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SUPPLEMENTARY DATA</w:t>
      </w: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44C9" w:rsidRDefault="001D44C9" w:rsidP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pPr w:leftFromText="180" w:rightFromText="180" w:vertAnchor="page" w:horzAnchor="margin" w:tblpXSpec="center" w:tblpY="2409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1134"/>
        <w:gridCol w:w="1843"/>
        <w:gridCol w:w="992"/>
        <w:gridCol w:w="2552"/>
      </w:tblGrid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lastRenderedPageBreak/>
              <w:t>Sr. No.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Oxd</w:t>
            </w:r>
            <w:proofErr w:type="spellEnd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. </w:t>
            </w:r>
            <w:proofErr w:type="spellStart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CMC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:Oxd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Dextrin</w:t>
            </w: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:Gelatin</w:t>
            </w:r>
            <w:proofErr w:type="spellEnd"/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Borax</w:t>
            </w:r>
          </w:p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( mol/L )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Glut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</w:t>
            </w: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raldehyde</w:t>
            </w:r>
            <w:proofErr w:type="spellEnd"/>
          </w:p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( mol/L )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Solvent</w:t>
            </w:r>
          </w:p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( </w:t>
            </w:r>
            <w:proofErr w:type="spellStart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mL</w:t>
            </w:r>
            <w:proofErr w:type="spellEnd"/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)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tabs>
                <w:tab w:val="left" w:pos="263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Gelling time (minutes)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1:1:7.5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3.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1:1:12.5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4.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1:1:15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5.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1:1:20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1:1:25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7.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1:1:30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15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8.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0.009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5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9.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0.017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124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10.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12.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0.034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4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13.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0.044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14.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0.052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4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15.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3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10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16.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17.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9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677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18.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12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Not formed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19.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0.014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73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20.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140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21.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0.028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8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22.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0.035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23.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0.042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9</w:t>
            </w:r>
          </w:p>
        </w:tc>
      </w:tr>
      <w:tr w:rsidR="001D44C9" w:rsidRPr="004B2134" w:rsidTr="00406CD4">
        <w:trPr>
          <w:trHeight w:val="376"/>
        </w:trPr>
        <w:tc>
          <w:tcPr>
            <w:tcW w:w="675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24.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1:1:10</w:t>
            </w:r>
          </w:p>
        </w:tc>
        <w:tc>
          <w:tcPr>
            <w:tcW w:w="1134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0.021</w:t>
            </w:r>
          </w:p>
        </w:tc>
        <w:tc>
          <w:tcPr>
            <w:tcW w:w="1843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0.049</w:t>
            </w:r>
          </w:p>
        </w:tc>
        <w:tc>
          <w:tcPr>
            <w:tcW w:w="99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2552" w:type="dxa"/>
            <w:hideMark/>
          </w:tcPr>
          <w:p w:rsidR="001D44C9" w:rsidRPr="004B2134" w:rsidRDefault="001D44C9" w:rsidP="00406C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>2</w:t>
            </w:r>
          </w:p>
        </w:tc>
      </w:tr>
    </w:tbl>
    <w:p w:rsidR="001D44C9" w:rsidRPr="00630ED0" w:rsidRDefault="00630ED0" w:rsidP="001D44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ED0">
        <w:rPr>
          <w:rFonts w:ascii="Times New Roman" w:hAnsi="Times New Roman" w:cs="Times New Roman"/>
          <w:b/>
          <w:sz w:val="24"/>
          <w:szCs w:val="24"/>
        </w:rPr>
        <w:t xml:space="preserve">Table 1 Optimization of </w:t>
      </w:r>
      <w:r>
        <w:rPr>
          <w:rFonts w:ascii="Times New Roman" w:hAnsi="Times New Roman" w:cs="Times New Roman"/>
          <w:b/>
          <w:sz w:val="24"/>
          <w:szCs w:val="24"/>
        </w:rPr>
        <w:t xml:space="preserve">different </w:t>
      </w:r>
      <w:r w:rsidRPr="00630ED0">
        <w:rPr>
          <w:rFonts w:ascii="Times New Roman" w:hAnsi="Times New Roman" w:cs="Times New Roman"/>
          <w:b/>
          <w:sz w:val="24"/>
          <w:szCs w:val="24"/>
        </w:rPr>
        <w:t>parameters for the synthesis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with respect to gelling time</w:t>
      </w:r>
    </w:p>
    <w:p w:rsidR="001D44C9" w:rsidRPr="00946262" w:rsidRDefault="001D44C9" w:rsidP="001D44C9">
      <w:pPr>
        <w:spacing w:line="360" w:lineRule="auto"/>
        <w:jc w:val="both"/>
        <w:rPr>
          <w:rStyle w:val="fontstyle01"/>
          <w:rFonts w:ascii="Times New Roman" w:hAnsi="Times New Roman" w:cs="Times New Roman"/>
          <w:color w:val="000000" w:themeColor="text1"/>
          <w:lang w:val="en-IN"/>
        </w:rPr>
      </w:pPr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Different parameters analyzed from the XRD spectrum</w:t>
      </w:r>
    </w:p>
    <w:tbl>
      <w:tblPr>
        <w:tblW w:w="1045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18"/>
        <w:gridCol w:w="1432"/>
        <w:gridCol w:w="1418"/>
        <w:gridCol w:w="1275"/>
        <w:gridCol w:w="1276"/>
        <w:gridCol w:w="1418"/>
        <w:gridCol w:w="1544"/>
      </w:tblGrid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Intensity (a. u.)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d-spacing</w:t>
            </w:r>
          </w:p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(A˚</w:t>
            </w: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192">
              <w:rPr>
                <w:rFonts w:ascii="Times New Roman" w:hAnsi="Times New Roman" w:cs="Times New Roman"/>
                <w:b/>
                <w:sz w:val="24"/>
                <w:szCs w:val="24"/>
              </w:rPr>
              <w:t>2θ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</w:t>
            </w: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degree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FWHM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(degrees)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Crystalline size (A˚</w:t>
            </w: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4D2638">
              <w:rPr>
                <w:rFonts w:ascii="Times New Roman" w:hAnsi="Times New Roman" w:cs="Times New Roman"/>
                <w:b/>
                <w:sz w:val="24"/>
                <w:szCs w:val="24"/>
              </w:rPr>
              <w:t>Crystallinity</w:t>
            </w:r>
            <w:proofErr w:type="spellEnd"/>
          </w:p>
        </w:tc>
      </w:tr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CMC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1875.07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18.32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12.42</w:t>
            </w:r>
          </w:p>
        </w:tc>
      </w:tr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Oxd</w:t>
            </w:r>
            <w:proofErr w:type="spellEnd"/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. CMC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172.38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22.50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29.20</w:t>
            </w:r>
          </w:p>
        </w:tc>
      </w:tr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Dextrin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378.11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18.92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70.29</w:t>
            </w:r>
          </w:p>
        </w:tc>
      </w:tr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Oxd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Dex</w:t>
            </w:r>
            <w:proofErr w:type="spellEnd"/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296.14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18.55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27.79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80.10</w:t>
            </w:r>
          </w:p>
        </w:tc>
      </w:tr>
      <w:tr w:rsidR="001D44C9" w:rsidRPr="004D2638" w:rsidTr="00406CD4"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Gelatin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435.96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19.93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27.20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80.65</w:t>
            </w:r>
          </w:p>
        </w:tc>
      </w:tr>
      <w:tr w:rsidR="001D44C9" w:rsidRPr="004D2638" w:rsidTr="00406CD4">
        <w:trPr>
          <w:trHeight w:val="58"/>
        </w:trPr>
        <w:tc>
          <w:tcPr>
            <w:tcW w:w="6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1D44C9" w:rsidRPr="00AA35FC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5FC">
              <w:rPr>
                <w:rStyle w:val="fontstyle01"/>
                <w:rFonts w:ascii="Times New Roman" w:hAnsi="Times New Roman" w:cs="Times New Roman"/>
                <w:b w:val="0"/>
              </w:rPr>
              <w:t>CMC</w:t>
            </w:r>
            <w:r w:rsidRPr="00AA35FC">
              <w:rPr>
                <w:rStyle w:val="fontstyle01"/>
                <w:rFonts w:ascii="Times New Roman" w:hAnsi="Times New Roman" w:cs="Times New Roman"/>
                <w:b w:val="0"/>
                <w:vertAlign w:val="subscript"/>
              </w:rPr>
              <w:t>ox</w:t>
            </w:r>
            <w:proofErr w:type="spellEnd"/>
            <w:r w:rsidRPr="00AA35FC">
              <w:rPr>
                <w:rStyle w:val="fontstyle01"/>
                <w:rFonts w:ascii="Times New Roman" w:hAnsi="Times New Roman" w:cs="Times New Roman"/>
                <w:b w:val="0"/>
              </w:rPr>
              <w:t>-</w:t>
            </w:r>
            <w:proofErr w:type="spellStart"/>
            <w:r w:rsidRPr="00AA35FC">
              <w:rPr>
                <w:rStyle w:val="fontstyle01"/>
                <w:rFonts w:ascii="Times New Roman" w:hAnsi="Times New Roman" w:cs="Times New Roman"/>
                <w:b w:val="0"/>
              </w:rPr>
              <w:t>Dex</w:t>
            </w:r>
            <w:r w:rsidRPr="00AA35FC">
              <w:rPr>
                <w:rStyle w:val="fontstyle01"/>
                <w:rFonts w:ascii="Times New Roman" w:hAnsi="Times New Roman" w:cs="Times New Roman"/>
                <w:b w:val="0"/>
                <w:vertAlign w:val="subscript"/>
              </w:rPr>
              <w:t>ox</w:t>
            </w:r>
            <w:proofErr w:type="spellEnd"/>
            <w:r w:rsidRPr="00AA35FC">
              <w:rPr>
                <w:rStyle w:val="fontstyle01"/>
                <w:rFonts w:ascii="Times New Roman" w:hAnsi="Times New Roman" w:cs="Times New Roman"/>
                <w:b w:val="0"/>
              </w:rPr>
              <w:t>-Gel</w:t>
            </w:r>
          </w:p>
        </w:tc>
        <w:tc>
          <w:tcPr>
            <w:tcW w:w="1432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318.16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  <w:tc>
          <w:tcPr>
            <w:tcW w:w="1275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  <w:tc>
          <w:tcPr>
            <w:tcW w:w="1276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27.62</w:t>
            </w:r>
          </w:p>
        </w:tc>
        <w:tc>
          <w:tcPr>
            <w:tcW w:w="1418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544" w:type="dxa"/>
          </w:tcPr>
          <w:p w:rsidR="001D44C9" w:rsidRPr="004D2638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82.08</w:t>
            </w:r>
          </w:p>
        </w:tc>
      </w:tr>
    </w:tbl>
    <w:p w:rsidR="00351D15" w:rsidRDefault="00351D15" w:rsidP="001D44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44C9" w:rsidRDefault="001D44C9" w:rsidP="001D44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3</w:t>
      </w:r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Literature survey of viscosity and shear rate of different self-healing </w:t>
      </w:r>
      <w:proofErr w:type="spellStart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hydrogels</w:t>
      </w:r>
      <w:proofErr w:type="spellEnd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their applications</w:t>
      </w:r>
    </w:p>
    <w:p w:rsidR="001D44C9" w:rsidRPr="004B2134" w:rsidRDefault="001D44C9" w:rsidP="001D44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</w:p>
    <w:tbl>
      <w:tblPr>
        <w:tblW w:w="11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2790"/>
        <w:gridCol w:w="1890"/>
        <w:gridCol w:w="1800"/>
        <w:gridCol w:w="3150"/>
        <w:gridCol w:w="1530"/>
      </w:tblGrid>
      <w:tr w:rsidR="001D44C9" w:rsidRPr="004B2134" w:rsidTr="00406CD4">
        <w:trPr>
          <w:trHeight w:val="503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Viscosity</w:t>
            </w:r>
          </w:p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Pa.s</w:t>
            </w:r>
            <w:proofErr w:type="spellEnd"/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Shear rate</w:t>
            </w:r>
          </w:p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(1/s)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Applications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D44C9" w:rsidRPr="004B2134" w:rsidTr="00406CD4">
        <w:trPr>
          <w:trHeight w:val="575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 based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injectable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0-50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Self-healing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E7D3F">
              <w:rPr>
                <w:rFonts w:ascii="Times New Roman" w:hAnsi="Times New Roman" w:cs="Times New Roman"/>
                <w:bCs/>
                <w:sz w:val="24"/>
                <w:szCs w:val="24"/>
              </w:rPr>
              <w:t>roperty,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FE7D3F">
              <w:rPr>
                <w:rFonts w:ascii="Times New Roman" w:hAnsi="Times New Roman" w:cs="Times New Roman"/>
                <w:bCs/>
                <w:sz w:val="24"/>
                <w:szCs w:val="24"/>
              </w:rPr>
              <w:t>echanical</w:t>
            </w:r>
            <w:proofErr w:type="spellEnd"/>
            <w:r w:rsidRPr="00FE7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ngth, and clinical application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Chen </w:t>
            </w:r>
            <w:r w:rsidRPr="00AA7231">
              <w:rPr>
                <w:rFonts w:ascii="Times New Roman" w:hAnsi="Times New Roman" w:cs="Times New Roman"/>
                <w:i/>
                <w:sz w:val="24"/>
                <w:szCs w:val="24"/>
              </w:rPr>
              <w:t>et al.,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1D44C9" w:rsidRPr="004B2134" w:rsidTr="00406CD4">
        <w:trPr>
          <w:trHeight w:val="971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Blend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60-10,000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0.01-10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Antibacterial Property,</w:t>
            </w:r>
          </w:p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Self-recovering Property,</w:t>
            </w:r>
          </w:p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Wound Healing and</w:t>
            </w:r>
          </w:p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sz w:val="24"/>
                <w:szCs w:val="24"/>
              </w:rPr>
              <w:t>Good Inject ability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231">
              <w:rPr>
                <w:rFonts w:ascii="Times New Roman" w:hAnsi="Times New Roman" w:cs="Times New Roman"/>
                <w:i/>
                <w:sz w:val="24"/>
                <w:szCs w:val="24"/>
              </w:rPr>
              <w:t>et al.,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10-10000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1-100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</w:t>
            </w:r>
            <w:proofErr w:type="spellStart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healing,b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iomedical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applications, and biocompatibility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Talebian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231">
              <w:rPr>
                <w:rFonts w:ascii="Times New Roman" w:hAnsi="Times New Roman" w:cs="Times New Roman"/>
                <w:i/>
                <w:sz w:val="24"/>
                <w:szCs w:val="24"/>
              </w:rPr>
              <w:t>et al.,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 based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0-870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1-100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njectable</w:t>
            </w:r>
            <w:proofErr w:type="spellEnd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property, cell seeding and culture on scaff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olds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nhances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structure stability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Highley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Rodell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Sun, &amp; Burdick, 2016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A0">
              <w:rPr>
                <w:rFonts w:ascii="Times New Roman" w:hAnsi="Times New Roman" w:cs="Times New Roman"/>
                <w:sz w:val="24"/>
                <w:szCs w:val="24"/>
              </w:rPr>
              <w:t xml:space="preserve">PNP </w:t>
            </w:r>
            <w:proofErr w:type="spellStart"/>
            <w:r w:rsidRPr="004722A0"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10-1200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0.01-100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FE7D3F">
              <w:rPr>
                <w:rFonts w:ascii="Times New Roman" w:hAnsi="Times New Roman" w:cs="Times New Roman"/>
                <w:i/>
                <w:sz w:val="24"/>
                <w:szCs w:val="24"/>
              </w:rPr>
              <w:t>n vitro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 cell </w:t>
            </w:r>
            <w:proofErr w:type="spellStart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injectioncell</w:t>
            </w:r>
            <w:proofErr w:type="spellEnd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 delivery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Grosskopf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231">
              <w:rPr>
                <w:rFonts w:ascii="Times New Roman" w:hAnsi="Times New Roman" w:cs="Times New Roman"/>
                <w:i/>
                <w:sz w:val="24"/>
                <w:szCs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1D44C9" w:rsidRPr="004B2134" w:rsidTr="00406CD4">
        <w:trPr>
          <w:trHeight w:val="209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poly(</w:t>
            </w:r>
            <w:proofErr w:type="spellStart"/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NIPAAm</w:t>
            </w:r>
            <w:proofErr w:type="spellEnd"/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-co-APBA-</w:t>
            </w:r>
            <w:proofErr w:type="spellStart"/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coAAm</w:t>
            </w:r>
            <w:proofErr w:type="spellEnd"/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80-1000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.01-10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Injectable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elf-healing properties,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issue 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gineering and cell therapeutics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Emamzadeh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Pasparakis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PNC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10-10000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3D-printing and bio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fabrication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231">
              <w:rPr>
                <w:rFonts w:ascii="Times New Roman" w:hAnsi="Times New Roman" w:cs="Times New Roman"/>
                <w:i/>
                <w:sz w:val="24"/>
                <w:szCs w:val="24"/>
              </w:rPr>
              <w:t>et al.,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90" w:type="dxa"/>
          </w:tcPr>
          <w:p w:rsidR="001D44C9" w:rsidRPr="00FE7D3F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HIPN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10-10000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0.01-10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biological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printing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Yang, Cui &amp; Cao, 2019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PNP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hydrogel</w:t>
            </w:r>
            <w:proofErr w:type="spellEnd"/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0.01-1000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0.1-1000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D3F">
              <w:rPr>
                <w:rFonts w:ascii="Times New Roman" w:hAnsi="Times New Roman" w:cs="Times New Roman"/>
                <w:i/>
                <w:sz w:val="24"/>
                <w:szCs w:val="24"/>
              </w:rPr>
              <w:t>In vivo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 efficacy in a 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of pericardial adhesion,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biocompatibility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Stapleton </w:t>
            </w:r>
            <w:r w:rsidRPr="0002312F">
              <w:rPr>
                <w:rFonts w:ascii="Times New Roman" w:hAnsi="Times New Roman" w:cs="Times New Roman"/>
                <w:i/>
                <w:sz w:val="24"/>
                <w:szCs w:val="24"/>
              </w:rPr>
              <w:t>et al.,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6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90" w:type="dxa"/>
          </w:tcPr>
          <w:p w:rsidR="001D44C9" w:rsidRPr="001D44C9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44C9">
              <w:rPr>
                <w:rStyle w:val="fontstyle01"/>
                <w:rFonts w:ascii="Times New Roman" w:hAnsi="Times New Roman" w:cs="Times New Roman"/>
                <w:b w:val="0"/>
              </w:rPr>
              <w:t>CMC</w:t>
            </w:r>
            <w:r w:rsidRPr="001D44C9">
              <w:rPr>
                <w:rStyle w:val="fontstyle01"/>
                <w:rFonts w:ascii="Times New Roman" w:hAnsi="Times New Roman" w:cs="Times New Roman"/>
                <w:b w:val="0"/>
                <w:vertAlign w:val="subscript"/>
              </w:rPr>
              <w:t>ox</w:t>
            </w:r>
            <w:proofErr w:type="spellEnd"/>
            <w:r w:rsidRPr="001D44C9">
              <w:rPr>
                <w:rStyle w:val="fontstyle01"/>
                <w:rFonts w:ascii="Times New Roman" w:hAnsi="Times New Roman" w:cs="Times New Roman"/>
                <w:b w:val="0"/>
              </w:rPr>
              <w:t>-</w:t>
            </w:r>
            <w:proofErr w:type="spellStart"/>
            <w:r w:rsidRPr="001D44C9">
              <w:rPr>
                <w:rStyle w:val="fontstyle01"/>
                <w:rFonts w:ascii="Times New Roman" w:hAnsi="Times New Roman" w:cs="Times New Roman"/>
                <w:b w:val="0"/>
              </w:rPr>
              <w:t>Dex</w:t>
            </w:r>
            <w:r w:rsidRPr="001D44C9">
              <w:rPr>
                <w:rStyle w:val="fontstyle01"/>
                <w:rFonts w:ascii="Times New Roman" w:hAnsi="Times New Roman" w:cs="Times New Roman"/>
                <w:b w:val="0"/>
                <w:vertAlign w:val="subscript"/>
              </w:rPr>
              <w:t>ox</w:t>
            </w:r>
            <w:proofErr w:type="spellEnd"/>
            <w:r w:rsidRPr="001D44C9">
              <w:rPr>
                <w:rStyle w:val="fontstyle01"/>
                <w:rFonts w:ascii="Times New Roman" w:hAnsi="Times New Roman" w:cs="Times New Roman"/>
                <w:b w:val="0"/>
              </w:rPr>
              <w:t>-Gel</w:t>
            </w:r>
          </w:p>
        </w:tc>
        <w:tc>
          <w:tcPr>
            <w:tcW w:w="189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19.5-420</w:t>
            </w:r>
          </w:p>
        </w:tc>
        <w:tc>
          <w:tcPr>
            <w:tcW w:w="180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15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njectable</w:t>
            </w:r>
            <w:proofErr w:type="spellEnd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hyd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rogels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bio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medical applications and 3D-</w:t>
            </w:r>
            <w:r w:rsidRPr="00FE7D3F">
              <w:rPr>
                <w:rFonts w:ascii="Times New Roman" w:hAnsi="Times New Roman" w:cs="Times New Roman"/>
                <w:sz w:val="24"/>
                <w:szCs w:val="24"/>
              </w:rPr>
              <w:t>printing</w:t>
            </w:r>
          </w:p>
        </w:tc>
        <w:tc>
          <w:tcPr>
            <w:tcW w:w="153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</w:tbl>
    <w:p w:rsidR="001D44C9" w:rsidRDefault="001D44C9" w:rsidP="001D44C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44C9" w:rsidRDefault="001D44C9" w:rsidP="001D44C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D44C9" w:rsidRPr="00D3627A" w:rsidRDefault="001D44C9" w:rsidP="001D44C9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4:</w:t>
      </w:r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Degradation study of </w:t>
      </w:r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Gel-</w:t>
      </w:r>
      <w:proofErr w:type="spellStart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CMC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val="en-IN"/>
        </w:rPr>
        <w:t>ox</w:t>
      </w:r>
      <w:proofErr w:type="spellEnd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-</w:t>
      </w:r>
      <w:proofErr w:type="spellStart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Dex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val="en-IN"/>
        </w:rPr>
        <w:t>ox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val="en-IN"/>
        </w:rPr>
        <w:t xml:space="preserve"> </w:t>
      </w:r>
      <w:proofErr w:type="spellStart"/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hyd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rogel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 xml:space="preserve"> in different types of</w:t>
      </w:r>
      <w:r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 xml:space="preserve"> solutions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167"/>
        <w:gridCol w:w="1280"/>
        <w:gridCol w:w="1280"/>
        <w:gridCol w:w="1280"/>
        <w:gridCol w:w="1605"/>
        <w:gridCol w:w="1609"/>
      </w:tblGrid>
      <w:tr w:rsidR="001D44C9" w:rsidRPr="004B2134" w:rsidTr="00406CD4">
        <w:trPr>
          <w:trHeight w:val="170"/>
          <w:jc w:val="center"/>
        </w:trPr>
        <w:tc>
          <w:tcPr>
            <w:tcW w:w="1526" w:type="dxa"/>
            <w:vMerge w:val="restart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Solution</w:t>
            </w:r>
          </w:p>
        </w:tc>
        <w:tc>
          <w:tcPr>
            <w:tcW w:w="8221" w:type="dxa"/>
            <w:gridSpan w:val="6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Weight change after</w:t>
            </w:r>
          </w:p>
        </w:tc>
      </w:tr>
      <w:tr w:rsidR="001D44C9" w:rsidRPr="004B2134" w:rsidTr="00406CD4">
        <w:trPr>
          <w:trHeight w:val="152"/>
          <w:jc w:val="center"/>
        </w:trPr>
        <w:tc>
          <w:tcPr>
            <w:tcW w:w="1526" w:type="dxa"/>
            <w:vMerge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 day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day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days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days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days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 days</w:t>
            </w:r>
          </w:p>
        </w:tc>
      </w:tr>
      <w:tr w:rsidR="001D44C9" w:rsidRPr="004B2134" w:rsidTr="00406CD4">
        <w:trPr>
          <w:trHeight w:val="413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M urea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267.41%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351.08%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352.48%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299.91%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</w:tr>
      <w:tr w:rsidR="001D44C9" w:rsidRPr="004B2134" w:rsidTr="00406CD4">
        <w:trPr>
          <w:trHeight w:val="197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Phosphate B</w:t>
            </w: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uffer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57.44%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90.18%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79.24%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1D44C9" w:rsidRPr="004B2134" w:rsidTr="00406CD4">
        <w:trPr>
          <w:trHeight w:val="368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 2.93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88.54%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118.01%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31.18%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1D44C9" w:rsidRPr="004B2134" w:rsidTr="00406CD4">
        <w:trPr>
          <w:trHeight w:val="512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 4.98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78.08%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116.37%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137.48%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1D44C9" w:rsidRPr="004B2134" w:rsidTr="00406CD4">
        <w:trPr>
          <w:trHeight w:val="143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 7.79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226.52%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277.08%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177.56%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1D44C9" w:rsidRPr="004B2134" w:rsidTr="00406CD4">
        <w:trPr>
          <w:trHeight w:val="440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 9.19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87.93%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121.29%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82.81%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1D44C9" w:rsidRPr="004B2134" w:rsidTr="00406CD4">
        <w:trPr>
          <w:trHeight w:val="170"/>
          <w:jc w:val="center"/>
        </w:trPr>
        <w:tc>
          <w:tcPr>
            <w:tcW w:w="152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 11.03</w:t>
            </w:r>
          </w:p>
        </w:tc>
        <w:tc>
          <w:tcPr>
            <w:tcW w:w="1167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92.09%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132.51%</w:t>
            </w:r>
          </w:p>
        </w:tc>
        <w:tc>
          <w:tcPr>
            <w:tcW w:w="1280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109.63%</w:t>
            </w:r>
          </w:p>
        </w:tc>
        <w:tc>
          <w:tcPr>
            <w:tcW w:w="1605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Complete degradation</w:t>
            </w:r>
          </w:p>
        </w:tc>
        <w:tc>
          <w:tcPr>
            <w:tcW w:w="1606" w:type="dxa"/>
          </w:tcPr>
          <w:p w:rsidR="001D44C9" w:rsidRPr="004B2134" w:rsidRDefault="001D44C9" w:rsidP="00406C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1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1D44C9" w:rsidRDefault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44C9" w:rsidRPr="004B2134" w:rsidRDefault="001D44C9" w:rsidP="001D44C9">
      <w:pPr>
        <w:spacing w:after="0" w:line="240" w:lineRule="auto"/>
        <w:ind w:left="-6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834586"/>
            <wp:effectExtent l="19050" t="0" r="0" b="0"/>
            <wp:docPr id="7" name="Picture 2" descr="C:\Users\Login\Desktop\bhagyashree pap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gin\Desktop\bhagyashree paper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4C9" w:rsidRPr="00661457" w:rsidRDefault="001D44C9" w:rsidP="001D44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D44C9" w:rsidRPr="00661457" w:rsidSect="00AF340C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proofErr w:type="gramStart"/>
      <w:r w:rsidRPr="009306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1 </w:t>
      </w:r>
      <w:r w:rsidRPr="009306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Optimization of </w:t>
      </w:r>
      <w:r w:rsidRPr="009306FF">
        <w:rPr>
          <w:rFonts w:ascii="Times New Roman" w:hAnsi="Times New Roman" w:cs="Times New Roman"/>
          <w:b/>
          <w:bCs/>
          <w:sz w:val="24"/>
          <w:szCs w:val="24"/>
        </w:rPr>
        <w:t xml:space="preserve">different parameters; (a) </w:t>
      </w:r>
      <w:proofErr w:type="spellStart"/>
      <w:r w:rsidRPr="009306FF">
        <w:rPr>
          <w:rFonts w:ascii="Times New Roman" w:hAnsi="Times New Roman" w:cs="Times New Roman"/>
          <w:b/>
          <w:bCs/>
          <w:sz w:val="24"/>
          <w:szCs w:val="24"/>
        </w:rPr>
        <w:t>Oxd</w:t>
      </w:r>
      <w:proofErr w:type="spellEnd"/>
      <w:r w:rsidRPr="009306FF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9306FF">
        <w:rPr>
          <w:rFonts w:ascii="Times New Roman" w:hAnsi="Times New Roman" w:cs="Times New Roman"/>
          <w:b/>
          <w:bCs/>
          <w:sz w:val="24"/>
          <w:szCs w:val="24"/>
        </w:rPr>
        <w:t xml:space="preserve"> CMC: </w:t>
      </w:r>
      <w:proofErr w:type="spellStart"/>
      <w:r w:rsidRPr="009306FF">
        <w:rPr>
          <w:rFonts w:ascii="Times New Roman" w:hAnsi="Times New Roman" w:cs="Times New Roman"/>
          <w:b/>
          <w:bCs/>
          <w:sz w:val="24"/>
          <w:szCs w:val="24"/>
        </w:rPr>
        <w:t>Oxd</w:t>
      </w:r>
      <w:proofErr w:type="spellEnd"/>
      <w:r w:rsidRPr="009306FF">
        <w:rPr>
          <w:rFonts w:ascii="Times New Roman" w:hAnsi="Times New Roman" w:cs="Times New Roman"/>
          <w:b/>
          <w:bCs/>
          <w:sz w:val="24"/>
          <w:szCs w:val="24"/>
        </w:rPr>
        <w:t xml:space="preserve">. Dextrin: Gelatin with respect to gelling time(b) Borax (mol/L) with respect to gelling time (c) </w:t>
      </w:r>
      <w:proofErr w:type="spellStart"/>
      <w:r w:rsidRPr="009306FF">
        <w:rPr>
          <w:rFonts w:ascii="Times New Roman" w:hAnsi="Times New Roman" w:cs="Times New Roman"/>
          <w:b/>
          <w:bCs/>
          <w:sz w:val="24"/>
          <w:szCs w:val="24"/>
        </w:rPr>
        <w:t>Glutaraldehyde</w:t>
      </w:r>
      <w:proofErr w:type="spellEnd"/>
      <w:r w:rsidRPr="009306FF">
        <w:rPr>
          <w:rFonts w:ascii="Times New Roman" w:hAnsi="Times New Roman" w:cs="Times New Roman"/>
          <w:b/>
          <w:bCs/>
          <w:sz w:val="24"/>
          <w:szCs w:val="24"/>
        </w:rPr>
        <w:t xml:space="preserve"> (mol/L)with respect to gelling time(d) Solvent (</w:t>
      </w:r>
      <w:proofErr w:type="spellStart"/>
      <w:r w:rsidRPr="009306FF">
        <w:rPr>
          <w:rFonts w:ascii="Times New Roman" w:hAnsi="Times New Roman" w:cs="Times New Roman"/>
          <w:b/>
          <w:bCs/>
          <w:sz w:val="24"/>
          <w:szCs w:val="24"/>
        </w:rPr>
        <w:t>mL</w:t>
      </w:r>
      <w:proofErr w:type="spellEnd"/>
      <w:r w:rsidRPr="009306FF">
        <w:rPr>
          <w:rFonts w:ascii="Times New Roman" w:hAnsi="Times New Roman" w:cs="Times New Roman"/>
          <w:b/>
          <w:bCs/>
          <w:sz w:val="24"/>
          <w:szCs w:val="24"/>
        </w:rPr>
        <w:t>) with respect to gelling time</w:t>
      </w:r>
    </w:p>
    <w:p w:rsidR="001D44C9" w:rsidRDefault="001D44C9" w:rsidP="001D44C9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766C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3947160" cy="1102108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40" t="4169" b="4142"/>
                    <a:stretch/>
                  </pic:blipFill>
                  <pic:spPr bwMode="auto">
                    <a:xfrm>
                      <a:off x="0" y="0"/>
                      <a:ext cx="4303926" cy="120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766C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938638" cy="6172200"/>
            <wp:effectExtent l="19050" t="0" r="4712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15" r="1355"/>
                    <a:stretch/>
                  </pic:blipFill>
                  <pic:spPr bwMode="auto">
                    <a:xfrm>
                      <a:off x="0" y="0"/>
                      <a:ext cx="3986109" cy="6246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44C9" w:rsidRPr="000F2CE0" w:rsidRDefault="00BB6E20" w:rsidP="001D44C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2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Degradation study of Gel-</w:t>
      </w:r>
      <w:proofErr w:type="spellStart"/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CMC</w:t>
      </w:r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ox</w:t>
      </w:r>
      <w:proofErr w:type="spellEnd"/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proofErr w:type="spellStart"/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Dex</w:t>
      </w:r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ox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ydrogel</w:t>
      </w:r>
      <w:proofErr w:type="spellEnd"/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different 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types of </w:t>
      </w:r>
      <w:r w:rsidR="001D44C9" w:rsidRPr="00934F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solutions on different days</w:t>
      </w:r>
    </w:p>
    <w:p w:rsidR="001D44C9" w:rsidRDefault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44C9" w:rsidRDefault="001D44C9" w:rsidP="001D44C9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21AF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75960" cy="4875124"/>
            <wp:effectExtent l="0" t="0" r="0" b="0"/>
            <wp:docPr id="1" name="Picture 34" descr="F:\M.sc. project\ppt\weight lo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.sc. project\ppt\weight los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10" r="2466" b="7267"/>
                    <a:stretch/>
                  </pic:blipFill>
                  <pic:spPr bwMode="auto">
                    <a:xfrm>
                      <a:off x="0" y="0"/>
                      <a:ext cx="5791616" cy="488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44C9" w:rsidRDefault="00BB6E20" w:rsidP="001D44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3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Degradation study of </w:t>
      </w:r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Gel-</w:t>
      </w:r>
      <w:proofErr w:type="spellStart"/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CMC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val="en-IN"/>
        </w:rPr>
        <w:t>ox</w:t>
      </w:r>
      <w:proofErr w:type="spellEnd"/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-</w:t>
      </w:r>
      <w:proofErr w:type="spellStart"/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Dex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val="en-IN"/>
        </w:rPr>
        <w:t>ox</w:t>
      </w:r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hyd</w:t>
      </w:r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rogel</w:t>
      </w:r>
      <w:proofErr w:type="spellEnd"/>
      <w:r w:rsidR="001D44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 xml:space="preserve"> in different types of </w:t>
      </w:r>
      <w:r w:rsidR="001D44C9" w:rsidRPr="004B2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solutions</w:t>
      </w:r>
    </w:p>
    <w:p w:rsidR="001D44C9" w:rsidRPr="001D44C9" w:rsidRDefault="001D44C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1D44C9" w:rsidRPr="001D44C9" w:rsidSect="00B14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4C9"/>
    <w:rsid w:val="001D44C9"/>
    <w:rsid w:val="00351D15"/>
    <w:rsid w:val="00567F50"/>
    <w:rsid w:val="00630ED0"/>
    <w:rsid w:val="00836CE5"/>
    <w:rsid w:val="00B1441B"/>
    <w:rsid w:val="00BA3828"/>
    <w:rsid w:val="00BB6E20"/>
    <w:rsid w:val="00C3000F"/>
    <w:rsid w:val="00D84814"/>
    <w:rsid w:val="00F1027B"/>
    <w:rsid w:val="00FC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D44C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Login</cp:lastModifiedBy>
  <cp:revision>2</cp:revision>
  <dcterms:created xsi:type="dcterms:W3CDTF">2021-03-11T16:45:00Z</dcterms:created>
  <dcterms:modified xsi:type="dcterms:W3CDTF">2021-03-11T16:45:00Z</dcterms:modified>
</cp:coreProperties>
</file>