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5F587F" w14:textId="77777777" w:rsidR="003376A1" w:rsidRPr="00BA72B5" w:rsidRDefault="003376A1" w:rsidP="003376A1">
      <w:pPr>
        <w:rPr>
          <w:b/>
          <w:bCs/>
        </w:rPr>
      </w:pPr>
      <w:r w:rsidRPr="00BA72B5">
        <w:rPr>
          <w:b/>
          <w:bCs/>
        </w:rPr>
        <w:t>How can equity, diversity, and inclusion (EDI) principles be incorporated into research excellence with industry and community partners? Lessons learnt from Canada and Australia</w:t>
      </w:r>
    </w:p>
    <w:p w14:paraId="0CD2D1D0" w14:textId="77777777" w:rsidR="003376A1" w:rsidRPr="00BA72B5" w:rsidRDefault="003376A1" w:rsidP="003376A1"/>
    <w:p w14:paraId="0EC7CB98" w14:textId="77777777" w:rsidR="003376A1" w:rsidRPr="00BA72B5" w:rsidRDefault="003376A1" w:rsidP="003376A1">
      <w:pPr>
        <w:jc w:val="center"/>
      </w:pPr>
      <w:r>
        <w:rPr>
          <w:b/>
          <w:bCs/>
        </w:rPr>
        <w:t>Plain</w:t>
      </w:r>
      <w:r w:rsidRPr="00BA72B5">
        <w:rPr>
          <w:b/>
          <w:bCs/>
        </w:rPr>
        <w:t xml:space="preserve"> English Summary</w:t>
      </w:r>
    </w:p>
    <w:p w14:paraId="21DA2E15" w14:textId="77777777" w:rsidR="003376A1" w:rsidRPr="00BA72B5" w:rsidRDefault="003376A1" w:rsidP="003376A1">
      <w:r w:rsidRPr="00BA72B5">
        <w:rPr>
          <w:b/>
          <w:bCs/>
        </w:rPr>
        <w:t>Background</w:t>
      </w:r>
      <w:r w:rsidRPr="00BA72B5">
        <w:t xml:space="preserve"> The </w:t>
      </w:r>
      <w:r>
        <w:t>development of</w:t>
      </w:r>
      <w:r w:rsidRPr="00BA72B5">
        <w:t xml:space="preserve"> technologies for older adults needs </w:t>
      </w:r>
      <w:r>
        <w:t>collaboration</w:t>
      </w:r>
      <w:r w:rsidRPr="00BA72B5">
        <w:t xml:space="preserve"> of researchers, </w:t>
      </w:r>
      <w:proofErr w:type="gramStart"/>
      <w:r w:rsidRPr="00BA72B5">
        <w:t>industry</w:t>
      </w:r>
      <w:proofErr w:type="gramEnd"/>
      <w:r w:rsidRPr="00BA72B5">
        <w:t xml:space="preserve"> and community partners. This paper explores the role of Equity, Diversity, and Inclusion (EDI) perspectives in such collaboration. </w:t>
      </w:r>
    </w:p>
    <w:p w14:paraId="4A26A762" w14:textId="77777777" w:rsidR="003376A1" w:rsidRPr="00BA72B5" w:rsidRDefault="003376A1" w:rsidP="003376A1">
      <w:r w:rsidRPr="00BA72B5">
        <w:rPr>
          <w:b/>
          <w:bCs/>
        </w:rPr>
        <w:t>Methods</w:t>
      </w:r>
      <w:r w:rsidRPr="00BA72B5">
        <w:t xml:space="preserve"> We present two case studies from Canada and Australia. Study one involves a Dementia Television project, and study two </w:t>
      </w:r>
      <w:r>
        <w:t xml:space="preserve">is </w:t>
      </w:r>
      <w:r w:rsidRPr="00BA72B5">
        <w:t xml:space="preserve">an innovative rural dementia care project. </w:t>
      </w:r>
      <w:r>
        <w:t>We</w:t>
      </w:r>
      <w:r w:rsidRPr="00BA72B5">
        <w:t xml:space="preserve"> </w:t>
      </w:r>
      <w:r>
        <w:t>reflected</w:t>
      </w:r>
      <w:r w:rsidRPr="00BA72B5">
        <w:t xml:space="preserve"> on two questions: 1) What were the common challenges we encountered </w:t>
      </w:r>
      <w:r>
        <w:t>in partnering</w:t>
      </w:r>
      <w:r w:rsidRPr="00BA72B5">
        <w:t xml:space="preserve"> with industry and community in the research process? 2) How can EDI be applied to help overcome those challenges?  </w:t>
      </w:r>
    </w:p>
    <w:p w14:paraId="47F02694" w14:textId="77777777" w:rsidR="003376A1" w:rsidRPr="00BA72B5" w:rsidRDefault="003376A1" w:rsidP="003376A1">
      <w:pPr>
        <w:rPr>
          <w:b/>
          <w:bCs/>
        </w:rPr>
      </w:pPr>
      <w:r w:rsidRPr="00BA72B5">
        <w:rPr>
          <w:b/>
          <w:bCs/>
        </w:rPr>
        <w:t xml:space="preserve">Results </w:t>
      </w:r>
      <w:r>
        <w:t>We</w:t>
      </w:r>
      <w:r w:rsidRPr="00BA72B5">
        <w:t xml:space="preserve"> identified five themes of challenges</w:t>
      </w:r>
      <w:r>
        <w:t>:</w:t>
      </w:r>
      <w:r w:rsidRPr="00BA72B5">
        <w:t xml:space="preserve"> (1) implicit bias, (2) underrepresentation, (3) communication gaps, (4) mistrust and (5) power dynamics. Based on the lessons learned, we identified ten practical strategies through EDI principles: (1) diverse representation, (2) establish transparent agreements, (3) inclusive language and cultural sensitivity, (4) apply flexibility to learn and adapt, (5) embed team reflection (6) take time to build trust and relationships, (7) meaningful engagement, (8) equitable recognition (9) foster a respectful environment for shared learning, and (10) cultivate </w:t>
      </w:r>
      <w:r>
        <w:t xml:space="preserve">a </w:t>
      </w:r>
      <w:r w:rsidRPr="00BA72B5">
        <w:t xml:space="preserve">long-term sustained relationship. </w:t>
      </w:r>
    </w:p>
    <w:p w14:paraId="6304DCA5" w14:textId="77777777" w:rsidR="003376A1" w:rsidRPr="00BA72B5" w:rsidRDefault="003376A1" w:rsidP="003376A1">
      <w:r w:rsidRPr="00BA72B5">
        <w:rPr>
          <w:b/>
          <w:bCs/>
        </w:rPr>
        <w:t xml:space="preserve">Conclusion </w:t>
      </w:r>
      <w:r>
        <w:t>EDI helps us</w:t>
      </w:r>
      <w:r w:rsidRPr="00BA72B5">
        <w:t xml:space="preserve"> </w:t>
      </w:r>
      <w:r>
        <w:t xml:space="preserve">to develop technologies that consider and </w:t>
      </w:r>
      <w:r w:rsidRPr="00BA72B5">
        <w:t xml:space="preserve">meet the diverse needs of older adults. </w:t>
      </w:r>
      <w:r>
        <w:t>C</w:t>
      </w:r>
      <w:r w:rsidRPr="00BA72B5">
        <w:t>ollaboration</w:t>
      </w:r>
      <w:r>
        <w:t xml:space="preserve"> among different sectors</w:t>
      </w:r>
      <w:r w:rsidRPr="00BA72B5">
        <w:t xml:space="preserve"> requires clear communication and intentional efforts to build trust. EDI considerations should be embedded at every stage of the research process. This paper outlined common challenges, strategies, and implications as practical tips </w:t>
      </w:r>
      <w:r>
        <w:t>for</w:t>
      </w:r>
      <w:r w:rsidRPr="00BA72B5">
        <w:t xml:space="preserve"> future research and practice. </w:t>
      </w:r>
    </w:p>
    <w:p w14:paraId="0DF1B4D5" w14:textId="77777777" w:rsidR="003376A1" w:rsidRDefault="003376A1"/>
    <w:sectPr w:rsidR="003376A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6A1"/>
    <w:rsid w:val="003376A1"/>
    <w:rsid w:val="008C65BA"/>
  </w:rsids>
  <m:mathPr>
    <m:mathFont m:val="Cambria Math"/>
    <m:brkBin m:val="before"/>
    <m:brkBinSub m:val="--"/>
    <m:smallFrac m:val="0"/>
    <m:dispDef/>
    <m:lMargin m:val="0"/>
    <m:rMargin m:val="0"/>
    <m:defJc m:val="centerGroup"/>
    <m:wrapIndent m:val="1440"/>
    <m:intLim m:val="subSup"/>
    <m:naryLim m:val="undOvr"/>
  </m:mathPr>
  <w:themeFontLang w:val="en-CA"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E4A854"/>
  <w15:chartTrackingRefBased/>
  <w15:docId w15:val="{AD3F1A72-CBD3-4B09-A620-025D97325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CA"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76A1"/>
    <w:pPr>
      <w:spacing w:after="0" w:line="240" w:lineRule="auto"/>
    </w:pPr>
    <w:rPr>
      <w:rFonts w:ascii="Times New Roman" w:eastAsia="Times New Roman" w:hAnsi="Times New Roman" w:cs="Times New Roman"/>
      <w:kern w:val="0"/>
      <w:lang w:eastAsia="en-US"/>
      <w14:ligatures w14:val="none"/>
    </w:rPr>
  </w:style>
  <w:style w:type="paragraph" w:styleId="Heading1">
    <w:name w:val="heading 1"/>
    <w:basedOn w:val="Normal"/>
    <w:next w:val="Normal"/>
    <w:link w:val="Heading1Char"/>
    <w:uiPriority w:val="9"/>
    <w:qFormat/>
    <w:rsid w:val="003376A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zh-TW"/>
      <w14:ligatures w14:val="standardContextual"/>
    </w:rPr>
  </w:style>
  <w:style w:type="paragraph" w:styleId="Heading2">
    <w:name w:val="heading 2"/>
    <w:basedOn w:val="Normal"/>
    <w:next w:val="Normal"/>
    <w:link w:val="Heading2Char"/>
    <w:uiPriority w:val="9"/>
    <w:semiHidden/>
    <w:unhideWhenUsed/>
    <w:qFormat/>
    <w:rsid w:val="003376A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zh-TW"/>
      <w14:ligatures w14:val="standardContextual"/>
    </w:rPr>
  </w:style>
  <w:style w:type="paragraph" w:styleId="Heading3">
    <w:name w:val="heading 3"/>
    <w:basedOn w:val="Normal"/>
    <w:next w:val="Normal"/>
    <w:link w:val="Heading3Char"/>
    <w:uiPriority w:val="9"/>
    <w:semiHidden/>
    <w:unhideWhenUsed/>
    <w:qFormat/>
    <w:rsid w:val="003376A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zh-TW"/>
      <w14:ligatures w14:val="standardContextual"/>
    </w:rPr>
  </w:style>
  <w:style w:type="paragraph" w:styleId="Heading4">
    <w:name w:val="heading 4"/>
    <w:basedOn w:val="Normal"/>
    <w:next w:val="Normal"/>
    <w:link w:val="Heading4Char"/>
    <w:uiPriority w:val="9"/>
    <w:semiHidden/>
    <w:unhideWhenUsed/>
    <w:qFormat/>
    <w:rsid w:val="003376A1"/>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zh-TW"/>
      <w14:ligatures w14:val="standardContextual"/>
    </w:rPr>
  </w:style>
  <w:style w:type="paragraph" w:styleId="Heading5">
    <w:name w:val="heading 5"/>
    <w:basedOn w:val="Normal"/>
    <w:next w:val="Normal"/>
    <w:link w:val="Heading5Char"/>
    <w:uiPriority w:val="9"/>
    <w:semiHidden/>
    <w:unhideWhenUsed/>
    <w:qFormat/>
    <w:rsid w:val="003376A1"/>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zh-TW"/>
      <w14:ligatures w14:val="standardContextual"/>
    </w:rPr>
  </w:style>
  <w:style w:type="paragraph" w:styleId="Heading6">
    <w:name w:val="heading 6"/>
    <w:basedOn w:val="Normal"/>
    <w:next w:val="Normal"/>
    <w:link w:val="Heading6Char"/>
    <w:uiPriority w:val="9"/>
    <w:semiHidden/>
    <w:unhideWhenUsed/>
    <w:qFormat/>
    <w:rsid w:val="003376A1"/>
    <w:pPr>
      <w:keepNext/>
      <w:keepLines/>
      <w:spacing w:before="40" w:line="278" w:lineRule="auto"/>
      <w:outlineLvl w:val="5"/>
    </w:pPr>
    <w:rPr>
      <w:rFonts w:asciiTheme="minorHAnsi" w:eastAsiaTheme="majorEastAsia" w:hAnsiTheme="minorHAnsi" w:cstheme="majorBidi"/>
      <w:i/>
      <w:iCs/>
      <w:color w:val="595959" w:themeColor="text1" w:themeTint="A6"/>
      <w:kern w:val="2"/>
      <w:lang w:eastAsia="zh-TW"/>
      <w14:ligatures w14:val="standardContextual"/>
    </w:rPr>
  </w:style>
  <w:style w:type="paragraph" w:styleId="Heading7">
    <w:name w:val="heading 7"/>
    <w:basedOn w:val="Normal"/>
    <w:next w:val="Normal"/>
    <w:link w:val="Heading7Char"/>
    <w:uiPriority w:val="9"/>
    <w:semiHidden/>
    <w:unhideWhenUsed/>
    <w:qFormat/>
    <w:rsid w:val="003376A1"/>
    <w:pPr>
      <w:keepNext/>
      <w:keepLines/>
      <w:spacing w:before="40" w:line="278" w:lineRule="auto"/>
      <w:outlineLvl w:val="6"/>
    </w:pPr>
    <w:rPr>
      <w:rFonts w:asciiTheme="minorHAnsi" w:eastAsiaTheme="majorEastAsia" w:hAnsiTheme="minorHAnsi" w:cstheme="majorBidi"/>
      <w:color w:val="595959" w:themeColor="text1" w:themeTint="A6"/>
      <w:kern w:val="2"/>
      <w:lang w:eastAsia="zh-TW"/>
      <w14:ligatures w14:val="standardContextual"/>
    </w:rPr>
  </w:style>
  <w:style w:type="paragraph" w:styleId="Heading8">
    <w:name w:val="heading 8"/>
    <w:basedOn w:val="Normal"/>
    <w:next w:val="Normal"/>
    <w:link w:val="Heading8Char"/>
    <w:uiPriority w:val="9"/>
    <w:semiHidden/>
    <w:unhideWhenUsed/>
    <w:qFormat/>
    <w:rsid w:val="003376A1"/>
    <w:pPr>
      <w:keepNext/>
      <w:keepLines/>
      <w:spacing w:line="278" w:lineRule="auto"/>
      <w:outlineLvl w:val="7"/>
    </w:pPr>
    <w:rPr>
      <w:rFonts w:asciiTheme="minorHAnsi" w:eastAsiaTheme="majorEastAsia" w:hAnsiTheme="minorHAnsi" w:cstheme="majorBidi"/>
      <w:i/>
      <w:iCs/>
      <w:color w:val="272727" w:themeColor="text1" w:themeTint="D8"/>
      <w:kern w:val="2"/>
      <w:lang w:eastAsia="zh-TW"/>
      <w14:ligatures w14:val="standardContextual"/>
    </w:rPr>
  </w:style>
  <w:style w:type="paragraph" w:styleId="Heading9">
    <w:name w:val="heading 9"/>
    <w:basedOn w:val="Normal"/>
    <w:next w:val="Normal"/>
    <w:link w:val="Heading9Char"/>
    <w:uiPriority w:val="9"/>
    <w:semiHidden/>
    <w:unhideWhenUsed/>
    <w:qFormat/>
    <w:rsid w:val="003376A1"/>
    <w:pPr>
      <w:keepNext/>
      <w:keepLines/>
      <w:spacing w:line="278" w:lineRule="auto"/>
      <w:outlineLvl w:val="8"/>
    </w:pPr>
    <w:rPr>
      <w:rFonts w:asciiTheme="minorHAnsi" w:eastAsiaTheme="majorEastAsia" w:hAnsiTheme="minorHAnsi" w:cstheme="majorBidi"/>
      <w:color w:val="272727" w:themeColor="text1" w:themeTint="D8"/>
      <w:kern w:val="2"/>
      <w:lang w:eastAsia="zh-TW"/>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76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76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76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76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76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76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76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76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76A1"/>
    <w:rPr>
      <w:rFonts w:eastAsiaTheme="majorEastAsia" w:cstheme="majorBidi"/>
      <w:color w:val="272727" w:themeColor="text1" w:themeTint="D8"/>
    </w:rPr>
  </w:style>
  <w:style w:type="paragraph" w:styleId="Title">
    <w:name w:val="Title"/>
    <w:basedOn w:val="Normal"/>
    <w:next w:val="Normal"/>
    <w:link w:val="TitleChar"/>
    <w:uiPriority w:val="10"/>
    <w:qFormat/>
    <w:rsid w:val="003376A1"/>
    <w:pPr>
      <w:spacing w:after="80"/>
      <w:contextualSpacing/>
    </w:pPr>
    <w:rPr>
      <w:rFonts w:asciiTheme="majorHAnsi" w:eastAsiaTheme="majorEastAsia" w:hAnsiTheme="majorHAnsi" w:cstheme="majorBidi"/>
      <w:spacing w:val="-10"/>
      <w:kern w:val="28"/>
      <w:sz w:val="56"/>
      <w:szCs w:val="56"/>
      <w:lang w:eastAsia="zh-TW"/>
      <w14:ligatures w14:val="standardContextual"/>
    </w:rPr>
  </w:style>
  <w:style w:type="character" w:customStyle="1" w:styleId="TitleChar">
    <w:name w:val="Title Char"/>
    <w:basedOn w:val="DefaultParagraphFont"/>
    <w:link w:val="Title"/>
    <w:uiPriority w:val="10"/>
    <w:rsid w:val="003376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76A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zh-TW"/>
      <w14:ligatures w14:val="standardContextual"/>
    </w:rPr>
  </w:style>
  <w:style w:type="character" w:customStyle="1" w:styleId="SubtitleChar">
    <w:name w:val="Subtitle Char"/>
    <w:basedOn w:val="DefaultParagraphFont"/>
    <w:link w:val="Subtitle"/>
    <w:uiPriority w:val="11"/>
    <w:rsid w:val="003376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76A1"/>
    <w:pPr>
      <w:spacing w:before="160" w:after="160" w:line="278" w:lineRule="auto"/>
      <w:jc w:val="center"/>
    </w:pPr>
    <w:rPr>
      <w:rFonts w:asciiTheme="minorHAnsi" w:eastAsiaTheme="minorEastAsia" w:hAnsiTheme="minorHAnsi" w:cstheme="minorBidi"/>
      <w:i/>
      <w:iCs/>
      <w:color w:val="404040" w:themeColor="text1" w:themeTint="BF"/>
      <w:kern w:val="2"/>
      <w:lang w:eastAsia="zh-TW"/>
      <w14:ligatures w14:val="standardContextual"/>
    </w:rPr>
  </w:style>
  <w:style w:type="character" w:customStyle="1" w:styleId="QuoteChar">
    <w:name w:val="Quote Char"/>
    <w:basedOn w:val="DefaultParagraphFont"/>
    <w:link w:val="Quote"/>
    <w:uiPriority w:val="29"/>
    <w:rsid w:val="003376A1"/>
    <w:rPr>
      <w:i/>
      <w:iCs/>
      <w:color w:val="404040" w:themeColor="text1" w:themeTint="BF"/>
    </w:rPr>
  </w:style>
  <w:style w:type="paragraph" w:styleId="ListParagraph">
    <w:name w:val="List Paragraph"/>
    <w:basedOn w:val="Normal"/>
    <w:uiPriority w:val="34"/>
    <w:qFormat/>
    <w:rsid w:val="003376A1"/>
    <w:pPr>
      <w:spacing w:after="160" w:line="278" w:lineRule="auto"/>
      <w:ind w:left="720"/>
      <w:contextualSpacing/>
    </w:pPr>
    <w:rPr>
      <w:rFonts w:asciiTheme="minorHAnsi" w:eastAsiaTheme="minorEastAsia" w:hAnsiTheme="minorHAnsi" w:cstheme="minorBidi"/>
      <w:kern w:val="2"/>
      <w:lang w:eastAsia="zh-TW"/>
      <w14:ligatures w14:val="standardContextual"/>
    </w:rPr>
  </w:style>
  <w:style w:type="character" w:styleId="IntenseEmphasis">
    <w:name w:val="Intense Emphasis"/>
    <w:basedOn w:val="DefaultParagraphFont"/>
    <w:uiPriority w:val="21"/>
    <w:qFormat/>
    <w:rsid w:val="003376A1"/>
    <w:rPr>
      <w:i/>
      <w:iCs/>
      <w:color w:val="0F4761" w:themeColor="accent1" w:themeShade="BF"/>
    </w:rPr>
  </w:style>
  <w:style w:type="paragraph" w:styleId="IntenseQuote">
    <w:name w:val="Intense Quote"/>
    <w:basedOn w:val="Normal"/>
    <w:next w:val="Normal"/>
    <w:link w:val="IntenseQuoteChar"/>
    <w:uiPriority w:val="30"/>
    <w:qFormat/>
    <w:rsid w:val="003376A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kern w:val="2"/>
      <w:lang w:eastAsia="zh-TW"/>
      <w14:ligatures w14:val="standardContextual"/>
    </w:rPr>
  </w:style>
  <w:style w:type="character" w:customStyle="1" w:styleId="IntenseQuoteChar">
    <w:name w:val="Intense Quote Char"/>
    <w:basedOn w:val="DefaultParagraphFont"/>
    <w:link w:val="IntenseQuote"/>
    <w:uiPriority w:val="30"/>
    <w:rsid w:val="003376A1"/>
    <w:rPr>
      <w:i/>
      <w:iCs/>
      <w:color w:val="0F4761" w:themeColor="accent1" w:themeShade="BF"/>
    </w:rPr>
  </w:style>
  <w:style w:type="character" w:styleId="IntenseReference">
    <w:name w:val="Intense Reference"/>
    <w:basedOn w:val="DefaultParagraphFont"/>
    <w:uiPriority w:val="32"/>
    <w:qFormat/>
    <w:rsid w:val="003376A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264</Words>
  <Characters>1608</Characters>
  <Application>Microsoft Office Word</Application>
  <DocSecurity>0</DocSecurity>
  <Lines>25</Lines>
  <Paragraphs>6</Paragraphs>
  <ScaleCrop>false</ScaleCrop>
  <Company/>
  <LinksUpToDate>false</LinksUpToDate>
  <CharactersWithSpaces>1871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Wong</dc:creator>
  <cp:keywords/>
  <dc:description/>
  <cp:lastModifiedBy>Karen Wong</cp:lastModifiedBy>
  <cp:revision>2</cp:revision>
  <dcterms:created xsi:type="dcterms:W3CDTF">2024-03-26T05:25:00Z</dcterms:created>
  <dcterms:modified xsi:type="dcterms:W3CDTF">2024-03-26T05:28:00Z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51bc8a8c-3d8e-40cb-9147-9f97b7c44737</vt:lpwstr>
  </property>
</Properties>
</file>