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A3694" w14:textId="3877FAA8" w:rsidR="0012366B" w:rsidRPr="0033392A" w:rsidRDefault="0033392A" w:rsidP="00E067AC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3392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Supporting Information</w:t>
      </w:r>
    </w:p>
    <w:p w14:paraId="36128C98" w14:textId="77777777" w:rsidR="0033392A" w:rsidRDefault="0033392A" w:rsidP="00B2773E">
      <w:pPr>
        <w:pStyle w:val="Caption"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</w:p>
    <w:p w14:paraId="75A53CBF" w14:textId="77777777" w:rsidR="009E52A6" w:rsidRPr="008E6F76" w:rsidRDefault="009E52A6" w:rsidP="009E52A6">
      <w:pPr>
        <w:spacing w:line="360" w:lineRule="auto"/>
        <w:rPr>
          <w:rFonts w:ascii="Times New Roman" w:hAnsi="Times New Roman" w:cs="Times New Roman"/>
        </w:rPr>
      </w:pPr>
      <w:bookmarkStart w:id="0" w:name="_Hlk145742029"/>
      <w:r w:rsidRPr="008E6F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Impact of irrigation, fertilizer, and pesticide management practices on  groundwater and soil health in rice-wheat system -  A comparison of conventional,  resource-efficient technologies and conservation agriculture</w:t>
      </w:r>
    </w:p>
    <w:bookmarkEnd w:id="0"/>
    <w:p w14:paraId="5F187045" w14:textId="77777777" w:rsidR="009E52A6" w:rsidRPr="00D371CC" w:rsidRDefault="009E52A6" w:rsidP="009E52A6">
      <w:pPr>
        <w:spacing w:line="480" w:lineRule="auto"/>
        <w:rPr>
          <w:rFonts w:ascii="Times New Roman" w:hAnsi="Times New Roman" w:cs="Times New Roman"/>
        </w:rPr>
      </w:pPr>
      <w:r w:rsidRPr="00D371CC">
        <w:rPr>
          <w:rFonts w:ascii="Times New Roman" w:hAnsi="Times New Roman" w:cs="Times New Roman"/>
        </w:rPr>
        <w:t>Shailendra Singh Shah</w:t>
      </w:r>
      <w:r>
        <w:rPr>
          <w:rFonts w:ascii="Times New Roman" w:hAnsi="Times New Roman" w:cs="Times New Roman"/>
          <w:vertAlign w:val="superscript"/>
        </w:rPr>
        <w:t>1</w:t>
      </w:r>
      <w:r w:rsidRPr="00D371CC">
        <w:rPr>
          <w:rFonts w:ascii="Times New Roman" w:hAnsi="Times New Roman" w:cs="Times New Roman"/>
        </w:rPr>
        <w:t>,</w:t>
      </w:r>
      <w:r w:rsidRPr="00D371CC">
        <w:rPr>
          <w:rFonts w:ascii="Times New Roman" w:hAnsi="Times New Roman" w:cs="Times New Roman"/>
          <w:vertAlign w:val="superscript"/>
        </w:rPr>
        <w:t xml:space="preserve"> </w:t>
      </w:r>
      <w:r w:rsidRPr="00D371CC">
        <w:rPr>
          <w:rStyle w:val="given-name"/>
          <w:rFonts w:ascii="Times New Roman" w:hAnsi="Times New Roman" w:cs="Times New Roman"/>
        </w:rPr>
        <w:t>Jos</w:t>
      </w:r>
      <w:r w:rsidRPr="00D371CC">
        <w:rPr>
          <w:rStyle w:val="react-xocs-alternative-link"/>
          <w:rFonts w:ascii="Times New Roman" w:hAnsi="Times New Roman" w:cs="Times New Roman"/>
        </w:rPr>
        <w:t> </w:t>
      </w:r>
      <w:r w:rsidRPr="00D371CC">
        <w:rPr>
          <w:rStyle w:val="text"/>
          <w:rFonts w:ascii="Times New Roman" w:hAnsi="Times New Roman" w:cs="Times New Roman"/>
        </w:rPr>
        <w:t>van Dam</w:t>
      </w:r>
      <w:r>
        <w:rPr>
          <w:rFonts w:ascii="Times New Roman" w:hAnsi="Times New Roman" w:cs="Times New Roman"/>
          <w:vertAlign w:val="superscript"/>
        </w:rPr>
        <w:t>1</w:t>
      </w:r>
      <w:r w:rsidRPr="00D371CC">
        <w:rPr>
          <w:rFonts w:ascii="Times New Roman" w:hAnsi="Times New Roman" w:cs="Times New Roman"/>
          <w:color w:val="2E2E2E"/>
        </w:rPr>
        <w:t>, </w:t>
      </w:r>
      <w:proofErr w:type="spellStart"/>
      <w:r w:rsidRPr="00D371CC">
        <w:rPr>
          <w:rFonts w:ascii="Times New Roman" w:hAnsi="Times New Roman" w:cs="Times New Roman"/>
          <w:color w:val="2E2E2E"/>
        </w:rPr>
        <w:t>Awtar</w:t>
      </w:r>
      <w:proofErr w:type="spellEnd"/>
      <w:r w:rsidRPr="00D371CC">
        <w:rPr>
          <w:rFonts w:ascii="Times New Roman" w:hAnsi="Times New Roman" w:cs="Times New Roman"/>
          <w:color w:val="2E2E2E"/>
        </w:rPr>
        <w:t xml:space="preserve"> Singh</w:t>
      </w:r>
      <w:r>
        <w:rPr>
          <w:rFonts w:ascii="Times New Roman" w:hAnsi="Times New Roman" w:cs="Times New Roman"/>
          <w:color w:val="2E2E2E"/>
          <w:vertAlign w:val="superscript"/>
        </w:rPr>
        <w:t>2</w:t>
      </w:r>
      <w:r w:rsidRPr="00D371CC">
        <w:rPr>
          <w:rFonts w:ascii="Times New Roman" w:hAnsi="Times New Roman" w:cs="Times New Roman"/>
          <w:color w:val="2E2E2E"/>
        </w:rPr>
        <w:t xml:space="preserve">, </w:t>
      </w:r>
      <w:r>
        <w:rPr>
          <w:rFonts w:ascii="Times New Roman" w:hAnsi="Times New Roman" w:cs="Times New Roman"/>
          <w:color w:val="2E2E2E"/>
        </w:rPr>
        <w:t>Suresh Kumar</w:t>
      </w:r>
      <w:r>
        <w:rPr>
          <w:rFonts w:ascii="Times New Roman" w:hAnsi="Times New Roman" w:cs="Times New Roman"/>
          <w:color w:val="2E2E2E"/>
          <w:vertAlign w:val="superscript"/>
        </w:rPr>
        <w:t>3</w:t>
      </w:r>
      <w:r>
        <w:rPr>
          <w:rFonts w:ascii="Times New Roman" w:hAnsi="Times New Roman" w:cs="Times New Roman"/>
          <w:color w:val="2E2E2E"/>
        </w:rPr>
        <w:t>, Satyendra Kumar</w:t>
      </w:r>
      <w:r w:rsidRPr="00B23D23">
        <w:rPr>
          <w:rFonts w:ascii="Times New Roman" w:hAnsi="Times New Roman" w:cs="Times New Roman"/>
          <w:color w:val="2E2E2E"/>
          <w:vertAlign w:val="superscript"/>
        </w:rPr>
        <w:t>4</w:t>
      </w:r>
      <w:r>
        <w:rPr>
          <w:rFonts w:ascii="Times New Roman" w:hAnsi="Times New Roman" w:cs="Times New Roman"/>
          <w:color w:val="2E2E2E"/>
        </w:rPr>
        <w:t>, Devendra Singh Bundela</w:t>
      </w:r>
      <w:r>
        <w:rPr>
          <w:rFonts w:ascii="Times New Roman" w:hAnsi="Times New Roman" w:cs="Times New Roman"/>
          <w:color w:val="2E2E2E"/>
          <w:vertAlign w:val="superscript"/>
        </w:rPr>
        <w:t>4</w:t>
      </w:r>
      <w:r>
        <w:rPr>
          <w:rFonts w:ascii="Times New Roman" w:hAnsi="Times New Roman" w:cs="Times New Roman"/>
          <w:color w:val="2E2E2E"/>
        </w:rPr>
        <w:t xml:space="preserve">, </w:t>
      </w:r>
      <w:r w:rsidRPr="00D371CC">
        <w:rPr>
          <w:rStyle w:val="given-name"/>
          <w:rFonts w:ascii="Times New Roman" w:hAnsi="Times New Roman" w:cs="Times New Roman"/>
        </w:rPr>
        <w:t>Coen</w:t>
      </w:r>
      <w:r w:rsidRPr="00D371CC">
        <w:rPr>
          <w:rStyle w:val="react-xocs-alternative-link"/>
          <w:rFonts w:ascii="Times New Roman" w:hAnsi="Times New Roman" w:cs="Times New Roman"/>
        </w:rPr>
        <w:t> </w:t>
      </w:r>
      <w:r w:rsidRPr="00D371CC">
        <w:rPr>
          <w:rStyle w:val="text"/>
          <w:rFonts w:ascii="Times New Roman" w:hAnsi="Times New Roman" w:cs="Times New Roman"/>
        </w:rPr>
        <w:t>Ritsema</w:t>
      </w:r>
      <w:r>
        <w:rPr>
          <w:rFonts w:ascii="Times New Roman" w:hAnsi="Times New Roman" w:cs="Times New Roman"/>
          <w:vertAlign w:val="superscript"/>
        </w:rPr>
        <w:t>1</w:t>
      </w:r>
    </w:p>
    <w:p w14:paraId="4797F97B" w14:textId="77777777" w:rsidR="009E52A6" w:rsidRPr="00D371CC" w:rsidRDefault="009E52A6" w:rsidP="009E52A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1</w:t>
      </w:r>
      <w:r w:rsidRPr="00D371CC">
        <w:rPr>
          <w:rFonts w:ascii="Times New Roman" w:hAnsi="Times New Roman" w:cs="Times New Roman"/>
        </w:rPr>
        <w:t xml:space="preserve"> Soil Physics and Land Management Group, Department of Environmental Science, Wageningen University and Research, Wageningen, the Netherlands</w:t>
      </w:r>
    </w:p>
    <w:p w14:paraId="2C4ACB89" w14:textId="77777777" w:rsidR="009E52A6" w:rsidRDefault="009E52A6" w:rsidP="009E52A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 w:rsidRPr="00D371C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Division of Soil and Crop Management, </w:t>
      </w:r>
      <w:r w:rsidRPr="00D371CC">
        <w:rPr>
          <w:rFonts w:ascii="Times New Roman" w:hAnsi="Times New Roman" w:cs="Times New Roman"/>
        </w:rPr>
        <w:t xml:space="preserve">ICAR–Central Soil Salinity Research Institute, </w:t>
      </w:r>
      <w:proofErr w:type="spellStart"/>
      <w:r w:rsidRPr="00D371CC">
        <w:rPr>
          <w:rFonts w:ascii="Times New Roman" w:hAnsi="Times New Roman" w:cs="Times New Roman"/>
        </w:rPr>
        <w:t>Kachhwa</w:t>
      </w:r>
      <w:proofErr w:type="spellEnd"/>
      <w:r w:rsidRPr="00D371CC">
        <w:rPr>
          <w:rFonts w:ascii="Times New Roman" w:hAnsi="Times New Roman" w:cs="Times New Roman"/>
        </w:rPr>
        <w:t xml:space="preserve"> Road, Karnal, Haryana, India</w:t>
      </w:r>
    </w:p>
    <w:p w14:paraId="4C6F172B" w14:textId="77777777" w:rsidR="009E52A6" w:rsidRDefault="009E52A6" w:rsidP="009E52A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 w:rsidRPr="00B23D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Division of Social Science Research, </w:t>
      </w:r>
      <w:r w:rsidRPr="00D371CC">
        <w:rPr>
          <w:rFonts w:ascii="Times New Roman" w:hAnsi="Times New Roman" w:cs="Times New Roman"/>
        </w:rPr>
        <w:t xml:space="preserve">ICAR–Central Soil Salinity Research Institute, </w:t>
      </w:r>
      <w:proofErr w:type="spellStart"/>
      <w:r w:rsidRPr="00D371CC">
        <w:rPr>
          <w:rFonts w:ascii="Times New Roman" w:hAnsi="Times New Roman" w:cs="Times New Roman"/>
        </w:rPr>
        <w:t>Kachhwa</w:t>
      </w:r>
      <w:proofErr w:type="spellEnd"/>
      <w:r w:rsidRPr="00D371CC">
        <w:rPr>
          <w:rFonts w:ascii="Times New Roman" w:hAnsi="Times New Roman" w:cs="Times New Roman"/>
        </w:rPr>
        <w:t xml:space="preserve"> Road, Karnal, Haryana, India</w:t>
      </w:r>
    </w:p>
    <w:p w14:paraId="5CD8A2A3" w14:textId="77777777" w:rsidR="009E52A6" w:rsidRDefault="009E52A6" w:rsidP="009E52A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4</w:t>
      </w:r>
      <w:r w:rsidRPr="00B23D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Division of </w:t>
      </w:r>
      <w:r w:rsidRPr="00D17DD8">
        <w:rPr>
          <w:rFonts w:ascii="Times New Roman" w:hAnsi="Times New Roman" w:cs="Times New Roman"/>
        </w:rPr>
        <w:t>Irrigation and Drainage Engineering</w:t>
      </w:r>
      <w:r>
        <w:rPr>
          <w:rFonts w:ascii="Times New Roman" w:hAnsi="Times New Roman" w:cs="Times New Roman"/>
        </w:rPr>
        <w:t xml:space="preserve">, </w:t>
      </w:r>
      <w:r w:rsidRPr="00D371CC">
        <w:rPr>
          <w:rFonts w:ascii="Times New Roman" w:hAnsi="Times New Roman" w:cs="Times New Roman"/>
        </w:rPr>
        <w:t xml:space="preserve">ICAR–Central Soil Salinity Research Institute, </w:t>
      </w:r>
      <w:proofErr w:type="spellStart"/>
      <w:r w:rsidRPr="00D371CC">
        <w:rPr>
          <w:rFonts w:ascii="Times New Roman" w:hAnsi="Times New Roman" w:cs="Times New Roman"/>
        </w:rPr>
        <w:t>Kachhwa</w:t>
      </w:r>
      <w:proofErr w:type="spellEnd"/>
      <w:r w:rsidRPr="00D371CC">
        <w:rPr>
          <w:rFonts w:ascii="Times New Roman" w:hAnsi="Times New Roman" w:cs="Times New Roman"/>
        </w:rPr>
        <w:t xml:space="preserve"> Road, Karnal, Haryana, India</w:t>
      </w:r>
    </w:p>
    <w:p w14:paraId="581239CE" w14:textId="11C5E7C3" w:rsidR="0033392A" w:rsidRPr="0033392A" w:rsidRDefault="009E52A6" w:rsidP="0033392A">
      <w:r>
        <w:br w:type="page"/>
      </w:r>
    </w:p>
    <w:p w14:paraId="1D91C9DF" w14:textId="481DB0C0" w:rsidR="00B2773E" w:rsidRPr="00662EE8" w:rsidRDefault="00B2773E" w:rsidP="00B2773E">
      <w:pPr>
        <w:pStyle w:val="Caption"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  <w:r w:rsidRPr="00662EE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lastRenderedPageBreak/>
        <w:t xml:space="preserve">Table </w:t>
      </w:r>
      <w:r w:rsidR="00882DA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>S</w:t>
      </w:r>
      <w:r w:rsidRPr="00662EE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662EE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 \* ARABIC </w:instrText>
      </w:r>
      <w:r w:rsidRPr="00662EE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2"/>
          <w:szCs w:val="22"/>
        </w:rPr>
        <w:t>1</w:t>
      </w:r>
      <w:r w:rsidRPr="00662EE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</w:p>
    <w:p w14:paraId="7CFA3B50" w14:textId="77777777" w:rsidR="00B2773E" w:rsidRPr="00662EE8" w:rsidRDefault="00B2773E" w:rsidP="00B2773E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  <w:r w:rsidRPr="00662EE8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The search terms and number of publications from each database. </w:t>
      </w:r>
    </w:p>
    <w:tbl>
      <w:tblPr>
        <w:tblStyle w:val="TableGrid"/>
        <w:tblW w:w="9384" w:type="dxa"/>
        <w:tblLook w:val="04A0" w:firstRow="1" w:lastRow="0" w:firstColumn="1" w:lastColumn="0" w:noHBand="0" w:noVBand="1"/>
      </w:tblPr>
      <w:tblGrid>
        <w:gridCol w:w="1696"/>
        <w:gridCol w:w="3969"/>
        <w:gridCol w:w="1985"/>
        <w:gridCol w:w="1734"/>
      </w:tblGrid>
      <w:tr w:rsidR="00B2773E" w14:paraId="4C617735" w14:textId="77777777" w:rsidTr="0090262F">
        <w:trPr>
          <w:trHeight w:val="566"/>
        </w:trPr>
        <w:tc>
          <w:tcPr>
            <w:tcW w:w="1696" w:type="dxa"/>
          </w:tcPr>
          <w:p w14:paraId="26C25AF5" w14:textId="77777777" w:rsidR="00B2773E" w:rsidRPr="00115CCF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15CCF">
              <w:rPr>
                <w:rFonts w:ascii="Times New Roman" w:hAnsi="Times New Roman" w:cs="Times New Roman"/>
              </w:rPr>
              <w:t>Database</w:t>
            </w:r>
          </w:p>
          <w:p w14:paraId="09283C41" w14:textId="77777777" w:rsidR="00B2773E" w:rsidRPr="00115CCF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79C3585" w14:textId="77777777" w:rsidR="00B2773E" w:rsidRPr="00115CCF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15CCF">
              <w:rPr>
                <w:rFonts w:ascii="Times New Roman" w:hAnsi="Times New Roman" w:cs="Times New Roman"/>
              </w:rPr>
              <w:t>Search string</w:t>
            </w:r>
          </w:p>
        </w:tc>
        <w:tc>
          <w:tcPr>
            <w:tcW w:w="1985" w:type="dxa"/>
          </w:tcPr>
          <w:p w14:paraId="6EBE1A16" w14:textId="77777777" w:rsidR="00B2773E" w:rsidRPr="00115CCF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15CCF">
              <w:rPr>
                <w:rFonts w:ascii="Times New Roman" w:hAnsi="Times New Roman" w:cs="Times New Roman"/>
              </w:rPr>
              <w:t>Number of articles</w:t>
            </w:r>
          </w:p>
        </w:tc>
        <w:tc>
          <w:tcPr>
            <w:tcW w:w="1734" w:type="dxa"/>
          </w:tcPr>
          <w:p w14:paraId="0DFBB7FB" w14:textId="77777777" w:rsidR="00B2773E" w:rsidRPr="00115CCF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15CCF">
              <w:rPr>
                <w:rFonts w:ascii="Times New Roman" w:hAnsi="Times New Roman" w:cs="Times New Roman"/>
              </w:rPr>
              <w:t>Date of</w:t>
            </w:r>
          </w:p>
          <w:p w14:paraId="0CCDC093" w14:textId="77777777" w:rsidR="00B2773E" w:rsidRPr="00115CCF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15CCF">
              <w:rPr>
                <w:rFonts w:ascii="Times New Roman" w:hAnsi="Times New Roman" w:cs="Times New Roman"/>
              </w:rPr>
              <w:t>acquisition</w:t>
            </w:r>
          </w:p>
        </w:tc>
      </w:tr>
      <w:tr w:rsidR="00B2773E" w14:paraId="743324E3" w14:textId="77777777" w:rsidTr="0090262F">
        <w:trPr>
          <w:trHeight w:val="1217"/>
        </w:trPr>
        <w:tc>
          <w:tcPr>
            <w:tcW w:w="1696" w:type="dxa"/>
          </w:tcPr>
          <w:p w14:paraId="522701BF" w14:textId="77777777" w:rsidR="00B2773E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61D91">
              <w:rPr>
                <w:rFonts w:ascii="Times New Roman" w:hAnsi="Times New Roman" w:cs="Times New Roman"/>
              </w:rPr>
              <w:t>Web of Science</w:t>
            </w:r>
          </w:p>
        </w:tc>
        <w:tc>
          <w:tcPr>
            <w:tcW w:w="3969" w:type="dxa"/>
          </w:tcPr>
          <w:p w14:paraId="3D7ADFE4" w14:textId="238D9F93" w:rsidR="00B2773E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61D91">
              <w:rPr>
                <w:rFonts w:ascii="Times New Roman" w:hAnsi="Times New Roman" w:cs="Times New Roman"/>
              </w:rPr>
              <w:t>Search terms using document title, abstract</w:t>
            </w:r>
            <w:r>
              <w:rPr>
                <w:rFonts w:ascii="Times New Roman" w:hAnsi="Times New Roman" w:cs="Times New Roman"/>
              </w:rPr>
              <w:t>,</w:t>
            </w:r>
            <w:r w:rsidRPr="00761D91">
              <w:rPr>
                <w:rFonts w:ascii="Times New Roman" w:hAnsi="Times New Roman" w:cs="Times New Roman"/>
              </w:rPr>
              <w:t xml:space="preserve"> and keyword: (</w:t>
            </w:r>
            <w:r>
              <w:rPr>
                <w:rFonts w:ascii="Times New Roman" w:hAnsi="Times New Roman" w:cs="Times New Roman"/>
              </w:rPr>
              <w:t>western</w:t>
            </w:r>
            <w:r w:rsidRPr="00761D9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Gangetic plain* </w:t>
            </w:r>
            <w:r w:rsidRPr="00761D91">
              <w:rPr>
                <w:rFonts w:ascii="Times New Roman" w:hAnsi="Times New Roman" w:cs="Times New Roman"/>
              </w:rPr>
              <w:t xml:space="preserve">and </w:t>
            </w:r>
            <w:r>
              <w:rPr>
                <w:rFonts w:ascii="Times New Roman" w:hAnsi="Times New Roman" w:cs="Times New Roman"/>
              </w:rPr>
              <w:t>Irrigation</w:t>
            </w:r>
            <w:r w:rsidRPr="00761D91">
              <w:rPr>
                <w:rFonts w:ascii="Times New Roman" w:hAnsi="Times New Roman" w:cs="Times New Roman"/>
              </w:rPr>
              <w:t>*</w:t>
            </w:r>
            <w:r>
              <w:rPr>
                <w:rFonts w:ascii="Times New Roman" w:hAnsi="Times New Roman" w:cs="Times New Roman"/>
              </w:rPr>
              <w:t xml:space="preserve"> or Nutrient* or Pesticide*</w:t>
            </w:r>
            <w:r w:rsidR="00882D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5" w:type="dxa"/>
          </w:tcPr>
          <w:p w14:paraId="2DEC100F" w14:textId="77777777" w:rsidR="00B2773E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734" w:type="dxa"/>
          </w:tcPr>
          <w:p w14:paraId="5430EE4F" w14:textId="77777777" w:rsidR="00B2773E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 June 2023</w:t>
            </w:r>
          </w:p>
        </w:tc>
      </w:tr>
      <w:tr w:rsidR="00B2773E" w14:paraId="7E0B6852" w14:textId="77777777" w:rsidTr="0090262F">
        <w:trPr>
          <w:trHeight w:val="291"/>
        </w:trPr>
        <w:tc>
          <w:tcPr>
            <w:tcW w:w="1696" w:type="dxa"/>
          </w:tcPr>
          <w:p w14:paraId="691B10A6" w14:textId="77777777" w:rsidR="00B2773E" w:rsidRPr="00761D91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61D91">
              <w:rPr>
                <w:rFonts w:ascii="Times New Roman" w:hAnsi="Times New Roman" w:cs="Times New Roman"/>
              </w:rPr>
              <w:t>Scopus</w:t>
            </w:r>
          </w:p>
          <w:p w14:paraId="4E5A97A1" w14:textId="77777777" w:rsidR="00B2773E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477E7D7" w14:textId="4E317945" w:rsidR="00B2773E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Main search terms: </w:t>
            </w:r>
            <w:r w:rsidRPr="00761D9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western</w:t>
            </w:r>
            <w:r w:rsidRPr="00761D9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Gangetic plain* </w:t>
            </w:r>
            <w:r w:rsidRPr="00761D91">
              <w:rPr>
                <w:rFonts w:ascii="Times New Roman" w:hAnsi="Times New Roman" w:cs="Times New Roman"/>
              </w:rPr>
              <w:t xml:space="preserve">and </w:t>
            </w:r>
            <w:r>
              <w:rPr>
                <w:rFonts w:ascii="Times New Roman" w:hAnsi="Times New Roman" w:cs="Times New Roman"/>
              </w:rPr>
              <w:t>Irrigation</w:t>
            </w:r>
            <w:r w:rsidRPr="00761D91">
              <w:rPr>
                <w:rFonts w:ascii="Times New Roman" w:hAnsi="Times New Roman" w:cs="Times New Roman"/>
              </w:rPr>
              <w:t>*</w:t>
            </w:r>
            <w:r>
              <w:rPr>
                <w:rFonts w:ascii="Times New Roman" w:hAnsi="Times New Roman" w:cs="Times New Roman"/>
              </w:rPr>
              <w:t xml:space="preserve"> or Nutrient* or Pesticide*</w:t>
            </w:r>
            <w:r w:rsidR="00882D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5" w:type="dxa"/>
          </w:tcPr>
          <w:p w14:paraId="0705C93F" w14:textId="77777777" w:rsidR="00B2773E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734" w:type="dxa"/>
          </w:tcPr>
          <w:p w14:paraId="04063AD3" w14:textId="77777777" w:rsidR="00B2773E" w:rsidRDefault="00B2773E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 June 2023</w:t>
            </w:r>
          </w:p>
        </w:tc>
      </w:tr>
    </w:tbl>
    <w:p w14:paraId="090B3039" w14:textId="77777777" w:rsidR="00B731B8" w:rsidRDefault="00B731B8" w:rsidP="00B731B8">
      <w:pPr>
        <w:rPr>
          <w:rFonts w:ascii="Times New Roman" w:hAnsi="Times New Roman" w:cs="Times New Roman"/>
        </w:rPr>
      </w:pPr>
    </w:p>
    <w:p w14:paraId="492AFBBC" w14:textId="77777777" w:rsidR="00424EAA" w:rsidRDefault="00424EAA" w:rsidP="00B2773E">
      <w:pPr>
        <w:spacing w:line="360" w:lineRule="auto"/>
        <w:jc w:val="both"/>
        <w:rPr>
          <w:noProof/>
        </w:rPr>
      </w:pPr>
    </w:p>
    <w:p w14:paraId="365FB69D" w14:textId="5028DF57" w:rsidR="00B2773E" w:rsidRDefault="00424EAA" w:rsidP="00B2773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82D4F6F" wp14:editId="30D756C7">
            <wp:extent cx="5621572" cy="646323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17" t="10319" r="2575" b="11184"/>
                    <a:stretch/>
                  </pic:blipFill>
                  <pic:spPr bwMode="auto">
                    <a:xfrm>
                      <a:off x="0" y="0"/>
                      <a:ext cx="5642378" cy="6487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val="en-IN" w:eastAsia="en-IN" w:bidi="hi-IN"/>
        </w:rPr>
        <w:t xml:space="preserve"> </w:t>
      </w:r>
    </w:p>
    <w:p w14:paraId="10ED69D3" w14:textId="4498FD25" w:rsidR="00CF43F0" w:rsidRDefault="00B2773E" w:rsidP="00B2773E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  <w:bookmarkStart w:id="1" w:name="_Hlk145742284"/>
      <w:r w:rsidRPr="003D418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 xml:space="preserve">Fig. </w:t>
      </w:r>
      <w:r w:rsidR="00EB7D9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>S</w:t>
      </w:r>
      <w:r w:rsidRPr="003D418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3D418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instrText xml:space="preserve"> SEQ Fig. \* ARABIC </w:instrText>
      </w:r>
      <w:r w:rsidRPr="003D418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2"/>
          <w:szCs w:val="22"/>
        </w:rPr>
        <w:t>1</w:t>
      </w:r>
      <w:r w:rsidRPr="003D418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 w:rsidRPr="003D418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 xml:space="preserve">.  </w:t>
      </w:r>
      <w:r w:rsidRPr="003D4188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Systematic </w:t>
      </w:r>
      <w:r w:rsidR="00367E55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literature </w:t>
      </w:r>
      <w:r w:rsidRPr="003D4188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review flow chart </w:t>
      </w:r>
    </w:p>
    <w:p w14:paraId="7F99A697" w14:textId="5C28FC84" w:rsidR="00B2773E" w:rsidRPr="00CF43F0" w:rsidRDefault="00CF43F0" w:rsidP="00CF43F0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i/>
          <w:iCs/>
          <w:color w:val="000000" w:themeColor="text1"/>
        </w:rPr>
        <w:br w:type="page"/>
      </w:r>
    </w:p>
    <w:p w14:paraId="142A61B5" w14:textId="260A0485" w:rsidR="00334B01" w:rsidRPr="00210F77" w:rsidRDefault="00334B01" w:rsidP="00334B01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  <w:r w:rsidRPr="00210F7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lastRenderedPageBreak/>
        <w:t xml:space="preserve">Table </w:t>
      </w:r>
      <w:r w:rsidR="00373295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>S</w:t>
      </w:r>
      <w:r w:rsidRPr="00210F7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210F7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 \* ARABIC </w:instrText>
      </w:r>
      <w:r w:rsidRPr="00210F7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2"/>
          <w:szCs w:val="22"/>
        </w:rPr>
        <w:t>2</w:t>
      </w:r>
      <w:r w:rsidRPr="00210F7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</w:p>
    <w:p w14:paraId="38F3060A" w14:textId="77777777" w:rsidR="00334B01" w:rsidRDefault="00334B01" w:rsidP="00334B01">
      <w:pPr>
        <w:spacing w:line="360" w:lineRule="auto"/>
        <w:jc w:val="both"/>
        <w:rPr>
          <w:rFonts w:ascii="Times New Roman" w:hAnsi="Times New Roman" w:cs="Times New Roman"/>
        </w:rPr>
      </w:pPr>
      <w:r w:rsidRPr="00F54EB7">
        <w:rPr>
          <w:rFonts w:ascii="Times New Roman" w:hAnsi="Times New Roman" w:cs="Times New Roman"/>
        </w:rPr>
        <w:t>The inclusion and exclusion criteria for literature selection</w:t>
      </w:r>
    </w:p>
    <w:tbl>
      <w:tblPr>
        <w:tblStyle w:val="TableGrid"/>
        <w:tblW w:w="9356" w:type="dxa"/>
        <w:tblLook w:val="04A0" w:firstRow="1" w:lastRow="0" w:firstColumn="1" w:lastColumn="0" w:noHBand="0" w:noVBand="1"/>
      </w:tblPr>
      <w:tblGrid>
        <w:gridCol w:w="3118"/>
        <w:gridCol w:w="3119"/>
        <w:gridCol w:w="3119"/>
      </w:tblGrid>
      <w:tr w:rsidR="00334B01" w14:paraId="2313C45A" w14:textId="77777777" w:rsidTr="0090262F">
        <w:trPr>
          <w:trHeight w:val="735"/>
        </w:trPr>
        <w:tc>
          <w:tcPr>
            <w:tcW w:w="3118" w:type="dxa"/>
          </w:tcPr>
          <w:p w14:paraId="5E3B8AB1" w14:textId="77777777" w:rsidR="00334B01" w:rsidRPr="00115CCF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15CCF">
              <w:rPr>
                <w:rFonts w:ascii="Times New Roman" w:hAnsi="Times New Roman" w:cs="Times New Roman"/>
              </w:rPr>
              <w:t>Search protocol</w:t>
            </w:r>
          </w:p>
        </w:tc>
        <w:tc>
          <w:tcPr>
            <w:tcW w:w="3119" w:type="dxa"/>
          </w:tcPr>
          <w:p w14:paraId="2D449912" w14:textId="77777777" w:rsidR="00334B01" w:rsidRPr="00115CCF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15CCF">
              <w:rPr>
                <w:rFonts w:ascii="Times New Roman" w:hAnsi="Times New Roman" w:cs="Times New Roman"/>
              </w:rPr>
              <w:t>Inclusion criteria</w:t>
            </w:r>
          </w:p>
          <w:p w14:paraId="3BB1092D" w14:textId="77777777" w:rsidR="00334B01" w:rsidRPr="00115CCF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11B9E1AF" w14:textId="77777777" w:rsidR="00334B01" w:rsidRPr="00115CCF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15CCF">
              <w:rPr>
                <w:rFonts w:ascii="Times New Roman" w:hAnsi="Times New Roman" w:cs="Times New Roman"/>
              </w:rPr>
              <w:t>Exclusion criteria</w:t>
            </w:r>
          </w:p>
        </w:tc>
      </w:tr>
      <w:tr w:rsidR="00334B01" w14:paraId="1DC99FFD" w14:textId="77777777" w:rsidTr="0090262F">
        <w:trPr>
          <w:trHeight w:val="2936"/>
        </w:trPr>
        <w:tc>
          <w:tcPr>
            <w:tcW w:w="3118" w:type="dxa"/>
          </w:tcPr>
          <w:p w14:paraId="48607900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62601">
              <w:rPr>
                <w:rFonts w:ascii="Times New Roman" w:hAnsi="Times New Roman" w:cs="Times New Roman"/>
              </w:rPr>
              <w:t>Initial database and document search</w:t>
            </w:r>
          </w:p>
        </w:tc>
        <w:tc>
          <w:tcPr>
            <w:tcW w:w="3119" w:type="dxa"/>
          </w:tcPr>
          <w:p w14:paraId="380ED9B4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English literature</w:t>
            </w:r>
          </w:p>
          <w:p w14:paraId="2CC2AD07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4374A8D4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912F05">
              <w:rPr>
                <w:rFonts w:ascii="Times New Roman" w:hAnsi="Times New Roman" w:cs="Times New Roman"/>
              </w:rPr>
              <w:t>elected keywords available in the title, keyword, or abstract of the paper</w:t>
            </w:r>
          </w:p>
          <w:p w14:paraId="6D7DAB33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091DA9BC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Journal articles, book chapters, conference proceedings</w:t>
            </w:r>
          </w:p>
        </w:tc>
        <w:tc>
          <w:tcPr>
            <w:tcW w:w="3119" w:type="dxa"/>
          </w:tcPr>
          <w:p w14:paraId="52053B7B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Any Non-English literature</w:t>
            </w:r>
          </w:p>
          <w:p w14:paraId="2DC7C1A4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635C6FE4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912F05">
              <w:rPr>
                <w:rFonts w:ascii="Times New Roman" w:hAnsi="Times New Roman" w:cs="Times New Roman"/>
              </w:rPr>
              <w:t>elected keywords available</w:t>
            </w:r>
            <w:r>
              <w:rPr>
                <w:rFonts w:ascii="Times New Roman" w:hAnsi="Times New Roman" w:cs="Times New Roman"/>
              </w:rPr>
              <w:t xml:space="preserve"> not</w:t>
            </w:r>
            <w:r w:rsidRPr="00912F05">
              <w:rPr>
                <w:rFonts w:ascii="Times New Roman" w:hAnsi="Times New Roman" w:cs="Times New Roman"/>
              </w:rPr>
              <w:t xml:space="preserve"> in the title, keyword, or abstract of the paper</w:t>
            </w:r>
          </w:p>
          <w:p w14:paraId="6C3D6A52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0B24CC98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Magazine</w:t>
            </w:r>
          </w:p>
        </w:tc>
      </w:tr>
      <w:tr w:rsidR="00334B01" w14:paraId="22B245C7" w14:textId="77777777" w:rsidTr="0090262F">
        <w:trPr>
          <w:trHeight w:val="735"/>
        </w:trPr>
        <w:tc>
          <w:tcPr>
            <w:tcW w:w="3118" w:type="dxa"/>
          </w:tcPr>
          <w:p w14:paraId="5B0B6C4C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Removal of duplicates</w:t>
            </w:r>
          </w:p>
        </w:tc>
        <w:tc>
          <w:tcPr>
            <w:tcW w:w="3119" w:type="dxa"/>
          </w:tcPr>
          <w:p w14:paraId="60469312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Single studies</w:t>
            </w:r>
          </w:p>
        </w:tc>
        <w:tc>
          <w:tcPr>
            <w:tcW w:w="3119" w:type="dxa"/>
          </w:tcPr>
          <w:p w14:paraId="0E851639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46EE2">
              <w:rPr>
                <w:rFonts w:ascii="Times New Roman" w:hAnsi="Times New Roman" w:cs="Times New Roman"/>
              </w:rPr>
              <w:t>Duplicated studies from the different databases</w:t>
            </w:r>
          </w:p>
        </w:tc>
      </w:tr>
      <w:tr w:rsidR="00334B01" w14:paraId="17A57CE3" w14:textId="77777777" w:rsidTr="0090262F">
        <w:trPr>
          <w:trHeight w:val="1841"/>
        </w:trPr>
        <w:tc>
          <w:tcPr>
            <w:tcW w:w="3118" w:type="dxa"/>
          </w:tcPr>
          <w:p w14:paraId="2C2B9832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66E7D">
              <w:rPr>
                <w:rFonts w:ascii="Times New Roman" w:hAnsi="Times New Roman" w:cs="Times New Roman"/>
              </w:rPr>
              <w:t>Title and abstract screening</w:t>
            </w:r>
          </w:p>
        </w:tc>
        <w:tc>
          <w:tcPr>
            <w:tcW w:w="3119" w:type="dxa"/>
          </w:tcPr>
          <w:p w14:paraId="1F7A72C9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Study till 1 June 2023 without any start date</w:t>
            </w:r>
          </w:p>
          <w:p w14:paraId="37923A79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7FDA094C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Articles related to the agriculture sector</w:t>
            </w:r>
          </w:p>
        </w:tc>
        <w:tc>
          <w:tcPr>
            <w:tcW w:w="3119" w:type="dxa"/>
          </w:tcPr>
          <w:p w14:paraId="6AA3A48A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22EC2CC2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597DD429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4B40FFE3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Articles not related to the agriculture sector</w:t>
            </w:r>
          </w:p>
        </w:tc>
      </w:tr>
      <w:tr w:rsidR="00334B01" w14:paraId="3AEFF07C" w14:textId="77777777" w:rsidTr="0090262F">
        <w:trPr>
          <w:trHeight w:val="1841"/>
        </w:trPr>
        <w:tc>
          <w:tcPr>
            <w:tcW w:w="3118" w:type="dxa"/>
          </w:tcPr>
          <w:p w14:paraId="42B4C6A3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Main body reading or f</w:t>
            </w:r>
            <w:r w:rsidRPr="00BC7943">
              <w:rPr>
                <w:rFonts w:ascii="Times New Roman" w:hAnsi="Times New Roman" w:cs="Times New Roman"/>
              </w:rPr>
              <w:t xml:space="preserve">ull-text screening </w:t>
            </w:r>
          </w:p>
        </w:tc>
        <w:tc>
          <w:tcPr>
            <w:tcW w:w="3119" w:type="dxa"/>
          </w:tcPr>
          <w:p w14:paraId="2C354192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742CE">
              <w:rPr>
                <w:rFonts w:ascii="Times New Roman" w:hAnsi="Times New Roman" w:cs="Times New Roman"/>
              </w:rPr>
              <w:t xml:space="preserve">Articles </w:t>
            </w:r>
            <w:r>
              <w:rPr>
                <w:rFonts w:ascii="Times New Roman" w:hAnsi="Times New Roman" w:cs="Times New Roman"/>
              </w:rPr>
              <w:t>within</w:t>
            </w:r>
            <w:r w:rsidRPr="00E742CE">
              <w:rPr>
                <w:rFonts w:ascii="Times New Roman" w:hAnsi="Times New Roman" w:cs="Times New Roman"/>
              </w:rPr>
              <w:t xml:space="preserve"> the</w:t>
            </w:r>
            <w:r>
              <w:rPr>
                <w:rFonts w:ascii="Times New Roman" w:hAnsi="Times New Roman" w:cs="Times New Roman"/>
              </w:rPr>
              <w:t xml:space="preserve"> NW I</w:t>
            </w:r>
            <w:r w:rsidRPr="00E742CE">
              <w:rPr>
                <w:rFonts w:ascii="Times New Roman" w:hAnsi="Times New Roman" w:cs="Times New Roman"/>
              </w:rPr>
              <w:t>GP</w:t>
            </w:r>
          </w:p>
          <w:p w14:paraId="1221362A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1F279E9C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Articles related to water, nutrient, and pesticide management</w:t>
            </w:r>
          </w:p>
        </w:tc>
        <w:tc>
          <w:tcPr>
            <w:tcW w:w="3119" w:type="dxa"/>
          </w:tcPr>
          <w:p w14:paraId="4DFC86BC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E742CE">
              <w:rPr>
                <w:rFonts w:ascii="Times New Roman" w:hAnsi="Times New Roman" w:cs="Times New Roman"/>
              </w:rPr>
              <w:t xml:space="preserve">rticles </w:t>
            </w:r>
            <w:r>
              <w:rPr>
                <w:rFonts w:ascii="Times New Roman" w:hAnsi="Times New Roman" w:cs="Times New Roman"/>
              </w:rPr>
              <w:t>outside the NW IGP</w:t>
            </w:r>
          </w:p>
          <w:p w14:paraId="6BC9BFBF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35CE0058" w14:textId="77777777" w:rsidR="00334B01" w:rsidRDefault="00334B01" w:rsidP="0090262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Articles not related to water, nutrient, and pesticide management</w:t>
            </w:r>
          </w:p>
        </w:tc>
      </w:tr>
    </w:tbl>
    <w:p w14:paraId="7E0B6D9B" w14:textId="77777777" w:rsidR="002F7A26" w:rsidRDefault="002F7A26" w:rsidP="002F7A26"/>
    <w:p w14:paraId="10E6FF4F" w14:textId="77777777" w:rsidR="002F7A26" w:rsidRDefault="002F7A26" w:rsidP="002F7A26"/>
    <w:p w14:paraId="736CF0A7" w14:textId="49C62CCD" w:rsidR="00373295" w:rsidRDefault="00CF43F0" w:rsidP="002F7A26">
      <w:r>
        <w:br w:type="page"/>
      </w:r>
    </w:p>
    <w:p w14:paraId="47AA1B24" w14:textId="6034A031" w:rsidR="00373295" w:rsidRDefault="00373295" w:rsidP="002F7A26">
      <w:pPr>
        <w:rPr>
          <w:rFonts w:ascii="Times New Roman" w:hAnsi="Times New Roman" w:cs="Times New Roman"/>
          <w:b/>
          <w:bCs/>
        </w:rPr>
      </w:pPr>
      <w:r w:rsidRPr="00373295">
        <w:rPr>
          <w:rFonts w:ascii="Times New Roman" w:hAnsi="Times New Roman" w:cs="Times New Roman"/>
          <w:b/>
          <w:bCs/>
        </w:rPr>
        <w:lastRenderedPageBreak/>
        <w:t>Table S3</w:t>
      </w:r>
    </w:p>
    <w:p w14:paraId="7CE8F528" w14:textId="77777777" w:rsidR="00760476" w:rsidRDefault="00373295" w:rsidP="00B731B8">
      <w:pPr>
        <w:rPr>
          <w:rFonts w:ascii="Times New Roman" w:hAnsi="Times New Roman" w:cs="Times New Roman"/>
        </w:rPr>
      </w:pPr>
      <w:r w:rsidRPr="00373295">
        <w:rPr>
          <w:rFonts w:ascii="Times New Roman" w:hAnsi="Times New Roman" w:cs="Times New Roman"/>
        </w:rPr>
        <w:t xml:space="preserve">SLR </w:t>
      </w:r>
      <w:bookmarkEnd w:id="1"/>
      <w:r w:rsidR="00EB7D93" w:rsidRPr="00373295">
        <w:rPr>
          <w:rFonts w:ascii="Times New Roman" w:hAnsi="Times New Roman" w:cs="Times New Roman"/>
        </w:rPr>
        <w:t>articles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724"/>
        <w:gridCol w:w="3860"/>
        <w:gridCol w:w="2523"/>
        <w:gridCol w:w="688"/>
        <w:gridCol w:w="1844"/>
      </w:tblGrid>
      <w:tr w:rsidR="00760476" w:rsidRPr="00760476" w14:paraId="6938FD20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036E007E" w14:textId="77777777" w:rsidR="00760476" w:rsidRPr="00760476" w:rsidRDefault="00760476">
            <w:pPr>
              <w:rPr>
                <w:rFonts w:ascii="Times New Roman" w:hAnsi="Times New Roman" w:cs="Times New Roman"/>
                <w:b/>
                <w:bCs/>
              </w:rPr>
            </w:pPr>
            <w:r w:rsidRPr="00760476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3860" w:type="dxa"/>
            <w:noWrap/>
            <w:hideMark/>
          </w:tcPr>
          <w:p w14:paraId="2E15A5BC" w14:textId="77777777" w:rsidR="00760476" w:rsidRPr="00760476" w:rsidRDefault="00760476">
            <w:pPr>
              <w:rPr>
                <w:rFonts w:ascii="Times New Roman" w:hAnsi="Times New Roman" w:cs="Times New Roman"/>
                <w:b/>
                <w:bCs/>
              </w:rPr>
            </w:pPr>
            <w:r w:rsidRPr="00760476">
              <w:rPr>
                <w:rFonts w:ascii="Times New Roman" w:hAnsi="Times New Roman" w:cs="Times New Roman"/>
                <w:b/>
                <w:bCs/>
              </w:rPr>
              <w:t>Authors</w:t>
            </w:r>
          </w:p>
        </w:tc>
        <w:tc>
          <w:tcPr>
            <w:tcW w:w="2523" w:type="dxa"/>
            <w:noWrap/>
            <w:hideMark/>
          </w:tcPr>
          <w:p w14:paraId="0F83ED79" w14:textId="77777777" w:rsidR="00760476" w:rsidRPr="00760476" w:rsidRDefault="00760476">
            <w:pPr>
              <w:rPr>
                <w:rFonts w:ascii="Times New Roman" w:hAnsi="Times New Roman" w:cs="Times New Roman"/>
                <w:b/>
                <w:bCs/>
              </w:rPr>
            </w:pPr>
            <w:r w:rsidRPr="00760476">
              <w:rPr>
                <w:rFonts w:ascii="Times New Roman" w:hAnsi="Times New Roman" w:cs="Times New Roman"/>
                <w:b/>
                <w:bCs/>
              </w:rPr>
              <w:t>Title</w:t>
            </w:r>
          </w:p>
        </w:tc>
        <w:tc>
          <w:tcPr>
            <w:tcW w:w="688" w:type="dxa"/>
            <w:noWrap/>
            <w:hideMark/>
          </w:tcPr>
          <w:p w14:paraId="5339FC12" w14:textId="77777777" w:rsidR="00760476" w:rsidRPr="00760476" w:rsidRDefault="00760476">
            <w:pPr>
              <w:rPr>
                <w:rFonts w:ascii="Times New Roman" w:hAnsi="Times New Roman" w:cs="Times New Roman"/>
                <w:b/>
                <w:bCs/>
              </w:rPr>
            </w:pPr>
            <w:r w:rsidRPr="00760476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844" w:type="dxa"/>
            <w:noWrap/>
            <w:hideMark/>
          </w:tcPr>
          <w:p w14:paraId="72881275" w14:textId="77777777" w:rsidR="00760476" w:rsidRPr="00760476" w:rsidRDefault="00760476">
            <w:pPr>
              <w:rPr>
                <w:rFonts w:ascii="Times New Roman" w:hAnsi="Times New Roman" w:cs="Times New Roman"/>
                <w:b/>
                <w:bCs/>
              </w:rPr>
            </w:pPr>
            <w:r w:rsidRPr="00760476">
              <w:rPr>
                <w:rFonts w:ascii="Times New Roman" w:hAnsi="Times New Roman" w:cs="Times New Roman"/>
                <w:b/>
                <w:bCs/>
              </w:rPr>
              <w:t>Source title</w:t>
            </w:r>
          </w:p>
        </w:tc>
      </w:tr>
      <w:tr w:rsidR="00760476" w:rsidRPr="00760476" w14:paraId="16B00259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4A53A0BF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60" w:type="dxa"/>
            <w:noWrap/>
            <w:hideMark/>
          </w:tcPr>
          <w:p w14:paraId="054A9D5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Fagodiya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R.K.; Singh A.; Singh R.; Rani S.; Kumar S.; Rai A.K.;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Sheoran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P.; Chandra P.; Yadav R.K.; Sharma P.C.; Biswas A.K.; Chaudhari S.K.</w:t>
            </w:r>
          </w:p>
        </w:tc>
        <w:tc>
          <w:tcPr>
            <w:tcW w:w="2523" w:type="dxa"/>
            <w:noWrap/>
            <w:hideMark/>
          </w:tcPr>
          <w:p w14:paraId="1A8330A2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The food-energy-water-carbon nexus of the rice-wheat production system in the western Indo-Gangetic Plain of India: An impact of irrigation system, conservational tillage and residue management</w:t>
            </w:r>
          </w:p>
        </w:tc>
        <w:tc>
          <w:tcPr>
            <w:tcW w:w="688" w:type="dxa"/>
            <w:noWrap/>
            <w:hideMark/>
          </w:tcPr>
          <w:p w14:paraId="35ED6D66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844" w:type="dxa"/>
            <w:noWrap/>
            <w:hideMark/>
          </w:tcPr>
          <w:p w14:paraId="708AC4E2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Science of the Total Environment</w:t>
            </w:r>
          </w:p>
        </w:tc>
      </w:tr>
      <w:tr w:rsidR="00760476" w:rsidRPr="00760476" w14:paraId="4B8B772E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7956C7B3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60" w:type="dxa"/>
            <w:noWrap/>
            <w:hideMark/>
          </w:tcPr>
          <w:p w14:paraId="11382726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Thind, H. S.; Sharma, Sandeep; Sidhu, H. S.; Singh, Vicky;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Yadvinder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>-Singh</w:t>
            </w:r>
          </w:p>
        </w:tc>
        <w:tc>
          <w:tcPr>
            <w:tcW w:w="2523" w:type="dxa"/>
            <w:noWrap/>
            <w:hideMark/>
          </w:tcPr>
          <w:p w14:paraId="32429FD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Tillage, crop establishment and residue retention methods for </w:t>
            </w:r>
            <w:proofErr w:type="spellStart"/>
            <w:r w:rsidRPr="00760476">
              <w:rPr>
                <w:rFonts w:ascii="Times New Roman" w:hAnsi="Times New Roman" w:cs="Times New Roman"/>
              </w:rPr>
              <w:t>optimising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productivity and profitability under rice-wheat system</w:t>
            </w:r>
          </w:p>
        </w:tc>
        <w:tc>
          <w:tcPr>
            <w:tcW w:w="688" w:type="dxa"/>
            <w:noWrap/>
            <w:hideMark/>
          </w:tcPr>
          <w:p w14:paraId="40FBD0EE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844" w:type="dxa"/>
            <w:noWrap/>
            <w:hideMark/>
          </w:tcPr>
          <w:p w14:paraId="178B06A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Crop &amp; Pasture Science</w:t>
            </w:r>
          </w:p>
        </w:tc>
      </w:tr>
      <w:tr w:rsidR="00760476" w:rsidRPr="00760476" w14:paraId="4040F47B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40680E3B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60" w:type="dxa"/>
            <w:noWrap/>
            <w:hideMark/>
          </w:tcPr>
          <w:p w14:paraId="72F6C43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Soni J.K.;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Nibhoria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A.;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Punia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S.S.; Yadav D.B.; Choudhary V.K.;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Lalramhlimi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B.; Navik O.</w:t>
            </w:r>
          </w:p>
        </w:tc>
        <w:tc>
          <w:tcPr>
            <w:tcW w:w="2523" w:type="dxa"/>
            <w:noWrap/>
            <w:hideMark/>
          </w:tcPr>
          <w:p w14:paraId="7FD1BF66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Herbicide resistant Phalaris minor in India—history of evolution, present status and its management</w:t>
            </w:r>
          </w:p>
        </w:tc>
        <w:tc>
          <w:tcPr>
            <w:tcW w:w="688" w:type="dxa"/>
            <w:noWrap/>
            <w:hideMark/>
          </w:tcPr>
          <w:p w14:paraId="2CA8BB65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844" w:type="dxa"/>
            <w:noWrap/>
            <w:hideMark/>
          </w:tcPr>
          <w:p w14:paraId="6029D79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Phytoparasitica</w:t>
            </w:r>
            <w:proofErr w:type="spellEnd"/>
          </w:p>
        </w:tc>
      </w:tr>
      <w:tr w:rsidR="00760476" w:rsidRPr="00760476" w14:paraId="3AC5CA04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16EFDBBE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60" w:type="dxa"/>
            <w:noWrap/>
            <w:hideMark/>
          </w:tcPr>
          <w:p w14:paraId="0ACDBF5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Biswakarma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Niraj;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Pooniya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Vijay;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Zhiipao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R. Rustum; Kumar, Dinesh;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Shivay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Yashbir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Singh; Meena, Mahesh Chand; Lama, Achal; Das, Kajal; Jat, Ram Dhan;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Puniya</w:t>
            </w:r>
            <w:proofErr w:type="spellEnd"/>
            <w:r w:rsidRPr="00760476">
              <w:rPr>
                <w:rFonts w:ascii="Times New Roman" w:hAnsi="Times New Roman" w:cs="Times New Roman"/>
              </w:rPr>
              <w:t>, Manmohan; Babu, Subhash</w:t>
            </w:r>
          </w:p>
        </w:tc>
        <w:tc>
          <w:tcPr>
            <w:tcW w:w="2523" w:type="dxa"/>
            <w:noWrap/>
            <w:hideMark/>
          </w:tcPr>
          <w:p w14:paraId="1231889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Designing resource efficient integrated crop management modules for direct seeded rice-zero till wheat rotation of north western India: Impacts on system productivity, energy-nutrient-carbon dynamics</w:t>
            </w:r>
          </w:p>
        </w:tc>
        <w:tc>
          <w:tcPr>
            <w:tcW w:w="688" w:type="dxa"/>
            <w:noWrap/>
            <w:hideMark/>
          </w:tcPr>
          <w:p w14:paraId="11515CCD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844" w:type="dxa"/>
            <w:noWrap/>
            <w:hideMark/>
          </w:tcPr>
          <w:p w14:paraId="7961DF70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Archives of Agronomy And Soil Science</w:t>
            </w:r>
          </w:p>
        </w:tc>
      </w:tr>
      <w:tr w:rsidR="00760476" w:rsidRPr="00760476" w14:paraId="4806F376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50E3DEE2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60" w:type="dxa"/>
            <w:noWrap/>
            <w:hideMark/>
          </w:tcPr>
          <w:p w14:paraId="50EA5F5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Timsina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Jagadish; Dutta, Sudarshan;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Devkota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Krishna Prasad; Chakraborty,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Somsubhra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; Neupane, Ram Krishna; Bista, Sudarshan;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Amgain</w:t>
            </w:r>
            <w:proofErr w:type="spellEnd"/>
            <w:r w:rsidRPr="00760476">
              <w:rPr>
                <w:rFonts w:ascii="Times New Roman" w:hAnsi="Times New Roman" w:cs="Times New Roman"/>
              </w:rPr>
              <w:t>, Lal Prasad; Majumdar, Kaushik</w:t>
            </w:r>
          </w:p>
        </w:tc>
        <w:tc>
          <w:tcPr>
            <w:tcW w:w="2523" w:type="dxa"/>
            <w:noWrap/>
            <w:hideMark/>
          </w:tcPr>
          <w:p w14:paraId="4A5955C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Assessment of nutrient management in major cereals: Yield prediction, energy-use efficiency and greenhouse gas emission</w:t>
            </w:r>
          </w:p>
        </w:tc>
        <w:tc>
          <w:tcPr>
            <w:tcW w:w="688" w:type="dxa"/>
            <w:noWrap/>
            <w:hideMark/>
          </w:tcPr>
          <w:p w14:paraId="603C1804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844" w:type="dxa"/>
            <w:noWrap/>
            <w:hideMark/>
          </w:tcPr>
          <w:p w14:paraId="7C724D2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Current Research in Environmental Sustainability</w:t>
            </w:r>
          </w:p>
        </w:tc>
      </w:tr>
      <w:tr w:rsidR="00760476" w:rsidRPr="00760476" w14:paraId="79EA2080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4DB6E07D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60" w:type="dxa"/>
            <w:noWrap/>
            <w:hideMark/>
          </w:tcPr>
          <w:p w14:paraId="7BCF077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Raj R.; Das T.K.; Pankaj; Banerjee T.; Ghosh A.; Bhattacharyya R.; Chakraborty D.; Prasad S.; Babu S.; Kumar V.; Sen S.; Ghosh S.</w:t>
            </w:r>
          </w:p>
        </w:tc>
        <w:tc>
          <w:tcPr>
            <w:tcW w:w="2523" w:type="dxa"/>
            <w:noWrap/>
            <w:hideMark/>
          </w:tcPr>
          <w:p w14:paraId="505DEA7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Co-implementation of conservation tillage and herbicides reduces weed and nematode infestation and enhances the </w:t>
            </w:r>
            <w:r w:rsidRPr="00760476">
              <w:rPr>
                <w:rFonts w:ascii="Times New Roman" w:hAnsi="Times New Roman" w:cs="Times New Roman"/>
              </w:rPr>
              <w:lastRenderedPageBreak/>
              <w:t>productivity of direct-seeded rice in North-western Indo-Gangetic Plains</w:t>
            </w:r>
          </w:p>
        </w:tc>
        <w:tc>
          <w:tcPr>
            <w:tcW w:w="688" w:type="dxa"/>
            <w:noWrap/>
            <w:hideMark/>
          </w:tcPr>
          <w:p w14:paraId="3DF9DFA1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lastRenderedPageBreak/>
              <w:t>2022</w:t>
            </w:r>
          </w:p>
        </w:tc>
        <w:tc>
          <w:tcPr>
            <w:tcW w:w="1844" w:type="dxa"/>
            <w:noWrap/>
            <w:hideMark/>
          </w:tcPr>
          <w:p w14:paraId="360506F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Frontiers in Sustainable Food Systems</w:t>
            </w:r>
          </w:p>
        </w:tc>
      </w:tr>
      <w:tr w:rsidR="00760476" w:rsidRPr="00760476" w14:paraId="50ADB31D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25EDD3B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860" w:type="dxa"/>
            <w:noWrap/>
            <w:hideMark/>
          </w:tcPr>
          <w:p w14:paraId="2FE0388C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Dhanda S.; Yadav A.; Yadav D.B.; Chauhan B.S.</w:t>
            </w:r>
          </w:p>
        </w:tc>
        <w:tc>
          <w:tcPr>
            <w:tcW w:w="2523" w:type="dxa"/>
            <w:noWrap/>
            <w:hideMark/>
          </w:tcPr>
          <w:p w14:paraId="47E6329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Emerging Issues and Potential Opportunities in the Rice–Wheat Cropping System of North-Western India</w:t>
            </w:r>
          </w:p>
        </w:tc>
        <w:tc>
          <w:tcPr>
            <w:tcW w:w="688" w:type="dxa"/>
            <w:noWrap/>
            <w:hideMark/>
          </w:tcPr>
          <w:p w14:paraId="6530B67B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844" w:type="dxa"/>
            <w:noWrap/>
            <w:hideMark/>
          </w:tcPr>
          <w:p w14:paraId="18D579C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Frontiers in Plant Science</w:t>
            </w:r>
          </w:p>
        </w:tc>
      </w:tr>
      <w:tr w:rsidR="00760476" w:rsidRPr="00760476" w14:paraId="51D189C9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2BD47FD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860" w:type="dxa"/>
            <w:noWrap/>
            <w:hideMark/>
          </w:tcPr>
          <w:p w14:paraId="227F7055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Singh, O.,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Kasana</w:t>
            </w:r>
            <w:proofErr w:type="spellEnd"/>
            <w:r w:rsidRPr="00760476">
              <w:rPr>
                <w:rFonts w:ascii="Times New Roman" w:hAnsi="Times New Roman" w:cs="Times New Roman"/>
              </w:rPr>
              <w:t>, A., &amp; Bhardwaj, P.</w:t>
            </w:r>
          </w:p>
        </w:tc>
        <w:tc>
          <w:tcPr>
            <w:tcW w:w="2523" w:type="dxa"/>
            <w:noWrap/>
            <w:hideMark/>
          </w:tcPr>
          <w:p w14:paraId="0E0521E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Understanding energy and groundwater irrigation nexus for sustainability over a highly irrigated ecosystem of north western India</w:t>
            </w:r>
          </w:p>
        </w:tc>
        <w:tc>
          <w:tcPr>
            <w:tcW w:w="688" w:type="dxa"/>
            <w:noWrap/>
            <w:hideMark/>
          </w:tcPr>
          <w:p w14:paraId="75F37203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844" w:type="dxa"/>
            <w:noWrap/>
            <w:hideMark/>
          </w:tcPr>
          <w:p w14:paraId="1769D30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Applied water science</w:t>
            </w:r>
          </w:p>
        </w:tc>
      </w:tr>
      <w:tr w:rsidR="00760476" w:rsidRPr="00760476" w14:paraId="6934FBC0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6E9FC07B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860" w:type="dxa"/>
            <w:noWrap/>
            <w:hideMark/>
          </w:tcPr>
          <w:p w14:paraId="01A80E12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Mishra A.K.;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Shinjo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H.; Jat H.S.; Jat M.L.; Jat R.K.;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Funakawa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Sutaliya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J.M.</w:t>
            </w:r>
          </w:p>
        </w:tc>
        <w:tc>
          <w:tcPr>
            <w:tcW w:w="2523" w:type="dxa"/>
            <w:noWrap/>
            <w:hideMark/>
          </w:tcPr>
          <w:p w14:paraId="273084DC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Farmers’ perspectives as determinants for adoption of conservation agriculture practices in Indo-Gangetic Plains of India</w:t>
            </w:r>
          </w:p>
        </w:tc>
        <w:tc>
          <w:tcPr>
            <w:tcW w:w="688" w:type="dxa"/>
            <w:noWrap/>
            <w:hideMark/>
          </w:tcPr>
          <w:p w14:paraId="0B65A7DF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844" w:type="dxa"/>
            <w:noWrap/>
            <w:hideMark/>
          </w:tcPr>
          <w:p w14:paraId="55E5BA9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Resources, Conservation and Recycling Advances</w:t>
            </w:r>
          </w:p>
        </w:tc>
      </w:tr>
      <w:tr w:rsidR="00760476" w:rsidRPr="00760476" w14:paraId="7A9C9F5A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0AAEDAF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860" w:type="dxa"/>
            <w:noWrap/>
            <w:hideMark/>
          </w:tcPr>
          <w:p w14:paraId="286D32DC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Gora M.K.; Kumar S.; Jat H.S.;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Kakraliya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S.K.; Choudhary M.; Dhaka A.K.; Jat R.D.;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Kakraliya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M.; Sharma P.C.; Jat M.L.</w:t>
            </w:r>
          </w:p>
        </w:tc>
        <w:tc>
          <w:tcPr>
            <w:tcW w:w="2523" w:type="dxa"/>
            <w:noWrap/>
            <w:hideMark/>
          </w:tcPr>
          <w:p w14:paraId="0044E510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Scalable diversification options delivers sustainable and nutritious food in Indo-Gangetic plains</w:t>
            </w:r>
          </w:p>
        </w:tc>
        <w:tc>
          <w:tcPr>
            <w:tcW w:w="688" w:type="dxa"/>
            <w:noWrap/>
            <w:hideMark/>
          </w:tcPr>
          <w:p w14:paraId="6E1440B2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844" w:type="dxa"/>
            <w:noWrap/>
            <w:hideMark/>
          </w:tcPr>
          <w:p w14:paraId="1A02DB1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Scientific Reports</w:t>
            </w:r>
          </w:p>
        </w:tc>
      </w:tr>
      <w:tr w:rsidR="00760476" w:rsidRPr="00760476" w14:paraId="0EDFF848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659A4C42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860" w:type="dxa"/>
            <w:noWrap/>
            <w:hideMark/>
          </w:tcPr>
          <w:p w14:paraId="6B6C76E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Rana B.; Parihar C.M.; Nayak H.S.; Patra K.; Singh V.K.; Singh D.K.; Pandey R.; Abdallah A.; Gupta N.; Sidhu H.S.; Gerard B.; Jat M.L.</w:t>
            </w:r>
          </w:p>
        </w:tc>
        <w:tc>
          <w:tcPr>
            <w:tcW w:w="2523" w:type="dxa"/>
            <w:noWrap/>
            <w:hideMark/>
          </w:tcPr>
          <w:p w14:paraId="3B19C66B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Water budgeting in conservation agriculture-based sub-surface drip irrigation using HYDRUS-2D in rice under annual rotation with wheat in Western Indo-Gangetic Plains</w:t>
            </w:r>
          </w:p>
        </w:tc>
        <w:tc>
          <w:tcPr>
            <w:tcW w:w="688" w:type="dxa"/>
            <w:noWrap/>
            <w:hideMark/>
          </w:tcPr>
          <w:p w14:paraId="66DDDCB2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844" w:type="dxa"/>
            <w:noWrap/>
            <w:hideMark/>
          </w:tcPr>
          <w:p w14:paraId="6868931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Field Crops Research</w:t>
            </w:r>
          </w:p>
        </w:tc>
      </w:tr>
      <w:tr w:rsidR="00760476" w:rsidRPr="00760476" w14:paraId="1CB202C1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41449F9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860" w:type="dxa"/>
            <w:noWrap/>
            <w:hideMark/>
          </w:tcPr>
          <w:p w14:paraId="00AB885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Pooniya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Vijay;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Zhiipao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R. R.;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Biswakarma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Niraj; Kumar, Dinesh;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Shivay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Y. S.; Babu, Subhash; Das, Kajal; Choudhary, A. 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Swarnalakshmi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Karivaradharajan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; Jat, R. D.; Choudhary, R. L.; Ram,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Hardev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; Khokhar, Mukesh 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Mukri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Ganapati;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Lakhena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K. 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Puniya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M. M.; Jat, </w:t>
            </w:r>
            <w:r w:rsidRPr="00760476">
              <w:rPr>
                <w:rFonts w:ascii="Times New Roman" w:hAnsi="Times New Roman" w:cs="Times New Roman"/>
              </w:rPr>
              <w:lastRenderedPageBreak/>
              <w:t xml:space="preserve">Rajkumar;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Muralikrishnan</w:t>
            </w:r>
            <w:proofErr w:type="spellEnd"/>
            <w:r w:rsidRPr="00760476">
              <w:rPr>
                <w:rFonts w:ascii="Times New Roman" w:hAnsi="Times New Roman" w:cs="Times New Roman"/>
              </w:rPr>
              <w:t>, L.; Singh, A. K.; Lama, Achal</w:t>
            </w:r>
          </w:p>
        </w:tc>
        <w:tc>
          <w:tcPr>
            <w:tcW w:w="2523" w:type="dxa"/>
            <w:noWrap/>
            <w:hideMark/>
          </w:tcPr>
          <w:p w14:paraId="4F99A68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lastRenderedPageBreak/>
              <w:t>Conservation agriculture based integrated crop management sustains productivity and economic profitability along with soil properties of the maize-wheat rotation</w:t>
            </w:r>
          </w:p>
        </w:tc>
        <w:tc>
          <w:tcPr>
            <w:tcW w:w="688" w:type="dxa"/>
            <w:noWrap/>
            <w:hideMark/>
          </w:tcPr>
          <w:p w14:paraId="549662BB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844" w:type="dxa"/>
            <w:noWrap/>
            <w:hideMark/>
          </w:tcPr>
          <w:p w14:paraId="2856957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Scientific Reports</w:t>
            </w:r>
          </w:p>
        </w:tc>
      </w:tr>
      <w:tr w:rsidR="00760476" w:rsidRPr="00760476" w14:paraId="74DCD299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742062E1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860" w:type="dxa"/>
            <w:noWrap/>
            <w:hideMark/>
          </w:tcPr>
          <w:p w14:paraId="197E377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Jat H.S.; Kumar V.;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Kakraliya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S.K.; Abdallah A.M.; Datta A.; Choudhary M.;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Gathala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M.K.; McDonald A.J.; Jat M.L.; Sharma P.C.</w:t>
            </w:r>
          </w:p>
        </w:tc>
        <w:tc>
          <w:tcPr>
            <w:tcW w:w="2523" w:type="dxa"/>
            <w:noWrap/>
            <w:hideMark/>
          </w:tcPr>
          <w:p w14:paraId="1A23AA0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Climate-smart agriculture practices influence weed density and diversity in cereal-based agri-food systems of western Indo-Gangetic plains</w:t>
            </w:r>
          </w:p>
        </w:tc>
        <w:tc>
          <w:tcPr>
            <w:tcW w:w="688" w:type="dxa"/>
            <w:noWrap/>
            <w:hideMark/>
          </w:tcPr>
          <w:p w14:paraId="653E8C6F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844" w:type="dxa"/>
            <w:noWrap/>
            <w:hideMark/>
          </w:tcPr>
          <w:p w14:paraId="2B9E598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Scientific Reports</w:t>
            </w:r>
          </w:p>
        </w:tc>
      </w:tr>
      <w:tr w:rsidR="00760476" w:rsidRPr="00760476" w14:paraId="67E03EB4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568839E2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860" w:type="dxa"/>
            <w:noWrap/>
            <w:hideMark/>
          </w:tcPr>
          <w:p w14:paraId="43216825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Biswakarma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Niraj;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Pooniya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Vijay;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Zhiipao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R. R.; Kumar, Dinesh; Verma, A. 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Shivay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Y. S.; Lama, Achal; Choudhary, A. K.; Meena, M. C.; Bana, R. S.; Pal, Madan; Das, Kajal;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Sudhishri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Susama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; Jat, R. D.;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Swarnalakshmi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Karivaradharajan</w:t>
            </w:r>
            <w:proofErr w:type="spellEnd"/>
          </w:p>
        </w:tc>
        <w:tc>
          <w:tcPr>
            <w:tcW w:w="2523" w:type="dxa"/>
            <w:noWrap/>
            <w:hideMark/>
          </w:tcPr>
          <w:p w14:paraId="73A5337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Five years integrated crop management in direct seeded rice-zero till wheat rotation of north-western India: Effects on soil carbon dynamics, crop yields, water productivity and economic profitability</w:t>
            </w:r>
          </w:p>
        </w:tc>
        <w:tc>
          <w:tcPr>
            <w:tcW w:w="688" w:type="dxa"/>
            <w:noWrap/>
            <w:hideMark/>
          </w:tcPr>
          <w:p w14:paraId="23B58A1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844" w:type="dxa"/>
            <w:noWrap/>
            <w:hideMark/>
          </w:tcPr>
          <w:p w14:paraId="067F976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Agriculture Ecosystems &amp; Environment</w:t>
            </w:r>
          </w:p>
        </w:tc>
      </w:tr>
      <w:tr w:rsidR="00760476" w:rsidRPr="00760476" w14:paraId="141334B8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20D27C00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860" w:type="dxa"/>
            <w:noWrap/>
            <w:hideMark/>
          </w:tcPr>
          <w:p w14:paraId="45EBC21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Timsina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Jagadish; Dutta, Sudarshan;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Devkota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Krishna Prasad; Chakraborty,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Somsubhra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; Neupane, Ram Krishna;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Bishta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Sudarshan;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Amgain</w:t>
            </w:r>
            <w:proofErr w:type="spellEnd"/>
            <w:r w:rsidRPr="00760476">
              <w:rPr>
                <w:rFonts w:ascii="Times New Roman" w:hAnsi="Times New Roman" w:cs="Times New Roman"/>
              </w:rPr>
              <w:t>, Lal Prasad; Singh, Vinod K.; Islam, Saiful; Majumdar, Kaushik</w:t>
            </w:r>
          </w:p>
        </w:tc>
        <w:tc>
          <w:tcPr>
            <w:tcW w:w="2523" w:type="dxa"/>
            <w:noWrap/>
            <w:hideMark/>
          </w:tcPr>
          <w:p w14:paraId="0082187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Improved nutrient management in cereals using Nutrient Expert and machine learning tools: Productivity, profitability and nutrient use efficiency</w:t>
            </w:r>
          </w:p>
        </w:tc>
        <w:tc>
          <w:tcPr>
            <w:tcW w:w="688" w:type="dxa"/>
            <w:noWrap/>
            <w:hideMark/>
          </w:tcPr>
          <w:p w14:paraId="19F16FD7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844" w:type="dxa"/>
            <w:noWrap/>
            <w:hideMark/>
          </w:tcPr>
          <w:p w14:paraId="5E5C401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Agricultural Systems</w:t>
            </w:r>
          </w:p>
        </w:tc>
      </w:tr>
      <w:tr w:rsidR="00760476" w:rsidRPr="00760476" w14:paraId="3C48E359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FDA32C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860" w:type="dxa"/>
            <w:noWrap/>
            <w:hideMark/>
          </w:tcPr>
          <w:p w14:paraId="30DB2ED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Manisha; Kumar R.; Ram H.; Meena R.K.; Kumar D.; Kumar R.; Singh K.</w:t>
            </w:r>
          </w:p>
        </w:tc>
        <w:tc>
          <w:tcPr>
            <w:tcW w:w="2523" w:type="dxa"/>
            <w:noWrap/>
            <w:hideMark/>
          </w:tcPr>
          <w:p w14:paraId="63A10EE6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Productivity and Profitability of Fodder Cowpea Cultivars under Various Zinc Management Practices in IGP of India</w:t>
            </w:r>
          </w:p>
        </w:tc>
        <w:tc>
          <w:tcPr>
            <w:tcW w:w="688" w:type="dxa"/>
            <w:noWrap/>
            <w:hideMark/>
          </w:tcPr>
          <w:p w14:paraId="34C5861E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844" w:type="dxa"/>
            <w:noWrap/>
            <w:hideMark/>
          </w:tcPr>
          <w:p w14:paraId="18B6EA5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Legume Research</w:t>
            </w:r>
          </w:p>
        </w:tc>
      </w:tr>
      <w:tr w:rsidR="00760476" w:rsidRPr="00760476" w14:paraId="5F530C0D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53469BB5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860" w:type="dxa"/>
            <w:noWrap/>
            <w:hideMark/>
          </w:tcPr>
          <w:p w14:paraId="56D04871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Nijesh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P.;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Akpataku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K.V.; Patel A.; Rai P.; Rai S.P.</w:t>
            </w:r>
          </w:p>
        </w:tc>
        <w:tc>
          <w:tcPr>
            <w:tcW w:w="2523" w:type="dxa"/>
            <w:noWrap/>
            <w:hideMark/>
          </w:tcPr>
          <w:p w14:paraId="0F78012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Spatial variability of </w:t>
            </w:r>
            <w:proofErr w:type="spellStart"/>
            <w:r w:rsidRPr="00760476">
              <w:rPr>
                <w:rFonts w:ascii="Times New Roman" w:hAnsi="Times New Roman" w:cs="Times New Roman"/>
              </w:rPr>
              <w:t>hydrochemical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characteristics and appraisal of water quality in stressed phreatic aquifer of Upper Ganga Plain, Uttar Pradesh, India</w:t>
            </w:r>
          </w:p>
        </w:tc>
        <w:tc>
          <w:tcPr>
            <w:tcW w:w="688" w:type="dxa"/>
            <w:noWrap/>
            <w:hideMark/>
          </w:tcPr>
          <w:p w14:paraId="09D0F071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844" w:type="dxa"/>
            <w:noWrap/>
            <w:hideMark/>
          </w:tcPr>
          <w:p w14:paraId="2FA4C62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Environmental Earth Sciences</w:t>
            </w:r>
          </w:p>
        </w:tc>
      </w:tr>
      <w:tr w:rsidR="00760476" w:rsidRPr="00760476" w14:paraId="20D2A72C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100243EA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860" w:type="dxa"/>
            <w:noWrap/>
            <w:hideMark/>
          </w:tcPr>
          <w:p w14:paraId="41F41EC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Das T.K.; Nath C.P.; Das S.; Biswas S.; Bhattacharyya R.;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Sudhishri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S.; Raj R.; Singh B.;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Kakralia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S.K.; Rathi N.; Sharma A.R.; Dwivedi B.S.; Biswas A.K.; Chaudhari S.K.</w:t>
            </w:r>
          </w:p>
        </w:tc>
        <w:tc>
          <w:tcPr>
            <w:tcW w:w="2523" w:type="dxa"/>
            <w:noWrap/>
            <w:hideMark/>
          </w:tcPr>
          <w:p w14:paraId="4D4DB00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Conservation Agriculture in rice-mustard cropping system for five years: Impacts on crop productivity, profitability, </w:t>
            </w:r>
            <w:r w:rsidRPr="00760476">
              <w:rPr>
                <w:rFonts w:ascii="Times New Roman" w:hAnsi="Times New Roman" w:cs="Times New Roman"/>
              </w:rPr>
              <w:lastRenderedPageBreak/>
              <w:t>water-use efficiency, and soil properties</w:t>
            </w:r>
          </w:p>
        </w:tc>
        <w:tc>
          <w:tcPr>
            <w:tcW w:w="688" w:type="dxa"/>
            <w:noWrap/>
            <w:hideMark/>
          </w:tcPr>
          <w:p w14:paraId="3866E06C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lastRenderedPageBreak/>
              <w:t>2020</w:t>
            </w:r>
          </w:p>
        </w:tc>
        <w:tc>
          <w:tcPr>
            <w:tcW w:w="1844" w:type="dxa"/>
            <w:noWrap/>
            <w:hideMark/>
          </w:tcPr>
          <w:p w14:paraId="5DBC6DF1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Field Crops Research</w:t>
            </w:r>
          </w:p>
        </w:tc>
      </w:tr>
      <w:tr w:rsidR="00760476" w:rsidRPr="00760476" w14:paraId="524C90F7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4C63F6AF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860" w:type="dxa"/>
            <w:noWrap/>
            <w:hideMark/>
          </w:tcPr>
          <w:p w14:paraId="31FB7E2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Singh R.; Yadav D.B.; Ravisankar N.; Yadav A.; Singh H.</w:t>
            </w:r>
          </w:p>
        </w:tc>
        <w:tc>
          <w:tcPr>
            <w:tcW w:w="2523" w:type="dxa"/>
            <w:noWrap/>
            <w:hideMark/>
          </w:tcPr>
          <w:p w14:paraId="18236B32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Crop residue management in rice-wheat cropping system for resource conservation and environmental protection in north-western India</w:t>
            </w:r>
          </w:p>
        </w:tc>
        <w:tc>
          <w:tcPr>
            <w:tcW w:w="688" w:type="dxa"/>
            <w:noWrap/>
            <w:hideMark/>
          </w:tcPr>
          <w:p w14:paraId="21D42C84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844" w:type="dxa"/>
            <w:noWrap/>
            <w:hideMark/>
          </w:tcPr>
          <w:p w14:paraId="63BC852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Environment, Development and Sustainability</w:t>
            </w:r>
          </w:p>
        </w:tc>
      </w:tr>
      <w:tr w:rsidR="00760476" w:rsidRPr="00760476" w14:paraId="0B025C4B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5E623A3B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860" w:type="dxa"/>
            <w:noWrap/>
            <w:hideMark/>
          </w:tcPr>
          <w:p w14:paraId="7960D5D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Jat H.S.; Kumar V.; Datta A.; Choudhary M.;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Yadvinder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-Singh;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Kakraliya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Poonia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T.; McDonald A.J.; Jat M.L.; Sharma P.C.</w:t>
            </w:r>
          </w:p>
        </w:tc>
        <w:tc>
          <w:tcPr>
            <w:tcW w:w="2523" w:type="dxa"/>
            <w:noWrap/>
            <w:hideMark/>
          </w:tcPr>
          <w:p w14:paraId="12F9060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Designing profitable, resource use efficient and environmentally sound cereal based systems for the Western Indo-Gangetic plains</w:t>
            </w:r>
          </w:p>
        </w:tc>
        <w:tc>
          <w:tcPr>
            <w:tcW w:w="688" w:type="dxa"/>
            <w:noWrap/>
            <w:hideMark/>
          </w:tcPr>
          <w:p w14:paraId="766921DE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844" w:type="dxa"/>
            <w:noWrap/>
            <w:hideMark/>
          </w:tcPr>
          <w:p w14:paraId="3A452DF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Scientific Reports</w:t>
            </w:r>
          </w:p>
        </w:tc>
      </w:tr>
      <w:tr w:rsidR="00760476" w:rsidRPr="00760476" w14:paraId="1E2CAA2E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749B55C0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860" w:type="dxa"/>
            <w:noWrap/>
            <w:hideMark/>
          </w:tcPr>
          <w:p w14:paraId="0635A2E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Sandhu,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Opinder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Singh; Gupta, R. K.; Thind, Harmeet Singh; Jat, Mangi Lal; Singh,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Yadvinder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; Sidhu,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Harminder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Singh</w:t>
            </w:r>
          </w:p>
        </w:tc>
        <w:tc>
          <w:tcPr>
            <w:tcW w:w="2523" w:type="dxa"/>
            <w:noWrap/>
            <w:hideMark/>
          </w:tcPr>
          <w:p w14:paraId="52B7775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Evaluation of N fertilization management strategies for increasing crop yields and nitrogen use efficiency in furrow-irrigated maize-wheat system under permanent raised bed planting</w:t>
            </w:r>
          </w:p>
        </w:tc>
        <w:tc>
          <w:tcPr>
            <w:tcW w:w="688" w:type="dxa"/>
            <w:noWrap/>
            <w:hideMark/>
          </w:tcPr>
          <w:p w14:paraId="636B503A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844" w:type="dxa"/>
            <w:noWrap/>
            <w:hideMark/>
          </w:tcPr>
          <w:p w14:paraId="26F19D4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Archives of Agronomy And Soil Science</w:t>
            </w:r>
          </w:p>
        </w:tc>
      </w:tr>
      <w:tr w:rsidR="00760476" w:rsidRPr="00760476" w14:paraId="4205670F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2896F51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860" w:type="dxa"/>
            <w:noWrap/>
            <w:hideMark/>
          </w:tcPr>
          <w:p w14:paraId="5D8050A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Gahlot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S.; Lin T.-S.; Jain A.K.; Baidya Roy S.; Sehgal V.K.;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Dhakar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R.</w:t>
            </w:r>
          </w:p>
        </w:tc>
        <w:tc>
          <w:tcPr>
            <w:tcW w:w="2523" w:type="dxa"/>
            <w:noWrap/>
            <w:hideMark/>
          </w:tcPr>
          <w:p w14:paraId="1EA271BB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Impact of environmental changes and land management practices on wheat production in India</w:t>
            </w:r>
          </w:p>
        </w:tc>
        <w:tc>
          <w:tcPr>
            <w:tcW w:w="688" w:type="dxa"/>
            <w:noWrap/>
            <w:hideMark/>
          </w:tcPr>
          <w:p w14:paraId="58F1D7B7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844" w:type="dxa"/>
            <w:noWrap/>
            <w:hideMark/>
          </w:tcPr>
          <w:p w14:paraId="50ED7DF1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Earth System Dynamics</w:t>
            </w:r>
          </w:p>
        </w:tc>
      </w:tr>
      <w:tr w:rsidR="00760476" w:rsidRPr="00760476" w14:paraId="0AD57FC3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644F827D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860" w:type="dxa"/>
            <w:noWrap/>
            <w:hideMark/>
          </w:tcPr>
          <w:p w14:paraId="594DDFA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Kaur R.; Das T.K.; Banerjee T.; Raj R.; Singh R.; Sen S.</w:t>
            </w:r>
          </w:p>
        </w:tc>
        <w:tc>
          <w:tcPr>
            <w:tcW w:w="2523" w:type="dxa"/>
            <w:noWrap/>
            <w:hideMark/>
          </w:tcPr>
          <w:p w14:paraId="1B8A1F9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Impacts of sequential herbicides and residue mulching on weeds and productivity and profitability of vegetable pea in North-western Indo-Gangetic Plains</w:t>
            </w:r>
          </w:p>
        </w:tc>
        <w:tc>
          <w:tcPr>
            <w:tcW w:w="688" w:type="dxa"/>
            <w:noWrap/>
            <w:hideMark/>
          </w:tcPr>
          <w:p w14:paraId="1CEB1C2E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844" w:type="dxa"/>
            <w:noWrap/>
            <w:hideMark/>
          </w:tcPr>
          <w:p w14:paraId="02A4E44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Scientia </w:t>
            </w:r>
            <w:proofErr w:type="spellStart"/>
            <w:r w:rsidRPr="00760476">
              <w:rPr>
                <w:rFonts w:ascii="Times New Roman" w:hAnsi="Times New Roman" w:cs="Times New Roman"/>
              </w:rPr>
              <w:t>Horticulturae</w:t>
            </w:r>
            <w:proofErr w:type="spellEnd"/>
          </w:p>
        </w:tc>
      </w:tr>
      <w:tr w:rsidR="00760476" w:rsidRPr="00760476" w14:paraId="5105BDB7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B930FC5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860" w:type="dxa"/>
            <w:noWrap/>
            <w:hideMark/>
          </w:tcPr>
          <w:p w14:paraId="13D0BE51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Parihar C.M.; Singh A.K.; Jat S.L.; Dey A.; Nayak H.S.; Mandal B.N.;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Saharawat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Y.S.; Jat M.L.; Yadav O.P.</w:t>
            </w:r>
          </w:p>
        </w:tc>
        <w:tc>
          <w:tcPr>
            <w:tcW w:w="2523" w:type="dxa"/>
            <w:noWrap/>
            <w:hideMark/>
          </w:tcPr>
          <w:p w14:paraId="4A21F81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Soil quality and carbon sequestration under conservation agriculture with balanced nutrition in intensive cereal-based system</w:t>
            </w:r>
          </w:p>
        </w:tc>
        <w:tc>
          <w:tcPr>
            <w:tcW w:w="688" w:type="dxa"/>
            <w:noWrap/>
            <w:hideMark/>
          </w:tcPr>
          <w:p w14:paraId="1437CCA6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844" w:type="dxa"/>
            <w:noWrap/>
            <w:hideMark/>
          </w:tcPr>
          <w:p w14:paraId="3BB2AF8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Soil and Tillage Research</w:t>
            </w:r>
          </w:p>
        </w:tc>
      </w:tr>
      <w:tr w:rsidR="00760476" w:rsidRPr="00760476" w14:paraId="6EA84A0A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644BFB3B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860" w:type="dxa"/>
            <w:noWrap/>
            <w:hideMark/>
          </w:tcPr>
          <w:p w14:paraId="51F1F9E6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Chaudhari S.S.;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Sudhishirf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S.; Khanna M.; Dass A.; Rosin K.G.; Bhattacharya R.; Maurya R.</w:t>
            </w:r>
          </w:p>
        </w:tc>
        <w:tc>
          <w:tcPr>
            <w:tcW w:w="2523" w:type="dxa"/>
            <w:noWrap/>
            <w:hideMark/>
          </w:tcPr>
          <w:p w14:paraId="4B0CC2D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Water budgeting in major rabi crops under surface </w:t>
            </w:r>
            <w:r w:rsidRPr="00760476">
              <w:rPr>
                <w:rFonts w:ascii="Times New Roman" w:hAnsi="Times New Roman" w:cs="Times New Roman"/>
              </w:rPr>
              <w:lastRenderedPageBreak/>
              <w:t>irrigation in Western Indo-Gangetic Plains</w:t>
            </w:r>
          </w:p>
        </w:tc>
        <w:tc>
          <w:tcPr>
            <w:tcW w:w="688" w:type="dxa"/>
            <w:noWrap/>
            <w:hideMark/>
          </w:tcPr>
          <w:p w14:paraId="439CC871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lastRenderedPageBreak/>
              <w:t>2020</w:t>
            </w:r>
          </w:p>
        </w:tc>
        <w:tc>
          <w:tcPr>
            <w:tcW w:w="1844" w:type="dxa"/>
            <w:noWrap/>
            <w:hideMark/>
          </w:tcPr>
          <w:p w14:paraId="70C27250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Indian Journal of Agricultural Sciences</w:t>
            </w:r>
          </w:p>
        </w:tc>
      </w:tr>
      <w:tr w:rsidR="00760476" w:rsidRPr="00760476" w14:paraId="71EABC12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492D5FE3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860" w:type="dxa"/>
            <w:noWrap/>
            <w:hideMark/>
          </w:tcPr>
          <w:p w14:paraId="6CC463D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Shivay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Yashbir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Singh;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Pooniya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Vijay; Pal, Madan;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Ghasal</w:t>
            </w:r>
            <w:proofErr w:type="spellEnd"/>
            <w:r w:rsidRPr="00760476">
              <w:rPr>
                <w:rFonts w:ascii="Times New Roman" w:hAnsi="Times New Roman" w:cs="Times New Roman"/>
              </w:rPr>
              <w:t>, Prakash Chand; Bana, Ramswaroop; Jat, Shankar Lal</w:t>
            </w:r>
          </w:p>
        </w:tc>
        <w:tc>
          <w:tcPr>
            <w:tcW w:w="2523" w:type="dxa"/>
            <w:noWrap/>
            <w:hideMark/>
          </w:tcPr>
          <w:p w14:paraId="45377A9C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Coated Urea Materials for Improving Yields, Profitability, and Nutrient Use Efficiencies of Aromatic Rice</w:t>
            </w:r>
          </w:p>
        </w:tc>
        <w:tc>
          <w:tcPr>
            <w:tcW w:w="688" w:type="dxa"/>
            <w:noWrap/>
            <w:hideMark/>
          </w:tcPr>
          <w:p w14:paraId="7C679965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44" w:type="dxa"/>
            <w:noWrap/>
            <w:hideMark/>
          </w:tcPr>
          <w:p w14:paraId="2D74B905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Global Challenges</w:t>
            </w:r>
          </w:p>
        </w:tc>
      </w:tr>
      <w:tr w:rsidR="00760476" w:rsidRPr="00760476" w14:paraId="22193F16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553DF4C6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860" w:type="dxa"/>
            <w:noWrap/>
            <w:hideMark/>
          </w:tcPr>
          <w:p w14:paraId="44E4420C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Sandhu, O. S.; Gupta, R. K.; Thind, H. S.; Jat, M. L.; Sidhu, H. 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Yadvinder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>-Singh</w:t>
            </w:r>
          </w:p>
        </w:tc>
        <w:tc>
          <w:tcPr>
            <w:tcW w:w="2523" w:type="dxa"/>
            <w:noWrap/>
            <w:hideMark/>
          </w:tcPr>
          <w:p w14:paraId="03C6925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Drip irrigation and nitrogen management for improving crop yields, nitrogen use efficiency and water productivity of maize-wheat system on permanent beds in north-west India</w:t>
            </w:r>
          </w:p>
        </w:tc>
        <w:tc>
          <w:tcPr>
            <w:tcW w:w="688" w:type="dxa"/>
            <w:noWrap/>
            <w:hideMark/>
          </w:tcPr>
          <w:p w14:paraId="73E8CE1F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44" w:type="dxa"/>
            <w:noWrap/>
            <w:hideMark/>
          </w:tcPr>
          <w:p w14:paraId="45387625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Agricultural Water Management</w:t>
            </w:r>
          </w:p>
        </w:tc>
      </w:tr>
      <w:tr w:rsidR="00760476" w:rsidRPr="00760476" w14:paraId="6ED311C6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D95FA12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860" w:type="dxa"/>
            <w:noWrap/>
            <w:hideMark/>
          </w:tcPr>
          <w:p w14:paraId="3DA75E8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Sharma P.C.; Datta A.; Yadav A.K.; Choudhary M.; Jat H.S.; McDonald A.</w:t>
            </w:r>
          </w:p>
        </w:tc>
        <w:tc>
          <w:tcPr>
            <w:tcW w:w="2523" w:type="dxa"/>
            <w:noWrap/>
            <w:hideMark/>
          </w:tcPr>
          <w:p w14:paraId="58E240A6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Effect of Crop Management Practices on Crop Growth, Productivity and Profitability of Rice–Wheat System in Western Indo-Gangetic Plains</w:t>
            </w:r>
          </w:p>
        </w:tc>
        <w:tc>
          <w:tcPr>
            <w:tcW w:w="688" w:type="dxa"/>
            <w:noWrap/>
            <w:hideMark/>
          </w:tcPr>
          <w:p w14:paraId="7AD717D0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44" w:type="dxa"/>
            <w:noWrap/>
            <w:hideMark/>
          </w:tcPr>
          <w:p w14:paraId="28B97BE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Proceedings of the National Academy of Sciences India Section B - Biological Sciences</w:t>
            </w:r>
          </w:p>
        </w:tc>
      </w:tr>
      <w:tr w:rsidR="00760476" w:rsidRPr="00760476" w14:paraId="3748F4AF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25DD65C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860" w:type="dxa"/>
            <w:noWrap/>
            <w:hideMark/>
          </w:tcPr>
          <w:p w14:paraId="54F563F5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Agrawal S.; Chakraborty A.;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Karmakar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N.;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Moulds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Mijic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A.;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Buytaert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W.</w:t>
            </w:r>
          </w:p>
        </w:tc>
        <w:tc>
          <w:tcPr>
            <w:tcW w:w="2523" w:type="dxa"/>
            <w:noWrap/>
            <w:hideMark/>
          </w:tcPr>
          <w:p w14:paraId="6508945B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Effects of winter and summer-time irrigation over Gangetic Plain on the mean and intra-seasonal variability of Indian summer monsoon</w:t>
            </w:r>
          </w:p>
        </w:tc>
        <w:tc>
          <w:tcPr>
            <w:tcW w:w="688" w:type="dxa"/>
            <w:noWrap/>
            <w:hideMark/>
          </w:tcPr>
          <w:p w14:paraId="1530458C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44" w:type="dxa"/>
            <w:noWrap/>
            <w:hideMark/>
          </w:tcPr>
          <w:p w14:paraId="77E8C135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Climate Dynamics</w:t>
            </w:r>
          </w:p>
        </w:tc>
      </w:tr>
      <w:tr w:rsidR="00760476" w:rsidRPr="00760476" w14:paraId="11018F73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04DF9CBE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860" w:type="dxa"/>
            <w:noWrap/>
            <w:hideMark/>
          </w:tcPr>
          <w:p w14:paraId="118CDD3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Jat N.K.; Yadav R.S.; Kumar S.; Shamim M.; Ravisankar N.; Babu S.; Panwar A.S.</w:t>
            </w:r>
          </w:p>
        </w:tc>
        <w:tc>
          <w:tcPr>
            <w:tcW w:w="2523" w:type="dxa"/>
            <w:noWrap/>
            <w:hideMark/>
          </w:tcPr>
          <w:p w14:paraId="640F9006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Influence of different nutrient management practices on productivity, profitability and nutrient dynamics in basmati rice (Oryza sativa) - Wheat (Triticum </w:t>
            </w:r>
            <w:proofErr w:type="spellStart"/>
            <w:r w:rsidRPr="00760476">
              <w:rPr>
                <w:rFonts w:ascii="Times New Roman" w:hAnsi="Times New Roman" w:cs="Times New Roman"/>
              </w:rPr>
              <w:t>aestivum</w:t>
            </w:r>
            <w:proofErr w:type="spellEnd"/>
            <w:r w:rsidRPr="00760476">
              <w:rPr>
                <w:rFonts w:ascii="Times New Roman" w:hAnsi="Times New Roman" w:cs="Times New Roman"/>
              </w:rPr>
              <w:t>) cropping systems in western Indo-Gangetic Plains of India</w:t>
            </w:r>
          </w:p>
        </w:tc>
        <w:tc>
          <w:tcPr>
            <w:tcW w:w="688" w:type="dxa"/>
            <w:noWrap/>
            <w:hideMark/>
          </w:tcPr>
          <w:p w14:paraId="4415187C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44" w:type="dxa"/>
            <w:noWrap/>
            <w:hideMark/>
          </w:tcPr>
          <w:p w14:paraId="785932D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Indian Journal of Agricultural Sciences</w:t>
            </w:r>
          </w:p>
        </w:tc>
      </w:tr>
      <w:tr w:rsidR="00760476" w:rsidRPr="00760476" w14:paraId="0359048A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03E8DAC4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860" w:type="dxa"/>
            <w:noWrap/>
            <w:hideMark/>
          </w:tcPr>
          <w:p w14:paraId="171D363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Parihar C.M.; Nayak H.S.; Rai V.K.; Jat S.L.; Parihar N.; Aggarwal P.; Mishra A.K.</w:t>
            </w:r>
          </w:p>
        </w:tc>
        <w:tc>
          <w:tcPr>
            <w:tcW w:w="2523" w:type="dxa"/>
            <w:noWrap/>
            <w:hideMark/>
          </w:tcPr>
          <w:p w14:paraId="56B5D1D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Soil water dynamics, water productivity and radiation use efficiency of maize under multi-year conservation agriculture </w:t>
            </w:r>
            <w:r w:rsidRPr="00760476">
              <w:rPr>
                <w:rFonts w:ascii="Times New Roman" w:hAnsi="Times New Roman" w:cs="Times New Roman"/>
              </w:rPr>
              <w:lastRenderedPageBreak/>
              <w:t>during contrasting rainfall events</w:t>
            </w:r>
          </w:p>
        </w:tc>
        <w:tc>
          <w:tcPr>
            <w:tcW w:w="688" w:type="dxa"/>
            <w:noWrap/>
            <w:hideMark/>
          </w:tcPr>
          <w:p w14:paraId="18401A9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lastRenderedPageBreak/>
              <w:t>2019</w:t>
            </w:r>
          </w:p>
        </w:tc>
        <w:tc>
          <w:tcPr>
            <w:tcW w:w="1844" w:type="dxa"/>
            <w:noWrap/>
            <w:hideMark/>
          </w:tcPr>
          <w:p w14:paraId="6E490BD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Field Crops Research</w:t>
            </w:r>
          </w:p>
        </w:tc>
      </w:tr>
      <w:tr w:rsidR="00760476" w:rsidRPr="00760476" w14:paraId="4C3C0BD5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090FE14D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860" w:type="dxa"/>
            <w:noWrap/>
            <w:hideMark/>
          </w:tcPr>
          <w:p w14:paraId="4142FF2B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Saikia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Rituparna; Sharma, Sandeep; Thind, H. S.; Sidhu, H. 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Yadvinder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>-Singh</w:t>
            </w:r>
          </w:p>
        </w:tc>
        <w:tc>
          <w:tcPr>
            <w:tcW w:w="2523" w:type="dxa"/>
            <w:noWrap/>
            <w:hideMark/>
          </w:tcPr>
          <w:p w14:paraId="4243F74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Temporal changes in biochemical indicators of soil quality in response to tillage, crop residue and green manure management in a rice-wheat system</w:t>
            </w:r>
          </w:p>
        </w:tc>
        <w:tc>
          <w:tcPr>
            <w:tcW w:w="688" w:type="dxa"/>
            <w:noWrap/>
            <w:hideMark/>
          </w:tcPr>
          <w:p w14:paraId="44732747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44" w:type="dxa"/>
            <w:noWrap/>
            <w:hideMark/>
          </w:tcPr>
          <w:p w14:paraId="10B6B4A0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Ecological Indicators</w:t>
            </w:r>
          </w:p>
        </w:tc>
      </w:tr>
      <w:tr w:rsidR="00760476" w:rsidRPr="00760476" w14:paraId="47376CA2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69EBC93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860" w:type="dxa"/>
            <w:noWrap/>
            <w:hideMark/>
          </w:tcPr>
          <w:p w14:paraId="02B53736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Das T.K.;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Saharawat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Y.S.; Bhattacharyya R.;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Sudhishri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S.; Bandyopadhyay K.K.; Sharma A.R.; Jat M.L.</w:t>
            </w:r>
          </w:p>
        </w:tc>
        <w:tc>
          <w:tcPr>
            <w:tcW w:w="2523" w:type="dxa"/>
            <w:noWrap/>
            <w:hideMark/>
          </w:tcPr>
          <w:p w14:paraId="7D13C3F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Conservation agriculture effects on crop and water productivity, profitability and soil organic carbon accumulation under a maize-wheat cropping system in the North-western Indo-Gangetic Plains</w:t>
            </w:r>
          </w:p>
        </w:tc>
        <w:tc>
          <w:tcPr>
            <w:tcW w:w="688" w:type="dxa"/>
            <w:noWrap/>
            <w:hideMark/>
          </w:tcPr>
          <w:p w14:paraId="7A52DC03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4" w:type="dxa"/>
            <w:noWrap/>
            <w:hideMark/>
          </w:tcPr>
          <w:p w14:paraId="57CF4FDB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Field Crops Research</w:t>
            </w:r>
          </w:p>
        </w:tc>
      </w:tr>
      <w:tr w:rsidR="00760476" w:rsidRPr="00760476" w14:paraId="4952BD8E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44F6828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860" w:type="dxa"/>
            <w:noWrap/>
            <w:hideMark/>
          </w:tcPr>
          <w:p w14:paraId="655B902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Singh V.K.; Dwivedi B.S.;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Yadvinder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>-Singh; Singh S.K.; Mishra R.P.; Shukla A.K.; Rathore S.S.; Shekhawat K.; Majumdar K.; Jat M.L.</w:t>
            </w:r>
          </w:p>
        </w:tc>
        <w:tc>
          <w:tcPr>
            <w:tcW w:w="2523" w:type="dxa"/>
            <w:noWrap/>
            <w:hideMark/>
          </w:tcPr>
          <w:p w14:paraId="04B74A1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Effect of tillage and crop establishment, residue management and K fertilization on yield, K use efficiency and apparent K balance under rice-maize system in north-western India</w:t>
            </w:r>
          </w:p>
        </w:tc>
        <w:tc>
          <w:tcPr>
            <w:tcW w:w="688" w:type="dxa"/>
            <w:noWrap/>
            <w:hideMark/>
          </w:tcPr>
          <w:p w14:paraId="06A34216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4" w:type="dxa"/>
            <w:noWrap/>
            <w:hideMark/>
          </w:tcPr>
          <w:p w14:paraId="402AE9A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Field Crops Research</w:t>
            </w:r>
          </w:p>
        </w:tc>
      </w:tr>
      <w:tr w:rsidR="00760476" w:rsidRPr="00760476" w14:paraId="76873C7A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063EBD2B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860" w:type="dxa"/>
            <w:noWrap/>
            <w:hideMark/>
          </w:tcPr>
          <w:p w14:paraId="2FEBC02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Choudhary K.M.; Jat H.S.;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Nandal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D.P.; Bishnoi D.K.;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Sutaliya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J.M.; Choudhary M.;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Yadvinder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>-Singh; Sharma P.C.; Jat M.L.</w:t>
            </w:r>
          </w:p>
        </w:tc>
        <w:tc>
          <w:tcPr>
            <w:tcW w:w="2523" w:type="dxa"/>
            <w:noWrap/>
            <w:hideMark/>
          </w:tcPr>
          <w:p w14:paraId="0237BED0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Evaluating alternatives to rice-wheat system in western Indo-Gangetic Plains: Crop yields, water productivity and economic profitability</w:t>
            </w:r>
          </w:p>
        </w:tc>
        <w:tc>
          <w:tcPr>
            <w:tcW w:w="688" w:type="dxa"/>
            <w:noWrap/>
            <w:hideMark/>
          </w:tcPr>
          <w:p w14:paraId="2F9FE3D7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4" w:type="dxa"/>
            <w:noWrap/>
            <w:hideMark/>
          </w:tcPr>
          <w:p w14:paraId="23F48461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Field Crops Research</w:t>
            </w:r>
          </w:p>
        </w:tc>
      </w:tr>
      <w:tr w:rsidR="00760476" w:rsidRPr="00760476" w14:paraId="3C0929BC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D27F9D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860" w:type="dxa"/>
            <w:noWrap/>
            <w:hideMark/>
          </w:tcPr>
          <w:p w14:paraId="41A8D877" w14:textId="77777777" w:rsidR="00760476" w:rsidRPr="00760476" w:rsidRDefault="00760476">
            <w:pPr>
              <w:rPr>
                <w:rFonts w:ascii="Times New Roman" w:hAnsi="Times New Roman" w:cs="Times New Roman"/>
                <w:lang w:val="nl-NL"/>
              </w:rPr>
            </w:pPr>
            <w:proofErr w:type="spellStart"/>
            <w:r w:rsidRPr="00760476">
              <w:rPr>
                <w:rFonts w:ascii="Times New Roman" w:hAnsi="Times New Roman" w:cs="Times New Roman"/>
                <w:lang w:val="nl-NL"/>
              </w:rPr>
              <w:t>Aryal</w:t>
            </w:r>
            <w:proofErr w:type="spellEnd"/>
            <w:r w:rsidRPr="00760476">
              <w:rPr>
                <w:rFonts w:ascii="Times New Roman" w:hAnsi="Times New Roman" w:cs="Times New Roman"/>
                <w:lang w:val="nl-NL"/>
              </w:rPr>
              <w:t xml:space="preserve"> J.P.; </w:t>
            </w:r>
            <w:proofErr w:type="spellStart"/>
            <w:r w:rsidRPr="00760476">
              <w:rPr>
                <w:rFonts w:ascii="Times New Roman" w:hAnsi="Times New Roman" w:cs="Times New Roman"/>
                <w:lang w:val="nl-NL"/>
              </w:rPr>
              <w:t>Rahut</w:t>
            </w:r>
            <w:proofErr w:type="spellEnd"/>
            <w:r w:rsidRPr="00760476">
              <w:rPr>
                <w:rFonts w:ascii="Times New Roman" w:hAnsi="Times New Roman" w:cs="Times New Roman"/>
                <w:lang w:val="nl-NL"/>
              </w:rPr>
              <w:t xml:space="preserve"> D.B.; </w:t>
            </w:r>
            <w:proofErr w:type="spellStart"/>
            <w:r w:rsidRPr="00760476">
              <w:rPr>
                <w:rFonts w:ascii="Times New Roman" w:hAnsi="Times New Roman" w:cs="Times New Roman"/>
                <w:lang w:val="nl-NL"/>
              </w:rPr>
              <w:t>Maharjan</w:t>
            </w:r>
            <w:proofErr w:type="spellEnd"/>
            <w:r w:rsidRPr="00760476">
              <w:rPr>
                <w:rFonts w:ascii="Times New Roman" w:hAnsi="Times New Roman" w:cs="Times New Roman"/>
                <w:lang w:val="nl-NL"/>
              </w:rPr>
              <w:t xml:space="preserve"> S.; </w:t>
            </w:r>
            <w:proofErr w:type="spellStart"/>
            <w:r w:rsidRPr="00760476">
              <w:rPr>
                <w:rFonts w:ascii="Times New Roman" w:hAnsi="Times New Roman" w:cs="Times New Roman"/>
                <w:lang w:val="nl-NL"/>
              </w:rPr>
              <w:t>Erenstein</w:t>
            </w:r>
            <w:proofErr w:type="spellEnd"/>
            <w:r w:rsidRPr="00760476">
              <w:rPr>
                <w:rFonts w:ascii="Times New Roman" w:hAnsi="Times New Roman" w:cs="Times New Roman"/>
                <w:lang w:val="nl-NL"/>
              </w:rPr>
              <w:t xml:space="preserve"> O.</w:t>
            </w:r>
          </w:p>
        </w:tc>
        <w:tc>
          <w:tcPr>
            <w:tcW w:w="2523" w:type="dxa"/>
            <w:noWrap/>
            <w:hideMark/>
          </w:tcPr>
          <w:p w14:paraId="058536E2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Factors affecting the adoption of multiple climate-smart agricultural practices in the Indo-Gangetic Plains of India</w:t>
            </w:r>
          </w:p>
        </w:tc>
        <w:tc>
          <w:tcPr>
            <w:tcW w:w="688" w:type="dxa"/>
            <w:noWrap/>
            <w:hideMark/>
          </w:tcPr>
          <w:p w14:paraId="629733EC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4" w:type="dxa"/>
            <w:noWrap/>
            <w:hideMark/>
          </w:tcPr>
          <w:p w14:paraId="5DAFCAE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Natural Resources Forum</w:t>
            </w:r>
          </w:p>
        </w:tc>
      </w:tr>
      <w:tr w:rsidR="00760476" w:rsidRPr="00760476" w14:paraId="7AC780A5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4692F540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860" w:type="dxa"/>
            <w:noWrap/>
            <w:hideMark/>
          </w:tcPr>
          <w:p w14:paraId="0ED77DE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Susha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V.S.; Das T.K.; Nath C.P.; Pandey R.; Paul S.; Ghosh S.</w:t>
            </w:r>
          </w:p>
        </w:tc>
        <w:tc>
          <w:tcPr>
            <w:tcW w:w="2523" w:type="dxa"/>
            <w:noWrap/>
            <w:hideMark/>
          </w:tcPr>
          <w:p w14:paraId="7C06D99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Impacts of tillage and herbicide mixture on weed interference, agronomic productivity and profitability of a maize – Wheat system in </w:t>
            </w:r>
            <w:r w:rsidRPr="00760476">
              <w:rPr>
                <w:rFonts w:ascii="Times New Roman" w:hAnsi="Times New Roman" w:cs="Times New Roman"/>
              </w:rPr>
              <w:lastRenderedPageBreak/>
              <w:t>the North-western Indo-Gangetic Plains</w:t>
            </w:r>
          </w:p>
        </w:tc>
        <w:tc>
          <w:tcPr>
            <w:tcW w:w="688" w:type="dxa"/>
            <w:noWrap/>
            <w:hideMark/>
          </w:tcPr>
          <w:p w14:paraId="2DD676A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lastRenderedPageBreak/>
              <w:t>2018</w:t>
            </w:r>
          </w:p>
        </w:tc>
        <w:tc>
          <w:tcPr>
            <w:tcW w:w="1844" w:type="dxa"/>
            <w:noWrap/>
            <w:hideMark/>
          </w:tcPr>
          <w:p w14:paraId="1792EE2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Field Crops Research</w:t>
            </w:r>
          </w:p>
        </w:tc>
      </w:tr>
      <w:tr w:rsidR="00760476" w:rsidRPr="00760476" w14:paraId="26565E89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529F2D68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860" w:type="dxa"/>
            <w:noWrap/>
            <w:hideMark/>
          </w:tcPr>
          <w:p w14:paraId="3F9DC52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Thind H.S.; Singh Y.; Sharma S.; Goyal D.; Singh V.; Singh B.</w:t>
            </w:r>
          </w:p>
        </w:tc>
        <w:tc>
          <w:tcPr>
            <w:tcW w:w="2523" w:type="dxa"/>
            <w:noWrap/>
            <w:hideMark/>
          </w:tcPr>
          <w:p w14:paraId="22A21362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Optimal rate and schedule of nitrogen fertilizer application for enhanced yield and nitrogen use efficiency in dry-seeded rice in north-western India</w:t>
            </w:r>
          </w:p>
        </w:tc>
        <w:tc>
          <w:tcPr>
            <w:tcW w:w="688" w:type="dxa"/>
            <w:noWrap/>
            <w:hideMark/>
          </w:tcPr>
          <w:p w14:paraId="3ECE6DBE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4" w:type="dxa"/>
            <w:noWrap/>
            <w:hideMark/>
          </w:tcPr>
          <w:p w14:paraId="1054F562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Archives of Agronomy and Soil Science</w:t>
            </w:r>
          </w:p>
        </w:tc>
      </w:tr>
      <w:tr w:rsidR="00760476" w:rsidRPr="00760476" w14:paraId="75F782C4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5A756E82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860" w:type="dxa"/>
            <w:noWrap/>
            <w:hideMark/>
          </w:tcPr>
          <w:p w14:paraId="661D48A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Kakraliya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S.K.; Jat H.S.; Singh I.; Sapkota T.B.; Singh L.K.;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Sutaliya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J.M.; Sharma P.C.; Jat R.D.; Choudhary M.; Lopez-</w:t>
            </w:r>
            <w:proofErr w:type="spellStart"/>
            <w:r w:rsidRPr="00760476">
              <w:rPr>
                <w:rFonts w:ascii="Times New Roman" w:hAnsi="Times New Roman" w:cs="Times New Roman"/>
              </w:rPr>
              <w:t>Ridaura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S.; Jat M.L.</w:t>
            </w:r>
          </w:p>
        </w:tc>
        <w:tc>
          <w:tcPr>
            <w:tcW w:w="2523" w:type="dxa"/>
            <w:noWrap/>
            <w:hideMark/>
          </w:tcPr>
          <w:p w14:paraId="0C79A0F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Performance of portfolios of climate smart agriculture practices in a rice-wheat system of western Indo-Gangetic plains</w:t>
            </w:r>
          </w:p>
        </w:tc>
        <w:tc>
          <w:tcPr>
            <w:tcW w:w="688" w:type="dxa"/>
            <w:noWrap/>
            <w:hideMark/>
          </w:tcPr>
          <w:p w14:paraId="3121CDB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4" w:type="dxa"/>
            <w:noWrap/>
            <w:hideMark/>
          </w:tcPr>
          <w:p w14:paraId="78DDF471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Agricultural Water Management</w:t>
            </w:r>
          </w:p>
        </w:tc>
      </w:tr>
      <w:tr w:rsidR="00760476" w:rsidRPr="00760476" w14:paraId="2E9C31E4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36092D0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860" w:type="dxa"/>
            <w:noWrap/>
            <w:hideMark/>
          </w:tcPr>
          <w:p w14:paraId="1AED07E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Pooniya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V.;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Shivay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Y.S.; Pal M.; Bansal R.</w:t>
            </w:r>
          </w:p>
        </w:tc>
        <w:tc>
          <w:tcPr>
            <w:tcW w:w="2523" w:type="dxa"/>
            <w:noWrap/>
            <w:hideMark/>
          </w:tcPr>
          <w:p w14:paraId="1255410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Relative performance of boron,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sulphur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and zinc coatings onto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prilled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urea for increasing productivity and nitrogen use efficiency in Maize</w:t>
            </w:r>
          </w:p>
        </w:tc>
        <w:tc>
          <w:tcPr>
            <w:tcW w:w="688" w:type="dxa"/>
            <w:noWrap/>
            <w:hideMark/>
          </w:tcPr>
          <w:p w14:paraId="6BAC52AD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4" w:type="dxa"/>
            <w:noWrap/>
            <w:hideMark/>
          </w:tcPr>
          <w:p w14:paraId="4CECAC56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Experimental Agriculture</w:t>
            </w:r>
          </w:p>
        </w:tc>
      </w:tr>
      <w:tr w:rsidR="00760476" w:rsidRPr="00760476" w14:paraId="63969C77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932B8B7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3860" w:type="dxa"/>
            <w:noWrap/>
            <w:hideMark/>
          </w:tcPr>
          <w:p w14:paraId="69E529DB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Kumar P.; Dua V.K.; Sharma J.;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Byju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G.; Minhas J.S.; Chakrabarti S.K.</w:t>
            </w:r>
          </w:p>
        </w:tc>
        <w:tc>
          <w:tcPr>
            <w:tcW w:w="2523" w:type="dxa"/>
            <w:noWrap/>
            <w:hideMark/>
          </w:tcPr>
          <w:p w14:paraId="1783AD8C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Site-specific nutrient requirements of NPK for potato (Solanum tuberosum L.) in Western </w:t>
            </w:r>
            <w:proofErr w:type="spellStart"/>
            <w:r w:rsidRPr="00760476">
              <w:rPr>
                <w:rFonts w:ascii="Times New Roman" w:hAnsi="Times New Roman" w:cs="Times New Roman"/>
              </w:rPr>
              <w:t>Indo-gangetic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plains of India based on QUEFTS</w:t>
            </w:r>
          </w:p>
        </w:tc>
        <w:tc>
          <w:tcPr>
            <w:tcW w:w="688" w:type="dxa"/>
            <w:noWrap/>
            <w:hideMark/>
          </w:tcPr>
          <w:p w14:paraId="31A5986C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4" w:type="dxa"/>
            <w:noWrap/>
            <w:hideMark/>
          </w:tcPr>
          <w:p w14:paraId="38D5226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Journal of Plant Nutrition</w:t>
            </w:r>
          </w:p>
        </w:tc>
      </w:tr>
      <w:tr w:rsidR="00760476" w:rsidRPr="00760476" w14:paraId="7AF81B69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23FD7E83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860" w:type="dxa"/>
            <w:noWrap/>
            <w:hideMark/>
          </w:tcPr>
          <w:p w14:paraId="4EEB360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Mohammad A.;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Sudhishri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S.; Das T.K.; Singh M.; Bhattacharyya R.; Dass A.; Khanna M.; Sharma V.K.; Dwivedi N.; Kumar M.</w:t>
            </w:r>
          </w:p>
        </w:tc>
        <w:tc>
          <w:tcPr>
            <w:tcW w:w="2523" w:type="dxa"/>
            <w:noWrap/>
            <w:hideMark/>
          </w:tcPr>
          <w:p w14:paraId="3084FE4B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Water balance in direct-seeded rice under conservation agriculture in North-western Indo-Gangetic Plains of India</w:t>
            </w:r>
          </w:p>
        </w:tc>
        <w:tc>
          <w:tcPr>
            <w:tcW w:w="688" w:type="dxa"/>
            <w:noWrap/>
            <w:hideMark/>
          </w:tcPr>
          <w:p w14:paraId="791C42DB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4" w:type="dxa"/>
            <w:noWrap/>
            <w:hideMark/>
          </w:tcPr>
          <w:p w14:paraId="4C3DD3E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Irrigation Science</w:t>
            </w:r>
          </w:p>
        </w:tc>
      </w:tr>
      <w:tr w:rsidR="00760476" w:rsidRPr="00760476" w14:paraId="4C5160C2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1B409610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860" w:type="dxa"/>
            <w:noWrap/>
            <w:hideMark/>
          </w:tcPr>
          <w:p w14:paraId="17C9B4A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Parihar, C. M.; Jat, S. L.; Singh, A. K.; Kumar, B.; Rathore, N. S.; Jat, M. L.;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Saharawat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Y. 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Kuri</w:t>
            </w:r>
            <w:proofErr w:type="spellEnd"/>
            <w:r w:rsidRPr="00760476">
              <w:rPr>
                <w:rFonts w:ascii="Times New Roman" w:hAnsi="Times New Roman" w:cs="Times New Roman"/>
              </w:rPr>
              <w:t>, B. R.</w:t>
            </w:r>
          </w:p>
        </w:tc>
        <w:tc>
          <w:tcPr>
            <w:tcW w:w="2523" w:type="dxa"/>
            <w:noWrap/>
            <w:hideMark/>
          </w:tcPr>
          <w:p w14:paraId="302490DC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Energy auditing of long-term conservation agriculture based irrigated intensive maize systems in semi-arid tropics of India</w:t>
            </w:r>
          </w:p>
        </w:tc>
        <w:tc>
          <w:tcPr>
            <w:tcW w:w="688" w:type="dxa"/>
            <w:noWrap/>
            <w:hideMark/>
          </w:tcPr>
          <w:p w14:paraId="05D61D1F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44" w:type="dxa"/>
            <w:noWrap/>
            <w:hideMark/>
          </w:tcPr>
          <w:p w14:paraId="0227CF8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Energy</w:t>
            </w:r>
          </w:p>
        </w:tc>
      </w:tr>
      <w:tr w:rsidR="00760476" w:rsidRPr="00760476" w14:paraId="2C65E69F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68F9CFD6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3860" w:type="dxa"/>
            <w:noWrap/>
            <w:hideMark/>
          </w:tcPr>
          <w:p w14:paraId="52A74205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Parihar C.M.; Jat S.L.; Singh A.K.; Majumdar K.; Jat M.L.;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Saharawat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Y.S.; Pradhan 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Kuri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B.R.</w:t>
            </w:r>
          </w:p>
        </w:tc>
        <w:tc>
          <w:tcPr>
            <w:tcW w:w="2523" w:type="dxa"/>
            <w:noWrap/>
            <w:hideMark/>
          </w:tcPr>
          <w:p w14:paraId="759CAEA0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Bio-energy, water-use efficiency and economics of maize-wheat-mungbean system under precision-conservation </w:t>
            </w:r>
            <w:r w:rsidRPr="00760476">
              <w:rPr>
                <w:rFonts w:ascii="Times New Roman" w:hAnsi="Times New Roman" w:cs="Times New Roman"/>
              </w:rPr>
              <w:lastRenderedPageBreak/>
              <w:t>agriculture in semi-arid agro-ecosystem</w:t>
            </w:r>
          </w:p>
        </w:tc>
        <w:tc>
          <w:tcPr>
            <w:tcW w:w="688" w:type="dxa"/>
            <w:noWrap/>
            <w:hideMark/>
          </w:tcPr>
          <w:p w14:paraId="16E43726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lastRenderedPageBreak/>
              <w:t>2017</w:t>
            </w:r>
          </w:p>
        </w:tc>
        <w:tc>
          <w:tcPr>
            <w:tcW w:w="1844" w:type="dxa"/>
            <w:noWrap/>
            <w:hideMark/>
          </w:tcPr>
          <w:p w14:paraId="4C246C91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Energy</w:t>
            </w:r>
          </w:p>
        </w:tc>
      </w:tr>
      <w:tr w:rsidR="00760476" w:rsidRPr="00760476" w14:paraId="14AD12B4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5C4D237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860" w:type="dxa"/>
            <w:noWrap/>
            <w:hideMark/>
          </w:tcPr>
          <w:p w14:paraId="1656BE4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Parihar C.M.; Jat S.L.; Singh A.K.; Ghosh A.; Rathore N.S.; Kumar B.; Pradhan S.; Majumdar K.; Satyanarayana T.; Jat M.L.;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Saharawat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Y.S.;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Kuri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B.R.;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Saveipune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D.</w:t>
            </w:r>
          </w:p>
        </w:tc>
        <w:tc>
          <w:tcPr>
            <w:tcW w:w="2523" w:type="dxa"/>
            <w:noWrap/>
            <w:hideMark/>
          </w:tcPr>
          <w:p w14:paraId="18CDD9F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Effects of precision conservation agriculture in a maize-wheat-mungbean rotation on crop yield, water-use and radiation conversion under a semiarid agro-ecosystem</w:t>
            </w:r>
          </w:p>
        </w:tc>
        <w:tc>
          <w:tcPr>
            <w:tcW w:w="688" w:type="dxa"/>
            <w:noWrap/>
            <w:hideMark/>
          </w:tcPr>
          <w:p w14:paraId="2C30D452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44" w:type="dxa"/>
            <w:noWrap/>
            <w:hideMark/>
          </w:tcPr>
          <w:p w14:paraId="684E089B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Agricultural Water Management</w:t>
            </w:r>
          </w:p>
        </w:tc>
      </w:tr>
      <w:tr w:rsidR="00760476" w:rsidRPr="00760476" w14:paraId="3CBA7673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4EB3488D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860" w:type="dxa"/>
            <w:noWrap/>
            <w:hideMark/>
          </w:tcPr>
          <w:p w14:paraId="4EF315CC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Jat S.L.; Parihar C.M.; Singh A.K.; Kumar B.; Singh B.;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Saveipune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D.</w:t>
            </w:r>
          </w:p>
        </w:tc>
        <w:tc>
          <w:tcPr>
            <w:tcW w:w="2523" w:type="dxa"/>
            <w:noWrap/>
            <w:hideMark/>
          </w:tcPr>
          <w:p w14:paraId="5E982560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Plant density and fertilization in hybrid quality protein maize (</w:t>
            </w:r>
            <w:proofErr w:type="spellStart"/>
            <w:r w:rsidRPr="00760476">
              <w:rPr>
                <w:rFonts w:ascii="Times New Roman" w:hAnsi="Times New Roman" w:cs="Times New Roman"/>
              </w:rPr>
              <w:t>Zea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mays): Effects on the soil nutrient status and performance of succeeding wheat (Triticum </w:t>
            </w:r>
            <w:proofErr w:type="spellStart"/>
            <w:r w:rsidRPr="00760476">
              <w:rPr>
                <w:rFonts w:ascii="Times New Roman" w:hAnsi="Times New Roman" w:cs="Times New Roman"/>
              </w:rPr>
              <w:t>aestivum</w:t>
            </w:r>
            <w:proofErr w:type="spellEnd"/>
            <w:r w:rsidRPr="00760476">
              <w:rPr>
                <w:rFonts w:ascii="Times New Roman" w:hAnsi="Times New Roman" w:cs="Times New Roman"/>
              </w:rPr>
              <w:t>) and productivity of cropping system</w:t>
            </w:r>
          </w:p>
        </w:tc>
        <w:tc>
          <w:tcPr>
            <w:tcW w:w="688" w:type="dxa"/>
            <w:noWrap/>
            <w:hideMark/>
          </w:tcPr>
          <w:p w14:paraId="0DDEADCB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44" w:type="dxa"/>
            <w:noWrap/>
            <w:hideMark/>
          </w:tcPr>
          <w:p w14:paraId="32BDF706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Indian Journal of Agricultural Sciences</w:t>
            </w:r>
          </w:p>
        </w:tc>
      </w:tr>
      <w:tr w:rsidR="00760476" w:rsidRPr="00760476" w14:paraId="2FA45251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585EE860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860" w:type="dxa"/>
            <w:noWrap/>
            <w:hideMark/>
          </w:tcPr>
          <w:p w14:paraId="4C05997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Verma D.K.;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Bhunia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G.S.; Shit P.K.; Kumar S.; Mandal J.;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Padbhushan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R.</w:t>
            </w:r>
          </w:p>
        </w:tc>
        <w:tc>
          <w:tcPr>
            <w:tcW w:w="2523" w:type="dxa"/>
            <w:noWrap/>
            <w:hideMark/>
          </w:tcPr>
          <w:p w14:paraId="0DDD6E55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Spatial variability of groundwater quality of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Sabour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block, Bhagalpur district (Bihar, India)</w:t>
            </w:r>
          </w:p>
        </w:tc>
        <w:tc>
          <w:tcPr>
            <w:tcW w:w="688" w:type="dxa"/>
            <w:noWrap/>
            <w:hideMark/>
          </w:tcPr>
          <w:p w14:paraId="02DE6F46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44" w:type="dxa"/>
            <w:noWrap/>
            <w:hideMark/>
          </w:tcPr>
          <w:p w14:paraId="2A5F935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Applied Water Science</w:t>
            </w:r>
          </w:p>
        </w:tc>
      </w:tr>
      <w:tr w:rsidR="00760476" w:rsidRPr="00760476" w14:paraId="22BCD9C0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4DF6B282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860" w:type="dxa"/>
            <w:noWrap/>
            <w:hideMark/>
          </w:tcPr>
          <w:p w14:paraId="0C2B113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Parihar, C. M.; Jat, S. L.; Singh, A. K.; Kumar, B.;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Yadvinder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-Singh; Pradhan, 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Pooniya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V.;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Dhauja</w:t>
            </w:r>
            <w:proofErr w:type="spellEnd"/>
            <w:r w:rsidRPr="00760476">
              <w:rPr>
                <w:rFonts w:ascii="Times New Roman" w:hAnsi="Times New Roman" w:cs="Times New Roman"/>
              </w:rPr>
              <w:t>, A.; Chaudhary, V.; Jat, M. L.; Jat, R. K.; Yadav, O. P.</w:t>
            </w:r>
          </w:p>
        </w:tc>
        <w:tc>
          <w:tcPr>
            <w:tcW w:w="2523" w:type="dxa"/>
            <w:noWrap/>
            <w:hideMark/>
          </w:tcPr>
          <w:p w14:paraId="6B3FA18C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Conservation agriculture in irrigated intensive maize-based systems of north-western India: Effects on crop yields, water productivity and economic profitability</w:t>
            </w:r>
          </w:p>
        </w:tc>
        <w:tc>
          <w:tcPr>
            <w:tcW w:w="688" w:type="dxa"/>
            <w:noWrap/>
            <w:hideMark/>
          </w:tcPr>
          <w:p w14:paraId="032577C4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844" w:type="dxa"/>
            <w:noWrap/>
            <w:hideMark/>
          </w:tcPr>
          <w:p w14:paraId="4F70501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Field Crops Research</w:t>
            </w:r>
          </w:p>
        </w:tc>
      </w:tr>
      <w:tr w:rsidR="00760476" w:rsidRPr="00760476" w14:paraId="6FB7187E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41FA53FF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3860" w:type="dxa"/>
            <w:noWrap/>
            <w:hideMark/>
          </w:tcPr>
          <w:p w14:paraId="3B752EC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Yadav, M. R.; Parihar, C. M.; Jat, S. L.; Singh, A. K.; Kumar, D.;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Pooniya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, V.; Parihar, M. D.;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Saveipune</w:t>
            </w:r>
            <w:proofErr w:type="spellEnd"/>
            <w:r w:rsidRPr="00760476">
              <w:rPr>
                <w:rFonts w:ascii="Times New Roman" w:hAnsi="Times New Roman" w:cs="Times New Roman"/>
              </w:rPr>
              <w:t>, D.; Parmar, H.; Jat, M. L.</w:t>
            </w:r>
          </w:p>
        </w:tc>
        <w:tc>
          <w:tcPr>
            <w:tcW w:w="2523" w:type="dxa"/>
            <w:noWrap/>
            <w:hideMark/>
          </w:tcPr>
          <w:p w14:paraId="1990A3F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Effect of long-term tillage and diversified crop rotations on nutrient uptake, profitability and energetics of maize (</w:t>
            </w:r>
            <w:proofErr w:type="spellStart"/>
            <w:r w:rsidRPr="00760476">
              <w:rPr>
                <w:rFonts w:ascii="Times New Roman" w:hAnsi="Times New Roman" w:cs="Times New Roman"/>
              </w:rPr>
              <w:t>Zea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mays) in north-western India</w:t>
            </w:r>
          </w:p>
        </w:tc>
        <w:tc>
          <w:tcPr>
            <w:tcW w:w="688" w:type="dxa"/>
            <w:noWrap/>
            <w:hideMark/>
          </w:tcPr>
          <w:p w14:paraId="5CF03258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844" w:type="dxa"/>
            <w:noWrap/>
            <w:hideMark/>
          </w:tcPr>
          <w:p w14:paraId="05C8497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Indian Journal of Agricultural Sciences</w:t>
            </w:r>
          </w:p>
        </w:tc>
      </w:tr>
      <w:tr w:rsidR="00760476" w:rsidRPr="00760476" w14:paraId="505A07AF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5E3397CD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3860" w:type="dxa"/>
            <w:noWrap/>
            <w:hideMark/>
          </w:tcPr>
          <w:p w14:paraId="7C53816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Das T.K.; Bandyopadhyay K.K.; Bhattacharyya R.;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Sudhishri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S.; Sharma A.R.; Behera U.K.;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Saharawat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Y.S.; Sahoo P.K.; Pathak H.; Vyas A.K.; Bhar L.M.; Gupta H.S.; Gupta R.K.; Jat M.L.</w:t>
            </w:r>
          </w:p>
        </w:tc>
        <w:tc>
          <w:tcPr>
            <w:tcW w:w="2523" w:type="dxa"/>
            <w:noWrap/>
            <w:hideMark/>
          </w:tcPr>
          <w:p w14:paraId="2A97C51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Effects of conservation agriculture on crop productivity and water-use efficiency under an irrigated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pigeonpea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-wheat </w:t>
            </w:r>
            <w:r w:rsidRPr="00760476">
              <w:rPr>
                <w:rFonts w:ascii="Times New Roman" w:hAnsi="Times New Roman" w:cs="Times New Roman"/>
              </w:rPr>
              <w:lastRenderedPageBreak/>
              <w:t>cropping system in the western Indo-Gangetic Plains</w:t>
            </w:r>
          </w:p>
        </w:tc>
        <w:tc>
          <w:tcPr>
            <w:tcW w:w="688" w:type="dxa"/>
            <w:noWrap/>
            <w:hideMark/>
          </w:tcPr>
          <w:p w14:paraId="1B704B8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lastRenderedPageBreak/>
              <w:t>2016</w:t>
            </w:r>
          </w:p>
        </w:tc>
        <w:tc>
          <w:tcPr>
            <w:tcW w:w="1844" w:type="dxa"/>
            <w:noWrap/>
            <w:hideMark/>
          </w:tcPr>
          <w:p w14:paraId="3E0E943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Journal of Agricultural Science</w:t>
            </w:r>
          </w:p>
        </w:tc>
      </w:tr>
      <w:tr w:rsidR="00760476" w:rsidRPr="00760476" w14:paraId="5D9909E4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28E59367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860" w:type="dxa"/>
            <w:noWrap/>
            <w:hideMark/>
          </w:tcPr>
          <w:p w14:paraId="0A548D32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Saad A.A.; Das T.K.; Rana D.S.; Sharma A.R.; Bhattacharyya R.; Lal K.</w:t>
            </w:r>
          </w:p>
        </w:tc>
        <w:tc>
          <w:tcPr>
            <w:tcW w:w="2523" w:type="dxa"/>
            <w:noWrap/>
            <w:hideMark/>
          </w:tcPr>
          <w:p w14:paraId="68B9622C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Energy auditing of a maize–wheat–</w:t>
            </w:r>
            <w:proofErr w:type="spellStart"/>
            <w:r w:rsidRPr="00760476">
              <w:rPr>
                <w:rFonts w:ascii="Times New Roman" w:hAnsi="Times New Roman" w:cs="Times New Roman"/>
              </w:rPr>
              <w:t>greengram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cropping system under conventional and conservation agriculture in irrigated north-western Indo-Gangetic Plains</w:t>
            </w:r>
          </w:p>
        </w:tc>
        <w:tc>
          <w:tcPr>
            <w:tcW w:w="688" w:type="dxa"/>
            <w:noWrap/>
            <w:hideMark/>
          </w:tcPr>
          <w:p w14:paraId="2AF815DE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844" w:type="dxa"/>
            <w:noWrap/>
            <w:hideMark/>
          </w:tcPr>
          <w:p w14:paraId="0A6B9E00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Energy</w:t>
            </w:r>
          </w:p>
        </w:tc>
      </w:tr>
      <w:tr w:rsidR="00760476" w:rsidRPr="00760476" w14:paraId="27FF8509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531D49E4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860" w:type="dxa"/>
            <w:noWrap/>
            <w:hideMark/>
          </w:tcPr>
          <w:p w14:paraId="25A8966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Balwinder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>-Singh; Humphreys E.; Gaydon D.S.; Eberbach P.L.</w:t>
            </w:r>
          </w:p>
        </w:tc>
        <w:tc>
          <w:tcPr>
            <w:tcW w:w="2523" w:type="dxa"/>
            <w:noWrap/>
            <w:hideMark/>
          </w:tcPr>
          <w:p w14:paraId="4F9EE0C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Evaluation of the effects of mulch on optimum sowing date and irrigation management of zero till wheat in central Punjab, India using APSIM</w:t>
            </w:r>
          </w:p>
        </w:tc>
        <w:tc>
          <w:tcPr>
            <w:tcW w:w="688" w:type="dxa"/>
            <w:noWrap/>
            <w:hideMark/>
          </w:tcPr>
          <w:p w14:paraId="1D23348D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844" w:type="dxa"/>
            <w:noWrap/>
            <w:hideMark/>
          </w:tcPr>
          <w:p w14:paraId="6AA3C66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Field Crops Research</w:t>
            </w:r>
          </w:p>
        </w:tc>
      </w:tr>
      <w:tr w:rsidR="00760476" w:rsidRPr="00760476" w14:paraId="4C122E04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109F6A6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860" w:type="dxa"/>
            <w:noWrap/>
            <w:hideMark/>
          </w:tcPr>
          <w:p w14:paraId="4EC2043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Choudhary K.M.;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Nandal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D.P.; Jat M.L.; Hooda J.S.; Verma K.C.</w:t>
            </w:r>
          </w:p>
        </w:tc>
        <w:tc>
          <w:tcPr>
            <w:tcW w:w="2523" w:type="dxa"/>
            <w:noWrap/>
            <w:hideMark/>
          </w:tcPr>
          <w:p w14:paraId="0428125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Impact of conservation agriculture on growth and development of rice-wheat and maize-wheat cropping system in western Indo-Gangetic plains</w:t>
            </w:r>
          </w:p>
        </w:tc>
        <w:tc>
          <w:tcPr>
            <w:tcW w:w="688" w:type="dxa"/>
            <w:noWrap/>
            <w:hideMark/>
          </w:tcPr>
          <w:p w14:paraId="10553A9A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844" w:type="dxa"/>
            <w:noWrap/>
            <w:hideMark/>
          </w:tcPr>
          <w:p w14:paraId="30B5DDF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Annals of Biology</w:t>
            </w:r>
          </w:p>
        </w:tc>
      </w:tr>
      <w:tr w:rsidR="00760476" w:rsidRPr="00760476" w14:paraId="5EFBDBDA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707C3A00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860" w:type="dxa"/>
            <w:noWrap/>
            <w:hideMark/>
          </w:tcPr>
          <w:p w14:paraId="68C9F71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Parihar C.M.; Yadav M.R.; Jat S.L.; Singh A.K.; Kumar B.; Pradhan S.; Chakraborty D.; Jat M.L.; Jat R.K.;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Saharawat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Y.S.; Yadav O.P.</w:t>
            </w:r>
          </w:p>
        </w:tc>
        <w:tc>
          <w:tcPr>
            <w:tcW w:w="2523" w:type="dxa"/>
            <w:noWrap/>
            <w:hideMark/>
          </w:tcPr>
          <w:p w14:paraId="27189575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Long term effect of conservation agriculture in maize rotations on total organic carbon, physical and biological properties of a sandy loam soil in north-western Indo-Gangetic Plains</w:t>
            </w:r>
          </w:p>
        </w:tc>
        <w:tc>
          <w:tcPr>
            <w:tcW w:w="688" w:type="dxa"/>
            <w:noWrap/>
            <w:hideMark/>
          </w:tcPr>
          <w:p w14:paraId="752A5F26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844" w:type="dxa"/>
            <w:noWrap/>
            <w:hideMark/>
          </w:tcPr>
          <w:p w14:paraId="7591371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Soil and Tillage Research</w:t>
            </w:r>
          </w:p>
        </w:tc>
      </w:tr>
      <w:tr w:rsidR="00760476" w:rsidRPr="00760476" w14:paraId="20FFB1E3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7F2E1A53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860" w:type="dxa"/>
            <w:noWrap/>
            <w:hideMark/>
          </w:tcPr>
          <w:p w14:paraId="26B4E41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Tomar J.; Kumar P.; Kumar A.; Kumar A.; Sandhya; Kumar S.; Kushwaha S.R.</w:t>
            </w:r>
          </w:p>
        </w:tc>
        <w:tc>
          <w:tcPr>
            <w:tcW w:w="2523" w:type="dxa"/>
            <w:noWrap/>
            <w:hideMark/>
          </w:tcPr>
          <w:p w14:paraId="049EABE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Influence of irrigation schedules and fertilizer levels on barley (Hordeum vulgare) in western Uttar Pradesh</w:t>
            </w:r>
          </w:p>
        </w:tc>
        <w:tc>
          <w:tcPr>
            <w:tcW w:w="688" w:type="dxa"/>
            <w:noWrap/>
            <w:hideMark/>
          </w:tcPr>
          <w:p w14:paraId="5635B88C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844" w:type="dxa"/>
            <w:noWrap/>
            <w:hideMark/>
          </w:tcPr>
          <w:p w14:paraId="65F5C7D2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Indian Journal of Agronomy</w:t>
            </w:r>
          </w:p>
        </w:tc>
      </w:tr>
      <w:tr w:rsidR="00760476" w:rsidRPr="00760476" w14:paraId="300D1B41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0C5808D7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3860" w:type="dxa"/>
            <w:noWrap/>
            <w:hideMark/>
          </w:tcPr>
          <w:p w14:paraId="2857DC80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Aryal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J.P.; Mehrotra M.B.; Jat M.L.; Sidhu H.S.</w:t>
            </w:r>
          </w:p>
        </w:tc>
        <w:tc>
          <w:tcPr>
            <w:tcW w:w="2523" w:type="dxa"/>
            <w:noWrap/>
            <w:hideMark/>
          </w:tcPr>
          <w:p w14:paraId="4DB2DD6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Impacts of laser land leveling in rice–wheat systems of the north–western </w:t>
            </w:r>
            <w:proofErr w:type="spellStart"/>
            <w:r w:rsidRPr="00760476">
              <w:rPr>
                <w:rFonts w:ascii="Times New Roman" w:hAnsi="Times New Roman" w:cs="Times New Roman"/>
              </w:rPr>
              <w:t>indo-gangetic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plains of India</w:t>
            </w:r>
          </w:p>
        </w:tc>
        <w:tc>
          <w:tcPr>
            <w:tcW w:w="688" w:type="dxa"/>
            <w:noWrap/>
            <w:hideMark/>
          </w:tcPr>
          <w:p w14:paraId="61E4E6D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44" w:type="dxa"/>
            <w:noWrap/>
            <w:hideMark/>
          </w:tcPr>
          <w:p w14:paraId="25790DA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Food Security</w:t>
            </w:r>
          </w:p>
        </w:tc>
      </w:tr>
      <w:tr w:rsidR="00760476" w:rsidRPr="00760476" w14:paraId="6146DE1D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01DB5BD1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lastRenderedPageBreak/>
              <w:t>57</w:t>
            </w:r>
          </w:p>
        </w:tc>
        <w:tc>
          <w:tcPr>
            <w:tcW w:w="3860" w:type="dxa"/>
            <w:noWrap/>
            <w:hideMark/>
          </w:tcPr>
          <w:p w14:paraId="575E142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Mohanty S.K.; Singh A.K.; Jat S.L.; Parihar C.M.;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Pooniya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V.; Sharma S.; Sandhya; Chaudhary V.; Singh B.</w:t>
            </w:r>
          </w:p>
        </w:tc>
        <w:tc>
          <w:tcPr>
            <w:tcW w:w="2523" w:type="dxa"/>
            <w:noWrap/>
            <w:hideMark/>
          </w:tcPr>
          <w:p w14:paraId="4F38E57B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Precision nitrogen-management practices influences growth and yield of wheat (</w:t>
            </w:r>
            <w:proofErr w:type="spellStart"/>
            <w:r w:rsidRPr="00760476">
              <w:rPr>
                <w:rFonts w:ascii="Times New Roman" w:hAnsi="Times New Roman" w:cs="Times New Roman"/>
              </w:rPr>
              <w:t>triticum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0476">
              <w:rPr>
                <w:rFonts w:ascii="Times New Roman" w:hAnsi="Times New Roman" w:cs="Times New Roman"/>
              </w:rPr>
              <w:t>aestivum</w:t>
            </w:r>
            <w:proofErr w:type="spellEnd"/>
            <w:r w:rsidRPr="00760476">
              <w:rPr>
                <w:rFonts w:ascii="Times New Roman" w:hAnsi="Times New Roman" w:cs="Times New Roman"/>
              </w:rPr>
              <w:t>) under conservation agriculture</w:t>
            </w:r>
          </w:p>
        </w:tc>
        <w:tc>
          <w:tcPr>
            <w:tcW w:w="688" w:type="dxa"/>
            <w:noWrap/>
            <w:hideMark/>
          </w:tcPr>
          <w:p w14:paraId="54C87613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44" w:type="dxa"/>
            <w:noWrap/>
            <w:hideMark/>
          </w:tcPr>
          <w:p w14:paraId="2966A14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Indian Journal of Agronomy</w:t>
            </w:r>
          </w:p>
        </w:tc>
      </w:tr>
      <w:tr w:rsidR="00760476" w:rsidRPr="00760476" w14:paraId="02D94734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76C3E1E3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3860" w:type="dxa"/>
            <w:noWrap/>
            <w:hideMark/>
          </w:tcPr>
          <w:p w14:paraId="53BDBC1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Singh V.K.; Dwivedi B.S.; Shukla A.K.; Kumar V.;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Gangwar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B.; Rani M.; Singh S.K.; Mishra R.P.</w:t>
            </w:r>
          </w:p>
        </w:tc>
        <w:tc>
          <w:tcPr>
            <w:tcW w:w="2523" w:type="dxa"/>
            <w:noWrap/>
            <w:hideMark/>
          </w:tcPr>
          <w:p w14:paraId="30E6D870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Status of Available Sulfur in Soils of North-Western Indo-Gangetic Plain and Western Himalayan region and Responses of Rice and Wheat to Applied Sulfur in Farmer’s Fields</w:t>
            </w:r>
          </w:p>
        </w:tc>
        <w:tc>
          <w:tcPr>
            <w:tcW w:w="688" w:type="dxa"/>
            <w:noWrap/>
            <w:hideMark/>
          </w:tcPr>
          <w:p w14:paraId="230A1F1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44" w:type="dxa"/>
            <w:noWrap/>
            <w:hideMark/>
          </w:tcPr>
          <w:p w14:paraId="5657D6D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Agricultural Research</w:t>
            </w:r>
          </w:p>
        </w:tc>
      </w:tr>
      <w:tr w:rsidR="00760476" w:rsidRPr="00760476" w14:paraId="525D4B3E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648D549B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860" w:type="dxa"/>
            <w:noWrap/>
            <w:hideMark/>
          </w:tcPr>
          <w:p w14:paraId="1CF3996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Nath C.P.; Das T.K.; Rana K.S.; Pathak H.; Bhattacharyya R.; Paul S.; Singh S.B.; Meena M.C.</w:t>
            </w:r>
          </w:p>
        </w:tc>
        <w:tc>
          <w:tcPr>
            <w:tcW w:w="2523" w:type="dxa"/>
            <w:noWrap/>
            <w:hideMark/>
          </w:tcPr>
          <w:p w14:paraId="4851B04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Weed-management and wheat productivity in a conservation agriculture-based maize (</w:t>
            </w:r>
            <w:proofErr w:type="spellStart"/>
            <w:r w:rsidRPr="00760476">
              <w:rPr>
                <w:rFonts w:ascii="Times New Roman" w:hAnsi="Times New Roman" w:cs="Times New Roman"/>
              </w:rPr>
              <w:t>Zea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mays)–wheat (Triticum </w:t>
            </w:r>
            <w:proofErr w:type="spellStart"/>
            <w:r w:rsidRPr="00760476">
              <w:rPr>
                <w:rFonts w:ascii="Times New Roman" w:hAnsi="Times New Roman" w:cs="Times New Roman"/>
              </w:rPr>
              <w:t>aestivum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)–mungbean (Vigna radiata) system in north-western </w:t>
            </w:r>
            <w:proofErr w:type="spellStart"/>
            <w:r w:rsidRPr="00760476">
              <w:rPr>
                <w:rFonts w:ascii="Times New Roman" w:hAnsi="Times New Roman" w:cs="Times New Roman"/>
              </w:rPr>
              <w:t>indo-gangetic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plains of India</w:t>
            </w:r>
          </w:p>
        </w:tc>
        <w:tc>
          <w:tcPr>
            <w:tcW w:w="688" w:type="dxa"/>
            <w:noWrap/>
            <w:hideMark/>
          </w:tcPr>
          <w:p w14:paraId="00E49127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44" w:type="dxa"/>
            <w:noWrap/>
            <w:hideMark/>
          </w:tcPr>
          <w:p w14:paraId="5BA1343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Indian Journal of Agronomy</w:t>
            </w:r>
          </w:p>
        </w:tc>
      </w:tr>
      <w:tr w:rsidR="00760476" w:rsidRPr="00760476" w14:paraId="56A5E02A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601C7B56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860" w:type="dxa"/>
            <w:noWrap/>
            <w:hideMark/>
          </w:tcPr>
          <w:p w14:paraId="3FB48F1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Saha D.; Alam F.</w:t>
            </w:r>
          </w:p>
        </w:tc>
        <w:tc>
          <w:tcPr>
            <w:tcW w:w="2523" w:type="dxa"/>
            <w:noWrap/>
            <w:hideMark/>
          </w:tcPr>
          <w:p w14:paraId="0CE196E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Groundwater vulnerability assessment using DRASTIC and Pesticide DRASTIC models in intense agriculture area of the Gangetic plains, India</w:t>
            </w:r>
          </w:p>
        </w:tc>
        <w:tc>
          <w:tcPr>
            <w:tcW w:w="688" w:type="dxa"/>
            <w:noWrap/>
            <w:hideMark/>
          </w:tcPr>
          <w:p w14:paraId="4567154D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844" w:type="dxa"/>
            <w:noWrap/>
            <w:hideMark/>
          </w:tcPr>
          <w:p w14:paraId="1EA90EB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Environmental Monitoring and Assessment</w:t>
            </w:r>
          </w:p>
        </w:tc>
      </w:tr>
      <w:tr w:rsidR="00760476" w:rsidRPr="00760476" w14:paraId="725EEC51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4957DC1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860" w:type="dxa"/>
            <w:noWrap/>
            <w:hideMark/>
          </w:tcPr>
          <w:p w14:paraId="66062E6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Singh Y.; Sidhu H.S.</w:t>
            </w:r>
          </w:p>
        </w:tc>
        <w:tc>
          <w:tcPr>
            <w:tcW w:w="2523" w:type="dxa"/>
            <w:noWrap/>
            <w:hideMark/>
          </w:tcPr>
          <w:p w14:paraId="162FF93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Management of cereal crop residues for sustainable rice-wheat production system in the Indo-Gangetic Plains of India</w:t>
            </w:r>
          </w:p>
        </w:tc>
        <w:tc>
          <w:tcPr>
            <w:tcW w:w="688" w:type="dxa"/>
            <w:noWrap/>
            <w:hideMark/>
          </w:tcPr>
          <w:p w14:paraId="4978A938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844" w:type="dxa"/>
            <w:noWrap/>
            <w:hideMark/>
          </w:tcPr>
          <w:p w14:paraId="350094F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Proceedings of the Indian National Science Academy</w:t>
            </w:r>
          </w:p>
        </w:tc>
      </w:tr>
      <w:tr w:rsidR="00760476" w:rsidRPr="00760476" w14:paraId="54D7913D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E9CC88D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860" w:type="dxa"/>
            <w:noWrap/>
            <w:hideMark/>
          </w:tcPr>
          <w:p w14:paraId="1FC69D12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Nsanzabaganwa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E.; Das T.K.; Rana D.S.; Naresh Kumar S.</w:t>
            </w:r>
          </w:p>
        </w:tc>
        <w:tc>
          <w:tcPr>
            <w:tcW w:w="2523" w:type="dxa"/>
            <w:noWrap/>
            <w:hideMark/>
          </w:tcPr>
          <w:p w14:paraId="218478D5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Nitrogen and phosphorus effects on winter maize in an irrigated agroecosystem in western </w:t>
            </w:r>
            <w:proofErr w:type="spellStart"/>
            <w:r w:rsidRPr="00760476">
              <w:rPr>
                <w:rFonts w:ascii="Times New Roman" w:hAnsi="Times New Roman" w:cs="Times New Roman"/>
              </w:rPr>
              <w:t>indo-gangetic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plains of India</w:t>
            </w:r>
          </w:p>
        </w:tc>
        <w:tc>
          <w:tcPr>
            <w:tcW w:w="688" w:type="dxa"/>
            <w:noWrap/>
            <w:hideMark/>
          </w:tcPr>
          <w:p w14:paraId="721C4D2E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844" w:type="dxa"/>
            <w:noWrap/>
            <w:hideMark/>
          </w:tcPr>
          <w:p w14:paraId="42C9DAB1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Maydica</w:t>
            </w:r>
            <w:proofErr w:type="spellEnd"/>
          </w:p>
        </w:tc>
      </w:tr>
      <w:tr w:rsidR="00760476" w:rsidRPr="00760476" w14:paraId="76A4DC1C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6CEBC24D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lastRenderedPageBreak/>
              <w:t>63</w:t>
            </w:r>
          </w:p>
        </w:tc>
        <w:tc>
          <w:tcPr>
            <w:tcW w:w="3860" w:type="dxa"/>
            <w:noWrap/>
            <w:hideMark/>
          </w:tcPr>
          <w:p w14:paraId="2B89E87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Jat M.L.;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Gathala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M.K.;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Saharawat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Y.S.;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Tetarwal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J.P.; Gupta R.;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Yadvinder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>-Singh</w:t>
            </w:r>
          </w:p>
        </w:tc>
        <w:tc>
          <w:tcPr>
            <w:tcW w:w="2523" w:type="dxa"/>
            <w:noWrap/>
            <w:hideMark/>
          </w:tcPr>
          <w:p w14:paraId="64A773F1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Double no-till and permanent raised beds in maize-wheat rotation of north-western Indo-Gangetic plains of India: Effects on crop yields, water productivity, profitability and soil physical properties</w:t>
            </w:r>
          </w:p>
        </w:tc>
        <w:tc>
          <w:tcPr>
            <w:tcW w:w="688" w:type="dxa"/>
            <w:noWrap/>
            <w:hideMark/>
          </w:tcPr>
          <w:p w14:paraId="0717E189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844" w:type="dxa"/>
            <w:noWrap/>
            <w:hideMark/>
          </w:tcPr>
          <w:p w14:paraId="3A33F75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Field Crops Research</w:t>
            </w:r>
          </w:p>
        </w:tc>
      </w:tr>
      <w:tr w:rsidR="00760476" w:rsidRPr="00760476" w14:paraId="6233B7DD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2D9D02A7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860" w:type="dxa"/>
            <w:noWrap/>
            <w:hideMark/>
          </w:tcPr>
          <w:p w14:paraId="7B7B8A7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Das T.K.; Bhattacharyya R.; Sharma A.R.; Das S.; Saad A.A.; Pathak H.</w:t>
            </w:r>
          </w:p>
        </w:tc>
        <w:tc>
          <w:tcPr>
            <w:tcW w:w="2523" w:type="dxa"/>
            <w:noWrap/>
            <w:hideMark/>
          </w:tcPr>
          <w:p w14:paraId="4D7C1A9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Impacts of conservation agriculture on total soil organic carbon retention potential under an irrigated agro-ecosystem of the western Indo-Gangetic Plains</w:t>
            </w:r>
          </w:p>
        </w:tc>
        <w:tc>
          <w:tcPr>
            <w:tcW w:w="688" w:type="dxa"/>
            <w:noWrap/>
            <w:hideMark/>
          </w:tcPr>
          <w:p w14:paraId="2D145258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844" w:type="dxa"/>
            <w:noWrap/>
            <w:hideMark/>
          </w:tcPr>
          <w:p w14:paraId="7FA7C4B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European Journal of Agronomy</w:t>
            </w:r>
          </w:p>
        </w:tc>
      </w:tr>
      <w:tr w:rsidR="00760476" w:rsidRPr="00760476" w14:paraId="04A8EBD4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75218973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860" w:type="dxa"/>
            <w:noWrap/>
            <w:hideMark/>
          </w:tcPr>
          <w:p w14:paraId="22A2FDC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Singh B.; Singh V.</w:t>
            </w:r>
          </w:p>
        </w:tc>
        <w:tc>
          <w:tcPr>
            <w:tcW w:w="2523" w:type="dxa"/>
            <w:noWrap/>
            <w:hideMark/>
          </w:tcPr>
          <w:p w14:paraId="61EDD46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Productivity and fertility of soils in the Indo-Gangetic Plains of South Asia</w:t>
            </w:r>
          </w:p>
        </w:tc>
        <w:tc>
          <w:tcPr>
            <w:tcW w:w="688" w:type="dxa"/>
            <w:noWrap/>
            <w:hideMark/>
          </w:tcPr>
          <w:p w14:paraId="7BFAD7A5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44" w:type="dxa"/>
            <w:noWrap/>
            <w:hideMark/>
          </w:tcPr>
          <w:p w14:paraId="612FDFC8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Archives of Agronomy and Soil Science</w:t>
            </w:r>
          </w:p>
        </w:tc>
      </w:tr>
      <w:tr w:rsidR="00760476" w:rsidRPr="00760476" w14:paraId="32E9BFAD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5F6BD445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3860" w:type="dxa"/>
            <w:noWrap/>
            <w:hideMark/>
          </w:tcPr>
          <w:p w14:paraId="46BB3402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Singh, Ram Murti (57213970587)</w:t>
            </w:r>
          </w:p>
        </w:tc>
        <w:tc>
          <w:tcPr>
            <w:tcW w:w="2523" w:type="dxa"/>
            <w:noWrap/>
            <w:hideMark/>
          </w:tcPr>
          <w:p w14:paraId="16C6FB82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Sugarcane Marketing Systems in India</w:t>
            </w:r>
          </w:p>
        </w:tc>
        <w:tc>
          <w:tcPr>
            <w:tcW w:w="688" w:type="dxa"/>
            <w:noWrap/>
            <w:hideMark/>
          </w:tcPr>
          <w:p w14:paraId="6AAB6857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44" w:type="dxa"/>
            <w:noWrap/>
            <w:hideMark/>
          </w:tcPr>
          <w:p w14:paraId="4CCEC1B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Sugar Tech</w:t>
            </w:r>
          </w:p>
        </w:tc>
      </w:tr>
      <w:tr w:rsidR="00760476" w:rsidRPr="00760476" w14:paraId="7DFC09EA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4C6B2CE8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860" w:type="dxa"/>
            <w:noWrap/>
            <w:hideMark/>
          </w:tcPr>
          <w:p w14:paraId="46A6B10C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Saharawat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Y.S.; Singh B.; Malik R.K.; Ladha J.K.;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Gathala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M.; Jat M.L.; Kumar V.</w:t>
            </w:r>
          </w:p>
        </w:tc>
        <w:tc>
          <w:tcPr>
            <w:tcW w:w="2523" w:type="dxa"/>
            <w:noWrap/>
            <w:hideMark/>
          </w:tcPr>
          <w:p w14:paraId="03E3015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Evaluation of alternative tillage and crop establishment methods in a rice-wheat rotation in North Western IGP</w:t>
            </w:r>
          </w:p>
        </w:tc>
        <w:tc>
          <w:tcPr>
            <w:tcW w:w="688" w:type="dxa"/>
            <w:noWrap/>
            <w:hideMark/>
          </w:tcPr>
          <w:p w14:paraId="36B804C2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844" w:type="dxa"/>
            <w:noWrap/>
            <w:hideMark/>
          </w:tcPr>
          <w:p w14:paraId="4C9B5440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Field Crops Research</w:t>
            </w:r>
          </w:p>
        </w:tc>
      </w:tr>
      <w:tr w:rsidR="00760476" w:rsidRPr="00760476" w14:paraId="020C526F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49156113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3860" w:type="dxa"/>
            <w:noWrap/>
            <w:hideMark/>
          </w:tcPr>
          <w:p w14:paraId="5439F48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Singh N.;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Sontakke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N.A.</w:t>
            </w:r>
          </w:p>
        </w:tc>
        <w:tc>
          <w:tcPr>
            <w:tcW w:w="2523" w:type="dxa"/>
            <w:noWrap/>
            <w:hideMark/>
          </w:tcPr>
          <w:p w14:paraId="4E67156B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On climatic fluctuations and environmental changes of the Indo-Gangetic Plains, India</w:t>
            </w:r>
          </w:p>
        </w:tc>
        <w:tc>
          <w:tcPr>
            <w:tcW w:w="688" w:type="dxa"/>
            <w:noWrap/>
            <w:hideMark/>
          </w:tcPr>
          <w:p w14:paraId="63AD880E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844" w:type="dxa"/>
            <w:noWrap/>
            <w:hideMark/>
          </w:tcPr>
          <w:p w14:paraId="1349674B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Climatic Change</w:t>
            </w:r>
          </w:p>
        </w:tc>
      </w:tr>
      <w:tr w:rsidR="00760476" w:rsidRPr="00760476" w14:paraId="53226868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2DC329EB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860" w:type="dxa"/>
            <w:noWrap/>
            <w:hideMark/>
          </w:tcPr>
          <w:p w14:paraId="332BDBB0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White J.W.; Rodriguez-Aguilar A.</w:t>
            </w:r>
          </w:p>
        </w:tc>
        <w:tc>
          <w:tcPr>
            <w:tcW w:w="2523" w:type="dxa"/>
            <w:noWrap/>
            <w:hideMark/>
          </w:tcPr>
          <w:p w14:paraId="3497CC13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An </w:t>
            </w:r>
            <w:proofErr w:type="spellStart"/>
            <w:r w:rsidRPr="00760476">
              <w:rPr>
                <w:rFonts w:ascii="Times New Roman" w:hAnsi="Times New Roman" w:cs="Times New Roman"/>
              </w:rPr>
              <w:t>agroclimatological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characterization of the Indo-Gangetic Plains</w:t>
            </w:r>
          </w:p>
        </w:tc>
        <w:tc>
          <w:tcPr>
            <w:tcW w:w="688" w:type="dxa"/>
            <w:noWrap/>
            <w:hideMark/>
          </w:tcPr>
          <w:p w14:paraId="3E7CC646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44" w:type="dxa"/>
            <w:noWrap/>
            <w:hideMark/>
          </w:tcPr>
          <w:p w14:paraId="53CF4F4F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Journal of Crop Production</w:t>
            </w:r>
          </w:p>
        </w:tc>
      </w:tr>
      <w:tr w:rsidR="00760476" w:rsidRPr="00760476" w14:paraId="184C14A8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6A0C4E65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3860" w:type="dxa"/>
            <w:noWrap/>
            <w:hideMark/>
          </w:tcPr>
          <w:p w14:paraId="7528791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Yadvinder</w:t>
            </w:r>
            <w:proofErr w:type="spellEnd"/>
            <w:r w:rsidRPr="00760476">
              <w:rPr>
                <w:rFonts w:ascii="Times New Roman" w:hAnsi="Times New Roman" w:cs="Times New Roman"/>
              </w:rPr>
              <w:t>-Singh; Bijay-Singh</w:t>
            </w:r>
          </w:p>
        </w:tc>
        <w:tc>
          <w:tcPr>
            <w:tcW w:w="2523" w:type="dxa"/>
            <w:noWrap/>
            <w:hideMark/>
          </w:tcPr>
          <w:p w14:paraId="2CBB5A7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Efficient management of primary nutrients in the rice-wheat system</w:t>
            </w:r>
          </w:p>
        </w:tc>
        <w:tc>
          <w:tcPr>
            <w:tcW w:w="688" w:type="dxa"/>
            <w:noWrap/>
            <w:hideMark/>
          </w:tcPr>
          <w:p w14:paraId="2A8AC76C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44" w:type="dxa"/>
            <w:noWrap/>
            <w:hideMark/>
          </w:tcPr>
          <w:p w14:paraId="2911508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Journal of Crop Production</w:t>
            </w:r>
          </w:p>
        </w:tc>
      </w:tr>
      <w:tr w:rsidR="00760476" w:rsidRPr="00760476" w14:paraId="5DED3094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39C125EE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860" w:type="dxa"/>
            <w:noWrap/>
            <w:hideMark/>
          </w:tcPr>
          <w:p w14:paraId="41D8FE71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Aggarwal P.K.; Bandyopadhyay S.K.; Pathak H.; Kalra N.; Chander S.; Kumar S.</w:t>
            </w:r>
          </w:p>
        </w:tc>
        <w:tc>
          <w:tcPr>
            <w:tcW w:w="2523" w:type="dxa"/>
            <w:noWrap/>
            <w:hideMark/>
          </w:tcPr>
          <w:p w14:paraId="3CA60CDE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Analysis of yield trends of the rice-wheat system in north-western India</w:t>
            </w:r>
          </w:p>
        </w:tc>
        <w:tc>
          <w:tcPr>
            <w:tcW w:w="688" w:type="dxa"/>
            <w:noWrap/>
            <w:hideMark/>
          </w:tcPr>
          <w:p w14:paraId="494875FE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844" w:type="dxa"/>
            <w:noWrap/>
            <w:hideMark/>
          </w:tcPr>
          <w:p w14:paraId="7BE366D7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Outlook on Agriculture</w:t>
            </w:r>
          </w:p>
        </w:tc>
      </w:tr>
      <w:tr w:rsidR="00760476" w:rsidRPr="00760476" w14:paraId="770EAC12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6F6D7BF3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lastRenderedPageBreak/>
              <w:t>72</w:t>
            </w:r>
          </w:p>
        </w:tc>
        <w:tc>
          <w:tcPr>
            <w:tcW w:w="3860" w:type="dxa"/>
            <w:noWrap/>
            <w:hideMark/>
          </w:tcPr>
          <w:p w14:paraId="5638FF7A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 xml:space="preserve">Gupta R.K.; </w:t>
            </w:r>
            <w:proofErr w:type="spellStart"/>
            <w:r w:rsidRPr="00760476">
              <w:rPr>
                <w:rFonts w:ascii="Times New Roman" w:hAnsi="Times New Roman" w:cs="Times New Roman"/>
              </w:rPr>
              <w:t>Abrol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I.P.</w:t>
            </w:r>
          </w:p>
        </w:tc>
        <w:tc>
          <w:tcPr>
            <w:tcW w:w="2523" w:type="dxa"/>
            <w:noWrap/>
            <w:hideMark/>
          </w:tcPr>
          <w:p w14:paraId="63ADE23B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Salinity build-up and changes in the rice-wheat system of the Indo-Gangetic Plains</w:t>
            </w:r>
          </w:p>
        </w:tc>
        <w:tc>
          <w:tcPr>
            <w:tcW w:w="688" w:type="dxa"/>
            <w:noWrap/>
            <w:hideMark/>
          </w:tcPr>
          <w:p w14:paraId="20CCD564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844" w:type="dxa"/>
            <w:noWrap/>
            <w:hideMark/>
          </w:tcPr>
          <w:p w14:paraId="6D231CA4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Experimental Agriculture</w:t>
            </w:r>
          </w:p>
        </w:tc>
      </w:tr>
      <w:tr w:rsidR="00760476" w:rsidRPr="00760476" w14:paraId="5F4DB186" w14:textId="77777777" w:rsidTr="00760476">
        <w:trPr>
          <w:trHeight w:val="288"/>
        </w:trPr>
        <w:tc>
          <w:tcPr>
            <w:tcW w:w="719" w:type="dxa"/>
            <w:noWrap/>
            <w:hideMark/>
          </w:tcPr>
          <w:p w14:paraId="08EC2F58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3860" w:type="dxa"/>
            <w:noWrap/>
            <w:hideMark/>
          </w:tcPr>
          <w:p w14:paraId="67E0FFBC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proofErr w:type="spellStart"/>
            <w:r w:rsidRPr="00760476">
              <w:rPr>
                <w:rFonts w:ascii="Times New Roman" w:hAnsi="Times New Roman" w:cs="Times New Roman"/>
              </w:rPr>
              <w:t>Abrol</w:t>
            </w:r>
            <w:proofErr w:type="spellEnd"/>
            <w:r w:rsidRPr="00760476">
              <w:rPr>
                <w:rFonts w:ascii="Times New Roman" w:hAnsi="Times New Roman" w:cs="Times New Roman"/>
              </w:rPr>
              <w:t xml:space="preserve"> I.P.</w:t>
            </w:r>
          </w:p>
        </w:tc>
        <w:tc>
          <w:tcPr>
            <w:tcW w:w="2523" w:type="dxa"/>
            <w:noWrap/>
            <w:hideMark/>
          </w:tcPr>
          <w:p w14:paraId="3DBFB50D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Sustaining rice-wheat system productivity in the Indo-Gangetic plains: Water management-related issues</w:t>
            </w:r>
          </w:p>
        </w:tc>
        <w:tc>
          <w:tcPr>
            <w:tcW w:w="688" w:type="dxa"/>
            <w:noWrap/>
            <w:hideMark/>
          </w:tcPr>
          <w:p w14:paraId="7E9180D2" w14:textId="77777777" w:rsidR="00760476" w:rsidRPr="00760476" w:rsidRDefault="00760476" w:rsidP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844" w:type="dxa"/>
            <w:noWrap/>
            <w:hideMark/>
          </w:tcPr>
          <w:p w14:paraId="2F07F4F9" w14:textId="77777777" w:rsidR="00760476" w:rsidRPr="00760476" w:rsidRDefault="00760476">
            <w:pPr>
              <w:rPr>
                <w:rFonts w:ascii="Times New Roman" w:hAnsi="Times New Roman" w:cs="Times New Roman"/>
              </w:rPr>
            </w:pPr>
            <w:r w:rsidRPr="00760476">
              <w:rPr>
                <w:rFonts w:ascii="Times New Roman" w:hAnsi="Times New Roman" w:cs="Times New Roman"/>
              </w:rPr>
              <w:t>Agricultural Water Management</w:t>
            </w:r>
          </w:p>
        </w:tc>
      </w:tr>
    </w:tbl>
    <w:p w14:paraId="09640F0C" w14:textId="2C6380B5" w:rsidR="00B2773E" w:rsidRPr="00760476" w:rsidRDefault="00B2773E" w:rsidP="00B731B8"/>
    <w:sectPr w:rsidR="00B2773E" w:rsidRPr="00760476" w:rsidSect="00F06E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KwNDMwMzI0MDayMLFU0lEKTi0uzszPAykwrQUA+iQUViwAAAA="/>
    <w:docVar w:name="EN.Layout" w:val="&lt;ENLayout&gt;&lt;Style&gt;BMC Plant B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wv0psv5fztp2nez925pwrftsx2tp22wax22&quot;&gt;Paper_1 (W,P,N - Assesment)&lt;record-ids&gt;&lt;item&gt;69&lt;/item&gt;&lt;item&gt;166&lt;/item&gt;&lt;/record-ids&gt;&lt;/item&gt;&lt;/Libraries&gt;"/>
  </w:docVars>
  <w:rsids>
    <w:rsidRoot w:val="00BA3DD1"/>
    <w:rsid w:val="0004506F"/>
    <w:rsid w:val="0012366B"/>
    <w:rsid w:val="001D3F4F"/>
    <w:rsid w:val="002501A1"/>
    <w:rsid w:val="002A07FC"/>
    <w:rsid w:val="002F7A26"/>
    <w:rsid w:val="0033392A"/>
    <w:rsid w:val="00334B01"/>
    <w:rsid w:val="00367E55"/>
    <w:rsid w:val="00373295"/>
    <w:rsid w:val="003B0D9D"/>
    <w:rsid w:val="00424EAA"/>
    <w:rsid w:val="00447C09"/>
    <w:rsid w:val="00590789"/>
    <w:rsid w:val="006C02F3"/>
    <w:rsid w:val="006F71D9"/>
    <w:rsid w:val="00760476"/>
    <w:rsid w:val="007C6CCD"/>
    <w:rsid w:val="0084502A"/>
    <w:rsid w:val="00852AC8"/>
    <w:rsid w:val="00861195"/>
    <w:rsid w:val="00882DA2"/>
    <w:rsid w:val="009E52A6"/>
    <w:rsid w:val="00AA3C34"/>
    <w:rsid w:val="00B14D75"/>
    <w:rsid w:val="00B2773E"/>
    <w:rsid w:val="00B731B8"/>
    <w:rsid w:val="00BA3DD1"/>
    <w:rsid w:val="00BC57C0"/>
    <w:rsid w:val="00BE540D"/>
    <w:rsid w:val="00C1253E"/>
    <w:rsid w:val="00C4498D"/>
    <w:rsid w:val="00CF43F0"/>
    <w:rsid w:val="00DA0934"/>
    <w:rsid w:val="00E067AC"/>
    <w:rsid w:val="00E32C6F"/>
    <w:rsid w:val="00E45946"/>
    <w:rsid w:val="00EB7D93"/>
    <w:rsid w:val="00F0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B10B2"/>
  <w15:chartTrackingRefBased/>
  <w15:docId w15:val="{C9EA0C54-84D1-4E72-A831-24BB91BE9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31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5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731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B2773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react-xocs-alternative-link">
    <w:name w:val="react-xocs-alternative-link"/>
    <w:basedOn w:val="DefaultParagraphFont"/>
    <w:rsid w:val="009E52A6"/>
  </w:style>
  <w:style w:type="character" w:customStyle="1" w:styleId="given-name">
    <w:name w:val="given-name"/>
    <w:basedOn w:val="DefaultParagraphFont"/>
    <w:rsid w:val="009E52A6"/>
  </w:style>
  <w:style w:type="character" w:customStyle="1" w:styleId="text">
    <w:name w:val="text"/>
    <w:basedOn w:val="DefaultParagraphFont"/>
    <w:rsid w:val="009E5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42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16</Pages>
  <Words>3257</Words>
  <Characters>18568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Shah, Shailendra</dc:creator>
  <cp:keywords/>
  <dc:description/>
  <cp:lastModifiedBy>Shah, Shailendra</cp:lastModifiedBy>
  <cp:revision>11</cp:revision>
  <dcterms:created xsi:type="dcterms:W3CDTF">2024-02-28T16:19:00Z</dcterms:created>
  <dcterms:modified xsi:type="dcterms:W3CDTF">2024-03-07T12:35:00Z</dcterms:modified>
</cp:coreProperties>
</file>