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F6C1B" w14:textId="150F7435" w:rsidR="00C17DFF" w:rsidRPr="006F7F41" w:rsidRDefault="00E561EE" w:rsidP="004619E1">
      <w:pPr>
        <w:pStyle w:val="Heading1"/>
        <w:rPr>
          <w:lang w:val="en-GB"/>
        </w:rPr>
      </w:pPr>
      <w:bookmarkStart w:id="0" w:name="_Hlk156983132"/>
      <w:r w:rsidRPr="006F7F41">
        <w:rPr>
          <w:lang w:val="en-GB"/>
        </w:rPr>
        <w:t xml:space="preserve">Supplemental material - </w:t>
      </w:r>
      <w:r w:rsidR="00184F9C" w:rsidRPr="006F7F41">
        <w:rPr>
          <w:b w:val="0"/>
          <w:bCs w:val="0"/>
          <w:i/>
          <w:iCs/>
          <w:lang w:val="en-GB"/>
        </w:rPr>
        <w:t>Caregiver’s r</w:t>
      </w:r>
      <w:r w:rsidR="00644A84" w:rsidRPr="006F7F41">
        <w:rPr>
          <w:b w:val="0"/>
          <w:bCs w:val="0"/>
          <w:i/>
          <w:iCs/>
          <w:lang w:val="en-GB"/>
        </w:rPr>
        <w:t xml:space="preserve">esponse </w:t>
      </w:r>
      <w:r w:rsidR="00D71198" w:rsidRPr="006F7F41">
        <w:rPr>
          <w:b w:val="0"/>
          <w:bCs w:val="0"/>
          <w:i/>
          <w:iCs/>
          <w:lang w:val="en-GB"/>
        </w:rPr>
        <w:t>to</w:t>
      </w:r>
      <w:r w:rsidR="00DD13A5" w:rsidRPr="006F7F41">
        <w:rPr>
          <w:b w:val="0"/>
          <w:bCs w:val="0"/>
          <w:i/>
          <w:iCs/>
          <w:lang w:val="en-GB"/>
        </w:rPr>
        <w:t xml:space="preserve"> </w:t>
      </w:r>
      <w:r w:rsidR="00D56C4C" w:rsidRPr="006F7F41">
        <w:rPr>
          <w:b w:val="0"/>
          <w:bCs w:val="0"/>
          <w:i/>
          <w:iCs/>
          <w:lang w:val="en-GB"/>
        </w:rPr>
        <w:t>cardiorespiratory events</w:t>
      </w:r>
      <w:r w:rsidR="008764DE" w:rsidRPr="006F7F41">
        <w:rPr>
          <w:b w:val="0"/>
          <w:bCs w:val="0"/>
          <w:i/>
          <w:iCs/>
          <w:lang w:val="en-GB"/>
        </w:rPr>
        <w:t xml:space="preserve"> in preterm infants</w:t>
      </w:r>
      <w:r w:rsidR="00184F9C" w:rsidRPr="006F7F41">
        <w:rPr>
          <w:b w:val="0"/>
          <w:bCs w:val="0"/>
          <w:i/>
          <w:iCs/>
          <w:lang w:val="en-GB"/>
        </w:rPr>
        <w:t xml:space="preserve"> in the </w:t>
      </w:r>
      <w:r w:rsidR="00A44C5D" w:rsidRPr="006F7F41">
        <w:rPr>
          <w:b w:val="0"/>
          <w:bCs w:val="0"/>
          <w:i/>
          <w:iCs/>
          <w:lang w:val="en-GB"/>
        </w:rPr>
        <w:t>NICU</w:t>
      </w:r>
      <w:r w:rsidR="008764DE" w:rsidRPr="006F7F41">
        <w:rPr>
          <w:b w:val="0"/>
          <w:bCs w:val="0"/>
          <w:i/>
          <w:iCs/>
          <w:lang w:val="en-GB"/>
        </w:rPr>
        <w:t xml:space="preserve"> – a quantitative overview</w:t>
      </w:r>
      <w:r w:rsidR="00AA4858" w:rsidRPr="006F7F41">
        <w:rPr>
          <w:lang w:val="en-GB"/>
        </w:rPr>
        <w:t xml:space="preserve"> </w:t>
      </w:r>
    </w:p>
    <w:bookmarkEnd w:id="0"/>
    <w:p w14:paraId="1DAE081E" w14:textId="77777777" w:rsidR="005260CB" w:rsidRPr="006F7F41" w:rsidRDefault="005260CB" w:rsidP="00592BD4">
      <w:pPr>
        <w:suppressLineNumbers/>
        <w:rPr>
          <w:lang w:val="en-GB"/>
        </w:rPr>
      </w:pPr>
    </w:p>
    <w:p w14:paraId="0A2BB6AB" w14:textId="77777777" w:rsidR="00612D16" w:rsidRPr="00CF344E" w:rsidRDefault="00612D16" w:rsidP="004619E1">
      <w:pPr>
        <w:pStyle w:val="Heading3"/>
      </w:pPr>
      <w:proofErr w:type="spellStart"/>
      <w:r w:rsidRPr="00CF344E">
        <w:t>Authors</w:t>
      </w:r>
      <w:proofErr w:type="spellEnd"/>
    </w:p>
    <w:p w14:paraId="16D1E279" w14:textId="295DD1AA" w:rsidR="00C17DFF" w:rsidRPr="00CF344E" w:rsidRDefault="00620D42" w:rsidP="00612D16">
      <w:pPr>
        <w:jc w:val="left"/>
      </w:pPr>
      <w:r w:rsidRPr="00CF344E">
        <w:t xml:space="preserve">Sophie </w:t>
      </w:r>
      <w:r w:rsidR="002A5378" w:rsidRPr="00CF344E">
        <w:t>J.E.</w:t>
      </w:r>
      <w:r w:rsidR="00FC7C6E" w:rsidRPr="00CF344E">
        <w:t xml:space="preserve"> </w:t>
      </w:r>
      <w:r w:rsidR="002A5378" w:rsidRPr="00CF344E">
        <w:t>Cramer</w:t>
      </w:r>
      <w:r w:rsidR="007C6932" w:rsidRPr="00CF344E">
        <w:rPr>
          <w:vertAlign w:val="superscript"/>
        </w:rPr>
        <w:t>1</w:t>
      </w:r>
      <w:r w:rsidR="002669E3" w:rsidRPr="00CF344E">
        <w:t xml:space="preserve">, </w:t>
      </w:r>
      <w:r w:rsidR="00DD13A5" w:rsidRPr="00CF344E">
        <w:t>Henriette A. van Zanten</w:t>
      </w:r>
      <w:r w:rsidR="00DD13A5" w:rsidRPr="00CF344E">
        <w:rPr>
          <w:vertAlign w:val="superscript"/>
        </w:rPr>
        <w:t>1</w:t>
      </w:r>
      <w:r w:rsidR="00FC7C6E" w:rsidRPr="00CF344E">
        <w:t xml:space="preserve">, </w:t>
      </w:r>
      <w:r w:rsidR="00DD13A5" w:rsidRPr="00CF344E">
        <w:t>Hylke H. Salverda</w:t>
      </w:r>
      <w:r w:rsidR="00DD13A5" w:rsidRPr="00CF344E">
        <w:rPr>
          <w:vertAlign w:val="superscript"/>
        </w:rPr>
        <w:t>1</w:t>
      </w:r>
      <w:r w:rsidR="002669E3" w:rsidRPr="00CF344E">
        <w:t xml:space="preserve">, </w:t>
      </w:r>
      <w:r w:rsidR="005D5942" w:rsidRPr="00CF344E">
        <w:t>Stuart B. Hooper</w:t>
      </w:r>
      <w:r w:rsidR="005D5942" w:rsidRPr="00CF344E">
        <w:rPr>
          <w:vertAlign w:val="superscript"/>
        </w:rPr>
        <w:t>23</w:t>
      </w:r>
      <w:r w:rsidR="00DD13A5" w:rsidRPr="00CF344E">
        <w:t>, Janneke Dekker</w:t>
      </w:r>
      <w:r w:rsidR="00DD13A5" w:rsidRPr="00CF344E">
        <w:rPr>
          <w:vertAlign w:val="superscript"/>
        </w:rPr>
        <w:t>1</w:t>
      </w:r>
      <w:r w:rsidR="005D5942" w:rsidRPr="00CF344E">
        <w:t>,</w:t>
      </w:r>
      <w:r w:rsidR="005D5942" w:rsidRPr="00CF344E">
        <w:rPr>
          <w:vertAlign w:val="superscript"/>
        </w:rPr>
        <w:t xml:space="preserve"> </w:t>
      </w:r>
      <w:r w:rsidRPr="00CF344E">
        <w:t xml:space="preserve">Arjan </w:t>
      </w:r>
      <w:r w:rsidR="00D4417C" w:rsidRPr="00CF344E">
        <w:t>B. te Pa</w:t>
      </w:r>
      <w:r w:rsidR="007C6932" w:rsidRPr="00CF344E">
        <w:t>s</w:t>
      </w:r>
      <w:r w:rsidR="007C6932" w:rsidRPr="00CF344E">
        <w:rPr>
          <w:vertAlign w:val="superscript"/>
        </w:rPr>
        <w:t>1</w:t>
      </w:r>
    </w:p>
    <w:p w14:paraId="4B04A3D6" w14:textId="471583F6" w:rsidR="00612D16" w:rsidRPr="006F7F41" w:rsidRDefault="00612D16" w:rsidP="00612D16">
      <w:pPr>
        <w:pStyle w:val="Heading2"/>
        <w:rPr>
          <w:lang w:val="en-GB"/>
        </w:rPr>
      </w:pPr>
      <w:r w:rsidRPr="006F7F41">
        <w:rPr>
          <w:lang w:val="en-GB"/>
        </w:rPr>
        <w:t>Affiliations</w:t>
      </w:r>
    </w:p>
    <w:p w14:paraId="4B98AA2B" w14:textId="23F903E0" w:rsidR="00592BD4" w:rsidRPr="006F7F41" w:rsidRDefault="00592BD4" w:rsidP="00592BD4">
      <w:pPr>
        <w:pStyle w:val="ListParagraph"/>
        <w:numPr>
          <w:ilvl w:val="0"/>
          <w:numId w:val="3"/>
        </w:numPr>
        <w:suppressLineNumbers/>
        <w:rPr>
          <w:rFonts w:eastAsiaTheme="minorHAnsi" w:cstheme="minorHAnsi"/>
          <w:sz w:val="18"/>
          <w:szCs w:val="18"/>
          <w:lang w:val="en-GB" w:eastAsia="en-US"/>
        </w:rPr>
      </w:pPr>
      <w:r w:rsidRPr="006F7F41">
        <w:rPr>
          <w:rFonts w:eastAsiaTheme="minorHAnsi" w:cstheme="minorHAnsi"/>
          <w:sz w:val="18"/>
          <w:szCs w:val="18"/>
          <w:lang w:val="en-GB" w:eastAsia="en-US"/>
        </w:rPr>
        <w:t xml:space="preserve">Willem-Alexander Children’s Hospital, department of </w:t>
      </w:r>
      <w:proofErr w:type="spellStart"/>
      <w:r w:rsidRPr="006F7F41">
        <w:rPr>
          <w:rFonts w:eastAsiaTheme="minorHAnsi" w:cstheme="minorHAnsi"/>
          <w:sz w:val="18"/>
          <w:szCs w:val="18"/>
          <w:lang w:val="en-GB" w:eastAsia="en-US"/>
        </w:rPr>
        <w:t>pediatrics</w:t>
      </w:r>
      <w:proofErr w:type="spellEnd"/>
      <w:r w:rsidRPr="006F7F41">
        <w:rPr>
          <w:rFonts w:eastAsiaTheme="minorHAnsi" w:cstheme="minorHAnsi"/>
          <w:sz w:val="18"/>
          <w:szCs w:val="18"/>
          <w:lang w:val="en-GB" w:eastAsia="en-US"/>
        </w:rPr>
        <w:t xml:space="preserve">, division of Neonatology, Leiden University Medical </w:t>
      </w:r>
      <w:proofErr w:type="spellStart"/>
      <w:r w:rsidRPr="006F7F41">
        <w:rPr>
          <w:rFonts w:eastAsiaTheme="minorHAnsi" w:cstheme="minorHAnsi"/>
          <w:sz w:val="18"/>
          <w:szCs w:val="18"/>
          <w:lang w:val="en-GB" w:eastAsia="en-US"/>
        </w:rPr>
        <w:t>Center</w:t>
      </w:r>
      <w:proofErr w:type="spellEnd"/>
      <w:r w:rsidRPr="006F7F41">
        <w:rPr>
          <w:rFonts w:eastAsiaTheme="minorHAnsi" w:cstheme="minorHAnsi"/>
          <w:sz w:val="18"/>
          <w:szCs w:val="18"/>
          <w:lang w:val="en-GB" w:eastAsia="en-US"/>
        </w:rPr>
        <w:t>, Leiden, the Netherlands</w:t>
      </w:r>
    </w:p>
    <w:p w14:paraId="4D1D213F" w14:textId="35561031" w:rsidR="007C6932" w:rsidRPr="006F7F41" w:rsidRDefault="007C6932" w:rsidP="00592BD4">
      <w:pPr>
        <w:pStyle w:val="ListParagraph"/>
        <w:numPr>
          <w:ilvl w:val="0"/>
          <w:numId w:val="3"/>
        </w:numPr>
        <w:suppressLineNumbers/>
        <w:rPr>
          <w:rFonts w:eastAsiaTheme="minorHAnsi" w:cstheme="minorHAnsi"/>
          <w:sz w:val="18"/>
          <w:szCs w:val="18"/>
          <w:lang w:val="en-GB" w:eastAsia="en-US"/>
        </w:rPr>
      </w:pPr>
      <w:r w:rsidRPr="006F7F41">
        <w:rPr>
          <w:rFonts w:eastAsiaTheme="minorHAnsi" w:cstheme="minorHAnsi"/>
          <w:sz w:val="18"/>
          <w:szCs w:val="18"/>
          <w:lang w:val="en-GB" w:eastAsia="en-US"/>
        </w:rPr>
        <w:t xml:space="preserve">The Ritchie Centre, Hudson Institute of Medical Research, Melbourne, VIC, Australia, </w:t>
      </w:r>
    </w:p>
    <w:p w14:paraId="4FB07044" w14:textId="0036F543" w:rsidR="007C6932" w:rsidRPr="006F7F41" w:rsidRDefault="007C6932" w:rsidP="00592BD4">
      <w:pPr>
        <w:pStyle w:val="ListParagraph"/>
        <w:numPr>
          <w:ilvl w:val="0"/>
          <w:numId w:val="3"/>
        </w:numPr>
        <w:suppressLineNumbers/>
        <w:rPr>
          <w:rFonts w:eastAsiaTheme="minorHAnsi" w:cstheme="minorHAnsi"/>
          <w:sz w:val="18"/>
          <w:szCs w:val="18"/>
          <w:lang w:val="en-GB" w:eastAsia="en-US"/>
        </w:rPr>
      </w:pPr>
      <w:r w:rsidRPr="006F7F41">
        <w:rPr>
          <w:rFonts w:eastAsiaTheme="minorHAnsi" w:cstheme="minorHAnsi"/>
          <w:sz w:val="18"/>
          <w:szCs w:val="18"/>
          <w:lang w:val="en-GB" w:eastAsia="en-US"/>
        </w:rPr>
        <w:t xml:space="preserve">Department of Obstetrics and </w:t>
      </w:r>
      <w:proofErr w:type="spellStart"/>
      <w:r w:rsidRPr="006F7F41">
        <w:rPr>
          <w:rFonts w:eastAsiaTheme="minorHAnsi" w:cstheme="minorHAnsi"/>
          <w:sz w:val="18"/>
          <w:szCs w:val="18"/>
          <w:lang w:val="en-GB" w:eastAsia="en-US"/>
        </w:rPr>
        <w:t>Gynecology</w:t>
      </w:r>
      <w:proofErr w:type="spellEnd"/>
      <w:r w:rsidRPr="006F7F41">
        <w:rPr>
          <w:rFonts w:eastAsiaTheme="minorHAnsi" w:cstheme="minorHAnsi"/>
          <w:sz w:val="18"/>
          <w:szCs w:val="18"/>
          <w:lang w:val="en-GB" w:eastAsia="en-US"/>
        </w:rPr>
        <w:t>, Monash University, Melbourne, VIC, Australia,</w:t>
      </w:r>
    </w:p>
    <w:p w14:paraId="40D04D7D" w14:textId="77777777" w:rsidR="00612D16" w:rsidRPr="006F7F41" w:rsidRDefault="00612D16" w:rsidP="00612D16">
      <w:pPr>
        <w:pStyle w:val="Heading2"/>
        <w:rPr>
          <w:lang w:val="en-GB"/>
        </w:rPr>
      </w:pPr>
      <w:r w:rsidRPr="006F7F41">
        <w:rPr>
          <w:lang w:val="en-GB"/>
        </w:rPr>
        <w:t>Corresponding author</w:t>
      </w:r>
    </w:p>
    <w:p w14:paraId="77D558A2" w14:textId="77777777" w:rsidR="00612D16" w:rsidRPr="006F7F41" w:rsidRDefault="00612D16" w:rsidP="00612D16">
      <w:pPr>
        <w:jc w:val="left"/>
        <w:rPr>
          <w:lang w:val="en-GB"/>
        </w:rPr>
      </w:pPr>
      <w:r w:rsidRPr="006F7F41">
        <w:rPr>
          <w:lang w:val="en-GB"/>
        </w:rPr>
        <w:t>Sophie J.E. Cramer</w:t>
      </w:r>
    </w:p>
    <w:p w14:paraId="2C22EF8F" w14:textId="77777777" w:rsidR="00612D16" w:rsidRPr="006F7F41" w:rsidRDefault="00612D16" w:rsidP="00612D16">
      <w:pPr>
        <w:jc w:val="left"/>
        <w:rPr>
          <w:lang w:val="en-GB"/>
        </w:rPr>
      </w:pPr>
      <w:proofErr w:type="spellStart"/>
      <w:r w:rsidRPr="006F7F41">
        <w:rPr>
          <w:lang w:val="en-GB"/>
        </w:rPr>
        <w:t>Postzone</w:t>
      </w:r>
      <w:proofErr w:type="spellEnd"/>
      <w:r w:rsidRPr="006F7F41">
        <w:rPr>
          <w:lang w:val="en-GB"/>
        </w:rPr>
        <w:t xml:space="preserve"> J6-S, Room J7-73</w:t>
      </w:r>
      <w:r w:rsidRPr="006F7F41">
        <w:rPr>
          <w:lang w:val="en-GB"/>
        </w:rPr>
        <w:br/>
        <w:t xml:space="preserve">Willem-Alexander </w:t>
      </w:r>
      <w:proofErr w:type="spellStart"/>
      <w:r w:rsidRPr="006F7F41">
        <w:rPr>
          <w:lang w:val="en-GB"/>
        </w:rPr>
        <w:t>Peadiatric</w:t>
      </w:r>
      <w:proofErr w:type="spellEnd"/>
      <w:r w:rsidRPr="006F7F41">
        <w:rPr>
          <w:lang w:val="en-GB"/>
        </w:rPr>
        <w:t xml:space="preserve"> Hospital, Leiden University Medical </w:t>
      </w:r>
      <w:proofErr w:type="spellStart"/>
      <w:r w:rsidRPr="006F7F41">
        <w:rPr>
          <w:lang w:val="en-GB"/>
        </w:rPr>
        <w:t>Center</w:t>
      </w:r>
      <w:proofErr w:type="spellEnd"/>
    </w:p>
    <w:p w14:paraId="5C62C5F8" w14:textId="77777777" w:rsidR="00612D16" w:rsidRPr="00CF344E" w:rsidRDefault="00612D16" w:rsidP="00612D16">
      <w:pPr>
        <w:jc w:val="left"/>
      </w:pPr>
      <w:proofErr w:type="spellStart"/>
      <w:r w:rsidRPr="00CF344E">
        <w:t>Albinusdreef</w:t>
      </w:r>
      <w:proofErr w:type="spellEnd"/>
      <w:r w:rsidRPr="00CF344E">
        <w:t xml:space="preserve"> 2, 2333 ZA, Leiden, </w:t>
      </w:r>
      <w:proofErr w:type="spellStart"/>
      <w:r w:rsidRPr="00CF344E">
        <w:t>the</w:t>
      </w:r>
      <w:proofErr w:type="spellEnd"/>
      <w:r w:rsidRPr="00CF344E">
        <w:t xml:space="preserve"> Netherlands</w:t>
      </w:r>
    </w:p>
    <w:p w14:paraId="4AC97605" w14:textId="53FE7E3A" w:rsidR="00612D16" w:rsidRPr="00CF344E" w:rsidRDefault="00CF344E" w:rsidP="00612D16">
      <w:pPr>
        <w:jc w:val="left"/>
      </w:pPr>
      <w:hyperlink r:id="rId8" w:history="1">
        <w:r w:rsidR="00E0660B" w:rsidRPr="00CF344E">
          <w:rPr>
            <w:rStyle w:val="Hyperlink"/>
          </w:rPr>
          <w:t>s.j.e.cramer@lumc.nl</w:t>
        </w:r>
      </w:hyperlink>
    </w:p>
    <w:p w14:paraId="5F7DA779" w14:textId="77777777" w:rsidR="00612D16" w:rsidRPr="00CF344E" w:rsidRDefault="00612D16" w:rsidP="00612D16">
      <w:pPr>
        <w:jc w:val="left"/>
      </w:pPr>
    </w:p>
    <w:p w14:paraId="5403D906" w14:textId="77777777" w:rsidR="008E7CAA" w:rsidRPr="00CF344E" w:rsidRDefault="008E7CAA" w:rsidP="008E7CAA"/>
    <w:p w14:paraId="0845A130" w14:textId="30533315" w:rsidR="00E046A5" w:rsidRPr="00CF344E" w:rsidRDefault="00E046A5" w:rsidP="00612D16">
      <w:pPr>
        <w:pStyle w:val="Heading2"/>
      </w:pPr>
      <w:r w:rsidRPr="00CF344E">
        <w:br w:type="page"/>
      </w:r>
    </w:p>
    <w:p w14:paraId="6811917B" w14:textId="3A93AC51" w:rsidR="00620D42" w:rsidRPr="006F7F41" w:rsidRDefault="00CF344E" w:rsidP="00410599">
      <w:pPr>
        <w:pStyle w:val="Heading2"/>
        <w:rPr>
          <w:lang w:val="en-GB"/>
        </w:rPr>
      </w:pPr>
      <w:r>
        <w:rPr>
          <w:lang w:val="en-GB"/>
        </w:rPr>
        <w:lastRenderedPageBreak/>
        <w:t>Cardiorespiratory alarm settings</w:t>
      </w:r>
    </w:p>
    <w:p w14:paraId="1E4DF200" w14:textId="77777777" w:rsidR="00E561EE" w:rsidRPr="006F7F41" w:rsidRDefault="00E561EE" w:rsidP="00E561EE">
      <w:pPr>
        <w:rPr>
          <w:lang w:val="en-GB"/>
        </w:rPr>
      </w:pPr>
    </w:p>
    <w:p w14:paraId="7C507B02" w14:textId="1CBB0858" w:rsidR="00E561EE" w:rsidRDefault="00E561EE" w:rsidP="00CF344E">
      <w:pPr>
        <w:rPr>
          <w:lang w:val="en-GB"/>
        </w:rPr>
      </w:pPr>
      <w:r w:rsidRPr="006F7F41">
        <w:rPr>
          <w:lang w:val="en-GB"/>
        </w:rPr>
        <w:t>Alarms that are activated for cardiorespiratory monitoring by default are (1) low heart frequency (HF&lt;100 bpm) and bradycardia (HF&lt;80 bpm) alarms originating from the electrocardiogram (ECG) signal via the Philips monitor, (2) desaturation alarms (SpO2&lt;90%) originating from the ventilator’s built-in pulse oximeter (Masimo SET, Masimo, USA), (3) alarms indicating an (automated) increase in FiO2 above a set limit (FiO2&gt;0.6) originating from the ventilator and (4) alarms indicating a steep automated increase in FiO2 (0.05 over 30 sec) originating from the ventilator. Apnoea alarms based on impedance from the ECG leads are disabled but apnoea alarms originating from the ventilator’s pressure breath detection module (no breaths detected for 15 sec) are occasionally activated on discretion of the caregiver. Only a selection of these alarms is transferred to the handhelds of the caregivers, including apnoea, bradycardia, desaturation and alarms related to the automated FiO</w:t>
      </w:r>
      <w:r w:rsidRPr="006F7F41">
        <w:rPr>
          <w:vertAlign w:val="subscript"/>
          <w:lang w:val="en-GB"/>
        </w:rPr>
        <w:t xml:space="preserve">2 </w:t>
      </w:r>
      <w:r w:rsidRPr="006F7F41">
        <w:rPr>
          <w:lang w:val="en-GB"/>
        </w:rPr>
        <w:t>titration.</w:t>
      </w:r>
    </w:p>
    <w:p w14:paraId="3B690B99" w14:textId="77777777" w:rsidR="00CF344E" w:rsidRPr="006F7F41" w:rsidRDefault="00CF344E" w:rsidP="00CF344E">
      <w:pPr>
        <w:rPr>
          <w:lang w:val="en-GB"/>
        </w:rPr>
      </w:pPr>
    </w:p>
    <w:p w14:paraId="4E3BDCED" w14:textId="1D1A837B" w:rsidR="006E4F10" w:rsidRPr="006F7F41" w:rsidRDefault="006E4F10" w:rsidP="006E4F10">
      <w:pPr>
        <w:pStyle w:val="Heading4"/>
        <w:rPr>
          <w:lang w:val="en-GB"/>
        </w:rPr>
      </w:pPr>
      <w:r w:rsidRPr="006F7F41">
        <w:rPr>
          <w:lang w:val="en-GB"/>
        </w:rPr>
        <w:t>Overview cardiorespiratory alarms settings</w:t>
      </w:r>
    </w:p>
    <w:tbl>
      <w:tblPr>
        <w:tblStyle w:val="TableGrid"/>
        <w:tblW w:w="10774" w:type="dxa"/>
        <w:tblInd w:w="-709" w:type="dxa"/>
        <w:tblBorders>
          <w:left w:val="none" w:sz="0" w:space="0" w:color="auto"/>
          <w:right w:val="none" w:sz="0" w:space="0" w:color="auto"/>
          <w:insideV w:val="none" w:sz="0" w:space="0" w:color="auto"/>
        </w:tblBorders>
        <w:tblLook w:val="04A0" w:firstRow="1" w:lastRow="0" w:firstColumn="1" w:lastColumn="0" w:noHBand="0" w:noVBand="1"/>
      </w:tblPr>
      <w:tblGrid>
        <w:gridCol w:w="1702"/>
        <w:gridCol w:w="2011"/>
        <w:gridCol w:w="1503"/>
        <w:gridCol w:w="1503"/>
        <w:gridCol w:w="1928"/>
        <w:gridCol w:w="2127"/>
      </w:tblGrid>
      <w:tr w:rsidR="006E4F10" w:rsidRPr="006F7F41" w14:paraId="446B2C77" w14:textId="77777777" w:rsidTr="006F7F41">
        <w:tc>
          <w:tcPr>
            <w:tcW w:w="1702" w:type="dxa"/>
          </w:tcPr>
          <w:p w14:paraId="28E00A6F" w14:textId="409C9BA3" w:rsidR="006E4F10" w:rsidRPr="006F7F41" w:rsidRDefault="006E4F10" w:rsidP="006F7F41">
            <w:pPr>
              <w:pStyle w:val="NoSpacing"/>
              <w:rPr>
                <w:b/>
                <w:bCs/>
                <w:lang w:val="en-GB"/>
              </w:rPr>
            </w:pPr>
            <w:r w:rsidRPr="006F7F41">
              <w:rPr>
                <w:b/>
                <w:bCs/>
                <w:lang w:val="en-GB"/>
              </w:rPr>
              <w:t>Alarm type</w:t>
            </w:r>
          </w:p>
        </w:tc>
        <w:tc>
          <w:tcPr>
            <w:tcW w:w="2011" w:type="dxa"/>
          </w:tcPr>
          <w:p w14:paraId="35FCFE78" w14:textId="2F0B5ECC" w:rsidR="006E4F10" w:rsidRPr="006F7F41" w:rsidRDefault="006E4F10" w:rsidP="006F7F41">
            <w:pPr>
              <w:pStyle w:val="NoSpacing"/>
              <w:jc w:val="center"/>
              <w:rPr>
                <w:b/>
                <w:bCs/>
                <w:lang w:val="en-GB"/>
              </w:rPr>
            </w:pPr>
            <w:r w:rsidRPr="006F7F41">
              <w:rPr>
                <w:b/>
                <w:bCs/>
                <w:lang w:val="en-GB"/>
              </w:rPr>
              <w:t>Detection method</w:t>
            </w:r>
          </w:p>
        </w:tc>
        <w:tc>
          <w:tcPr>
            <w:tcW w:w="1503" w:type="dxa"/>
          </w:tcPr>
          <w:p w14:paraId="45BB19A2" w14:textId="78970908" w:rsidR="006E4F10" w:rsidRPr="006F7F41" w:rsidRDefault="006E4F10" w:rsidP="006F7F41">
            <w:pPr>
              <w:pStyle w:val="NoSpacing"/>
              <w:jc w:val="center"/>
              <w:rPr>
                <w:b/>
                <w:bCs/>
                <w:lang w:val="en-GB"/>
              </w:rPr>
            </w:pPr>
            <w:r w:rsidRPr="006F7F41">
              <w:rPr>
                <w:b/>
                <w:bCs/>
                <w:lang w:val="en-GB"/>
              </w:rPr>
              <w:t>Device</w:t>
            </w:r>
          </w:p>
        </w:tc>
        <w:tc>
          <w:tcPr>
            <w:tcW w:w="1503" w:type="dxa"/>
          </w:tcPr>
          <w:p w14:paraId="35D3461A" w14:textId="3BDF723D" w:rsidR="006E4F10" w:rsidRPr="006F7F41" w:rsidRDefault="006E4F10" w:rsidP="006F7F41">
            <w:pPr>
              <w:pStyle w:val="NoSpacing"/>
              <w:jc w:val="center"/>
              <w:rPr>
                <w:b/>
                <w:bCs/>
                <w:lang w:val="en-GB"/>
              </w:rPr>
            </w:pPr>
            <w:r w:rsidRPr="006F7F41">
              <w:rPr>
                <w:b/>
                <w:bCs/>
                <w:lang w:val="en-GB"/>
              </w:rPr>
              <w:t>Default alarm limit</w:t>
            </w:r>
          </w:p>
        </w:tc>
        <w:tc>
          <w:tcPr>
            <w:tcW w:w="1928" w:type="dxa"/>
          </w:tcPr>
          <w:p w14:paraId="05351CA7" w14:textId="200E3138" w:rsidR="006E4F10" w:rsidRPr="006F7F41" w:rsidRDefault="006E4F10" w:rsidP="006F7F41">
            <w:pPr>
              <w:pStyle w:val="NoSpacing"/>
              <w:jc w:val="center"/>
              <w:rPr>
                <w:b/>
                <w:bCs/>
                <w:lang w:val="en-GB"/>
              </w:rPr>
            </w:pPr>
            <w:r w:rsidRPr="006F7F41">
              <w:rPr>
                <w:b/>
                <w:bCs/>
                <w:lang w:val="en-GB"/>
              </w:rPr>
              <w:t>Status</w:t>
            </w:r>
          </w:p>
        </w:tc>
        <w:tc>
          <w:tcPr>
            <w:tcW w:w="2127" w:type="dxa"/>
          </w:tcPr>
          <w:p w14:paraId="6198F7E6" w14:textId="561DACC2" w:rsidR="006E4F10" w:rsidRPr="006F7F41" w:rsidRDefault="006E4F10" w:rsidP="006F7F41">
            <w:pPr>
              <w:pStyle w:val="NoSpacing"/>
              <w:jc w:val="center"/>
              <w:rPr>
                <w:b/>
                <w:bCs/>
                <w:lang w:val="en-GB"/>
              </w:rPr>
            </w:pPr>
            <w:r w:rsidRPr="006F7F41">
              <w:rPr>
                <w:b/>
                <w:bCs/>
                <w:lang w:val="en-GB"/>
              </w:rPr>
              <w:t>Transferred to handheld caregivers</w:t>
            </w:r>
          </w:p>
        </w:tc>
      </w:tr>
      <w:tr w:rsidR="006E4F10" w:rsidRPr="006F7F41" w14:paraId="658C1D75" w14:textId="77777777" w:rsidTr="006F7F41">
        <w:tc>
          <w:tcPr>
            <w:tcW w:w="1702" w:type="dxa"/>
          </w:tcPr>
          <w:p w14:paraId="05AAE804" w14:textId="3CB5C6B0" w:rsidR="006E4F10" w:rsidRPr="006F7F41" w:rsidRDefault="006E4F10" w:rsidP="006F7F41">
            <w:pPr>
              <w:pStyle w:val="NoSpacing"/>
              <w:rPr>
                <w:lang w:val="en-GB"/>
              </w:rPr>
            </w:pPr>
            <w:r w:rsidRPr="006F7F41">
              <w:rPr>
                <w:lang w:val="en-GB"/>
              </w:rPr>
              <w:t>Apnoea</w:t>
            </w:r>
          </w:p>
        </w:tc>
        <w:tc>
          <w:tcPr>
            <w:tcW w:w="2011" w:type="dxa"/>
          </w:tcPr>
          <w:p w14:paraId="089391A3" w14:textId="620A7917" w:rsidR="006E4F10" w:rsidRPr="006F7F41" w:rsidRDefault="006E4F10" w:rsidP="006F7F41">
            <w:pPr>
              <w:pStyle w:val="NoSpacing"/>
              <w:jc w:val="center"/>
              <w:rPr>
                <w:lang w:val="en-GB"/>
              </w:rPr>
            </w:pPr>
            <w:r w:rsidRPr="006F7F41">
              <w:rPr>
                <w:lang w:val="en-GB"/>
              </w:rPr>
              <w:t>Impedance via ECG leads</w:t>
            </w:r>
          </w:p>
        </w:tc>
        <w:tc>
          <w:tcPr>
            <w:tcW w:w="1503" w:type="dxa"/>
          </w:tcPr>
          <w:p w14:paraId="2046C5D3" w14:textId="33A9EA19" w:rsidR="006E4F10" w:rsidRPr="006F7F41" w:rsidRDefault="006E4F10" w:rsidP="006F7F41">
            <w:pPr>
              <w:pStyle w:val="NoSpacing"/>
              <w:jc w:val="center"/>
              <w:rPr>
                <w:lang w:val="en-GB"/>
              </w:rPr>
            </w:pPr>
            <w:r w:rsidRPr="006F7F41">
              <w:rPr>
                <w:lang w:val="en-GB"/>
              </w:rPr>
              <w:t>Philips patient monitor</w:t>
            </w:r>
          </w:p>
        </w:tc>
        <w:tc>
          <w:tcPr>
            <w:tcW w:w="1503" w:type="dxa"/>
          </w:tcPr>
          <w:p w14:paraId="561FFE8D" w14:textId="63263081" w:rsidR="006E4F10" w:rsidRPr="006F7F41" w:rsidRDefault="00466C0A" w:rsidP="006F7F41">
            <w:pPr>
              <w:pStyle w:val="NoSpacing"/>
              <w:jc w:val="center"/>
              <w:rPr>
                <w:lang w:val="en-GB"/>
              </w:rPr>
            </w:pPr>
            <w:r w:rsidRPr="006F7F41">
              <w:rPr>
                <w:lang w:val="en-GB"/>
              </w:rPr>
              <w:t>-</w:t>
            </w:r>
          </w:p>
        </w:tc>
        <w:tc>
          <w:tcPr>
            <w:tcW w:w="1928" w:type="dxa"/>
          </w:tcPr>
          <w:p w14:paraId="24754B54" w14:textId="161BCE21" w:rsidR="006E4F10" w:rsidRPr="006F7F41" w:rsidRDefault="006E4F10" w:rsidP="006F7F41">
            <w:pPr>
              <w:pStyle w:val="NoSpacing"/>
              <w:jc w:val="center"/>
              <w:rPr>
                <w:lang w:val="en-GB"/>
              </w:rPr>
            </w:pPr>
            <w:r w:rsidRPr="006F7F41">
              <w:rPr>
                <w:lang w:val="en-GB"/>
              </w:rPr>
              <w:t>Disabled</w:t>
            </w:r>
          </w:p>
        </w:tc>
        <w:tc>
          <w:tcPr>
            <w:tcW w:w="2127" w:type="dxa"/>
          </w:tcPr>
          <w:p w14:paraId="42D7A2C4" w14:textId="5A34FD51" w:rsidR="006E4F10" w:rsidRPr="006F7F41" w:rsidRDefault="006E4F10" w:rsidP="006F7F41">
            <w:pPr>
              <w:pStyle w:val="NoSpacing"/>
              <w:jc w:val="center"/>
              <w:rPr>
                <w:lang w:val="en-GB"/>
              </w:rPr>
            </w:pPr>
            <w:r w:rsidRPr="006F7F41">
              <w:rPr>
                <w:lang w:val="en-GB"/>
              </w:rPr>
              <w:t>No</w:t>
            </w:r>
          </w:p>
        </w:tc>
      </w:tr>
      <w:tr w:rsidR="006E4F10" w:rsidRPr="006F7F41" w14:paraId="5F80BCDC" w14:textId="77777777" w:rsidTr="006F7F41">
        <w:tc>
          <w:tcPr>
            <w:tcW w:w="1702" w:type="dxa"/>
          </w:tcPr>
          <w:p w14:paraId="10370C45" w14:textId="294C4F51" w:rsidR="006E4F10" w:rsidRPr="006F7F41" w:rsidRDefault="006E4F10" w:rsidP="006F7F41">
            <w:pPr>
              <w:pStyle w:val="NoSpacing"/>
              <w:rPr>
                <w:lang w:val="en-GB"/>
              </w:rPr>
            </w:pPr>
            <w:r w:rsidRPr="006F7F41">
              <w:rPr>
                <w:lang w:val="en-GB"/>
              </w:rPr>
              <w:t>Apnoea</w:t>
            </w:r>
          </w:p>
        </w:tc>
        <w:tc>
          <w:tcPr>
            <w:tcW w:w="2011" w:type="dxa"/>
          </w:tcPr>
          <w:p w14:paraId="2ADE78D4" w14:textId="51241A6A" w:rsidR="006E4F10" w:rsidRPr="006F7F41" w:rsidRDefault="006E4F10" w:rsidP="006F7F41">
            <w:pPr>
              <w:pStyle w:val="NoSpacing"/>
              <w:jc w:val="center"/>
              <w:rPr>
                <w:lang w:val="en-GB"/>
              </w:rPr>
            </w:pPr>
            <w:r w:rsidRPr="006F7F41">
              <w:rPr>
                <w:lang w:val="en-GB"/>
              </w:rPr>
              <w:t>Breath detection via a pressure line</w:t>
            </w:r>
          </w:p>
        </w:tc>
        <w:tc>
          <w:tcPr>
            <w:tcW w:w="1503" w:type="dxa"/>
          </w:tcPr>
          <w:p w14:paraId="33CE149D" w14:textId="684A2592" w:rsidR="006E4F10" w:rsidRPr="006F7F41" w:rsidRDefault="006E4F10" w:rsidP="006F7F41">
            <w:pPr>
              <w:pStyle w:val="NoSpacing"/>
              <w:jc w:val="center"/>
              <w:rPr>
                <w:lang w:val="en-GB"/>
              </w:rPr>
            </w:pPr>
            <w:r w:rsidRPr="006F7F41">
              <w:rPr>
                <w:lang w:val="en-GB"/>
              </w:rPr>
              <w:t>SLE 6000</w:t>
            </w:r>
          </w:p>
        </w:tc>
        <w:tc>
          <w:tcPr>
            <w:tcW w:w="1503" w:type="dxa"/>
          </w:tcPr>
          <w:p w14:paraId="03F99C56" w14:textId="6BF1C95A" w:rsidR="006E4F10" w:rsidRPr="006F7F41" w:rsidRDefault="006E4F10" w:rsidP="006F7F41">
            <w:pPr>
              <w:pStyle w:val="NoSpacing"/>
              <w:jc w:val="center"/>
              <w:rPr>
                <w:lang w:val="en-GB"/>
              </w:rPr>
            </w:pPr>
            <w:r w:rsidRPr="006F7F41">
              <w:rPr>
                <w:lang w:val="en-GB"/>
              </w:rPr>
              <w:t>No breath detected for 15 seconds</w:t>
            </w:r>
          </w:p>
        </w:tc>
        <w:tc>
          <w:tcPr>
            <w:tcW w:w="1928" w:type="dxa"/>
          </w:tcPr>
          <w:p w14:paraId="19EF45CB" w14:textId="51CD6BBB" w:rsidR="006E4F10" w:rsidRPr="006F7F41" w:rsidRDefault="006E4F10" w:rsidP="006F7F41">
            <w:pPr>
              <w:pStyle w:val="NoSpacing"/>
              <w:jc w:val="center"/>
              <w:rPr>
                <w:lang w:val="en-GB"/>
              </w:rPr>
            </w:pPr>
            <w:r w:rsidRPr="006F7F41">
              <w:rPr>
                <w:lang w:val="en-GB"/>
              </w:rPr>
              <w:t>Activated on discretion of the caregiver</w:t>
            </w:r>
          </w:p>
        </w:tc>
        <w:tc>
          <w:tcPr>
            <w:tcW w:w="2127" w:type="dxa"/>
          </w:tcPr>
          <w:p w14:paraId="0B553937" w14:textId="0A2F0332" w:rsidR="006E4F10" w:rsidRPr="006F7F41" w:rsidRDefault="006E4F10" w:rsidP="006F7F41">
            <w:pPr>
              <w:pStyle w:val="NoSpacing"/>
              <w:jc w:val="center"/>
              <w:rPr>
                <w:lang w:val="en-GB"/>
              </w:rPr>
            </w:pPr>
            <w:r w:rsidRPr="006F7F41">
              <w:rPr>
                <w:lang w:val="en-GB"/>
              </w:rPr>
              <w:t>Yes</w:t>
            </w:r>
          </w:p>
        </w:tc>
      </w:tr>
      <w:tr w:rsidR="006E4F10" w:rsidRPr="006F7F41" w14:paraId="5D4077DA" w14:textId="77777777" w:rsidTr="006F7F41">
        <w:tc>
          <w:tcPr>
            <w:tcW w:w="1702" w:type="dxa"/>
          </w:tcPr>
          <w:p w14:paraId="5E959903" w14:textId="0FBE4C65" w:rsidR="006E4F10" w:rsidRPr="006F7F41" w:rsidRDefault="006E4F10" w:rsidP="006F7F41">
            <w:pPr>
              <w:pStyle w:val="NoSpacing"/>
              <w:rPr>
                <w:lang w:val="en-GB"/>
              </w:rPr>
            </w:pPr>
            <w:r w:rsidRPr="006F7F41">
              <w:rPr>
                <w:lang w:val="en-GB"/>
              </w:rPr>
              <w:t>Low heart rate</w:t>
            </w:r>
          </w:p>
        </w:tc>
        <w:tc>
          <w:tcPr>
            <w:tcW w:w="2011" w:type="dxa"/>
          </w:tcPr>
          <w:p w14:paraId="2C1BE261" w14:textId="5B465AB2" w:rsidR="006E4F10" w:rsidRPr="006F7F41" w:rsidRDefault="006E4F10" w:rsidP="006F7F41">
            <w:pPr>
              <w:pStyle w:val="NoSpacing"/>
              <w:jc w:val="center"/>
              <w:rPr>
                <w:lang w:val="en-GB"/>
              </w:rPr>
            </w:pPr>
            <w:r w:rsidRPr="006F7F41">
              <w:rPr>
                <w:lang w:val="en-GB"/>
              </w:rPr>
              <w:t>ECG</w:t>
            </w:r>
          </w:p>
        </w:tc>
        <w:tc>
          <w:tcPr>
            <w:tcW w:w="1503" w:type="dxa"/>
          </w:tcPr>
          <w:p w14:paraId="44C8785B" w14:textId="055D9922" w:rsidR="006E4F10" w:rsidRPr="006F7F41" w:rsidRDefault="006E4F10" w:rsidP="006F7F41">
            <w:pPr>
              <w:pStyle w:val="NoSpacing"/>
              <w:jc w:val="center"/>
              <w:rPr>
                <w:lang w:val="en-GB"/>
              </w:rPr>
            </w:pPr>
            <w:r w:rsidRPr="006F7F41">
              <w:rPr>
                <w:lang w:val="en-GB"/>
              </w:rPr>
              <w:t>Philips patient monitor</w:t>
            </w:r>
          </w:p>
        </w:tc>
        <w:tc>
          <w:tcPr>
            <w:tcW w:w="1503" w:type="dxa"/>
          </w:tcPr>
          <w:p w14:paraId="59BE2215" w14:textId="0E445ED7" w:rsidR="006E4F10" w:rsidRPr="006F7F41" w:rsidRDefault="006E4F10" w:rsidP="006F7F41">
            <w:pPr>
              <w:pStyle w:val="NoSpacing"/>
              <w:jc w:val="center"/>
              <w:rPr>
                <w:lang w:val="en-GB"/>
              </w:rPr>
            </w:pPr>
            <w:r w:rsidRPr="006F7F41">
              <w:rPr>
                <w:lang w:val="en-GB"/>
              </w:rPr>
              <w:t>&lt;100 bpm</w:t>
            </w:r>
          </w:p>
        </w:tc>
        <w:tc>
          <w:tcPr>
            <w:tcW w:w="1928" w:type="dxa"/>
          </w:tcPr>
          <w:p w14:paraId="6E2E7676" w14:textId="47C3632F" w:rsidR="006E4F10" w:rsidRPr="006F7F41" w:rsidRDefault="006E4F10" w:rsidP="006F7F41">
            <w:pPr>
              <w:pStyle w:val="NoSpacing"/>
              <w:jc w:val="center"/>
              <w:rPr>
                <w:lang w:val="en-GB"/>
              </w:rPr>
            </w:pPr>
            <w:r w:rsidRPr="006F7F41">
              <w:rPr>
                <w:lang w:val="en-GB"/>
              </w:rPr>
              <w:t>Activated by default</w:t>
            </w:r>
          </w:p>
        </w:tc>
        <w:tc>
          <w:tcPr>
            <w:tcW w:w="2127" w:type="dxa"/>
          </w:tcPr>
          <w:p w14:paraId="07839038" w14:textId="710FEC52" w:rsidR="006E4F10" w:rsidRPr="006F7F41" w:rsidRDefault="006E4F10" w:rsidP="006F7F41">
            <w:pPr>
              <w:pStyle w:val="NoSpacing"/>
              <w:jc w:val="center"/>
              <w:rPr>
                <w:lang w:val="en-GB"/>
              </w:rPr>
            </w:pPr>
            <w:r w:rsidRPr="006F7F41">
              <w:rPr>
                <w:lang w:val="en-GB"/>
              </w:rPr>
              <w:t>No</w:t>
            </w:r>
          </w:p>
        </w:tc>
      </w:tr>
      <w:tr w:rsidR="006E4F10" w:rsidRPr="006F7F41" w14:paraId="2A5D0D2E" w14:textId="77777777" w:rsidTr="006F7F41">
        <w:tc>
          <w:tcPr>
            <w:tcW w:w="1702" w:type="dxa"/>
          </w:tcPr>
          <w:p w14:paraId="0D42D94A" w14:textId="3634EBCC" w:rsidR="006E4F10" w:rsidRPr="006F7F41" w:rsidRDefault="006E4F10" w:rsidP="006F7F41">
            <w:pPr>
              <w:pStyle w:val="NoSpacing"/>
              <w:rPr>
                <w:lang w:val="en-GB"/>
              </w:rPr>
            </w:pPr>
            <w:r w:rsidRPr="006F7F41">
              <w:rPr>
                <w:lang w:val="en-GB"/>
              </w:rPr>
              <w:t>Bradycardia</w:t>
            </w:r>
          </w:p>
        </w:tc>
        <w:tc>
          <w:tcPr>
            <w:tcW w:w="2011" w:type="dxa"/>
          </w:tcPr>
          <w:p w14:paraId="58969F5B" w14:textId="5F4D86D3" w:rsidR="006E4F10" w:rsidRPr="006F7F41" w:rsidRDefault="006E4F10" w:rsidP="006F7F41">
            <w:pPr>
              <w:pStyle w:val="NoSpacing"/>
              <w:jc w:val="center"/>
              <w:rPr>
                <w:lang w:val="en-GB"/>
              </w:rPr>
            </w:pPr>
            <w:r w:rsidRPr="006F7F41">
              <w:rPr>
                <w:lang w:val="en-GB"/>
              </w:rPr>
              <w:t>ECG</w:t>
            </w:r>
          </w:p>
        </w:tc>
        <w:tc>
          <w:tcPr>
            <w:tcW w:w="1503" w:type="dxa"/>
          </w:tcPr>
          <w:p w14:paraId="256C5E18" w14:textId="5C466AFF" w:rsidR="006E4F10" w:rsidRPr="006F7F41" w:rsidRDefault="006E4F10" w:rsidP="006F7F41">
            <w:pPr>
              <w:pStyle w:val="NoSpacing"/>
              <w:jc w:val="center"/>
              <w:rPr>
                <w:lang w:val="en-GB"/>
              </w:rPr>
            </w:pPr>
            <w:r w:rsidRPr="006F7F41">
              <w:rPr>
                <w:lang w:val="en-GB"/>
              </w:rPr>
              <w:t>Philips patient monitor</w:t>
            </w:r>
          </w:p>
        </w:tc>
        <w:tc>
          <w:tcPr>
            <w:tcW w:w="1503" w:type="dxa"/>
          </w:tcPr>
          <w:p w14:paraId="4962981C" w14:textId="4B0C6006" w:rsidR="006E4F10" w:rsidRPr="006F7F41" w:rsidRDefault="006E4F10" w:rsidP="006F7F41">
            <w:pPr>
              <w:pStyle w:val="NoSpacing"/>
              <w:jc w:val="center"/>
              <w:rPr>
                <w:lang w:val="en-GB"/>
              </w:rPr>
            </w:pPr>
            <w:r w:rsidRPr="006F7F41">
              <w:rPr>
                <w:lang w:val="en-GB"/>
              </w:rPr>
              <w:t>&lt;80 bpm</w:t>
            </w:r>
          </w:p>
        </w:tc>
        <w:tc>
          <w:tcPr>
            <w:tcW w:w="1928" w:type="dxa"/>
          </w:tcPr>
          <w:p w14:paraId="66723865" w14:textId="34D24485" w:rsidR="006E4F10" w:rsidRPr="006F7F41" w:rsidRDefault="006E4F10" w:rsidP="006F7F41">
            <w:pPr>
              <w:pStyle w:val="NoSpacing"/>
              <w:jc w:val="center"/>
              <w:rPr>
                <w:lang w:val="en-GB"/>
              </w:rPr>
            </w:pPr>
            <w:r w:rsidRPr="006F7F41">
              <w:rPr>
                <w:lang w:val="en-GB"/>
              </w:rPr>
              <w:t>Activated by default</w:t>
            </w:r>
          </w:p>
        </w:tc>
        <w:tc>
          <w:tcPr>
            <w:tcW w:w="2127" w:type="dxa"/>
          </w:tcPr>
          <w:p w14:paraId="46EA6CCF" w14:textId="4133F0DC" w:rsidR="006E4F10" w:rsidRPr="006F7F41" w:rsidRDefault="006E4F10" w:rsidP="006F7F41">
            <w:pPr>
              <w:pStyle w:val="NoSpacing"/>
              <w:jc w:val="center"/>
              <w:rPr>
                <w:lang w:val="en-GB"/>
              </w:rPr>
            </w:pPr>
            <w:r w:rsidRPr="006F7F41">
              <w:rPr>
                <w:lang w:val="en-GB"/>
              </w:rPr>
              <w:t>Yes</w:t>
            </w:r>
          </w:p>
        </w:tc>
      </w:tr>
      <w:tr w:rsidR="00466C0A" w:rsidRPr="006F7F41" w14:paraId="29AB8937" w14:textId="77777777" w:rsidTr="006F7F41">
        <w:tc>
          <w:tcPr>
            <w:tcW w:w="1702" w:type="dxa"/>
          </w:tcPr>
          <w:p w14:paraId="31C79EB5" w14:textId="1A3A6CED" w:rsidR="00466C0A" w:rsidRPr="006F7F41" w:rsidRDefault="00466C0A" w:rsidP="006F7F41">
            <w:pPr>
              <w:pStyle w:val="NoSpacing"/>
              <w:rPr>
                <w:lang w:val="en-GB"/>
              </w:rPr>
            </w:pPr>
            <w:r w:rsidRPr="006F7F41">
              <w:rPr>
                <w:lang w:val="en-GB"/>
              </w:rPr>
              <w:t>Desaturation</w:t>
            </w:r>
          </w:p>
        </w:tc>
        <w:tc>
          <w:tcPr>
            <w:tcW w:w="2011" w:type="dxa"/>
          </w:tcPr>
          <w:p w14:paraId="52205BFF" w14:textId="4E7185DB" w:rsidR="00466C0A" w:rsidRPr="006F7F41" w:rsidRDefault="00466C0A" w:rsidP="006F7F41">
            <w:pPr>
              <w:pStyle w:val="NoSpacing"/>
              <w:jc w:val="center"/>
              <w:rPr>
                <w:lang w:val="en-GB"/>
              </w:rPr>
            </w:pPr>
            <w:r w:rsidRPr="006F7F41">
              <w:rPr>
                <w:lang w:val="en-GB"/>
              </w:rPr>
              <w:t>SpO2 via pulse oximeter</w:t>
            </w:r>
          </w:p>
        </w:tc>
        <w:tc>
          <w:tcPr>
            <w:tcW w:w="1503" w:type="dxa"/>
          </w:tcPr>
          <w:p w14:paraId="3E762219" w14:textId="74290084" w:rsidR="00466C0A" w:rsidRPr="006F7F41" w:rsidRDefault="00466C0A" w:rsidP="006F7F41">
            <w:pPr>
              <w:pStyle w:val="NoSpacing"/>
              <w:jc w:val="center"/>
              <w:rPr>
                <w:lang w:val="en-GB"/>
              </w:rPr>
            </w:pPr>
            <w:r w:rsidRPr="006F7F41">
              <w:rPr>
                <w:lang w:val="en-GB"/>
              </w:rPr>
              <w:t>Masimo SET module build in SLE6000 ventilator</w:t>
            </w:r>
          </w:p>
        </w:tc>
        <w:tc>
          <w:tcPr>
            <w:tcW w:w="1503" w:type="dxa"/>
          </w:tcPr>
          <w:p w14:paraId="5506F877" w14:textId="6405BF9D" w:rsidR="00466C0A" w:rsidRPr="006F7F41" w:rsidRDefault="00466C0A" w:rsidP="006F7F41">
            <w:pPr>
              <w:pStyle w:val="NoSpacing"/>
              <w:jc w:val="center"/>
              <w:rPr>
                <w:lang w:val="en-GB"/>
              </w:rPr>
            </w:pPr>
            <w:r w:rsidRPr="006F7F41">
              <w:rPr>
                <w:lang w:val="en-GB"/>
              </w:rPr>
              <w:t>&lt;90%</w:t>
            </w:r>
          </w:p>
        </w:tc>
        <w:tc>
          <w:tcPr>
            <w:tcW w:w="1928" w:type="dxa"/>
          </w:tcPr>
          <w:p w14:paraId="0776CFD7" w14:textId="4B94C705" w:rsidR="00466C0A" w:rsidRPr="006F7F41" w:rsidRDefault="00466C0A" w:rsidP="006F7F41">
            <w:pPr>
              <w:pStyle w:val="NoSpacing"/>
              <w:jc w:val="center"/>
              <w:rPr>
                <w:lang w:val="en-GB"/>
              </w:rPr>
            </w:pPr>
            <w:r w:rsidRPr="006F7F41">
              <w:rPr>
                <w:lang w:val="en-GB"/>
              </w:rPr>
              <w:t>Yes</w:t>
            </w:r>
          </w:p>
        </w:tc>
        <w:tc>
          <w:tcPr>
            <w:tcW w:w="2127" w:type="dxa"/>
          </w:tcPr>
          <w:p w14:paraId="74102014" w14:textId="25A3F49E" w:rsidR="00466C0A" w:rsidRPr="006F7F41" w:rsidRDefault="00466C0A" w:rsidP="006F7F41">
            <w:pPr>
              <w:pStyle w:val="NoSpacing"/>
              <w:jc w:val="center"/>
              <w:rPr>
                <w:lang w:val="en-GB"/>
              </w:rPr>
            </w:pPr>
            <w:r w:rsidRPr="006F7F41">
              <w:rPr>
                <w:lang w:val="en-GB"/>
              </w:rPr>
              <w:t>Yes</w:t>
            </w:r>
          </w:p>
        </w:tc>
      </w:tr>
      <w:tr w:rsidR="00466C0A" w:rsidRPr="006F7F41" w14:paraId="6F978473" w14:textId="77777777" w:rsidTr="006F7F41">
        <w:tc>
          <w:tcPr>
            <w:tcW w:w="1702" w:type="dxa"/>
          </w:tcPr>
          <w:p w14:paraId="4ECF583B" w14:textId="0C74E03D" w:rsidR="00466C0A" w:rsidRPr="006F7F41" w:rsidRDefault="00466C0A" w:rsidP="006F7F41">
            <w:pPr>
              <w:pStyle w:val="NoSpacing"/>
              <w:rPr>
                <w:lang w:val="en-GB"/>
              </w:rPr>
            </w:pPr>
            <w:r w:rsidRPr="006F7F41">
              <w:rPr>
                <w:lang w:val="en-GB"/>
              </w:rPr>
              <w:t>High FiO</w:t>
            </w:r>
            <w:r w:rsidRPr="006F7F41">
              <w:rPr>
                <w:vertAlign w:val="subscript"/>
                <w:lang w:val="en-GB"/>
              </w:rPr>
              <w:t>2</w:t>
            </w:r>
            <w:r w:rsidRPr="006F7F41">
              <w:rPr>
                <w:lang w:val="en-GB"/>
              </w:rPr>
              <w:t xml:space="preserve"> requirement</w:t>
            </w:r>
          </w:p>
        </w:tc>
        <w:tc>
          <w:tcPr>
            <w:tcW w:w="2011" w:type="dxa"/>
          </w:tcPr>
          <w:p w14:paraId="0378A3F5" w14:textId="4A5779B5" w:rsidR="00466C0A" w:rsidRPr="006F7F41" w:rsidRDefault="00466C0A" w:rsidP="006F7F41">
            <w:pPr>
              <w:pStyle w:val="NoSpacing"/>
              <w:jc w:val="center"/>
              <w:rPr>
                <w:lang w:val="en-GB"/>
              </w:rPr>
            </w:pPr>
            <w:r w:rsidRPr="006F7F41">
              <w:rPr>
                <w:lang w:val="en-GB"/>
              </w:rPr>
              <w:t>Oxygen sensor</w:t>
            </w:r>
          </w:p>
        </w:tc>
        <w:tc>
          <w:tcPr>
            <w:tcW w:w="1503" w:type="dxa"/>
          </w:tcPr>
          <w:p w14:paraId="46369D49" w14:textId="08FDC22A" w:rsidR="00466C0A" w:rsidRPr="006F7F41" w:rsidRDefault="00466C0A" w:rsidP="006F7F41">
            <w:pPr>
              <w:pStyle w:val="NoSpacing"/>
              <w:jc w:val="center"/>
              <w:rPr>
                <w:lang w:val="en-GB"/>
              </w:rPr>
            </w:pPr>
            <w:r w:rsidRPr="006F7F41">
              <w:rPr>
                <w:lang w:val="en-GB"/>
              </w:rPr>
              <w:t>SLE6000</w:t>
            </w:r>
          </w:p>
        </w:tc>
        <w:tc>
          <w:tcPr>
            <w:tcW w:w="1503" w:type="dxa"/>
          </w:tcPr>
          <w:p w14:paraId="383CC499" w14:textId="10912964" w:rsidR="00466C0A" w:rsidRPr="006F7F41" w:rsidRDefault="00466C0A" w:rsidP="006F7F41">
            <w:pPr>
              <w:pStyle w:val="NoSpacing"/>
              <w:jc w:val="center"/>
              <w:rPr>
                <w:lang w:val="en-GB"/>
              </w:rPr>
            </w:pPr>
            <w:r w:rsidRPr="006F7F41">
              <w:rPr>
                <w:lang w:val="en-GB"/>
              </w:rPr>
              <w:t>FiO</w:t>
            </w:r>
            <w:r w:rsidRPr="006F7F41">
              <w:rPr>
                <w:vertAlign w:val="subscript"/>
                <w:lang w:val="en-GB"/>
              </w:rPr>
              <w:t>2</w:t>
            </w:r>
            <w:r w:rsidRPr="006F7F41">
              <w:rPr>
                <w:lang w:val="en-GB"/>
              </w:rPr>
              <w:t xml:space="preserve"> &gt; 0.6</w:t>
            </w:r>
          </w:p>
        </w:tc>
        <w:tc>
          <w:tcPr>
            <w:tcW w:w="1928" w:type="dxa"/>
          </w:tcPr>
          <w:p w14:paraId="0E4EFB93" w14:textId="31F3AB01" w:rsidR="00466C0A" w:rsidRPr="006F7F41" w:rsidRDefault="00466C0A" w:rsidP="006F7F41">
            <w:pPr>
              <w:pStyle w:val="NoSpacing"/>
              <w:jc w:val="center"/>
              <w:rPr>
                <w:lang w:val="en-GB"/>
              </w:rPr>
            </w:pPr>
            <w:r w:rsidRPr="006F7F41">
              <w:rPr>
                <w:lang w:val="en-GB"/>
              </w:rPr>
              <w:t>Yes</w:t>
            </w:r>
          </w:p>
        </w:tc>
        <w:tc>
          <w:tcPr>
            <w:tcW w:w="2127" w:type="dxa"/>
          </w:tcPr>
          <w:p w14:paraId="0715EFA7" w14:textId="0F71FEA9" w:rsidR="00466C0A" w:rsidRPr="006F7F41" w:rsidRDefault="00466C0A" w:rsidP="006F7F41">
            <w:pPr>
              <w:pStyle w:val="NoSpacing"/>
              <w:jc w:val="center"/>
              <w:rPr>
                <w:lang w:val="en-GB"/>
              </w:rPr>
            </w:pPr>
            <w:r w:rsidRPr="006F7F41">
              <w:rPr>
                <w:lang w:val="en-GB"/>
              </w:rPr>
              <w:t>Yes</w:t>
            </w:r>
          </w:p>
        </w:tc>
      </w:tr>
      <w:tr w:rsidR="00466C0A" w:rsidRPr="006F7F41" w14:paraId="2930545D" w14:textId="77777777" w:rsidTr="006F7F41">
        <w:tc>
          <w:tcPr>
            <w:tcW w:w="1702" w:type="dxa"/>
          </w:tcPr>
          <w:p w14:paraId="1BF9CF0B" w14:textId="3E9D8C62" w:rsidR="00466C0A" w:rsidRPr="006F7F41" w:rsidRDefault="00466C0A" w:rsidP="006F7F41">
            <w:pPr>
              <w:pStyle w:val="NoSpacing"/>
              <w:rPr>
                <w:lang w:val="en-GB"/>
              </w:rPr>
            </w:pPr>
            <w:r w:rsidRPr="006F7F41">
              <w:rPr>
                <w:lang w:val="en-GB"/>
              </w:rPr>
              <w:t>Steep automated FiO</w:t>
            </w:r>
            <w:r w:rsidRPr="006F7F41">
              <w:rPr>
                <w:vertAlign w:val="subscript"/>
                <w:lang w:val="en-GB"/>
              </w:rPr>
              <w:t>2</w:t>
            </w:r>
            <w:r w:rsidRPr="006F7F41">
              <w:rPr>
                <w:lang w:val="en-GB"/>
              </w:rPr>
              <w:t xml:space="preserve"> increase</w:t>
            </w:r>
          </w:p>
        </w:tc>
        <w:tc>
          <w:tcPr>
            <w:tcW w:w="2011" w:type="dxa"/>
          </w:tcPr>
          <w:p w14:paraId="59888A99" w14:textId="2E0C0C7E" w:rsidR="00466C0A" w:rsidRPr="006F7F41" w:rsidRDefault="00466C0A" w:rsidP="006F7F41">
            <w:pPr>
              <w:pStyle w:val="NoSpacing"/>
              <w:jc w:val="center"/>
              <w:rPr>
                <w:lang w:val="en-GB"/>
              </w:rPr>
            </w:pPr>
            <w:r w:rsidRPr="006F7F41">
              <w:rPr>
                <w:lang w:val="en-GB"/>
              </w:rPr>
              <w:t>Oxygen sensor</w:t>
            </w:r>
          </w:p>
        </w:tc>
        <w:tc>
          <w:tcPr>
            <w:tcW w:w="1503" w:type="dxa"/>
          </w:tcPr>
          <w:p w14:paraId="6639F2DC" w14:textId="7E9976C9" w:rsidR="00466C0A" w:rsidRPr="006F7F41" w:rsidRDefault="00466C0A" w:rsidP="006F7F41">
            <w:pPr>
              <w:pStyle w:val="NoSpacing"/>
              <w:jc w:val="center"/>
              <w:rPr>
                <w:lang w:val="en-GB"/>
              </w:rPr>
            </w:pPr>
            <w:r w:rsidRPr="006F7F41">
              <w:rPr>
                <w:lang w:val="en-GB"/>
              </w:rPr>
              <w:t>SLE6000</w:t>
            </w:r>
          </w:p>
        </w:tc>
        <w:tc>
          <w:tcPr>
            <w:tcW w:w="1503" w:type="dxa"/>
          </w:tcPr>
          <w:p w14:paraId="5826D59C" w14:textId="1A0EAA14" w:rsidR="00466C0A" w:rsidRPr="006F7F41" w:rsidRDefault="00466C0A" w:rsidP="006F7F41">
            <w:pPr>
              <w:pStyle w:val="NoSpacing"/>
              <w:jc w:val="center"/>
              <w:rPr>
                <w:lang w:val="en-GB"/>
              </w:rPr>
            </w:pPr>
            <w:r w:rsidRPr="006F7F41">
              <w:rPr>
                <w:lang w:val="en-GB"/>
              </w:rPr>
              <w:t>0.05 increase over 30 seconds</w:t>
            </w:r>
          </w:p>
        </w:tc>
        <w:tc>
          <w:tcPr>
            <w:tcW w:w="1928" w:type="dxa"/>
          </w:tcPr>
          <w:p w14:paraId="64DDACE4" w14:textId="0E4B8EE6" w:rsidR="00466C0A" w:rsidRPr="006F7F41" w:rsidRDefault="00466C0A" w:rsidP="006F7F41">
            <w:pPr>
              <w:pStyle w:val="NoSpacing"/>
              <w:jc w:val="center"/>
              <w:rPr>
                <w:lang w:val="en-GB"/>
              </w:rPr>
            </w:pPr>
            <w:r w:rsidRPr="006F7F41">
              <w:rPr>
                <w:lang w:val="en-GB"/>
              </w:rPr>
              <w:t>Yes</w:t>
            </w:r>
          </w:p>
        </w:tc>
        <w:tc>
          <w:tcPr>
            <w:tcW w:w="2127" w:type="dxa"/>
          </w:tcPr>
          <w:p w14:paraId="273EA443" w14:textId="3D72931E" w:rsidR="00466C0A" w:rsidRPr="006F7F41" w:rsidRDefault="00466C0A" w:rsidP="006F7F41">
            <w:pPr>
              <w:pStyle w:val="NoSpacing"/>
              <w:jc w:val="center"/>
              <w:rPr>
                <w:lang w:val="en-GB"/>
              </w:rPr>
            </w:pPr>
            <w:r w:rsidRPr="006F7F41">
              <w:rPr>
                <w:lang w:val="en-GB"/>
              </w:rPr>
              <w:t>Yes</w:t>
            </w:r>
          </w:p>
        </w:tc>
      </w:tr>
    </w:tbl>
    <w:p w14:paraId="315B61A8" w14:textId="3F9F73B1" w:rsidR="00E561EE" w:rsidRPr="006F7F41" w:rsidRDefault="00E561EE" w:rsidP="00E561EE">
      <w:pPr>
        <w:rPr>
          <w:lang w:val="en-GB"/>
        </w:rPr>
      </w:pPr>
    </w:p>
    <w:sectPr w:rsidR="00E561EE" w:rsidRPr="006F7F41" w:rsidSect="00CF344E">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25A4F" w14:textId="77777777" w:rsidR="003D465C" w:rsidRDefault="003D465C" w:rsidP="00611770">
      <w:pPr>
        <w:spacing w:line="240" w:lineRule="auto"/>
      </w:pPr>
      <w:r>
        <w:separator/>
      </w:r>
    </w:p>
  </w:endnote>
  <w:endnote w:type="continuationSeparator" w:id="0">
    <w:p w14:paraId="08EE19C0" w14:textId="77777777" w:rsidR="003D465C" w:rsidRDefault="003D465C" w:rsidP="006117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Optima-Regular">
    <w:altName w:val="Calibri"/>
    <w:charset w:val="00"/>
    <w:family w:val="auto"/>
    <w:pitch w:val="variable"/>
    <w:sig w:usb0="80000067" w:usb1="00000000" w:usb2="00000000" w:usb3="00000000" w:csb0="00000001" w:csb1="00000000"/>
  </w:font>
  <w:font w:name="Optima-BoldItalic">
    <w:altName w:val="Calibri"/>
    <w:charset w:val="00"/>
    <w:family w:val="auto"/>
    <w:pitch w:val="variable"/>
    <w:sig w:usb0="80000067" w:usb1="00000000" w:usb2="00000000" w:usb3="00000000" w:csb0="00000001" w:csb1="00000000"/>
  </w:font>
  <w:font w:name="Avenir-Book">
    <w:altName w:val="Calibri"/>
    <w:charset w:val="00"/>
    <w:family w:val="auto"/>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D4C28" w14:textId="77777777" w:rsidR="003D465C" w:rsidRDefault="003D465C" w:rsidP="00611770">
      <w:pPr>
        <w:spacing w:line="240" w:lineRule="auto"/>
      </w:pPr>
      <w:r>
        <w:separator/>
      </w:r>
    </w:p>
  </w:footnote>
  <w:footnote w:type="continuationSeparator" w:id="0">
    <w:p w14:paraId="2EB796F9" w14:textId="77777777" w:rsidR="003D465C" w:rsidRDefault="003D465C" w:rsidP="0061177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5BDC"/>
    <w:multiLevelType w:val="hybridMultilevel"/>
    <w:tmpl w:val="23B400C6"/>
    <w:lvl w:ilvl="0" w:tplc="C8920BBA">
      <w:numFmt w:val="bullet"/>
      <w:lvlText w:val="-"/>
      <w:lvlJc w:val="left"/>
      <w:pPr>
        <w:ind w:left="720" w:hanging="360"/>
      </w:pPr>
      <w:rPr>
        <w:rFonts w:ascii="Calibri" w:eastAsia="Times New Roman" w:hAnsi="Calibri" w:cs="Times New Roman" w:hint="default"/>
        <w:i/>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D270778"/>
    <w:multiLevelType w:val="multilevel"/>
    <w:tmpl w:val="609A7D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F5250C8"/>
    <w:multiLevelType w:val="multilevel"/>
    <w:tmpl w:val="8B826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BA10C2"/>
    <w:multiLevelType w:val="hybridMultilevel"/>
    <w:tmpl w:val="2244EC46"/>
    <w:lvl w:ilvl="0" w:tplc="0413000B">
      <w:start w:val="19"/>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D3E3971"/>
    <w:multiLevelType w:val="hybridMultilevel"/>
    <w:tmpl w:val="D89670C2"/>
    <w:lvl w:ilvl="0" w:tplc="A5DC88D4">
      <w:start w:val="2"/>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88D7A5C"/>
    <w:multiLevelType w:val="hybridMultilevel"/>
    <w:tmpl w:val="A754F53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4A4746DF"/>
    <w:multiLevelType w:val="hybridMultilevel"/>
    <w:tmpl w:val="76029AF6"/>
    <w:lvl w:ilvl="0" w:tplc="0413000F">
      <w:start w:val="1"/>
      <w:numFmt w:val="decimal"/>
      <w:lvlText w:val="%1."/>
      <w:lvlJc w:val="left"/>
      <w:pPr>
        <w:ind w:left="720" w:hanging="360"/>
      </w:pPr>
      <w:rPr>
        <w:rFonts w:eastAsia="Times New Roman"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59A0243E"/>
    <w:multiLevelType w:val="hybridMultilevel"/>
    <w:tmpl w:val="69B8275E"/>
    <w:lvl w:ilvl="0" w:tplc="DFBA808E">
      <w:start w:val="1"/>
      <w:numFmt w:val="lowerRoman"/>
      <w:lvlText w:val="(%1)"/>
      <w:lvlJc w:val="left"/>
      <w:pPr>
        <w:ind w:left="1080" w:hanging="720"/>
      </w:pPr>
      <w:rPr>
        <w:rFonts w:ascii="Arial" w:hAnsi="Arial" w:cs="Arial" w:hint="default"/>
        <w:color w:val="333333"/>
        <w:sz w:val="27"/>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9053BC5"/>
    <w:multiLevelType w:val="hybridMultilevel"/>
    <w:tmpl w:val="7DD27EB6"/>
    <w:lvl w:ilvl="0" w:tplc="04130001">
      <w:start w:val="1"/>
      <w:numFmt w:val="bullet"/>
      <w:lvlText w:val=""/>
      <w:lvlJc w:val="left"/>
      <w:pPr>
        <w:ind w:left="3600" w:hanging="360"/>
      </w:pPr>
      <w:rPr>
        <w:rFonts w:ascii="Symbol" w:hAnsi="Symbol" w:hint="default"/>
      </w:rPr>
    </w:lvl>
    <w:lvl w:ilvl="1" w:tplc="04130003" w:tentative="1">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9" w15:restartNumberingAfterBreak="0">
    <w:nsid w:val="7190706F"/>
    <w:multiLevelType w:val="hybridMultilevel"/>
    <w:tmpl w:val="427A962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048218649">
    <w:abstractNumId w:val="1"/>
  </w:num>
  <w:num w:numId="2" w16cid:durableId="1918590496">
    <w:abstractNumId w:val="9"/>
  </w:num>
  <w:num w:numId="3" w16cid:durableId="1582908685">
    <w:abstractNumId w:val="6"/>
  </w:num>
  <w:num w:numId="4" w16cid:durableId="712925022">
    <w:abstractNumId w:val="0"/>
  </w:num>
  <w:num w:numId="5" w16cid:durableId="853617566">
    <w:abstractNumId w:val="5"/>
  </w:num>
  <w:num w:numId="6" w16cid:durableId="1540584669">
    <w:abstractNumId w:val="7"/>
  </w:num>
  <w:num w:numId="7" w16cid:durableId="2011517940">
    <w:abstractNumId w:val="2"/>
  </w:num>
  <w:num w:numId="8" w16cid:durableId="877206272">
    <w:abstractNumId w:val="8"/>
  </w:num>
  <w:num w:numId="9" w16cid:durableId="1362510057">
    <w:abstractNumId w:val="4"/>
  </w:num>
  <w:num w:numId="10" w16cid:durableId="12821511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ddve52ph5tpttepwsz5erv8d090zzzz0909&quot;&gt;Apneu-Converted&lt;record-ids&gt;&lt;item&gt;6&lt;/item&gt;&lt;item&gt;21&lt;/item&gt;&lt;item&gt;101&lt;/item&gt;&lt;item&gt;127&lt;/item&gt;&lt;item&gt;128&lt;/item&gt;&lt;item&gt;136&lt;/item&gt;&lt;item&gt;159&lt;/item&gt;&lt;item&gt;184&lt;/item&gt;&lt;item&gt;211&lt;/item&gt;&lt;item&gt;212&lt;/item&gt;&lt;item&gt;266&lt;/item&gt;&lt;item&gt;298&lt;/item&gt;&lt;item&gt;305&lt;/item&gt;&lt;item&gt;308&lt;/item&gt;&lt;item&gt;351&lt;/item&gt;&lt;item&gt;364&lt;/item&gt;&lt;item&gt;367&lt;/item&gt;&lt;item&gt;423&lt;/item&gt;&lt;item&gt;533&lt;/item&gt;&lt;item&gt;617&lt;/item&gt;&lt;item&gt;621&lt;/item&gt;&lt;item&gt;622&lt;/item&gt;&lt;item&gt;623&lt;/item&gt;&lt;item&gt;635&lt;/item&gt;&lt;item&gt;636&lt;/item&gt;&lt;item&gt;651&lt;/item&gt;&lt;item&gt;693&lt;/item&gt;&lt;item&gt;694&lt;/item&gt;&lt;item&gt;704&lt;/item&gt;&lt;item&gt;715&lt;/item&gt;&lt;/record-ids&gt;&lt;/item&gt;&lt;/Libraries&gt;"/>
  </w:docVars>
  <w:rsids>
    <w:rsidRoot w:val="004D76FE"/>
    <w:rsid w:val="00003370"/>
    <w:rsid w:val="00004D77"/>
    <w:rsid w:val="00005057"/>
    <w:rsid w:val="00013585"/>
    <w:rsid w:val="00020F3E"/>
    <w:rsid w:val="000215C5"/>
    <w:rsid w:val="00024080"/>
    <w:rsid w:val="00026612"/>
    <w:rsid w:val="000268AE"/>
    <w:rsid w:val="000271BD"/>
    <w:rsid w:val="00027BA9"/>
    <w:rsid w:val="00030884"/>
    <w:rsid w:val="00033C1D"/>
    <w:rsid w:val="000341A9"/>
    <w:rsid w:val="00037260"/>
    <w:rsid w:val="000404D8"/>
    <w:rsid w:val="00044BD4"/>
    <w:rsid w:val="00045855"/>
    <w:rsid w:val="000523B1"/>
    <w:rsid w:val="00053596"/>
    <w:rsid w:val="0005631E"/>
    <w:rsid w:val="00060C23"/>
    <w:rsid w:val="000658B7"/>
    <w:rsid w:val="00070A42"/>
    <w:rsid w:val="00071D62"/>
    <w:rsid w:val="00075A7B"/>
    <w:rsid w:val="0008180A"/>
    <w:rsid w:val="00081820"/>
    <w:rsid w:val="0008482A"/>
    <w:rsid w:val="00084C2D"/>
    <w:rsid w:val="00085BD8"/>
    <w:rsid w:val="00085CBF"/>
    <w:rsid w:val="000947F0"/>
    <w:rsid w:val="00097E12"/>
    <w:rsid w:val="000A1006"/>
    <w:rsid w:val="000A1BBB"/>
    <w:rsid w:val="000A1CD8"/>
    <w:rsid w:val="000B15CD"/>
    <w:rsid w:val="000B5DE6"/>
    <w:rsid w:val="000C0847"/>
    <w:rsid w:val="000D5AC8"/>
    <w:rsid w:val="000E1C97"/>
    <w:rsid w:val="000E2C18"/>
    <w:rsid w:val="000E48F5"/>
    <w:rsid w:val="000E78D5"/>
    <w:rsid w:val="000E7A9F"/>
    <w:rsid w:val="000F1A6A"/>
    <w:rsid w:val="000F29C0"/>
    <w:rsid w:val="000F4AE6"/>
    <w:rsid w:val="000F7596"/>
    <w:rsid w:val="0010008B"/>
    <w:rsid w:val="00101E8C"/>
    <w:rsid w:val="0010345E"/>
    <w:rsid w:val="00104098"/>
    <w:rsid w:val="00105064"/>
    <w:rsid w:val="001051F5"/>
    <w:rsid w:val="00105E58"/>
    <w:rsid w:val="001145F4"/>
    <w:rsid w:val="0011528F"/>
    <w:rsid w:val="001162D9"/>
    <w:rsid w:val="001201BC"/>
    <w:rsid w:val="001208C2"/>
    <w:rsid w:val="00122DF0"/>
    <w:rsid w:val="001300C0"/>
    <w:rsid w:val="001311D2"/>
    <w:rsid w:val="00131AAA"/>
    <w:rsid w:val="0013315E"/>
    <w:rsid w:val="00135298"/>
    <w:rsid w:val="0013533E"/>
    <w:rsid w:val="001449D6"/>
    <w:rsid w:val="00145F5B"/>
    <w:rsid w:val="0014642E"/>
    <w:rsid w:val="001502AF"/>
    <w:rsid w:val="00150369"/>
    <w:rsid w:val="00160D21"/>
    <w:rsid w:val="00162441"/>
    <w:rsid w:val="00163D75"/>
    <w:rsid w:val="00166DC3"/>
    <w:rsid w:val="00170D88"/>
    <w:rsid w:val="00172995"/>
    <w:rsid w:val="00176E1B"/>
    <w:rsid w:val="00180544"/>
    <w:rsid w:val="0018349A"/>
    <w:rsid w:val="00184F9C"/>
    <w:rsid w:val="001861BE"/>
    <w:rsid w:val="001902BA"/>
    <w:rsid w:val="00194F54"/>
    <w:rsid w:val="00195D5E"/>
    <w:rsid w:val="001A011C"/>
    <w:rsid w:val="001A2987"/>
    <w:rsid w:val="001A3129"/>
    <w:rsid w:val="001A605A"/>
    <w:rsid w:val="001B1675"/>
    <w:rsid w:val="001B336D"/>
    <w:rsid w:val="001B41A9"/>
    <w:rsid w:val="001B5DA8"/>
    <w:rsid w:val="001B71D5"/>
    <w:rsid w:val="001C0709"/>
    <w:rsid w:val="001C2F34"/>
    <w:rsid w:val="001C321F"/>
    <w:rsid w:val="001C432B"/>
    <w:rsid w:val="001C529E"/>
    <w:rsid w:val="001D1C19"/>
    <w:rsid w:val="001D44F9"/>
    <w:rsid w:val="001D50DD"/>
    <w:rsid w:val="001D6F4D"/>
    <w:rsid w:val="001E7128"/>
    <w:rsid w:val="001F2689"/>
    <w:rsid w:val="001F3D87"/>
    <w:rsid w:val="001F43D3"/>
    <w:rsid w:val="001F4C64"/>
    <w:rsid w:val="001F5BD8"/>
    <w:rsid w:val="001F6636"/>
    <w:rsid w:val="001F7A9E"/>
    <w:rsid w:val="001F7BEC"/>
    <w:rsid w:val="0020319E"/>
    <w:rsid w:val="002143E6"/>
    <w:rsid w:val="00215F3E"/>
    <w:rsid w:val="00216B74"/>
    <w:rsid w:val="00220E4A"/>
    <w:rsid w:val="002315FE"/>
    <w:rsid w:val="002318DD"/>
    <w:rsid w:val="002345DD"/>
    <w:rsid w:val="00235D12"/>
    <w:rsid w:val="002402BA"/>
    <w:rsid w:val="002426A1"/>
    <w:rsid w:val="00242E35"/>
    <w:rsid w:val="002433C0"/>
    <w:rsid w:val="0024470D"/>
    <w:rsid w:val="00244BA3"/>
    <w:rsid w:val="002454B2"/>
    <w:rsid w:val="00246B0C"/>
    <w:rsid w:val="00250415"/>
    <w:rsid w:val="0025656E"/>
    <w:rsid w:val="00262B30"/>
    <w:rsid w:val="00262FAD"/>
    <w:rsid w:val="00264F7D"/>
    <w:rsid w:val="00266141"/>
    <w:rsid w:val="002669E3"/>
    <w:rsid w:val="00266B13"/>
    <w:rsid w:val="002702CC"/>
    <w:rsid w:val="00271228"/>
    <w:rsid w:val="0027262B"/>
    <w:rsid w:val="002745CD"/>
    <w:rsid w:val="00276263"/>
    <w:rsid w:val="002838C5"/>
    <w:rsid w:val="00284DFC"/>
    <w:rsid w:val="002917A2"/>
    <w:rsid w:val="00294A04"/>
    <w:rsid w:val="002971EF"/>
    <w:rsid w:val="00297A12"/>
    <w:rsid w:val="002A09ED"/>
    <w:rsid w:val="002A5014"/>
    <w:rsid w:val="002A5378"/>
    <w:rsid w:val="002A7BBD"/>
    <w:rsid w:val="002B06D6"/>
    <w:rsid w:val="002B0F68"/>
    <w:rsid w:val="002B501B"/>
    <w:rsid w:val="002B513C"/>
    <w:rsid w:val="002B58A6"/>
    <w:rsid w:val="002B7BB4"/>
    <w:rsid w:val="002C3A06"/>
    <w:rsid w:val="002D0139"/>
    <w:rsid w:val="002D16E3"/>
    <w:rsid w:val="002D3FEE"/>
    <w:rsid w:val="002E0CE3"/>
    <w:rsid w:val="002E2336"/>
    <w:rsid w:val="002E26C8"/>
    <w:rsid w:val="002E76B7"/>
    <w:rsid w:val="00303623"/>
    <w:rsid w:val="00304AA4"/>
    <w:rsid w:val="00305D34"/>
    <w:rsid w:val="00312562"/>
    <w:rsid w:val="00313649"/>
    <w:rsid w:val="00313DB0"/>
    <w:rsid w:val="003169F0"/>
    <w:rsid w:val="00322B7B"/>
    <w:rsid w:val="00333852"/>
    <w:rsid w:val="00335AB1"/>
    <w:rsid w:val="00336211"/>
    <w:rsid w:val="00340630"/>
    <w:rsid w:val="003441C0"/>
    <w:rsid w:val="003463F7"/>
    <w:rsid w:val="003474F2"/>
    <w:rsid w:val="00350F65"/>
    <w:rsid w:val="0035582F"/>
    <w:rsid w:val="00356D82"/>
    <w:rsid w:val="00357D64"/>
    <w:rsid w:val="0036440B"/>
    <w:rsid w:val="00365163"/>
    <w:rsid w:val="00366234"/>
    <w:rsid w:val="00366E82"/>
    <w:rsid w:val="00367F74"/>
    <w:rsid w:val="00370668"/>
    <w:rsid w:val="00370D9F"/>
    <w:rsid w:val="00371DF1"/>
    <w:rsid w:val="0037362E"/>
    <w:rsid w:val="00374B37"/>
    <w:rsid w:val="00375252"/>
    <w:rsid w:val="00376887"/>
    <w:rsid w:val="00377747"/>
    <w:rsid w:val="0038098E"/>
    <w:rsid w:val="003818BD"/>
    <w:rsid w:val="00384A0A"/>
    <w:rsid w:val="0038506B"/>
    <w:rsid w:val="0039124C"/>
    <w:rsid w:val="003916C5"/>
    <w:rsid w:val="003927CC"/>
    <w:rsid w:val="0039374B"/>
    <w:rsid w:val="00393D8B"/>
    <w:rsid w:val="00394011"/>
    <w:rsid w:val="00396090"/>
    <w:rsid w:val="003A0002"/>
    <w:rsid w:val="003A0B83"/>
    <w:rsid w:val="003A288F"/>
    <w:rsid w:val="003A491D"/>
    <w:rsid w:val="003A59A7"/>
    <w:rsid w:val="003B034B"/>
    <w:rsid w:val="003B1327"/>
    <w:rsid w:val="003B18F0"/>
    <w:rsid w:val="003B3429"/>
    <w:rsid w:val="003B3611"/>
    <w:rsid w:val="003B4488"/>
    <w:rsid w:val="003C0D8E"/>
    <w:rsid w:val="003C1F99"/>
    <w:rsid w:val="003C2361"/>
    <w:rsid w:val="003C2463"/>
    <w:rsid w:val="003C30CF"/>
    <w:rsid w:val="003C6EE8"/>
    <w:rsid w:val="003D0901"/>
    <w:rsid w:val="003D24EA"/>
    <w:rsid w:val="003D418F"/>
    <w:rsid w:val="003D465C"/>
    <w:rsid w:val="003D6CA7"/>
    <w:rsid w:val="003E0E14"/>
    <w:rsid w:val="003E1C55"/>
    <w:rsid w:val="003E330F"/>
    <w:rsid w:val="003E49B6"/>
    <w:rsid w:val="003E77C0"/>
    <w:rsid w:val="003F0554"/>
    <w:rsid w:val="003F15AC"/>
    <w:rsid w:val="003F2FE1"/>
    <w:rsid w:val="00402FAD"/>
    <w:rsid w:val="00410599"/>
    <w:rsid w:val="004123FE"/>
    <w:rsid w:val="00413A28"/>
    <w:rsid w:val="004156EC"/>
    <w:rsid w:val="004161F8"/>
    <w:rsid w:val="00420148"/>
    <w:rsid w:val="00421FDC"/>
    <w:rsid w:val="00422350"/>
    <w:rsid w:val="00423419"/>
    <w:rsid w:val="00423BF4"/>
    <w:rsid w:val="00423E33"/>
    <w:rsid w:val="00433EB2"/>
    <w:rsid w:val="00435DF9"/>
    <w:rsid w:val="0044353B"/>
    <w:rsid w:val="0044410B"/>
    <w:rsid w:val="004449CF"/>
    <w:rsid w:val="00444D8D"/>
    <w:rsid w:val="00446590"/>
    <w:rsid w:val="00454917"/>
    <w:rsid w:val="00457933"/>
    <w:rsid w:val="004619E1"/>
    <w:rsid w:val="0046441B"/>
    <w:rsid w:val="00464CE5"/>
    <w:rsid w:val="00466A6C"/>
    <w:rsid w:val="00466C0A"/>
    <w:rsid w:val="00477D76"/>
    <w:rsid w:val="0048414C"/>
    <w:rsid w:val="004857A5"/>
    <w:rsid w:val="00490BE6"/>
    <w:rsid w:val="00491E1A"/>
    <w:rsid w:val="00493B10"/>
    <w:rsid w:val="00493E3D"/>
    <w:rsid w:val="00495BB2"/>
    <w:rsid w:val="00497DBE"/>
    <w:rsid w:val="004A0850"/>
    <w:rsid w:val="004A3188"/>
    <w:rsid w:val="004A5A39"/>
    <w:rsid w:val="004A6871"/>
    <w:rsid w:val="004B0857"/>
    <w:rsid w:val="004B0A7F"/>
    <w:rsid w:val="004B1AE8"/>
    <w:rsid w:val="004B4508"/>
    <w:rsid w:val="004C7A5E"/>
    <w:rsid w:val="004C7E03"/>
    <w:rsid w:val="004D1905"/>
    <w:rsid w:val="004D2020"/>
    <w:rsid w:val="004D2D6C"/>
    <w:rsid w:val="004D2E9D"/>
    <w:rsid w:val="004D5D04"/>
    <w:rsid w:val="004D76FE"/>
    <w:rsid w:val="004E4F41"/>
    <w:rsid w:val="004E6CB3"/>
    <w:rsid w:val="004E77A0"/>
    <w:rsid w:val="004F09BF"/>
    <w:rsid w:val="004F0D7E"/>
    <w:rsid w:val="004F68F3"/>
    <w:rsid w:val="004F75A1"/>
    <w:rsid w:val="004F78C6"/>
    <w:rsid w:val="00500E4F"/>
    <w:rsid w:val="00506C79"/>
    <w:rsid w:val="00507C0F"/>
    <w:rsid w:val="00517259"/>
    <w:rsid w:val="00517949"/>
    <w:rsid w:val="0052413B"/>
    <w:rsid w:val="005260CB"/>
    <w:rsid w:val="0052794D"/>
    <w:rsid w:val="00536D3F"/>
    <w:rsid w:val="005426C6"/>
    <w:rsid w:val="00545071"/>
    <w:rsid w:val="00547396"/>
    <w:rsid w:val="00547C84"/>
    <w:rsid w:val="005525C6"/>
    <w:rsid w:val="00553A91"/>
    <w:rsid w:val="00553D7C"/>
    <w:rsid w:val="0055410A"/>
    <w:rsid w:val="005569FB"/>
    <w:rsid w:val="005572E1"/>
    <w:rsid w:val="00563989"/>
    <w:rsid w:val="00566431"/>
    <w:rsid w:val="005667B6"/>
    <w:rsid w:val="00566C93"/>
    <w:rsid w:val="0057141B"/>
    <w:rsid w:val="00573537"/>
    <w:rsid w:val="00574032"/>
    <w:rsid w:val="005740F2"/>
    <w:rsid w:val="0058373F"/>
    <w:rsid w:val="00585A3F"/>
    <w:rsid w:val="00585F97"/>
    <w:rsid w:val="005861FA"/>
    <w:rsid w:val="00586858"/>
    <w:rsid w:val="00590D56"/>
    <w:rsid w:val="00592676"/>
    <w:rsid w:val="00592BD4"/>
    <w:rsid w:val="00592CDC"/>
    <w:rsid w:val="005A19BE"/>
    <w:rsid w:val="005A1E9A"/>
    <w:rsid w:val="005A3502"/>
    <w:rsid w:val="005A4253"/>
    <w:rsid w:val="005A7FA1"/>
    <w:rsid w:val="005B0EA3"/>
    <w:rsid w:val="005B2073"/>
    <w:rsid w:val="005B2E3E"/>
    <w:rsid w:val="005C527E"/>
    <w:rsid w:val="005C538F"/>
    <w:rsid w:val="005C6358"/>
    <w:rsid w:val="005C6D58"/>
    <w:rsid w:val="005C77CA"/>
    <w:rsid w:val="005D0AEF"/>
    <w:rsid w:val="005D1A21"/>
    <w:rsid w:val="005D5942"/>
    <w:rsid w:val="005D65F5"/>
    <w:rsid w:val="005E1826"/>
    <w:rsid w:val="005E4ED3"/>
    <w:rsid w:val="005E53AD"/>
    <w:rsid w:val="005E6A8B"/>
    <w:rsid w:val="005F0150"/>
    <w:rsid w:val="005F0290"/>
    <w:rsid w:val="005F4B9C"/>
    <w:rsid w:val="005F5256"/>
    <w:rsid w:val="005F5729"/>
    <w:rsid w:val="005F5A91"/>
    <w:rsid w:val="005F6B1F"/>
    <w:rsid w:val="00605934"/>
    <w:rsid w:val="006105AD"/>
    <w:rsid w:val="00610860"/>
    <w:rsid w:val="00610981"/>
    <w:rsid w:val="00611770"/>
    <w:rsid w:val="00612D16"/>
    <w:rsid w:val="00615DFE"/>
    <w:rsid w:val="00616C67"/>
    <w:rsid w:val="00620D42"/>
    <w:rsid w:val="00622BB4"/>
    <w:rsid w:val="00625A22"/>
    <w:rsid w:val="00625A8F"/>
    <w:rsid w:val="00626A2A"/>
    <w:rsid w:val="00626DB7"/>
    <w:rsid w:val="006278C1"/>
    <w:rsid w:val="006356D2"/>
    <w:rsid w:val="00635E6A"/>
    <w:rsid w:val="00640326"/>
    <w:rsid w:val="00644A84"/>
    <w:rsid w:val="006465B5"/>
    <w:rsid w:val="00650B3F"/>
    <w:rsid w:val="00650F19"/>
    <w:rsid w:val="0065570E"/>
    <w:rsid w:val="00655850"/>
    <w:rsid w:val="00657BEF"/>
    <w:rsid w:val="00657E69"/>
    <w:rsid w:val="00660866"/>
    <w:rsid w:val="006641E0"/>
    <w:rsid w:val="006648DE"/>
    <w:rsid w:val="00664AD3"/>
    <w:rsid w:val="00665F49"/>
    <w:rsid w:val="00667B22"/>
    <w:rsid w:val="006730FE"/>
    <w:rsid w:val="00675D4F"/>
    <w:rsid w:val="00676721"/>
    <w:rsid w:val="00683B39"/>
    <w:rsid w:val="00684B13"/>
    <w:rsid w:val="00691533"/>
    <w:rsid w:val="00691D67"/>
    <w:rsid w:val="00693593"/>
    <w:rsid w:val="006936DF"/>
    <w:rsid w:val="00695369"/>
    <w:rsid w:val="00696533"/>
    <w:rsid w:val="00697CE9"/>
    <w:rsid w:val="006A2D83"/>
    <w:rsid w:val="006A6B7F"/>
    <w:rsid w:val="006B13A9"/>
    <w:rsid w:val="006B3F35"/>
    <w:rsid w:val="006B3FF5"/>
    <w:rsid w:val="006B58D4"/>
    <w:rsid w:val="006B5A95"/>
    <w:rsid w:val="006B69C2"/>
    <w:rsid w:val="006C1340"/>
    <w:rsid w:val="006C14F6"/>
    <w:rsid w:val="006C180B"/>
    <w:rsid w:val="006C2864"/>
    <w:rsid w:val="006C3E00"/>
    <w:rsid w:val="006C492C"/>
    <w:rsid w:val="006C5ACE"/>
    <w:rsid w:val="006C69AB"/>
    <w:rsid w:val="006C6ADD"/>
    <w:rsid w:val="006C7CE3"/>
    <w:rsid w:val="006D43FB"/>
    <w:rsid w:val="006D57E8"/>
    <w:rsid w:val="006D645D"/>
    <w:rsid w:val="006D6E06"/>
    <w:rsid w:val="006E0EBC"/>
    <w:rsid w:val="006E25F4"/>
    <w:rsid w:val="006E4F10"/>
    <w:rsid w:val="006E63A6"/>
    <w:rsid w:val="006E66A2"/>
    <w:rsid w:val="006E6B91"/>
    <w:rsid w:val="006E73AF"/>
    <w:rsid w:val="006F0547"/>
    <w:rsid w:val="006F1474"/>
    <w:rsid w:val="006F2706"/>
    <w:rsid w:val="006F3401"/>
    <w:rsid w:val="006F36B6"/>
    <w:rsid w:val="006F575E"/>
    <w:rsid w:val="006F5D0A"/>
    <w:rsid w:val="006F7F41"/>
    <w:rsid w:val="007001CB"/>
    <w:rsid w:val="00700D83"/>
    <w:rsid w:val="00703F19"/>
    <w:rsid w:val="00704B4E"/>
    <w:rsid w:val="00706665"/>
    <w:rsid w:val="0070792D"/>
    <w:rsid w:val="00712FE1"/>
    <w:rsid w:val="00713E06"/>
    <w:rsid w:val="00714FF5"/>
    <w:rsid w:val="00722CC6"/>
    <w:rsid w:val="00724892"/>
    <w:rsid w:val="0072535A"/>
    <w:rsid w:val="007277CD"/>
    <w:rsid w:val="00730951"/>
    <w:rsid w:val="0073225F"/>
    <w:rsid w:val="007328E1"/>
    <w:rsid w:val="00733D73"/>
    <w:rsid w:val="00733E88"/>
    <w:rsid w:val="0073598D"/>
    <w:rsid w:val="00740DCA"/>
    <w:rsid w:val="00746898"/>
    <w:rsid w:val="007503C8"/>
    <w:rsid w:val="0075092D"/>
    <w:rsid w:val="00755908"/>
    <w:rsid w:val="007571C7"/>
    <w:rsid w:val="0076019A"/>
    <w:rsid w:val="00762A7F"/>
    <w:rsid w:val="00764D35"/>
    <w:rsid w:val="00764ECF"/>
    <w:rsid w:val="007652B6"/>
    <w:rsid w:val="00765851"/>
    <w:rsid w:val="00766039"/>
    <w:rsid w:val="007717E5"/>
    <w:rsid w:val="007860D0"/>
    <w:rsid w:val="00786135"/>
    <w:rsid w:val="00791614"/>
    <w:rsid w:val="00791683"/>
    <w:rsid w:val="007920A7"/>
    <w:rsid w:val="0079435C"/>
    <w:rsid w:val="00794821"/>
    <w:rsid w:val="00794A09"/>
    <w:rsid w:val="00795CAC"/>
    <w:rsid w:val="007A2970"/>
    <w:rsid w:val="007A7D48"/>
    <w:rsid w:val="007A7E3A"/>
    <w:rsid w:val="007B1C43"/>
    <w:rsid w:val="007B304B"/>
    <w:rsid w:val="007B4B12"/>
    <w:rsid w:val="007B5929"/>
    <w:rsid w:val="007B59E2"/>
    <w:rsid w:val="007B6C39"/>
    <w:rsid w:val="007C6932"/>
    <w:rsid w:val="007D004A"/>
    <w:rsid w:val="007D54AD"/>
    <w:rsid w:val="007E7C7A"/>
    <w:rsid w:val="007F0163"/>
    <w:rsid w:val="007F1CBF"/>
    <w:rsid w:val="007F5704"/>
    <w:rsid w:val="00801305"/>
    <w:rsid w:val="00801D83"/>
    <w:rsid w:val="00803787"/>
    <w:rsid w:val="00804099"/>
    <w:rsid w:val="00804921"/>
    <w:rsid w:val="00805D34"/>
    <w:rsid w:val="00806C0F"/>
    <w:rsid w:val="00807D5E"/>
    <w:rsid w:val="00807FC3"/>
    <w:rsid w:val="00812748"/>
    <w:rsid w:val="00817D71"/>
    <w:rsid w:val="00820268"/>
    <w:rsid w:val="00820ACA"/>
    <w:rsid w:val="00826FCD"/>
    <w:rsid w:val="008358C7"/>
    <w:rsid w:val="00836CE6"/>
    <w:rsid w:val="00843F98"/>
    <w:rsid w:val="008453FB"/>
    <w:rsid w:val="00847538"/>
    <w:rsid w:val="0085202D"/>
    <w:rsid w:val="00856D39"/>
    <w:rsid w:val="0086063E"/>
    <w:rsid w:val="008617A0"/>
    <w:rsid w:val="00862491"/>
    <w:rsid w:val="0086285C"/>
    <w:rsid w:val="0086726A"/>
    <w:rsid w:val="00872EEA"/>
    <w:rsid w:val="008764DE"/>
    <w:rsid w:val="008769C2"/>
    <w:rsid w:val="00876C0B"/>
    <w:rsid w:val="00880B29"/>
    <w:rsid w:val="00882C77"/>
    <w:rsid w:val="00883C37"/>
    <w:rsid w:val="00883FBF"/>
    <w:rsid w:val="00886F42"/>
    <w:rsid w:val="00887151"/>
    <w:rsid w:val="0088716B"/>
    <w:rsid w:val="00887408"/>
    <w:rsid w:val="00887576"/>
    <w:rsid w:val="00891B60"/>
    <w:rsid w:val="008A01D4"/>
    <w:rsid w:val="008A3998"/>
    <w:rsid w:val="008B6444"/>
    <w:rsid w:val="008C3C56"/>
    <w:rsid w:val="008D485E"/>
    <w:rsid w:val="008D5445"/>
    <w:rsid w:val="008E0C59"/>
    <w:rsid w:val="008E10F6"/>
    <w:rsid w:val="008E259C"/>
    <w:rsid w:val="008E2694"/>
    <w:rsid w:val="008E338E"/>
    <w:rsid w:val="008E414E"/>
    <w:rsid w:val="008E657E"/>
    <w:rsid w:val="008E7CAA"/>
    <w:rsid w:val="008E7EBD"/>
    <w:rsid w:val="008F3297"/>
    <w:rsid w:val="008F3652"/>
    <w:rsid w:val="008F6CB6"/>
    <w:rsid w:val="008F767C"/>
    <w:rsid w:val="00900BB2"/>
    <w:rsid w:val="00900EE1"/>
    <w:rsid w:val="0090240B"/>
    <w:rsid w:val="009051DE"/>
    <w:rsid w:val="0090759B"/>
    <w:rsid w:val="00917B4F"/>
    <w:rsid w:val="0092341C"/>
    <w:rsid w:val="00925D20"/>
    <w:rsid w:val="009300F1"/>
    <w:rsid w:val="00930C95"/>
    <w:rsid w:val="00931FF2"/>
    <w:rsid w:val="009401C5"/>
    <w:rsid w:val="00942DF7"/>
    <w:rsid w:val="00943386"/>
    <w:rsid w:val="00945BB9"/>
    <w:rsid w:val="00945E0B"/>
    <w:rsid w:val="0094793D"/>
    <w:rsid w:val="00953130"/>
    <w:rsid w:val="0095518B"/>
    <w:rsid w:val="00955353"/>
    <w:rsid w:val="00955A76"/>
    <w:rsid w:val="00960B51"/>
    <w:rsid w:val="009615CC"/>
    <w:rsid w:val="00971ECC"/>
    <w:rsid w:val="009730A4"/>
    <w:rsid w:val="00975042"/>
    <w:rsid w:val="00975827"/>
    <w:rsid w:val="00976E2F"/>
    <w:rsid w:val="00980A21"/>
    <w:rsid w:val="0099024F"/>
    <w:rsid w:val="009926CC"/>
    <w:rsid w:val="00992705"/>
    <w:rsid w:val="00994BE8"/>
    <w:rsid w:val="0099566E"/>
    <w:rsid w:val="009957F7"/>
    <w:rsid w:val="00995ADC"/>
    <w:rsid w:val="009967B2"/>
    <w:rsid w:val="009972A9"/>
    <w:rsid w:val="009A06E4"/>
    <w:rsid w:val="009A09AF"/>
    <w:rsid w:val="009A27FE"/>
    <w:rsid w:val="009A39DC"/>
    <w:rsid w:val="009A3D27"/>
    <w:rsid w:val="009B1369"/>
    <w:rsid w:val="009B1847"/>
    <w:rsid w:val="009B414B"/>
    <w:rsid w:val="009B533C"/>
    <w:rsid w:val="009B5983"/>
    <w:rsid w:val="009B6FA1"/>
    <w:rsid w:val="009B760B"/>
    <w:rsid w:val="009C3911"/>
    <w:rsid w:val="009C6A55"/>
    <w:rsid w:val="009C6DB2"/>
    <w:rsid w:val="009C6F9B"/>
    <w:rsid w:val="009D4D55"/>
    <w:rsid w:val="009D5631"/>
    <w:rsid w:val="009E005E"/>
    <w:rsid w:val="009E0865"/>
    <w:rsid w:val="009F56FB"/>
    <w:rsid w:val="00A004BD"/>
    <w:rsid w:val="00A02F94"/>
    <w:rsid w:val="00A02FA0"/>
    <w:rsid w:val="00A049D1"/>
    <w:rsid w:val="00A05697"/>
    <w:rsid w:val="00A107FE"/>
    <w:rsid w:val="00A112CB"/>
    <w:rsid w:val="00A12076"/>
    <w:rsid w:val="00A125B4"/>
    <w:rsid w:val="00A17837"/>
    <w:rsid w:val="00A20ABB"/>
    <w:rsid w:val="00A20E66"/>
    <w:rsid w:val="00A2121C"/>
    <w:rsid w:val="00A24922"/>
    <w:rsid w:val="00A25013"/>
    <w:rsid w:val="00A27708"/>
    <w:rsid w:val="00A27978"/>
    <w:rsid w:val="00A318FE"/>
    <w:rsid w:val="00A32056"/>
    <w:rsid w:val="00A35C3C"/>
    <w:rsid w:val="00A4085A"/>
    <w:rsid w:val="00A40D38"/>
    <w:rsid w:val="00A43C81"/>
    <w:rsid w:val="00A44C5D"/>
    <w:rsid w:val="00A521C8"/>
    <w:rsid w:val="00A52EF4"/>
    <w:rsid w:val="00A56CD1"/>
    <w:rsid w:val="00A56F76"/>
    <w:rsid w:val="00A57344"/>
    <w:rsid w:val="00A639BF"/>
    <w:rsid w:val="00A67221"/>
    <w:rsid w:val="00A70E09"/>
    <w:rsid w:val="00A7288D"/>
    <w:rsid w:val="00A728A3"/>
    <w:rsid w:val="00A73B8D"/>
    <w:rsid w:val="00A7564A"/>
    <w:rsid w:val="00A75B4C"/>
    <w:rsid w:val="00A83B17"/>
    <w:rsid w:val="00A85764"/>
    <w:rsid w:val="00A90E29"/>
    <w:rsid w:val="00AA10F1"/>
    <w:rsid w:val="00AA4858"/>
    <w:rsid w:val="00AA5850"/>
    <w:rsid w:val="00AB0712"/>
    <w:rsid w:val="00AB3740"/>
    <w:rsid w:val="00AB55A6"/>
    <w:rsid w:val="00AB7919"/>
    <w:rsid w:val="00AC40F1"/>
    <w:rsid w:val="00AC6EF9"/>
    <w:rsid w:val="00AC78A6"/>
    <w:rsid w:val="00AD222E"/>
    <w:rsid w:val="00AD2661"/>
    <w:rsid w:val="00AD431F"/>
    <w:rsid w:val="00AD5525"/>
    <w:rsid w:val="00AD5744"/>
    <w:rsid w:val="00AD5CA4"/>
    <w:rsid w:val="00AD643D"/>
    <w:rsid w:val="00AD64CC"/>
    <w:rsid w:val="00AE11C3"/>
    <w:rsid w:val="00AE2C21"/>
    <w:rsid w:val="00AE6AE1"/>
    <w:rsid w:val="00AF19C6"/>
    <w:rsid w:val="00AF2D82"/>
    <w:rsid w:val="00B003C6"/>
    <w:rsid w:val="00B0068B"/>
    <w:rsid w:val="00B010B8"/>
    <w:rsid w:val="00B11567"/>
    <w:rsid w:val="00B17D24"/>
    <w:rsid w:val="00B20CA7"/>
    <w:rsid w:val="00B20E61"/>
    <w:rsid w:val="00B21298"/>
    <w:rsid w:val="00B21C3F"/>
    <w:rsid w:val="00B22EA8"/>
    <w:rsid w:val="00B23341"/>
    <w:rsid w:val="00B23CCB"/>
    <w:rsid w:val="00B27CD1"/>
    <w:rsid w:val="00B30BAD"/>
    <w:rsid w:val="00B32A98"/>
    <w:rsid w:val="00B35740"/>
    <w:rsid w:val="00B405CD"/>
    <w:rsid w:val="00B40C00"/>
    <w:rsid w:val="00B429CE"/>
    <w:rsid w:val="00B4393F"/>
    <w:rsid w:val="00B51AB8"/>
    <w:rsid w:val="00B5506A"/>
    <w:rsid w:val="00B5558C"/>
    <w:rsid w:val="00B568F2"/>
    <w:rsid w:val="00B60983"/>
    <w:rsid w:val="00B60CD5"/>
    <w:rsid w:val="00B61297"/>
    <w:rsid w:val="00B62C43"/>
    <w:rsid w:val="00B64980"/>
    <w:rsid w:val="00B65EC2"/>
    <w:rsid w:val="00B66B88"/>
    <w:rsid w:val="00B777BB"/>
    <w:rsid w:val="00B807EA"/>
    <w:rsid w:val="00B86511"/>
    <w:rsid w:val="00B93756"/>
    <w:rsid w:val="00B9567A"/>
    <w:rsid w:val="00B97C9D"/>
    <w:rsid w:val="00BA2398"/>
    <w:rsid w:val="00BA709A"/>
    <w:rsid w:val="00BB0BA2"/>
    <w:rsid w:val="00BB194D"/>
    <w:rsid w:val="00BB22D8"/>
    <w:rsid w:val="00BB27A5"/>
    <w:rsid w:val="00BB5C7D"/>
    <w:rsid w:val="00BC02FD"/>
    <w:rsid w:val="00BC4A23"/>
    <w:rsid w:val="00BC53AC"/>
    <w:rsid w:val="00BC6DAC"/>
    <w:rsid w:val="00BD0E5B"/>
    <w:rsid w:val="00BD115B"/>
    <w:rsid w:val="00BE081A"/>
    <w:rsid w:val="00BE1B1A"/>
    <w:rsid w:val="00BE23CD"/>
    <w:rsid w:val="00BE2643"/>
    <w:rsid w:val="00BE3602"/>
    <w:rsid w:val="00BE7F7A"/>
    <w:rsid w:val="00BF0757"/>
    <w:rsid w:val="00BF6CF2"/>
    <w:rsid w:val="00BF75F0"/>
    <w:rsid w:val="00BF7753"/>
    <w:rsid w:val="00C0001F"/>
    <w:rsid w:val="00C03FC4"/>
    <w:rsid w:val="00C04550"/>
    <w:rsid w:val="00C04CFD"/>
    <w:rsid w:val="00C072BC"/>
    <w:rsid w:val="00C10318"/>
    <w:rsid w:val="00C10611"/>
    <w:rsid w:val="00C13783"/>
    <w:rsid w:val="00C17DFF"/>
    <w:rsid w:val="00C20C15"/>
    <w:rsid w:val="00C24D88"/>
    <w:rsid w:val="00C306B4"/>
    <w:rsid w:val="00C34B4A"/>
    <w:rsid w:val="00C35186"/>
    <w:rsid w:val="00C460CC"/>
    <w:rsid w:val="00C53092"/>
    <w:rsid w:val="00C572A6"/>
    <w:rsid w:val="00C57306"/>
    <w:rsid w:val="00C57ACD"/>
    <w:rsid w:val="00C57B0F"/>
    <w:rsid w:val="00C57B19"/>
    <w:rsid w:val="00C62809"/>
    <w:rsid w:val="00C654A1"/>
    <w:rsid w:val="00C65528"/>
    <w:rsid w:val="00C66498"/>
    <w:rsid w:val="00C70DF7"/>
    <w:rsid w:val="00C7100E"/>
    <w:rsid w:val="00C71193"/>
    <w:rsid w:val="00C714A8"/>
    <w:rsid w:val="00C71C9F"/>
    <w:rsid w:val="00C72A3A"/>
    <w:rsid w:val="00C74EFE"/>
    <w:rsid w:val="00C7538C"/>
    <w:rsid w:val="00C8087F"/>
    <w:rsid w:val="00C8177E"/>
    <w:rsid w:val="00C83125"/>
    <w:rsid w:val="00C835D7"/>
    <w:rsid w:val="00C851D9"/>
    <w:rsid w:val="00C90EAF"/>
    <w:rsid w:val="00C96B24"/>
    <w:rsid w:val="00CA0082"/>
    <w:rsid w:val="00CA0A4B"/>
    <w:rsid w:val="00CA1A3D"/>
    <w:rsid w:val="00CA2E23"/>
    <w:rsid w:val="00CA3115"/>
    <w:rsid w:val="00CA578D"/>
    <w:rsid w:val="00CB0935"/>
    <w:rsid w:val="00CB5E54"/>
    <w:rsid w:val="00CC0FA1"/>
    <w:rsid w:val="00CC19A7"/>
    <w:rsid w:val="00CC4925"/>
    <w:rsid w:val="00CC5F02"/>
    <w:rsid w:val="00CD13C4"/>
    <w:rsid w:val="00CD7D82"/>
    <w:rsid w:val="00CE03B8"/>
    <w:rsid w:val="00CE2EC7"/>
    <w:rsid w:val="00CE729E"/>
    <w:rsid w:val="00CE7DDE"/>
    <w:rsid w:val="00CF18A3"/>
    <w:rsid w:val="00CF1B73"/>
    <w:rsid w:val="00CF25FE"/>
    <w:rsid w:val="00CF344E"/>
    <w:rsid w:val="00CF3CB5"/>
    <w:rsid w:val="00CF42E4"/>
    <w:rsid w:val="00D007B8"/>
    <w:rsid w:val="00D00AAE"/>
    <w:rsid w:val="00D01B7C"/>
    <w:rsid w:val="00D036D2"/>
    <w:rsid w:val="00D053C0"/>
    <w:rsid w:val="00D10F97"/>
    <w:rsid w:val="00D13463"/>
    <w:rsid w:val="00D13A05"/>
    <w:rsid w:val="00D14F0B"/>
    <w:rsid w:val="00D157F9"/>
    <w:rsid w:val="00D15B2B"/>
    <w:rsid w:val="00D15FE7"/>
    <w:rsid w:val="00D1644D"/>
    <w:rsid w:val="00D21994"/>
    <w:rsid w:val="00D23899"/>
    <w:rsid w:val="00D26723"/>
    <w:rsid w:val="00D26D70"/>
    <w:rsid w:val="00D3104F"/>
    <w:rsid w:val="00D31F0F"/>
    <w:rsid w:val="00D35AF9"/>
    <w:rsid w:val="00D374F2"/>
    <w:rsid w:val="00D4417C"/>
    <w:rsid w:val="00D44CB2"/>
    <w:rsid w:val="00D44F90"/>
    <w:rsid w:val="00D464F2"/>
    <w:rsid w:val="00D476B1"/>
    <w:rsid w:val="00D505B8"/>
    <w:rsid w:val="00D515AC"/>
    <w:rsid w:val="00D5551D"/>
    <w:rsid w:val="00D55FE3"/>
    <w:rsid w:val="00D56C4C"/>
    <w:rsid w:val="00D6353C"/>
    <w:rsid w:val="00D64073"/>
    <w:rsid w:val="00D64436"/>
    <w:rsid w:val="00D659CB"/>
    <w:rsid w:val="00D70CBF"/>
    <w:rsid w:val="00D71198"/>
    <w:rsid w:val="00D72DD2"/>
    <w:rsid w:val="00D735CA"/>
    <w:rsid w:val="00D82C66"/>
    <w:rsid w:val="00D8491F"/>
    <w:rsid w:val="00D87060"/>
    <w:rsid w:val="00D87CD8"/>
    <w:rsid w:val="00D91937"/>
    <w:rsid w:val="00D94555"/>
    <w:rsid w:val="00D97204"/>
    <w:rsid w:val="00DA022C"/>
    <w:rsid w:val="00DA1C53"/>
    <w:rsid w:val="00DB622E"/>
    <w:rsid w:val="00DB69CA"/>
    <w:rsid w:val="00DC3808"/>
    <w:rsid w:val="00DC5C6C"/>
    <w:rsid w:val="00DD13A5"/>
    <w:rsid w:val="00DD3674"/>
    <w:rsid w:val="00DE0F9B"/>
    <w:rsid w:val="00DE3A9F"/>
    <w:rsid w:val="00DE3B27"/>
    <w:rsid w:val="00DF2855"/>
    <w:rsid w:val="00DF70E0"/>
    <w:rsid w:val="00E00FF8"/>
    <w:rsid w:val="00E046A5"/>
    <w:rsid w:val="00E04ACC"/>
    <w:rsid w:val="00E05B98"/>
    <w:rsid w:val="00E06303"/>
    <w:rsid w:val="00E0660B"/>
    <w:rsid w:val="00E16446"/>
    <w:rsid w:val="00E20C8D"/>
    <w:rsid w:val="00E21158"/>
    <w:rsid w:val="00E222FF"/>
    <w:rsid w:val="00E25762"/>
    <w:rsid w:val="00E259D1"/>
    <w:rsid w:val="00E26C88"/>
    <w:rsid w:val="00E31F04"/>
    <w:rsid w:val="00E3342A"/>
    <w:rsid w:val="00E37694"/>
    <w:rsid w:val="00E40A6B"/>
    <w:rsid w:val="00E41689"/>
    <w:rsid w:val="00E4285D"/>
    <w:rsid w:val="00E561EE"/>
    <w:rsid w:val="00E56FB3"/>
    <w:rsid w:val="00E61FFD"/>
    <w:rsid w:val="00E6372D"/>
    <w:rsid w:val="00E63FEF"/>
    <w:rsid w:val="00E71E6B"/>
    <w:rsid w:val="00E72178"/>
    <w:rsid w:val="00E821E6"/>
    <w:rsid w:val="00E82B28"/>
    <w:rsid w:val="00E82DAE"/>
    <w:rsid w:val="00E8395D"/>
    <w:rsid w:val="00E90703"/>
    <w:rsid w:val="00E912E8"/>
    <w:rsid w:val="00E92D39"/>
    <w:rsid w:val="00E93834"/>
    <w:rsid w:val="00E947FD"/>
    <w:rsid w:val="00EA6942"/>
    <w:rsid w:val="00EB0A2E"/>
    <w:rsid w:val="00EB1FC7"/>
    <w:rsid w:val="00EB2A7F"/>
    <w:rsid w:val="00EB6CF4"/>
    <w:rsid w:val="00EB7440"/>
    <w:rsid w:val="00EB7619"/>
    <w:rsid w:val="00EC0522"/>
    <w:rsid w:val="00ED1C72"/>
    <w:rsid w:val="00ED668C"/>
    <w:rsid w:val="00ED727D"/>
    <w:rsid w:val="00EE1AB4"/>
    <w:rsid w:val="00EE2270"/>
    <w:rsid w:val="00EF0722"/>
    <w:rsid w:val="00EF128F"/>
    <w:rsid w:val="00EF3737"/>
    <w:rsid w:val="00F01D17"/>
    <w:rsid w:val="00F053FA"/>
    <w:rsid w:val="00F0636C"/>
    <w:rsid w:val="00F07B04"/>
    <w:rsid w:val="00F07B8F"/>
    <w:rsid w:val="00F07F02"/>
    <w:rsid w:val="00F219CF"/>
    <w:rsid w:val="00F2358F"/>
    <w:rsid w:val="00F30082"/>
    <w:rsid w:val="00F31515"/>
    <w:rsid w:val="00F320C4"/>
    <w:rsid w:val="00F34E1E"/>
    <w:rsid w:val="00F40C83"/>
    <w:rsid w:val="00F41298"/>
    <w:rsid w:val="00F4217C"/>
    <w:rsid w:val="00F44680"/>
    <w:rsid w:val="00F46411"/>
    <w:rsid w:val="00F46579"/>
    <w:rsid w:val="00F47DC1"/>
    <w:rsid w:val="00F47F3F"/>
    <w:rsid w:val="00F55FB3"/>
    <w:rsid w:val="00F5621D"/>
    <w:rsid w:val="00F57A3C"/>
    <w:rsid w:val="00F60B32"/>
    <w:rsid w:val="00F611B3"/>
    <w:rsid w:val="00F61E18"/>
    <w:rsid w:val="00F63A9A"/>
    <w:rsid w:val="00F647F0"/>
    <w:rsid w:val="00F65231"/>
    <w:rsid w:val="00F656B7"/>
    <w:rsid w:val="00F65D23"/>
    <w:rsid w:val="00F7211A"/>
    <w:rsid w:val="00F7464C"/>
    <w:rsid w:val="00F83836"/>
    <w:rsid w:val="00F86182"/>
    <w:rsid w:val="00F87B27"/>
    <w:rsid w:val="00F9067A"/>
    <w:rsid w:val="00F910C3"/>
    <w:rsid w:val="00F926C5"/>
    <w:rsid w:val="00F944BE"/>
    <w:rsid w:val="00F977B4"/>
    <w:rsid w:val="00FA5000"/>
    <w:rsid w:val="00FA51B7"/>
    <w:rsid w:val="00FA7579"/>
    <w:rsid w:val="00FA79F4"/>
    <w:rsid w:val="00FB05EE"/>
    <w:rsid w:val="00FB411F"/>
    <w:rsid w:val="00FB7311"/>
    <w:rsid w:val="00FC2A85"/>
    <w:rsid w:val="00FC2C54"/>
    <w:rsid w:val="00FC30E5"/>
    <w:rsid w:val="00FC3C44"/>
    <w:rsid w:val="00FC52AF"/>
    <w:rsid w:val="00FC7C6E"/>
    <w:rsid w:val="00FC7CFE"/>
    <w:rsid w:val="00FD2831"/>
    <w:rsid w:val="00FD3608"/>
    <w:rsid w:val="00FD4074"/>
    <w:rsid w:val="00FE1A71"/>
    <w:rsid w:val="00FE2280"/>
    <w:rsid w:val="00FE2903"/>
    <w:rsid w:val="00FE3243"/>
    <w:rsid w:val="00FE392D"/>
    <w:rsid w:val="00FE48F8"/>
    <w:rsid w:val="00FE696A"/>
    <w:rsid w:val="00FF1805"/>
    <w:rsid w:val="00FF18A2"/>
    <w:rsid w:val="00FF1E31"/>
    <w:rsid w:val="00FF211C"/>
    <w:rsid w:val="00FF23E6"/>
    <w:rsid w:val="00FF2896"/>
    <w:rsid w:val="00FF30FB"/>
    <w:rsid w:val="00FF5A5D"/>
    <w:rsid w:val="00FF607E"/>
    <w:rsid w:val="00FF7E3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2C55FFD"/>
  <w15:docId w15:val="{CB25151B-A81C-4EEB-B8B3-F838DA572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2" w:uiPriority="42"/>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ED3"/>
    <w:pPr>
      <w:tabs>
        <w:tab w:val="left" w:pos="284"/>
        <w:tab w:val="left" w:pos="1701"/>
      </w:tabs>
      <w:spacing w:after="0" w:line="420" w:lineRule="exact"/>
      <w:jc w:val="both"/>
    </w:pPr>
    <w:rPr>
      <w:rFonts w:eastAsia="Times New Roman" w:cs="Times New Roman"/>
      <w:lang w:val="nl-NL" w:eastAsia="nl-NL"/>
    </w:rPr>
  </w:style>
  <w:style w:type="paragraph" w:styleId="Heading1">
    <w:name w:val="heading 1"/>
    <w:basedOn w:val="Normal"/>
    <w:next w:val="Normal"/>
    <w:link w:val="Heading1Char"/>
    <w:uiPriority w:val="9"/>
    <w:qFormat/>
    <w:rsid w:val="004619E1"/>
    <w:pPr>
      <w:keepNext/>
      <w:keepLines/>
      <w:spacing w:before="480"/>
      <w:outlineLvl w:val="0"/>
    </w:pPr>
    <w:rPr>
      <w:rFonts w:eastAsiaTheme="majorEastAsia" w:cstheme="majorBidi"/>
      <w:b/>
      <w:bCs/>
      <w:sz w:val="32"/>
      <w:szCs w:val="32"/>
    </w:rPr>
  </w:style>
  <w:style w:type="paragraph" w:styleId="Heading2">
    <w:name w:val="heading 2"/>
    <w:basedOn w:val="Normal"/>
    <w:next w:val="Normal"/>
    <w:link w:val="Heading2Char"/>
    <w:uiPriority w:val="9"/>
    <w:unhideWhenUsed/>
    <w:qFormat/>
    <w:rsid w:val="00024080"/>
    <w:pPr>
      <w:keepNext/>
      <w:keepLines/>
      <w:spacing w:before="200" w:line="240" w:lineRule="auto"/>
      <w:outlineLvl w:val="1"/>
    </w:pPr>
    <w:rPr>
      <w:rFonts w:eastAsiaTheme="majorEastAsia" w:cstheme="majorBidi"/>
      <w:b/>
      <w:bCs/>
      <w:szCs w:val="26"/>
    </w:rPr>
  </w:style>
  <w:style w:type="paragraph" w:styleId="Heading3">
    <w:name w:val="heading 3"/>
    <w:basedOn w:val="Normal"/>
    <w:next w:val="Normal"/>
    <w:link w:val="Heading3Char"/>
    <w:uiPriority w:val="9"/>
    <w:unhideWhenUsed/>
    <w:qFormat/>
    <w:rsid w:val="00024080"/>
    <w:pPr>
      <w:keepNext/>
      <w:keepLines/>
      <w:spacing w:before="200"/>
      <w:outlineLvl w:val="2"/>
    </w:pPr>
    <w:rPr>
      <w:rFonts w:eastAsiaTheme="majorEastAsia" w:cstheme="majorBidi"/>
      <w:b/>
      <w:bCs/>
    </w:rPr>
  </w:style>
  <w:style w:type="paragraph" w:styleId="Heading4">
    <w:name w:val="heading 4"/>
    <w:basedOn w:val="Normal"/>
    <w:next w:val="Normal"/>
    <w:link w:val="Heading4Char"/>
    <w:uiPriority w:val="9"/>
    <w:unhideWhenUsed/>
    <w:qFormat/>
    <w:rsid w:val="00410599"/>
    <w:pPr>
      <w:keepNext/>
      <w:keepLines/>
      <w:spacing w:before="4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4D77"/>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04D77"/>
    <w:rPr>
      <w:rFonts w:ascii="Lucida Grande" w:eastAsia="Times New Roman" w:hAnsi="Lucida Grande" w:cs="Lucida Grande"/>
      <w:sz w:val="18"/>
      <w:szCs w:val="18"/>
      <w:lang w:val="nl-NL" w:eastAsia="nl-NL"/>
    </w:rPr>
  </w:style>
  <w:style w:type="character" w:styleId="CommentReference">
    <w:name w:val="annotation reference"/>
    <w:basedOn w:val="DefaultParagraphFont"/>
    <w:uiPriority w:val="99"/>
    <w:semiHidden/>
    <w:unhideWhenUsed/>
    <w:rsid w:val="00553D7C"/>
    <w:rPr>
      <w:sz w:val="18"/>
      <w:szCs w:val="18"/>
    </w:rPr>
  </w:style>
  <w:style w:type="paragraph" w:styleId="CommentText">
    <w:name w:val="annotation text"/>
    <w:basedOn w:val="Normal"/>
    <w:link w:val="CommentTextChar"/>
    <w:uiPriority w:val="99"/>
    <w:semiHidden/>
    <w:unhideWhenUsed/>
    <w:rsid w:val="00553D7C"/>
    <w:pPr>
      <w:spacing w:line="240" w:lineRule="auto"/>
    </w:pPr>
    <w:rPr>
      <w:sz w:val="24"/>
      <w:szCs w:val="24"/>
    </w:rPr>
  </w:style>
  <w:style w:type="character" w:customStyle="1" w:styleId="CommentTextChar">
    <w:name w:val="Comment Text Char"/>
    <w:basedOn w:val="DefaultParagraphFont"/>
    <w:link w:val="CommentText"/>
    <w:uiPriority w:val="99"/>
    <w:semiHidden/>
    <w:rsid w:val="00553D7C"/>
    <w:rPr>
      <w:rFonts w:ascii="Arial" w:eastAsia="Times New Roman" w:hAnsi="Arial" w:cs="Times New Roman"/>
      <w:sz w:val="24"/>
      <w:szCs w:val="24"/>
      <w:lang w:val="nl-NL" w:eastAsia="nl-NL"/>
    </w:rPr>
  </w:style>
  <w:style w:type="paragraph" w:styleId="CommentSubject">
    <w:name w:val="annotation subject"/>
    <w:basedOn w:val="CommentText"/>
    <w:next w:val="CommentText"/>
    <w:link w:val="CommentSubjectChar"/>
    <w:uiPriority w:val="99"/>
    <w:semiHidden/>
    <w:unhideWhenUsed/>
    <w:rsid w:val="00553D7C"/>
    <w:rPr>
      <w:b/>
      <w:bCs/>
      <w:sz w:val="20"/>
      <w:szCs w:val="20"/>
    </w:rPr>
  </w:style>
  <w:style w:type="character" w:customStyle="1" w:styleId="CommentSubjectChar">
    <w:name w:val="Comment Subject Char"/>
    <w:basedOn w:val="CommentTextChar"/>
    <w:link w:val="CommentSubject"/>
    <w:uiPriority w:val="99"/>
    <w:semiHidden/>
    <w:rsid w:val="00553D7C"/>
    <w:rPr>
      <w:rFonts w:ascii="Arial" w:eastAsia="Times New Roman" w:hAnsi="Arial" w:cs="Times New Roman"/>
      <w:b/>
      <w:bCs/>
      <w:sz w:val="20"/>
      <w:szCs w:val="20"/>
      <w:lang w:val="nl-NL" w:eastAsia="nl-NL"/>
    </w:rPr>
  </w:style>
  <w:style w:type="paragraph" w:styleId="NoSpacing">
    <w:name w:val="No Spacing"/>
    <w:uiPriority w:val="1"/>
    <w:qFormat/>
    <w:rsid w:val="00CF344E"/>
    <w:pPr>
      <w:tabs>
        <w:tab w:val="left" w:pos="284"/>
        <w:tab w:val="left" w:pos="1701"/>
      </w:tabs>
      <w:spacing w:after="0" w:line="240" w:lineRule="auto"/>
    </w:pPr>
    <w:rPr>
      <w:rFonts w:eastAsia="Times New Roman" w:cs="Times New Roman"/>
      <w:sz w:val="20"/>
      <w:lang w:val="nl-NL" w:eastAsia="nl-NL"/>
    </w:rPr>
  </w:style>
  <w:style w:type="character" w:styleId="Strong">
    <w:name w:val="Strong"/>
    <w:basedOn w:val="DefaultParagraphFont"/>
    <w:uiPriority w:val="22"/>
    <w:qFormat/>
    <w:rsid w:val="00A107FE"/>
    <w:rPr>
      <w:b/>
      <w:bCs/>
    </w:rPr>
  </w:style>
  <w:style w:type="character" w:styleId="Hyperlink">
    <w:name w:val="Hyperlink"/>
    <w:basedOn w:val="DefaultParagraphFont"/>
    <w:uiPriority w:val="99"/>
    <w:unhideWhenUsed/>
    <w:rsid w:val="00A57344"/>
    <w:rPr>
      <w:color w:val="0000FF"/>
      <w:u w:val="single"/>
    </w:rPr>
  </w:style>
  <w:style w:type="character" w:customStyle="1" w:styleId="Heading1Char">
    <w:name w:val="Heading 1 Char"/>
    <w:basedOn w:val="DefaultParagraphFont"/>
    <w:link w:val="Heading1"/>
    <w:uiPriority w:val="9"/>
    <w:rsid w:val="004619E1"/>
    <w:rPr>
      <w:rFonts w:eastAsiaTheme="majorEastAsia" w:cstheme="majorBidi"/>
      <w:b/>
      <w:bCs/>
      <w:sz w:val="32"/>
      <w:szCs w:val="32"/>
      <w:lang w:val="nl-NL" w:eastAsia="nl-NL"/>
    </w:rPr>
  </w:style>
  <w:style w:type="character" w:customStyle="1" w:styleId="Heading2Char">
    <w:name w:val="Heading 2 Char"/>
    <w:basedOn w:val="DefaultParagraphFont"/>
    <w:link w:val="Heading2"/>
    <w:uiPriority w:val="9"/>
    <w:rsid w:val="00024080"/>
    <w:rPr>
      <w:rFonts w:eastAsiaTheme="majorEastAsia" w:cstheme="majorBidi"/>
      <w:b/>
      <w:bCs/>
      <w:szCs w:val="26"/>
      <w:lang w:val="nl-NL" w:eastAsia="nl-NL"/>
    </w:rPr>
  </w:style>
  <w:style w:type="paragraph" w:customStyle="1" w:styleId="BasicParagraph">
    <w:name w:val="[Basic Paragraph]"/>
    <w:basedOn w:val="Normal"/>
    <w:uiPriority w:val="99"/>
    <w:rsid w:val="00697CE9"/>
    <w:pPr>
      <w:widowControl w:val="0"/>
      <w:tabs>
        <w:tab w:val="clear" w:pos="284"/>
        <w:tab w:val="clear" w:pos="1701"/>
      </w:tabs>
      <w:suppressAutoHyphens/>
      <w:autoSpaceDE w:val="0"/>
      <w:autoSpaceDN w:val="0"/>
      <w:adjustRightInd w:val="0"/>
      <w:spacing w:line="288" w:lineRule="auto"/>
      <w:textAlignment w:val="center"/>
    </w:pPr>
    <w:rPr>
      <w:rFonts w:ascii="Optima-Regular" w:eastAsiaTheme="minorHAnsi" w:hAnsi="Optima-Regular" w:cs="Optima-Regular"/>
      <w:color w:val="333045"/>
      <w:sz w:val="18"/>
      <w:szCs w:val="18"/>
      <w:lang w:val="en-US" w:eastAsia="en-US"/>
    </w:rPr>
  </w:style>
  <w:style w:type="paragraph" w:customStyle="1" w:styleId="Subtitle2">
    <w:name w:val="Subtitle 2"/>
    <w:basedOn w:val="BasicParagraph"/>
    <w:uiPriority w:val="99"/>
    <w:rsid w:val="00697CE9"/>
    <w:pPr>
      <w:spacing w:line="216" w:lineRule="atLeast"/>
    </w:pPr>
    <w:rPr>
      <w:rFonts w:ascii="Optima-BoldItalic" w:hAnsi="Optima-BoldItalic" w:cs="Optima-BoldItalic"/>
      <w:b/>
      <w:bCs/>
      <w:i/>
      <w:iCs/>
      <w:color w:val="00ADEF"/>
    </w:rPr>
  </w:style>
  <w:style w:type="paragraph" w:styleId="Subtitle">
    <w:name w:val="Subtitle"/>
    <w:basedOn w:val="Normal"/>
    <w:link w:val="SubtitleChar"/>
    <w:uiPriority w:val="99"/>
    <w:qFormat/>
    <w:rsid w:val="00697CE9"/>
    <w:pPr>
      <w:widowControl w:val="0"/>
      <w:pBdr>
        <w:bottom w:val="single" w:sz="4" w:space="5" w:color="001761"/>
      </w:pBdr>
      <w:tabs>
        <w:tab w:val="clear" w:pos="284"/>
        <w:tab w:val="clear" w:pos="1701"/>
      </w:tabs>
      <w:suppressAutoHyphens/>
      <w:autoSpaceDE w:val="0"/>
      <w:autoSpaceDN w:val="0"/>
      <w:adjustRightInd w:val="0"/>
      <w:spacing w:after="160" w:line="264" w:lineRule="atLeast"/>
      <w:jc w:val="center"/>
      <w:textAlignment w:val="center"/>
    </w:pPr>
    <w:rPr>
      <w:rFonts w:ascii="Avenir-Book" w:eastAsiaTheme="minorHAnsi" w:hAnsi="Avenir-Book" w:cs="Avenir-Book"/>
      <w:color w:val="001761"/>
      <w:lang w:val="en-US" w:eastAsia="en-US"/>
    </w:rPr>
  </w:style>
  <w:style w:type="character" w:customStyle="1" w:styleId="SubtitleChar">
    <w:name w:val="Subtitle Char"/>
    <w:basedOn w:val="DefaultParagraphFont"/>
    <w:link w:val="Subtitle"/>
    <w:uiPriority w:val="99"/>
    <w:rsid w:val="00697CE9"/>
    <w:rPr>
      <w:rFonts w:ascii="Avenir-Book" w:hAnsi="Avenir-Book" w:cs="Avenir-Book"/>
      <w:color w:val="001761"/>
      <w:lang w:val="en-US"/>
    </w:rPr>
  </w:style>
  <w:style w:type="character" w:customStyle="1" w:styleId="Heading3Char">
    <w:name w:val="Heading 3 Char"/>
    <w:basedOn w:val="DefaultParagraphFont"/>
    <w:link w:val="Heading3"/>
    <w:uiPriority w:val="9"/>
    <w:rsid w:val="00024080"/>
    <w:rPr>
      <w:rFonts w:eastAsiaTheme="majorEastAsia" w:cstheme="majorBidi"/>
      <w:b/>
      <w:bCs/>
      <w:lang w:val="nl-NL" w:eastAsia="nl-NL"/>
    </w:rPr>
  </w:style>
  <w:style w:type="paragraph" w:customStyle="1" w:styleId="Default">
    <w:name w:val="Default"/>
    <w:rsid w:val="002426A1"/>
    <w:pPr>
      <w:autoSpaceDE w:val="0"/>
      <w:autoSpaceDN w:val="0"/>
      <w:adjustRightInd w:val="0"/>
      <w:spacing w:after="0" w:line="240" w:lineRule="auto"/>
    </w:pPr>
    <w:rPr>
      <w:rFonts w:ascii="Calibri" w:hAnsi="Calibri" w:cs="Calibri"/>
      <w:color w:val="000000"/>
      <w:sz w:val="24"/>
      <w:szCs w:val="24"/>
      <w:lang w:val="nl-NL"/>
    </w:rPr>
  </w:style>
  <w:style w:type="paragraph" w:styleId="ListParagraph">
    <w:name w:val="List Paragraph"/>
    <w:basedOn w:val="Normal"/>
    <w:uiPriority w:val="34"/>
    <w:qFormat/>
    <w:rsid w:val="007C6932"/>
    <w:pPr>
      <w:ind w:left="720"/>
      <w:contextualSpacing/>
    </w:pPr>
  </w:style>
  <w:style w:type="character" w:styleId="PlaceholderText">
    <w:name w:val="Placeholder Text"/>
    <w:basedOn w:val="DefaultParagraphFont"/>
    <w:uiPriority w:val="99"/>
    <w:semiHidden/>
    <w:rsid w:val="00FF1E31"/>
    <w:rPr>
      <w:color w:val="808080"/>
    </w:rPr>
  </w:style>
  <w:style w:type="paragraph" w:customStyle="1" w:styleId="EndNoteBibliographyTitle">
    <w:name w:val="EndNote Bibliography Title"/>
    <w:basedOn w:val="Normal"/>
    <w:link w:val="EndNoteBibliographyTitleChar"/>
    <w:rsid w:val="00D91937"/>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91937"/>
    <w:rPr>
      <w:rFonts w:ascii="Calibri" w:eastAsia="Times New Roman" w:hAnsi="Calibri" w:cs="Calibri"/>
      <w:noProof/>
      <w:lang w:val="nl-NL" w:eastAsia="nl-NL"/>
    </w:rPr>
  </w:style>
  <w:style w:type="paragraph" w:customStyle="1" w:styleId="EndNoteBibliography">
    <w:name w:val="EndNote Bibliography"/>
    <w:basedOn w:val="Normal"/>
    <w:link w:val="EndNoteBibliographyChar"/>
    <w:rsid w:val="00D91937"/>
    <w:pPr>
      <w:spacing w:line="240" w:lineRule="exact"/>
    </w:pPr>
    <w:rPr>
      <w:rFonts w:ascii="Calibri" w:hAnsi="Calibri" w:cs="Calibri"/>
      <w:noProof/>
    </w:rPr>
  </w:style>
  <w:style w:type="character" w:customStyle="1" w:styleId="EndNoteBibliographyChar">
    <w:name w:val="EndNote Bibliography Char"/>
    <w:basedOn w:val="DefaultParagraphFont"/>
    <w:link w:val="EndNoteBibliography"/>
    <w:rsid w:val="00D91937"/>
    <w:rPr>
      <w:rFonts w:ascii="Calibri" w:eastAsia="Times New Roman" w:hAnsi="Calibri" w:cs="Calibri"/>
      <w:noProof/>
      <w:lang w:val="nl-NL" w:eastAsia="nl-NL"/>
    </w:rPr>
  </w:style>
  <w:style w:type="character" w:styleId="LineNumber">
    <w:name w:val="line number"/>
    <w:basedOn w:val="DefaultParagraphFont"/>
    <w:uiPriority w:val="99"/>
    <w:semiHidden/>
    <w:unhideWhenUsed/>
    <w:rsid w:val="00592BD4"/>
  </w:style>
  <w:style w:type="character" w:styleId="UnresolvedMention">
    <w:name w:val="Unresolved Mention"/>
    <w:basedOn w:val="DefaultParagraphFont"/>
    <w:uiPriority w:val="99"/>
    <w:semiHidden/>
    <w:unhideWhenUsed/>
    <w:rsid w:val="00612D16"/>
    <w:rPr>
      <w:color w:val="605E5C"/>
      <w:shd w:val="clear" w:color="auto" w:fill="E1DFDD"/>
    </w:rPr>
  </w:style>
  <w:style w:type="paragraph" w:styleId="Caption">
    <w:name w:val="caption"/>
    <w:basedOn w:val="Normal"/>
    <w:next w:val="Normal"/>
    <w:uiPriority w:val="35"/>
    <w:unhideWhenUsed/>
    <w:qFormat/>
    <w:rsid w:val="00712FE1"/>
    <w:pPr>
      <w:spacing w:after="200" w:line="240" w:lineRule="auto"/>
    </w:pPr>
    <w:rPr>
      <w:i/>
      <w:iCs/>
      <w:color w:val="1F497D" w:themeColor="text2"/>
      <w:sz w:val="18"/>
      <w:szCs w:val="18"/>
    </w:rPr>
  </w:style>
  <w:style w:type="table" w:styleId="PlainTable2">
    <w:name w:val="Plain Table 2"/>
    <w:basedOn w:val="TableNormal"/>
    <w:uiPriority w:val="42"/>
    <w:rsid w:val="008C3C5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Emphasis">
    <w:name w:val="Emphasis"/>
    <w:basedOn w:val="DefaultParagraphFont"/>
    <w:uiPriority w:val="20"/>
    <w:qFormat/>
    <w:rsid w:val="00E222FF"/>
    <w:rPr>
      <w:i/>
      <w:iCs/>
    </w:rPr>
  </w:style>
  <w:style w:type="character" w:customStyle="1" w:styleId="anchor-text">
    <w:name w:val="anchor-text"/>
    <w:basedOn w:val="DefaultParagraphFont"/>
    <w:rsid w:val="009A3D27"/>
  </w:style>
  <w:style w:type="character" w:customStyle="1" w:styleId="Heading4Char">
    <w:name w:val="Heading 4 Char"/>
    <w:basedOn w:val="DefaultParagraphFont"/>
    <w:link w:val="Heading4"/>
    <w:uiPriority w:val="9"/>
    <w:rsid w:val="00410599"/>
    <w:rPr>
      <w:rFonts w:eastAsiaTheme="majorEastAsia" w:cstheme="majorBidi"/>
      <w:i/>
      <w:iCs/>
      <w:lang w:val="nl-NL" w:eastAsia="nl-NL"/>
    </w:rPr>
  </w:style>
  <w:style w:type="paragraph" w:styleId="NormalWeb">
    <w:name w:val="Normal (Web)"/>
    <w:basedOn w:val="Normal"/>
    <w:uiPriority w:val="99"/>
    <w:semiHidden/>
    <w:unhideWhenUsed/>
    <w:rsid w:val="0070792D"/>
    <w:pPr>
      <w:tabs>
        <w:tab w:val="clear" w:pos="284"/>
        <w:tab w:val="clear" w:pos="1701"/>
      </w:tabs>
      <w:spacing w:before="100" w:beforeAutospacing="1" w:after="100" w:afterAutospacing="1" w:line="240" w:lineRule="auto"/>
      <w:jc w:val="left"/>
    </w:pPr>
    <w:rPr>
      <w:rFonts w:ascii="Times New Roman" w:hAnsi="Times New Roman"/>
      <w:sz w:val="24"/>
      <w:szCs w:val="24"/>
    </w:rPr>
  </w:style>
  <w:style w:type="paragraph" w:styleId="Revision">
    <w:name w:val="Revision"/>
    <w:hidden/>
    <w:uiPriority w:val="99"/>
    <w:semiHidden/>
    <w:rsid w:val="000947F0"/>
    <w:pPr>
      <w:spacing w:after="0" w:line="240" w:lineRule="auto"/>
    </w:pPr>
    <w:rPr>
      <w:rFonts w:eastAsia="Times New Roman" w:cs="Times New Roman"/>
      <w:lang w:val="nl-NL" w:eastAsia="nl-NL"/>
    </w:rPr>
  </w:style>
  <w:style w:type="paragraph" w:styleId="Header">
    <w:name w:val="header"/>
    <w:basedOn w:val="Normal"/>
    <w:link w:val="HeaderChar"/>
    <w:uiPriority w:val="99"/>
    <w:unhideWhenUsed/>
    <w:rsid w:val="00611770"/>
    <w:pPr>
      <w:tabs>
        <w:tab w:val="clear" w:pos="284"/>
        <w:tab w:val="clear" w:pos="1701"/>
        <w:tab w:val="center" w:pos="4513"/>
        <w:tab w:val="right" w:pos="9026"/>
      </w:tabs>
      <w:spacing w:line="240" w:lineRule="auto"/>
    </w:pPr>
  </w:style>
  <w:style w:type="character" w:customStyle="1" w:styleId="HeaderChar">
    <w:name w:val="Header Char"/>
    <w:basedOn w:val="DefaultParagraphFont"/>
    <w:link w:val="Header"/>
    <w:uiPriority w:val="99"/>
    <w:rsid w:val="00611770"/>
    <w:rPr>
      <w:rFonts w:eastAsia="Times New Roman" w:cs="Times New Roman"/>
      <w:lang w:val="nl-NL" w:eastAsia="nl-NL"/>
    </w:rPr>
  </w:style>
  <w:style w:type="paragraph" w:styleId="Footer">
    <w:name w:val="footer"/>
    <w:basedOn w:val="Normal"/>
    <w:link w:val="FooterChar"/>
    <w:uiPriority w:val="99"/>
    <w:unhideWhenUsed/>
    <w:rsid w:val="00611770"/>
    <w:pPr>
      <w:tabs>
        <w:tab w:val="clear" w:pos="284"/>
        <w:tab w:val="clear" w:pos="1701"/>
        <w:tab w:val="center" w:pos="4513"/>
        <w:tab w:val="right" w:pos="9026"/>
      </w:tabs>
      <w:spacing w:line="240" w:lineRule="auto"/>
    </w:pPr>
  </w:style>
  <w:style w:type="character" w:customStyle="1" w:styleId="FooterChar">
    <w:name w:val="Footer Char"/>
    <w:basedOn w:val="DefaultParagraphFont"/>
    <w:link w:val="Footer"/>
    <w:uiPriority w:val="99"/>
    <w:rsid w:val="00611770"/>
    <w:rPr>
      <w:rFonts w:eastAsia="Times New Roman" w:cs="Times New Roman"/>
      <w:lang w:val="nl-NL" w:eastAsia="nl-NL"/>
    </w:rPr>
  </w:style>
  <w:style w:type="table" w:styleId="TableGrid">
    <w:name w:val="Table Grid"/>
    <w:basedOn w:val="TableNormal"/>
    <w:uiPriority w:val="59"/>
    <w:rsid w:val="006E4F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056145">
      <w:bodyDiv w:val="1"/>
      <w:marLeft w:val="0"/>
      <w:marRight w:val="0"/>
      <w:marTop w:val="0"/>
      <w:marBottom w:val="0"/>
      <w:divBdr>
        <w:top w:val="none" w:sz="0" w:space="0" w:color="auto"/>
        <w:left w:val="none" w:sz="0" w:space="0" w:color="auto"/>
        <w:bottom w:val="none" w:sz="0" w:space="0" w:color="auto"/>
        <w:right w:val="none" w:sz="0" w:space="0" w:color="auto"/>
      </w:divBdr>
    </w:div>
    <w:div w:id="309360392">
      <w:bodyDiv w:val="1"/>
      <w:marLeft w:val="0"/>
      <w:marRight w:val="0"/>
      <w:marTop w:val="0"/>
      <w:marBottom w:val="0"/>
      <w:divBdr>
        <w:top w:val="none" w:sz="0" w:space="0" w:color="auto"/>
        <w:left w:val="none" w:sz="0" w:space="0" w:color="auto"/>
        <w:bottom w:val="none" w:sz="0" w:space="0" w:color="auto"/>
        <w:right w:val="none" w:sz="0" w:space="0" w:color="auto"/>
      </w:divBdr>
    </w:div>
    <w:div w:id="502210095">
      <w:bodyDiv w:val="1"/>
      <w:marLeft w:val="0"/>
      <w:marRight w:val="0"/>
      <w:marTop w:val="0"/>
      <w:marBottom w:val="0"/>
      <w:divBdr>
        <w:top w:val="none" w:sz="0" w:space="0" w:color="auto"/>
        <w:left w:val="none" w:sz="0" w:space="0" w:color="auto"/>
        <w:bottom w:val="none" w:sz="0" w:space="0" w:color="auto"/>
        <w:right w:val="none" w:sz="0" w:space="0" w:color="auto"/>
      </w:divBdr>
    </w:div>
    <w:div w:id="669910850">
      <w:bodyDiv w:val="1"/>
      <w:marLeft w:val="0"/>
      <w:marRight w:val="0"/>
      <w:marTop w:val="0"/>
      <w:marBottom w:val="0"/>
      <w:divBdr>
        <w:top w:val="none" w:sz="0" w:space="0" w:color="auto"/>
        <w:left w:val="none" w:sz="0" w:space="0" w:color="auto"/>
        <w:bottom w:val="none" w:sz="0" w:space="0" w:color="auto"/>
        <w:right w:val="none" w:sz="0" w:space="0" w:color="auto"/>
      </w:divBdr>
    </w:div>
    <w:div w:id="780026305">
      <w:bodyDiv w:val="1"/>
      <w:marLeft w:val="0"/>
      <w:marRight w:val="0"/>
      <w:marTop w:val="0"/>
      <w:marBottom w:val="0"/>
      <w:divBdr>
        <w:top w:val="none" w:sz="0" w:space="0" w:color="auto"/>
        <w:left w:val="none" w:sz="0" w:space="0" w:color="auto"/>
        <w:bottom w:val="none" w:sz="0" w:space="0" w:color="auto"/>
        <w:right w:val="none" w:sz="0" w:space="0" w:color="auto"/>
      </w:divBdr>
    </w:div>
    <w:div w:id="947153007">
      <w:bodyDiv w:val="1"/>
      <w:marLeft w:val="0"/>
      <w:marRight w:val="0"/>
      <w:marTop w:val="0"/>
      <w:marBottom w:val="0"/>
      <w:divBdr>
        <w:top w:val="none" w:sz="0" w:space="0" w:color="auto"/>
        <w:left w:val="none" w:sz="0" w:space="0" w:color="auto"/>
        <w:bottom w:val="none" w:sz="0" w:space="0" w:color="auto"/>
        <w:right w:val="none" w:sz="0" w:space="0" w:color="auto"/>
      </w:divBdr>
    </w:div>
    <w:div w:id="1045566616">
      <w:bodyDiv w:val="1"/>
      <w:marLeft w:val="0"/>
      <w:marRight w:val="0"/>
      <w:marTop w:val="0"/>
      <w:marBottom w:val="0"/>
      <w:divBdr>
        <w:top w:val="none" w:sz="0" w:space="0" w:color="auto"/>
        <w:left w:val="none" w:sz="0" w:space="0" w:color="auto"/>
        <w:bottom w:val="none" w:sz="0" w:space="0" w:color="auto"/>
        <w:right w:val="none" w:sz="0" w:space="0" w:color="auto"/>
      </w:divBdr>
    </w:div>
    <w:div w:id="1196187578">
      <w:bodyDiv w:val="1"/>
      <w:marLeft w:val="0"/>
      <w:marRight w:val="0"/>
      <w:marTop w:val="0"/>
      <w:marBottom w:val="0"/>
      <w:divBdr>
        <w:top w:val="none" w:sz="0" w:space="0" w:color="auto"/>
        <w:left w:val="none" w:sz="0" w:space="0" w:color="auto"/>
        <w:bottom w:val="none" w:sz="0" w:space="0" w:color="auto"/>
        <w:right w:val="none" w:sz="0" w:space="0" w:color="auto"/>
      </w:divBdr>
      <w:divsChild>
        <w:div w:id="46033250">
          <w:marLeft w:val="0"/>
          <w:marRight w:val="0"/>
          <w:marTop w:val="0"/>
          <w:marBottom w:val="0"/>
          <w:divBdr>
            <w:top w:val="none" w:sz="0" w:space="0" w:color="auto"/>
            <w:left w:val="none" w:sz="0" w:space="0" w:color="auto"/>
            <w:bottom w:val="none" w:sz="0" w:space="0" w:color="auto"/>
            <w:right w:val="none" w:sz="0" w:space="0" w:color="auto"/>
          </w:divBdr>
        </w:div>
        <w:div w:id="132337537">
          <w:marLeft w:val="0"/>
          <w:marRight w:val="0"/>
          <w:marTop w:val="0"/>
          <w:marBottom w:val="0"/>
          <w:divBdr>
            <w:top w:val="none" w:sz="0" w:space="0" w:color="auto"/>
            <w:left w:val="none" w:sz="0" w:space="0" w:color="auto"/>
            <w:bottom w:val="none" w:sz="0" w:space="0" w:color="auto"/>
            <w:right w:val="none" w:sz="0" w:space="0" w:color="auto"/>
          </w:divBdr>
        </w:div>
        <w:div w:id="562370720">
          <w:marLeft w:val="0"/>
          <w:marRight w:val="0"/>
          <w:marTop w:val="0"/>
          <w:marBottom w:val="0"/>
          <w:divBdr>
            <w:top w:val="none" w:sz="0" w:space="0" w:color="auto"/>
            <w:left w:val="none" w:sz="0" w:space="0" w:color="auto"/>
            <w:bottom w:val="none" w:sz="0" w:space="0" w:color="auto"/>
            <w:right w:val="none" w:sz="0" w:space="0" w:color="auto"/>
          </w:divBdr>
        </w:div>
        <w:div w:id="806506836">
          <w:marLeft w:val="0"/>
          <w:marRight w:val="0"/>
          <w:marTop w:val="0"/>
          <w:marBottom w:val="0"/>
          <w:divBdr>
            <w:top w:val="none" w:sz="0" w:space="0" w:color="auto"/>
            <w:left w:val="none" w:sz="0" w:space="0" w:color="auto"/>
            <w:bottom w:val="none" w:sz="0" w:space="0" w:color="auto"/>
            <w:right w:val="none" w:sz="0" w:space="0" w:color="auto"/>
          </w:divBdr>
        </w:div>
        <w:div w:id="916674058">
          <w:marLeft w:val="0"/>
          <w:marRight w:val="0"/>
          <w:marTop w:val="0"/>
          <w:marBottom w:val="0"/>
          <w:divBdr>
            <w:top w:val="none" w:sz="0" w:space="0" w:color="auto"/>
            <w:left w:val="none" w:sz="0" w:space="0" w:color="auto"/>
            <w:bottom w:val="none" w:sz="0" w:space="0" w:color="auto"/>
            <w:right w:val="none" w:sz="0" w:space="0" w:color="auto"/>
          </w:divBdr>
        </w:div>
        <w:div w:id="1772894319">
          <w:marLeft w:val="0"/>
          <w:marRight w:val="0"/>
          <w:marTop w:val="0"/>
          <w:marBottom w:val="0"/>
          <w:divBdr>
            <w:top w:val="none" w:sz="0" w:space="0" w:color="auto"/>
            <w:left w:val="none" w:sz="0" w:space="0" w:color="auto"/>
            <w:bottom w:val="none" w:sz="0" w:space="0" w:color="auto"/>
            <w:right w:val="none" w:sz="0" w:space="0" w:color="auto"/>
          </w:divBdr>
        </w:div>
        <w:div w:id="1967353473">
          <w:marLeft w:val="0"/>
          <w:marRight w:val="0"/>
          <w:marTop w:val="0"/>
          <w:marBottom w:val="0"/>
          <w:divBdr>
            <w:top w:val="none" w:sz="0" w:space="0" w:color="auto"/>
            <w:left w:val="none" w:sz="0" w:space="0" w:color="auto"/>
            <w:bottom w:val="none" w:sz="0" w:space="0" w:color="auto"/>
            <w:right w:val="none" w:sz="0" w:space="0" w:color="auto"/>
          </w:divBdr>
        </w:div>
        <w:div w:id="2023162091">
          <w:marLeft w:val="0"/>
          <w:marRight w:val="0"/>
          <w:marTop w:val="0"/>
          <w:marBottom w:val="0"/>
          <w:divBdr>
            <w:top w:val="none" w:sz="0" w:space="0" w:color="auto"/>
            <w:left w:val="none" w:sz="0" w:space="0" w:color="auto"/>
            <w:bottom w:val="none" w:sz="0" w:space="0" w:color="auto"/>
            <w:right w:val="none" w:sz="0" w:space="0" w:color="auto"/>
          </w:divBdr>
        </w:div>
      </w:divsChild>
    </w:div>
    <w:div w:id="1220243308">
      <w:bodyDiv w:val="1"/>
      <w:marLeft w:val="0"/>
      <w:marRight w:val="0"/>
      <w:marTop w:val="0"/>
      <w:marBottom w:val="0"/>
      <w:divBdr>
        <w:top w:val="none" w:sz="0" w:space="0" w:color="auto"/>
        <w:left w:val="none" w:sz="0" w:space="0" w:color="auto"/>
        <w:bottom w:val="none" w:sz="0" w:space="0" w:color="auto"/>
        <w:right w:val="none" w:sz="0" w:space="0" w:color="auto"/>
      </w:divBdr>
    </w:div>
    <w:div w:id="1417052158">
      <w:bodyDiv w:val="1"/>
      <w:marLeft w:val="0"/>
      <w:marRight w:val="0"/>
      <w:marTop w:val="0"/>
      <w:marBottom w:val="0"/>
      <w:divBdr>
        <w:top w:val="none" w:sz="0" w:space="0" w:color="auto"/>
        <w:left w:val="none" w:sz="0" w:space="0" w:color="auto"/>
        <w:bottom w:val="none" w:sz="0" w:space="0" w:color="auto"/>
        <w:right w:val="none" w:sz="0" w:space="0" w:color="auto"/>
      </w:divBdr>
    </w:div>
    <w:div w:id="1726292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j.e.cramer@lumc.n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33F946-5A86-B146-AEA0-A1E8BC5B5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403</Words>
  <Characters>2221</Characters>
  <Application>Microsoft Office Word</Application>
  <DocSecurity>0</DocSecurity>
  <Lines>18</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LUMC</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Cramer, S.J.E. (VENE)</dc:creator>
  <cp:keywords/>
  <dc:description/>
  <cp:lastModifiedBy>Cramer, S.J.E. (VENE)</cp:lastModifiedBy>
  <cp:revision>5</cp:revision>
  <cp:lastPrinted>2023-08-25T08:00:00Z</cp:lastPrinted>
  <dcterms:created xsi:type="dcterms:W3CDTF">2024-01-24T09:43:00Z</dcterms:created>
  <dcterms:modified xsi:type="dcterms:W3CDTF">2024-03-22T10:31:00Z</dcterms:modified>
</cp:coreProperties>
</file>