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951137" w14:textId="7D9A02E7" w:rsidR="00B677DA" w:rsidRPr="006A1285" w:rsidRDefault="005F608E" w:rsidP="00354A92">
      <w:pPr>
        <w:pStyle w:val="NormalWeb"/>
        <w:spacing w:before="0" w:beforeAutospacing="0" w:after="160" w:afterAutospacing="0" w:line="360" w:lineRule="auto"/>
        <w:jc w:val="both"/>
        <w:rPr>
          <w:rFonts w:asciiTheme="minorHAnsi" w:hAnsiTheme="minorHAnsi"/>
          <w:b/>
          <w:color w:val="000000"/>
          <w:sz w:val="28"/>
          <w:lang w:val="en-US"/>
        </w:rPr>
      </w:pPr>
      <w:bookmarkStart w:id="0" w:name="_Hlk102021655"/>
      <w:bookmarkEnd w:id="0"/>
      <w:proofErr w:type="spellStart"/>
      <w:r w:rsidRPr="006A1285">
        <w:rPr>
          <w:rFonts w:asciiTheme="minorHAnsi" w:hAnsiTheme="minorHAnsi"/>
          <w:b/>
          <w:color w:val="000000"/>
          <w:sz w:val="28"/>
          <w:lang w:val="en-US"/>
        </w:rPr>
        <w:t>Elastogenesis</w:t>
      </w:r>
      <w:proofErr w:type="spellEnd"/>
      <w:r w:rsidRPr="006A1285">
        <w:rPr>
          <w:rFonts w:asciiTheme="minorHAnsi" w:hAnsiTheme="minorHAnsi"/>
          <w:b/>
          <w:color w:val="000000"/>
          <w:sz w:val="28"/>
          <w:lang w:val="en-US"/>
        </w:rPr>
        <w:t xml:space="preserve"> </w:t>
      </w:r>
      <w:r w:rsidR="006F7818" w:rsidRPr="006A1285">
        <w:rPr>
          <w:rFonts w:asciiTheme="minorHAnsi" w:hAnsiTheme="minorHAnsi"/>
          <w:b/>
          <w:color w:val="000000"/>
          <w:sz w:val="28"/>
          <w:lang w:val="en-US"/>
        </w:rPr>
        <w:t>S</w:t>
      </w:r>
      <w:r w:rsidRPr="006A1285">
        <w:rPr>
          <w:rFonts w:asciiTheme="minorHAnsi" w:hAnsiTheme="minorHAnsi"/>
          <w:b/>
          <w:color w:val="000000"/>
          <w:sz w:val="28"/>
          <w:lang w:val="en-US"/>
        </w:rPr>
        <w:t>timulation</w:t>
      </w:r>
      <w:r w:rsidR="00124C80" w:rsidRPr="006A1285">
        <w:rPr>
          <w:rFonts w:asciiTheme="minorHAnsi" w:hAnsiTheme="minorHAnsi"/>
          <w:b/>
          <w:color w:val="000000"/>
          <w:sz w:val="28"/>
          <w:lang w:val="en-US"/>
        </w:rPr>
        <w:t xml:space="preserve"> by Minoxidil or Nebivolol</w:t>
      </w:r>
      <w:r w:rsidRPr="006A1285">
        <w:rPr>
          <w:rFonts w:asciiTheme="minorHAnsi" w:hAnsiTheme="minorHAnsi"/>
          <w:b/>
          <w:color w:val="000000"/>
          <w:sz w:val="28"/>
          <w:lang w:val="en-US"/>
        </w:rPr>
        <w:t xml:space="preserve"> </w:t>
      </w:r>
      <w:r w:rsidR="006F7818" w:rsidRPr="006A1285">
        <w:rPr>
          <w:rFonts w:asciiTheme="minorHAnsi" w:hAnsiTheme="minorHAnsi"/>
          <w:b/>
          <w:color w:val="000000"/>
          <w:sz w:val="28"/>
          <w:lang w:val="en-US"/>
        </w:rPr>
        <w:t>R</w:t>
      </w:r>
      <w:r w:rsidRPr="006A1285">
        <w:rPr>
          <w:rFonts w:asciiTheme="minorHAnsi" w:hAnsiTheme="minorHAnsi"/>
          <w:b/>
          <w:color w:val="000000"/>
          <w:sz w:val="28"/>
          <w:lang w:val="en-US"/>
        </w:rPr>
        <w:t xml:space="preserve">educes </w:t>
      </w:r>
      <w:r w:rsidR="006F7818" w:rsidRPr="006A1285">
        <w:rPr>
          <w:rFonts w:asciiTheme="minorHAnsi" w:hAnsiTheme="minorHAnsi"/>
          <w:b/>
          <w:color w:val="000000"/>
          <w:sz w:val="28"/>
          <w:lang w:val="en-US"/>
        </w:rPr>
        <w:t>P</w:t>
      </w:r>
      <w:r w:rsidRPr="006A1285">
        <w:rPr>
          <w:rFonts w:asciiTheme="minorHAnsi" w:hAnsiTheme="minorHAnsi"/>
          <w:b/>
          <w:color w:val="000000"/>
          <w:sz w:val="28"/>
          <w:lang w:val="en-US"/>
        </w:rPr>
        <w:t xml:space="preserve">remature </w:t>
      </w:r>
      <w:r w:rsidR="006F7818" w:rsidRPr="006A1285">
        <w:rPr>
          <w:rFonts w:asciiTheme="minorHAnsi" w:hAnsiTheme="minorHAnsi"/>
          <w:b/>
          <w:color w:val="000000"/>
          <w:sz w:val="28"/>
          <w:lang w:val="en-US"/>
        </w:rPr>
        <w:t>A</w:t>
      </w:r>
      <w:r w:rsidRPr="006A1285">
        <w:rPr>
          <w:rFonts w:asciiTheme="minorHAnsi" w:hAnsiTheme="minorHAnsi"/>
          <w:b/>
          <w:color w:val="000000"/>
          <w:sz w:val="28"/>
          <w:lang w:val="en-US"/>
        </w:rPr>
        <w:t xml:space="preserve">ging of the </w:t>
      </w:r>
      <w:r w:rsidR="006F7818" w:rsidRPr="006A1285">
        <w:rPr>
          <w:rFonts w:asciiTheme="minorHAnsi" w:hAnsiTheme="minorHAnsi"/>
          <w:b/>
          <w:color w:val="000000"/>
          <w:sz w:val="28"/>
          <w:lang w:val="en-US"/>
        </w:rPr>
        <w:t>A</w:t>
      </w:r>
      <w:r w:rsidRPr="006A1285">
        <w:rPr>
          <w:rFonts w:asciiTheme="minorHAnsi" w:hAnsiTheme="minorHAnsi"/>
          <w:b/>
          <w:color w:val="000000"/>
          <w:sz w:val="28"/>
          <w:lang w:val="en-US"/>
        </w:rPr>
        <w:t xml:space="preserve">ortic </w:t>
      </w:r>
      <w:r w:rsidR="006F7818" w:rsidRPr="006A1285">
        <w:rPr>
          <w:rFonts w:asciiTheme="minorHAnsi" w:hAnsiTheme="minorHAnsi"/>
          <w:b/>
          <w:color w:val="000000"/>
          <w:sz w:val="28"/>
          <w:lang w:val="en-US"/>
        </w:rPr>
        <w:t>W</w:t>
      </w:r>
      <w:r w:rsidRPr="006A1285">
        <w:rPr>
          <w:rFonts w:asciiTheme="minorHAnsi" w:hAnsiTheme="minorHAnsi"/>
          <w:b/>
          <w:color w:val="000000"/>
          <w:sz w:val="28"/>
          <w:lang w:val="en-US"/>
        </w:rPr>
        <w:t xml:space="preserve">all in </w:t>
      </w:r>
      <w:r w:rsidR="006F7818" w:rsidRPr="006A1285">
        <w:rPr>
          <w:rFonts w:asciiTheme="minorHAnsi" w:hAnsiTheme="minorHAnsi"/>
          <w:b/>
          <w:color w:val="000000"/>
          <w:sz w:val="28"/>
          <w:lang w:val="en-US"/>
        </w:rPr>
        <w:t>D</w:t>
      </w:r>
      <w:r w:rsidRPr="006A1285">
        <w:rPr>
          <w:rFonts w:asciiTheme="minorHAnsi" w:hAnsiTheme="minorHAnsi"/>
          <w:b/>
          <w:color w:val="000000"/>
          <w:sz w:val="28"/>
          <w:lang w:val="en-US"/>
        </w:rPr>
        <w:t xml:space="preserve">iabetic </w:t>
      </w:r>
      <w:r w:rsidR="006F7818" w:rsidRPr="006A1285">
        <w:rPr>
          <w:rFonts w:asciiTheme="minorHAnsi" w:hAnsiTheme="minorHAnsi"/>
          <w:b/>
          <w:color w:val="000000"/>
          <w:sz w:val="28"/>
          <w:lang w:val="en-US"/>
        </w:rPr>
        <w:t>M</w:t>
      </w:r>
      <w:r w:rsidRPr="006A1285">
        <w:rPr>
          <w:rFonts w:asciiTheme="minorHAnsi" w:hAnsiTheme="minorHAnsi"/>
          <w:b/>
          <w:color w:val="000000"/>
          <w:sz w:val="28"/>
          <w:lang w:val="en-US"/>
        </w:rPr>
        <w:t>ice</w:t>
      </w:r>
    </w:p>
    <w:p w14:paraId="210C08B8" w14:textId="2EF5294B" w:rsidR="00B677DA" w:rsidRPr="006A1285" w:rsidRDefault="00B677DA" w:rsidP="00B677DA">
      <w:pPr>
        <w:spacing w:line="360" w:lineRule="auto"/>
        <w:jc w:val="both"/>
        <w:rPr>
          <w:lang w:val="en-US"/>
        </w:rPr>
      </w:pPr>
      <w:r w:rsidRPr="006A1285">
        <w:rPr>
          <w:color w:val="000000"/>
          <w:lang w:val="en-US"/>
        </w:rPr>
        <w:t>Auberi Henry</w:t>
      </w:r>
      <w:r w:rsidRPr="006A1285">
        <w:rPr>
          <w:color w:val="000000"/>
          <w:vertAlign w:val="superscript"/>
          <w:lang w:val="en-US"/>
        </w:rPr>
        <w:t>1#</w:t>
      </w:r>
      <w:r w:rsidRPr="006A1285">
        <w:rPr>
          <w:color w:val="000000"/>
          <w:lang w:val="en-US"/>
        </w:rPr>
        <w:t>, Laetitia Vanalderwiert</w:t>
      </w:r>
      <w:r w:rsidRPr="006A1285">
        <w:rPr>
          <w:color w:val="000000"/>
          <w:vertAlign w:val="superscript"/>
          <w:lang w:val="en-US"/>
        </w:rPr>
        <w:t>1#</w:t>
      </w:r>
      <w:r w:rsidRPr="006A1285">
        <w:rPr>
          <w:color w:val="000000"/>
          <w:lang w:val="en-US"/>
        </w:rPr>
        <w:t>, Amandine Wahart</w:t>
      </w:r>
      <w:r w:rsidRPr="006A1285">
        <w:rPr>
          <w:color w:val="000000"/>
          <w:vertAlign w:val="superscript"/>
          <w:lang w:val="en-US"/>
        </w:rPr>
        <w:t>1</w:t>
      </w:r>
      <w:r w:rsidRPr="006A1285">
        <w:rPr>
          <w:color w:val="000000"/>
          <w:lang w:val="en-US"/>
        </w:rPr>
        <w:t>, Daniel A Carvajal Berrio</w:t>
      </w:r>
      <w:r w:rsidRPr="006A1285">
        <w:rPr>
          <w:color w:val="000000"/>
          <w:vertAlign w:val="superscript"/>
          <w:lang w:val="en-US"/>
        </w:rPr>
        <w:t>2</w:t>
      </w:r>
      <w:r w:rsidRPr="006A1285">
        <w:rPr>
          <w:color w:val="000000"/>
          <w:lang w:val="en-US"/>
        </w:rPr>
        <w:t>, Eva M Brauchle</w:t>
      </w:r>
      <w:r w:rsidRPr="006A1285">
        <w:rPr>
          <w:color w:val="000000"/>
          <w:vertAlign w:val="superscript"/>
          <w:lang w:val="en-US"/>
        </w:rPr>
        <w:t>2 2,3</w:t>
      </w:r>
      <w:r w:rsidRPr="006A1285">
        <w:rPr>
          <w:color w:val="000000"/>
          <w:lang w:val="en-US"/>
        </w:rPr>
        <w:t>, Katja Schenke-Layland</w:t>
      </w:r>
      <w:r w:rsidRPr="006A1285">
        <w:rPr>
          <w:color w:val="000000"/>
          <w:vertAlign w:val="superscript"/>
          <w:lang w:val="en-US"/>
        </w:rPr>
        <w:t>2,3,4</w:t>
      </w:r>
      <w:r w:rsidRPr="006A1285">
        <w:rPr>
          <w:color w:val="000000"/>
          <w:lang w:val="en-US"/>
        </w:rPr>
        <w:t xml:space="preserve">, </w:t>
      </w:r>
      <w:r w:rsidR="00F648B3" w:rsidRPr="006A1285">
        <w:rPr>
          <w:color w:val="000000"/>
          <w:lang w:val="en-US"/>
        </w:rPr>
        <w:t>Juergen Brinckmann</w:t>
      </w:r>
      <w:r w:rsidR="00F648B3" w:rsidRPr="006A1285">
        <w:rPr>
          <w:color w:val="000000"/>
          <w:vertAlign w:val="superscript"/>
          <w:lang w:val="en-US"/>
        </w:rPr>
        <w:t>5</w:t>
      </w:r>
      <w:r w:rsidR="00F648B3" w:rsidRPr="006A1285">
        <w:rPr>
          <w:color w:val="000000"/>
          <w:lang w:val="en-US"/>
        </w:rPr>
        <w:t>, Heiko Steenbock</w:t>
      </w:r>
      <w:r w:rsidR="00780DCD" w:rsidRPr="006A1285">
        <w:rPr>
          <w:color w:val="000000"/>
          <w:vertAlign w:val="superscript"/>
          <w:lang w:val="en-US"/>
        </w:rPr>
        <w:t>5</w:t>
      </w:r>
      <w:r w:rsidR="00F648B3" w:rsidRPr="006A1285">
        <w:rPr>
          <w:color w:val="000000"/>
          <w:lang w:val="en-US"/>
        </w:rPr>
        <w:t xml:space="preserve">, </w:t>
      </w:r>
      <w:r w:rsidRPr="006A1285">
        <w:rPr>
          <w:color w:val="000000"/>
          <w:lang w:val="en-US"/>
        </w:rPr>
        <w:t>Laurent Debelle</w:t>
      </w:r>
      <w:r w:rsidRPr="006A1285">
        <w:rPr>
          <w:color w:val="000000"/>
          <w:vertAlign w:val="superscript"/>
          <w:lang w:val="en-US"/>
        </w:rPr>
        <w:t>1</w:t>
      </w:r>
      <w:r w:rsidRPr="006A1285">
        <w:rPr>
          <w:color w:val="000000"/>
          <w:lang w:val="en-US"/>
        </w:rPr>
        <w:t xml:space="preserve">, Isabelle </w:t>
      </w:r>
      <w:r w:rsidR="00F648B3" w:rsidRPr="006A1285">
        <w:rPr>
          <w:color w:val="000000"/>
          <w:lang w:val="en-US"/>
        </w:rPr>
        <w:t>Six</w:t>
      </w:r>
      <w:r w:rsidR="00F648B3" w:rsidRPr="006A1285">
        <w:rPr>
          <w:color w:val="000000"/>
          <w:vertAlign w:val="superscript"/>
          <w:lang w:val="en-US"/>
        </w:rPr>
        <w:t>6</w:t>
      </w:r>
      <w:r w:rsidRPr="006A1285">
        <w:rPr>
          <w:color w:val="000000"/>
          <w:lang w:val="en-US"/>
        </w:rPr>
        <w:t xml:space="preserve">, Gilles </w:t>
      </w:r>
      <w:r w:rsidR="00F648B3" w:rsidRPr="006A1285">
        <w:rPr>
          <w:color w:val="000000"/>
          <w:lang w:val="en-US"/>
        </w:rPr>
        <w:t>Faury</w:t>
      </w:r>
      <w:r w:rsidR="00F648B3" w:rsidRPr="006A1285">
        <w:rPr>
          <w:color w:val="000000"/>
          <w:vertAlign w:val="superscript"/>
          <w:lang w:val="en-US"/>
        </w:rPr>
        <w:t>7</w:t>
      </w:r>
      <w:r w:rsidRPr="006A1285">
        <w:rPr>
          <w:color w:val="000000"/>
          <w:lang w:val="en-US"/>
        </w:rPr>
        <w:t>, Stéphane Jaisson</w:t>
      </w:r>
      <w:r w:rsidRPr="006A1285">
        <w:rPr>
          <w:color w:val="000000"/>
          <w:vertAlign w:val="superscript"/>
          <w:lang w:val="en-US"/>
        </w:rPr>
        <w:t>1,</w:t>
      </w:r>
      <w:r w:rsidR="00F648B3" w:rsidRPr="006A1285">
        <w:rPr>
          <w:color w:val="000000"/>
          <w:vertAlign w:val="superscript"/>
          <w:lang w:val="en-US"/>
        </w:rPr>
        <w:t>8</w:t>
      </w:r>
      <w:r w:rsidRPr="006A1285">
        <w:rPr>
          <w:color w:val="000000"/>
          <w:lang w:val="en-US"/>
        </w:rPr>
        <w:t>, Philippe Gillery</w:t>
      </w:r>
      <w:r w:rsidRPr="006A1285">
        <w:rPr>
          <w:color w:val="000000"/>
          <w:vertAlign w:val="superscript"/>
          <w:lang w:val="en-US"/>
        </w:rPr>
        <w:t>1,</w:t>
      </w:r>
      <w:r w:rsidR="00F648B3" w:rsidRPr="006A1285">
        <w:rPr>
          <w:color w:val="000000"/>
          <w:vertAlign w:val="superscript"/>
          <w:lang w:val="en-US"/>
        </w:rPr>
        <w:t>8</w:t>
      </w:r>
      <w:r w:rsidRPr="006A1285">
        <w:rPr>
          <w:color w:val="000000"/>
          <w:lang w:val="en-US"/>
        </w:rPr>
        <w:t>, Vincent Durlarch</w:t>
      </w:r>
      <w:r w:rsidRPr="006A1285">
        <w:rPr>
          <w:color w:val="000000"/>
          <w:vertAlign w:val="superscript"/>
          <w:lang w:val="en-US"/>
        </w:rPr>
        <w:t>1,</w:t>
      </w:r>
      <w:r w:rsidR="00780DCD" w:rsidRPr="006A1285">
        <w:rPr>
          <w:color w:val="000000"/>
          <w:vertAlign w:val="superscript"/>
          <w:lang w:val="en-US"/>
        </w:rPr>
        <w:t>9</w:t>
      </w:r>
      <w:r w:rsidRPr="006A1285">
        <w:rPr>
          <w:color w:val="000000"/>
          <w:lang w:val="en-US"/>
        </w:rPr>
        <w:t>, Hervé Sartelet</w:t>
      </w:r>
      <w:r w:rsidRPr="006A1285">
        <w:rPr>
          <w:color w:val="000000"/>
          <w:vertAlign w:val="superscript"/>
          <w:lang w:val="en-US"/>
        </w:rPr>
        <w:t>1</w:t>
      </w:r>
      <w:r w:rsidRPr="006A1285">
        <w:rPr>
          <w:color w:val="000000"/>
          <w:lang w:val="en-US"/>
        </w:rPr>
        <w:t>, Pascal Maurice</w:t>
      </w:r>
      <w:r w:rsidRPr="006A1285">
        <w:rPr>
          <w:color w:val="000000"/>
          <w:vertAlign w:val="superscript"/>
          <w:lang w:val="en-US"/>
        </w:rPr>
        <w:t>1</w:t>
      </w:r>
      <w:r w:rsidRPr="006A1285">
        <w:rPr>
          <w:color w:val="000000"/>
          <w:lang w:val="en-US"/>
        </w:rPr>
        <w:t>, Amar Bennasroune</w:t>
      </w:r>
      <w:r w:rsidRPr="006A1285">
        <w:rPr>
          <w:color w:val="000000"/>
          <w:vertAlign w:val="superscript"/>
          <w:lang w:val="en-US"/>
        </w:rPr>
        <w:t>1</w:t>
      </w:r>
      <w:r w:rsidRPr="006A1285">
        <w:rPr>
          <w:color w:val="000000"/>
          <w:lang w:val="en-US"/>
        </w:rPr>
        <w:t>, Laurent Martiny</w:t>
      </w:r>
      <w:r w:rsidRPr="006A1285">
        <w:rPr>
          <w:color w:val="000000"/>
          <w:vertAlign w:val="superscript"/>
          <w:lang w:val="en-US"/>
        </w:rPr>
        <w:t>1</w:t>
      </w:r>
      <w:r w:rsidRPr="006A1285">
        <w:rPr>
          <w:color w:val="000000"/>
          <w:lang w:val="en-US"/>
        </w:rPr>
        <w:t>, Laurent Duca</w:t>
      </w:r>
      <w:r w:rsidRPr="006A1285">
        <w:rPr>
          <w:color w:val="000000"/>
          <w:vertAlign w:val="superscript"/>
          <w:lang w:val="en-US"/>
        </w:rPr>
        <w:t>1</w:t>
      </w:r>
      <w:r w:rsidRPr="006A1285">
        <w:rPr>
          <w:color w:val="000000"/>
          <w:lang w:val="en-US"/>
        </w:rPr>
        <w:t>, Béatrice Romier</w:t>
      </w:r>
      <w:r w:rsidRPr="006A1285">
        <w:rPr>
          <w:color w:val="000000"/>
          <w:vertAlign w:val="superscript"/>
          <w:lang w:val="en-US"/>
        </w:rPr>
        <w:t>1</w:t>
      </w:r>
      <w:r w:rsidRPr="006A1285">
        <w:rPr>
          <w:color w:val="000000"/>
          <w:lang w:val="en-US"/>
        </w:rPr>
        <w:t xml:space="preserve">, Sébastien </w:t>
      </w:r>
      <w:r w:rsidRPr="00982D25">
        <w:rPr>
          <w:rFonts w:eastAsia="Times New Roman" w:cstheme="minorHAnsi"/>
          <w:color w:val="000000"/>
          <w:lang w:val="en-US" w:eastAsia="fr-FR"/>
        </w:rPr>
        <w:t>Blaise</w:t>
      </w:r>
      <w:r w:rsidRPr="00982D25">
        <w:rPr>
          <w:rFonts w:eastAsia="Times New Roman" w:cstheme="minorHAnsi"/>
          <w:color w:val="000000"/>
          <w:vertAlign w:val="superscript"/>
          <w:lang w:val="en-US" w:eastAsia="fr-FR"/>
        </w:rPr>
        <w:t>1</w:t>
      </w:r>
      <w:r w:rsidRPr="006A1285">
        <w:rPr>
          <w:color w:val="000000"/>
          <w:vertAlign w:val="superscript"/>
          <w:lang w:val="en-US"/>
        </w:rPr>
        <w:t>*</w:t>
      </w:r>
    </w:p>
    <w:p w14:paraId="6459367C" w14:textId="77777777" w:rsidR="009A2F17" w:rsidRDefault="009A2F17" w:rsidP="00A914C5">
      <w:pPr>
        <w:pStyle w:val="Titre3"/>
        <w:textAlignment w:val="baseline"/>
        <w:rPr>
          <w:rFonts w:asciiTheme="minorHAnsi" w:eastAsiaTheme="minorHAnsi" w:hAnsiTheme="minorHAnsi" w:cstheme="minorBidi"/>
          <w:b/>
          <w:color w:val="000000"/>
          <w:sz w:val="22"/>
          <w:szCs w:val="22"/>
          <w:lang w:val="en-US"/>
        </w:rPr>
      </w:pPr>
      <w:bookmarkStart w:id="1" w:name="_Hlk102999785"/>
    </w:p>
    <w:p w14:paraId="57F93ED2" w14:textId="77777777" w:rsidR="009A2F17" w:rsidRDefault="009A2F17" w:rsidP="00A914C5">
      <w:pPr>
        <w:pStyle w:val="Titre3"/>
        <w:textAlignment w:val="baseline"/>
        <w:rPr>
          <w:rFonts w:asciiTheme="minorHAnsi" w:eastAsiaTheme="minorHAnsi" w:hAnsiTheme="minorHAnsi" w:cstheme="minorBidi"/>
          <w:b/>
          <w:color w:val="000000"/>
          <w:sz w:val="22"/>
          <w:szCs w:val="22"/>
          <w:lang w:val="en-US"/>
        </w:rPr>
      </w:pPr>
    </w:p>
    <w:p w14:paraId="3AD60C84" w14:textId="77777777" w:rsidR="009A2F17" w:rsidRDefault="009A2F17" w:rsidP="00A914C5">
      <w:pPr>
        <w:pStyle w:val="Titre3"/>
        <w:textAlignment w:val="baseline"/>
        <w:rPr>
          <w:rFonts w:asciiTheme="minorHAnsi" w:eastAsiaTheme="minorHAnsi" w:hAnsiTheme="minorHAnsi" w:cstheme="minorBidi"/>
          <w:b/>
          <w:color w:val="000000"/>
          <w:sz w:val="22"/>
          <w:szCs w:val="22"/>
          <w:lang w:val="en-US"/>
        </w:rPr>
      </w:pPr>
    </w:p>
    <w:p w14:paraId="3101B147" w14:textId="77777777" w:rsidR="009A2F17" w:rsidRDefault="009A2F17" w:rsidP="00A914C5">
      <w:pPr>
        <w:pStyle w:val="Titre3"/>
        <w:textAlignment w:val="baseline"/>
        <w:rPr>
          <w:rFonts w:asciiTheme="minorHAnsi" w:eastAsiaTheme="minorHAnsi" w:hAnsiTheme="minorHAnsi" w:cstheme="minorBidi"/>
          <w:b/>
          <w:color w:val="000000"/>
          <w:sz w:val="22"/>
          <w:szCs w:val="22"/>
          <w:lang w:val="en-US"/>
        </w:rPr>
      </w:pPr>
    </w:p>
    <w:p w14:paraId="6AB540B5" w14:textId="7CBB1AD7" w:rsidR="00A914C5" w:rsidRPr="001D4CAB" w:rsidRDefault="00A914C5" w:rsidP="00A914C5">
      <w:pPr>
        <w:pStyle w:val="Titre3"/>
        <w:textAlignment w:val="baseline"/>
        <w:rPr>
          <w:rFonts w:asciiTheme="minorHAnsi" w:eastAsiaTheme="minorHAnsi" w:hAnsiTheme="minorHAnsi" w:cstheme="minorBidi"/>
          <w:b/>
          <w:color w:val="000000"/>
          <w:sz w:val="22"/>
          <w:szCs w:val="22"/>
          <w:lang w:val="en-US"/>
        </w:rPr>
      </w:pPr>
      <w:r w:rsidRPr="001D4CAB">
        <w:rPr>
          <w:rFonts w:asciiTheme="minorHAnsi" w:eastAsiaTheme="minorHAnsi" w:hAnsiTheme="minorHAnsi" w:cstheme="minorBidi"/>
          <w:b/>
          <w:color w:val="000000"/>
          <w:sz w:val="22"/>
          <w:szCs w:val="22"/>
          <w:lang w:val="en-US"/>
        </w:rPr>
        <w:t>SUPPLEMENTA</w:t>
      </w:r>
      <w:r>
        <w:rPr>
          <w:rFonts w:asciiTheme="minorHAnsi" w:eastAsiaTheme="minorHAnsi" w:hAnsiTheme="minorHAnsi" w:cstheme="minorBidi"/>
          <w:b/>
          <w:color w:val="000000"/>
          <w:sz w:val="22"/>
          <w:szCs w:val="22"/>
          <w:lang w:val="en-US"/>
        </w:rPr>
        <w:t>L</w:t>
      </w:r>
      <w:r w:rsidRPr="001D4CAB">
        <w:rPr>
          <w:rFonts w:asciiTheme="minorHAnsi" w:eastAsiaTheme="minorHAnsi" w:hAnsiTheme="minorHAnsi" w:cstheme="minorBidi"/>
          <w:b/>
          <w:color w:val="000000"/>
          <w:sz w:val="22"/>
          <w:szCs w:val="22"/>
          <w:lang w:val="en-US"/>
        </w:rPr>
        <w:t xml:space="preserve"> MATERIAL</w:t>
      </w:r>
    </w:p>
    <w:p w14:paraId="46803D7D" w14:textId="77777777" w:rsidR="00A914C5" w:rsidRPr="001D4CAB" w:rsidRDefault="00A914C5" w:rsidP="00A914C5">
      <w:pPr>
        <w:spacing w:after="240" w:line="240" w:lineRule="auto"/>
        <w:jc w:val="both"/>
        <w:rPr>
          <w:rFonts w:eastAsia="Times New Roman" w:cstheme="minorHAnsi"/>
          <w:color w:val="000000"/>
          <w:lang w:val="en-US" w:eastAsia="fr-FR"/>
        </w:rPr>
      </w:pPr>
      <w:r w:rsidRPr="001D4CAB">
        <w:rPr>
          <w:rFonts w:eastAsia="Times New Roman" w:cstheme="minorHAnsi"/>
          <w:i/>
          <w:iCs/>
          <w:color w:val="000000"/>
          <w:u w:val="single"/>
          <w:lang w:val="en-US" w:eastAsia="fr-FR"/>
        </w:rPr>
        <w:t>High-frequency ultrasound imaging</w:t>
      </w:r>
      <w:r w:rsidRPr="00026E31">
        <w:rPr>
          <w:rFonts w:eastAsia="Times New Roman" w:cstheme="minorHAnsi"/>
          <w:i/>
          <w:iCs/>
          <w:color w:val="000000"/>
          <w:lang w:val="en-US" w:eastAsia="fr-FR"/>
        </w:rPr>
        <w:t xml:space="preserve"> –</w:t>
      </w:r>
      <w:r w:rsidRPr="001D4CAB">
        <w:rPr>
          <w:rFonts w:eastAsia="Times New Roman" w:cstheme="minorHAnsi"/>
          <w:color w:val="000000"/>
          <w:lang w:val="en-US" w:eastAsia="fr-FR"/>
        </w:rPr>
        <w:t xml:space="preserve"> High</w:t>
      </w:r>
      <w:r>
        <w:rPr>
          <w:rFonts w:eastAsia="Times New Roman" w:cstheme="minorHAnsi"/>
          <w:color w:val="000000"/>
          <w:lang w:val="en-US" w:eastAsia="fr-FR"/>
        </w:rPr>
        <w:t>-</w:t>
      </w:r>
      <w:r w:rsidRPr="001D4CAB">
        <w:rPr>
          <w:rFonts w:eastAsia="Times New Roman" w:cstheme="minorHAnsi"/>
          <w:color w:val="000000"/>
          <w:lang w:val="en-US" w:eastAsia="fr-FR"/>
        </w:rPr>
        <w:t>resolution ultrasound imaging was performed with animals anesthetized (isoflurane 4%). The animals were depilated with hair removal cream and placed on a heated table (37°C). For ultrasound measurements, a Vevo3000 ultrasound imaging system (</w:t>
      </w:r>
      <w:proofErr w:type="spellStart"/>
      <w:r w:rsidRPr="001D4CAB">
        <w:rPr>
          <w:rFonts w:eastAsia="Times New Roman" w:cstheme="minorHAnsi"/>
          <w:color w:val="000000"/>
          <w:lang w:val="en-US" w:eastAsia="fr-FR"/>
        </w:rPr>
        <w:t>VisualSonics</w:t>
      </w:r>
      <w:proofErr w:type="spellEnd"/>
      <w:r w:rsidRPr="001D4CAB">
        <w:rPr>
          <w:rFonts w:eastAsia="Times New Roman" w:cstheme="minorHAnsi"/>
          <w:color w:val="000000"/>
          <w:lang w:val="en-US" w:eastAsia="fr-FR"/>
        </w:rPr>
        <w:t>, Toronto, Canada) with a 30 MHz linear signal transducer was used for measurements of anatomical and functional parameters of</w:t>
      </w:r>
      <w:r>
        <w:rPr>
          <w:rFonts w:eastAsia="Times New Roman" w:cstheme="minorHAnsi"/>
          <w:color w:val="000000"/>
          <w:lang w:val="en-US" w:eastAsia="fr-FR"/>
        </w:rPr>
        <w:t xml:space="preserve"> the</w:t>
      </w:r>
      <w:r w:rsidRPr="001D4CAB">
        <w:rPr>
          <w:rFonts w:eastAsia="Times New Roman" w:cstheme="minorHAnsi"/>
          <w:color w:val="000000"/>
          <w:lang w:val="en-US" w:eastAsia="fr-FR"/>
        </w:rPr>
        <w:t xml:space="preserve"> left ventricle of</w:t>
      </w:r>
      <w:r>
        <w:rPr>
          <w:rFonts w:eastAsia="Times New Roman" w:cstheme="minorHAnsi"/>
          <w:color w:val="000000"/>
          <w:lang w:val="en-US" w:eastAsia="fr-FR"/>
        </w:rPr>
        <w:t xml:space="preserve"> the</w:t>
      </w:r>
      <w:r w:rsidRPr="001D4CAB">
        <w:rPr>
          <w:rFonts w:eastAsia="Times New Roman" w:cstheme="minorHAnsi"/>
          <w:color w:val="000000"/>
          <w:lang w:val="en-US" w:eastAsia="fr-FR"/>
        </w:rPr>
        <w:t xml:space="preserve"> heart needed to determine factors such as ejection fraction, cardiac output, fractional area change, fractional shortening, stroke volume, end-systolic volume (LVESV), and end-diastolic volume (LVEDV).</w:t>
      </w:r>
    </w:p>
    <w:p w14:paraId="40C3C72A" w14:textId="3D5F242C" w:rsidR="00A914C5" w:rsidRDefault="00A914C5" w:rsidP="00A914C5">
      <w:pPr>
        <w:spacing w:after="240" w:line="240" w:lineRule="auto"/>
        <w:jc w:val="both"/>
        <w:rPr>
          <w:rFonts w:eastAsia="Times New Roman" w:cstheme="minorHAnsi"/>
          <w:color w:val="000000"/>
          <w:lang w:val="en-US" w:eastAsia="fr-FR"/>
        </w:rPr>
      </w:pPr>
      <w:r w:rsidRPr="001D4CAB">
        <w:rPr>
          <w:rFonts w:eastAsia="Times New Roman" w:cstheme="minorHAnsi"/>
          <w:i/>
          <w:iCs/>
          <w:color w:val="000000"/>
          <w:u w:val="single"/>
          <w:lang w:val="en-US" w:eastAsia="fr-FR"/>
        </w:rPr>
        <w:t>Cell Culture</w:t>
      </w:r>
      <w:r w:rsidRPr="00026E31">
        <w:rPr>
          <w:rFonts w:eastAsia="Times New Roman" w:cstheme="minorHAnsi"/>
          <w:i/>
          <w:iCs/>
          <w:color w:val="000000"/>
          <w:lang w:val="en-US" w:eastAsia="fr-FR"/>
        </w:rPr>
        <w:t xml:space="preserve"> –</w:t>
      </w:r>
      <w:r w:rsidRPr="001D4CAB">
        <w:rPr>
          <w:rFonts w:eastAsia="Times New Roman" w:cstheme="minorHAnsi"/>
          <w:color w:val="000000"/>
          <w:lang w:val="en-US" w:eastAsia="fr-FR"/>
        </w:rPr>
        <w:t xml:space="preserve"> </w:t>
      </w:r>
      <w:r w:rsidRPr="001D4CAB">
        <w:rPr>
          <w:rFonts w:cstheme="minorHAnsi"/>
          <w:color w:val="000000"/>
          <w:lang w:val="en-US"/>
        </w:rPr>
        <w:t xml:space="preserve">To determine the role of potassium channels, MOVAS </w:t>
      </w:r>
      <w:r w:rsidRPr="001D4CAB">
        <w:rPr>
          <w:rFonts w:eastAsia="Times New Roman" w:cstheme="minorHAnsi"/>
          <w:color w:val="000000"/>
          <w:lang w:val="en-US" w:eastAsia="fr-FR"/>
        </w:rPr>
        <w:t>cells were</w:t>
      </w:r>
      <w:r w:rsidRPr="001D4CAB">
        <w:rPr>
          <w:rFonts w:cstheme="minorHAnsi"/>
          <w:color w:val="000000"/>
          <w:lang w:val="en-US"/>
        </w:rPr>
        <w:t xml:space="preserve"> incubated for 48 h with</w:t>
      </w:r>
      <w:r w:rsidRPr="001D4CAB">
        <w:rPr>
          <w:rFonts w:eastAsia="Times New Roman" w:cstheme="minorHAnsi"/>
          <w:color w:val="000000"/>
          <w:lang w:val="en-US" w:eastAsia="fr-FR"/>
        </w:rPr>
        <w:t xml:space="preserve"> culture medium containing or not </w:t>
      </w:r>
      <w:proofErr w:type="spellStart"/>
      <w:r w:rsidR="000D42E6">
        <w:rPr>
          <w:rFonts w:eastAsia="Times New Roman" w:cstheme="minorHAnsi"/>
          <w:color w:val="000000"/>
          <w:lang w:val="en-US" w:eastAsia="fr-FR"/>
        </w:rPr>
        <w:t>KCl</w:t>
      </w:r>
      <w:proofErr w:type="spellEnd"/>
      <w:r w:rsidRPr="001D4CAB">
        <w:rPr>
          <w:rFonts w:eastAsia="Times New Roman" w:cstheme="minorHAnsi"/>
          <w:color w:val="000000"/>
          <w:lang w:val="en-US" w:eastAsia="fr-FR"/>
        </w:rPr>
        <w:t xml:space="preserve"> (</w:t>
      </w:r>
      <w:r w:rsidR="000D42E6">
        <w:rPr>
          <w:rFonts w:eastAsia="Times New Roman" w:cstheme="minorHAnsi"/>
          <w:color w:val="000000"/>
          <w:lang w:val="en-US" w:eastAsia="fr-FR"/>
        </w:rPr>
        <w:t>50</w:t>
      </w:r>
      <w:r w:rsidRPr="001D4CAB">
        <w:rPr>
          <w:rFonts w:eastAsia="Times New Roman" w:cstheme="minorHAnsi"/>
          <w:color w:val="000000"/>
          <w:lang w:val="en-US" w:eastAsia="fr-FR"/>
        </w:rPr>
        <w:t xml:space="preserve">mM, which depolarizes the cell membrane). </w:t>
      </w:r>
      <w:r w:rsidR="00955E07">
        <w:rPr>
          <w:rFonts w:eastAsia="Times New Roman" w:cstheme="minorHAnsi"/>
          <w:color w:val="000000"/>
          <w:lang w:val="en-US" w:eastAsia="fr-FR"/>
        </w:rPr>
        <w:t xml:space="preserve">Viability of MOVAS cells was measured by MTT test. </w:t>
      </w:r>
      <w:r w:rsidRPr="001D4CAB">
        <w:rPr>
          <w:rFonts w:eastAsia="Times New Roman" w:cstheme="minorHAnsi"/>
          <w:color w:val="000000"/>
          <w:lang w:val="en-US" w:eastAsia="fr-FR"/>
        </w:rPr>
        <w:t xml:space="preserve">This culture medium was associated with 10 </w:t>
      </w:r>
      <w:proofErr w:type="spellStart"/>
      <w:r w:rsidRPr="001D4CAB">
        <w:rPr>
          <w:rFonts w:cstheme="minorHAnsi"/>
          <w:color w:val="000000"/>
          <w:lang w:val="en-US"/>
        </w:rPr>
        <w:t>μ</w:t>
      </w:r>
      <w:r w:rsidRPr="001D4CAB">
        <w:rPr>
          <w:rFonts w:eastAsia="Times New Roman" w:cstheme="minorHAnsi"/>
          <w:color w:val="000000"/>
          <w:lang w:val="en-US" w:eastAsia="fr-FR"/>
        </w:rPr>
        <w:t>M</w:t>
      </w:r>
      <w:proofErr w:type="spellEnd"/>
      <w:r w:rsidRPr="001D4CAB">
        <w:rPr>
          <w:rFonts w:eastAsia="Times New Roman" w:cstheme="minorHAnsi"/>
          <w:color w:val="000000"/>
          <w:lang w:val="en-US" w:eastAsia="fr-FR"/>
        </w:rPr>
        <w:t xml:space="preserve"> minoxidil or 10 </w:t>
      </w:r>
      <w:proofErr w:type="spellStart"/>
      <w:r w:rsidRPr="001D4CAB">
        <w:rPr>
          <w:rFonts w:cstheme="minorHAnsi"/>
          <w:color w:val="000000"/>
          <w:lang w:val="en-US"/>
        </w:rPr>
        <w:t>μ</w:t>
      </w:r>
      <w:r w:rsidRPr="001D4CAB">
        <w:rPr>
          <w:rFonts w:eastAsia="Times New Roman" w:cstheme="minorHAnsi"/>
          <w:color w:val="000000"/>
          <w:lang w:val="en-US" w:eastAsia="fr-FR"/>
        </w:rPr>
        <w:t>M</w:t>
      </w:r>
      <w:proofErr w:type="spellEnd"/>
      <w:r w:rsidRPr="001D4CAB">
        <w:rPr>
          <w:rFonts w:eastAsia="Times New Roman" w:cstheme="minorHAnsi"/>
          <w:color w:val="000000"/>
          <w:lang w:val="en-US" w:eastAsia="fr-FR"/>
        </w:rPr>
        <w:t xml:space="preserve"> nebivolol.</w:t>
      </w:r>
    </w:p>
    <w:p w14:paraId="31BC7F89" w14:textId="28C80FDC" w:rsidR="00A914C5" w:rsidRPr="000F07B0" w:rsidRDefault="00A914C5" w:rsidP="00A914C5">
      <w:pPr>
        <w:spacing w:line="240" w:lineRule="auto"/>
        <w:jc w:val="both"/>
        <w:rPr>
          <w:rFonts w:ascii="Times New Roman" w:hAnsi="Times New Roman"/>
          <w:lang w:val="en-US"/>
        </w:rPr>
      </w:pPr>
      <w:r w:rsidRPr="000F07B0">
        <w:rPr>
          <w:rFonts w:eastAsia="Times New Roman" w:cstheme="minorHAnsi"/>
          <w:color w:val="000000"/>
          <w:u w:val="single"/>
          <w:lang w:val="en-US" w:eastAsia="fr-FR"/>
        </w:rPr>
        <w:t xml:space="preserve">Western Blot </w:t>
      </w:r>
      <w:r w:rsidRPr="004B5509">
        <w:rPr>
          <w:rFonts w:eastAsia="Times New Roman" w:cstheme="minorHAnsi"/>
          <w:color w:val="000000"/>
          <w:lang w:val="en-US" w:eastAsia="fr-FR"/>
        </w:rPr>
        <w:t>-</w:t>
      </w:r>
      <w:r>
        <w:rPr>
          <w:rFonts w:eastAsia="Times New Roman" w:cstheme="minorHAnsi"/>
          <w:color w:val="000000"/>
          <w:lang w:val="en-US" w:eastAsia="fr-FR"/>
        </w:rPr>
        <w:t xml:space="preserve"> </w:t>
      </w:r>
      <w:r w:rsidRPr="000F07B0">
        <w:rPr>
          <w:rFonts w:cstheme="minorHAnsi"/>
          <w:lang w:val="en-US"/>
        </w:rPr>
        <w:t xml:space="preserve">Proteins were obtained after homogenization of frozen tissue in the following Buffer (50 mM Tris-Cl pH 7.5, 100 mM NaCl, 5 mM EDTA, 5 mM EGTA, 1 mM DTT, 0,5% Triton X-100, 2 mM PMSF) supplemented with complete protease inhibitor tablet (Roche, France) to avoid protein degradation. Protein homogenates were mixed with 4x Laemmli buffer, boiled 5 min at 95°C, separated on 10 % SDS polyacrylamide gels and transferred onto nitrocellulose membranes. After blocking the membranes overnight at 4 °C in 5% milk in TBST, primary antibodies were applied at the specific dilution in 5% milk in TBST buffer and incubated for 1 h at RT or overnight at 4°C depending on the specificity of the antibodies and manufacturer's instructions. After adding the primary antibody, the membranes were washed 5 times with TBST, and horseradish peroxidase-conjugated secondary antibodies (Cell Signaling, UK) were applied for 1 h. After 5 times washing with TBST, membranes were developed using </w:t>
      </w:r>
      <w:proofErr w:type="spellStart"/>
      <w:r w:rsidRPr="000F07B0">
        <w:rPr>
          <w:rFonts w:cstheme="minorHAnsi"/>
          <w:lang w:val="en-US"/>
        </w:rPr>
        <w:t>superSignal</w:t>
      </w:r>
      <w:proofErr w:type="spellEnd"/>
      <w:r w:rsidRPr="000F07B0">
        <w:rPr>
          <w:rFonts w:cstheme="minorHAnsi"/>
          <w:lang w:val="en-US"/>
        </w:rPr>
        <w:t xml:space="preserve"> west Pico kit (</w:t>
      </w:r>
      <w:proofErr w:type="spellStart"/>
      <w:r w:rsidRPr="000F07B0">
        <w:rPr>
          <w:rFonts w:cstheme="minorHAnsi"/>
          <w:lang w:val="en-US"/>
        </w:rPr>
        <w:t>Thermo</w:t>
      </w:r>
      <w:proofErr w:type="spellEnd"/>
      <w:r w:rsidRPr="000F07B0">
        <w:rPr>
          <w:rFonts w:cstheme="minorHAnsi"/>
          <w:lang w:val="en-US"/>
        </w:rPr>
        <w:t xml:space="preserve"> scientific, PEIRCE) and ODYSSEY Fc (</w:t>
      </w:r>
      <w:proofErr w:type="spellStart"/>
      <w:r w:rsidRPr="000F07B0">
        <w:rPr>
          <w:rFonts w:cstheme="minorHAnsi"/>
          <w:lang w:val="en-US"/>
        </w:rPr>
        <w:t>Lycor</w:t>
      </w:r>
      <w:proofErr w:type="spellEnd"/>
      <w:r w:rsidRPr="000F07B0">
        <w:rPr>
          <w:rFonts w:cstheme="minorHAnsi"/>
          <w:lang w:val="en-US"/>
        </w:rPr>
        <w:t xml:space="preserve">) hardware. The antibodies used for western blot were, the rabbit polyclonal anti- FOXO1, p-FOXO1 (T24), from cell signaling, rabbit polyclonal anti-Elastin (BA4, Sigma), and anti-actin (Santa Cruz Biotechnology). </w:t>
      </w:r>
      <w:r w:rsidRPr="00B02396">
        <w:rPr>
          <w:rFonts w:cstheme="minorHAnsi"/>
          <w:lang w:val="en-US"/>
        </w:rPr>
        <w:t>The quantification was determined using the ImageJ software measuring by the gray level of the western blot.</w:t>
      </w:r>
      <w:r w:rsidRPr="000F07B0">
        <w:rPr>
          <w:rFonts w:cstheme="minorHAnsi"/>
          <w:lang w:val="en-US"/>
        </w:rPr>
        <w:t xml:space="preserve"> </w:t>
      </w:r>
    </w:p>
    <w:p w14:paraId="2775661D" w14:textId="77777777" w:rsidR="00A914C5" w:rsidRPr="001D4CAB" w:rsidRDefault="00A914C5" w:rsidP="00A914C5">
      <w:pPr>
        <w:spacing w:after="240" w:line="240" w:lineRule="auto"/>
        <w:jc w:val="both"/>
        <w:rPr>
          <w:rFonts w:eastAsia="Times New Roman" w:cstheme="minorHAnsi"/>
          <w:lang w:val="en-US" w:eastAsia="fr-FR"/>
        </w:rPr>
      </w:pPr>
    </w:p>
    <w:p w14:paraId="5DDB3AFA" w14:textId="3E6A7DDE" w:rsidR="0080596C" w:rsidRDefault="0080596C">
      <w:pPr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</w:pPr>
      <w:r>
        <w:rPr>
          <w:lang w:val="en-US"/>
        </w:rPr>
        <w:br w:type="page"/>
      </w:r>
    </w:p>
    <w:p w14:paraId="166B8ADD" w14:textId="77777777" w:rsidR="00A914C5" w:rsidRPr="001D4CAB" w:rsidRDefault="00A914C5" w:rsidP="00A914C5">
      <w:pPr>
        <w:pStyle w:val="NormalWeb"/>
        <w:spacing w:before="0" w:beforeAutospacing="0" w:after="160" w:afterAutospacing="0"/>
        <w:jc w:val="both"/>
        <w:rPr>
          <w:lang w:val="en-US"/>
        </w:rPr>
      </w:pPr>
    </w:p>
    <w:p w14:paraId="3E727DDC" w14:textId="77777777" w:rsidR="00A914C5" w:rsidRDefault="00A914C5" w:rsidP="00A914C5">
      <w:pPr>
        <w:pStyle w:val="Titre3"/>
        <w:textAlignment w:val="baseline"/>
        <w:rPr>
          <w:rFonts w:asciiTheme="minorHAnsi" w:eastAsiaTheme="minorHAnsi" w:hAnsiTheme="minorHAnsi" w:cstheme="minorBidi"/>
          <w:b/>
          <w:color w:val="000000"/>
          <w:sz w:val="22"/>
          <w:szCs w:val="22"/>
          <w:lang w:val="en-US"/>
        </w:rPr>
      </w:pPr>
      <w:r w:rsidRPr="001D4CAB">
        <w:rPr>
          <w:rFonts w:asciiTheme="minorHAnsi" w:eastAsiaTheme="minorHAnsi" w:hAnsiTheme="minorHAnsi" w:cstheme="minorBidi"/>
          <w:b/>
          <w:color w:val="000000"/>
          <w:sz w:val="22"/>
          <w:szCs w:val="22"/>
          <w:lang w:val="en-US"/>
        </w:rPr>
        <w:t xml:space="preserve">SUPPLEMENTAL </w:t>
      </w:r>
      <w:r>
        <w:rPr>
          <w:rFonts w:asciiTheme="minorHAnsi" w:eastAsiaTheme="minorHAnsi" w:hAnsiTheme="minorHAnsi" w:cstheme="minorBidi"/>
          <w:b/>
          <w:color w:val="000000"/>
          <w:sz w:val="22"/>
          <w:szCs w:val="22"/>
          <w:lang w:val="en-US"/>
        </w:rPr>
        <w:t>FIGURES</w:t>
      </w:r>
      <w:r w:rsidRPr="001D4CAB">
        <w:rPr>
          <w:rFonts w:asciiTheme="minorHAnsi" w:eastAsiaTheme="minorHAnsi" w:hAnsiTheme="minorHAnsi" w:cstheme="minorBidi"/>
          <w:b/>
          <w:color w:val="000000"/>
          <w:sz w:val="22"/>
          <w:szCs w:val="22"/>
          <w:lang w:val="en-US"/>
        </w:rPr>
        <w:t xml:space="preserve"> 1 to </w:t>
      </w:r>
      <w:r>
        <w:rPr>
          <w:rFonts w:asciiTheme="minorHAnsi" w:eastAsiaTheme="minorHAnsi" w:hAnsiTheme="minorHAnsi" w:cstheme="minorBidi"/>
          <w:b/>
          <w:color w:val="000000"/>
          <w:sz w:val="22"/>
          <w:szCs w:val="22"/>
          <w:lang w:val="en-US"/>
        </w:rPr>
        <w:t>6 AND SUPPLEMENTAL TABLE1</w:t>
      </w:r>
    </w:p>
    <w:p w14:paraId="7CA1A823" w14:textId="77777777" w:rsidR="0080596C" w:rsidRDefault="0080596C" w:rsidP="0080596C">
      <w:pPr>
        <w:rPr>
          <w:lang w:val="en-US"/>
        </w:rPr>
      </w:pPr>
    </w:p>
    <w:tbl>
      <w:tblPr>
        <w:tblStyle w:val="Tableausimple4"/>
        <w:tblpPr w:leftFromText="141" w:rightFromText="141" w:vertAnchor="page" w:horzAnchor="margin" w:tblpY="2943"/>
        <w:tblW w:w="9214" w:type="dxa"/>
        <w:tblLook w:val="04A0" w:firstRow="1" w:lastRow="0" w:firstColumn="1" w:lastColumn="0" w:noHBand="0" w:noVBand="1"/>
      </w:tblPr>
      <w:tblGrid>
        <w:gridCol w:w="3481"/>
        <w:gridCol w:w="2920"/>
        <w:gridCol w:w="2813"/>
      </w:tblGrid>
      <w:tr w:rsidR="0080596C" w:rsidRPr="000A307A" w14:paraId="100217CA" w14:textId="77777777" w:rsidTr="0080596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81" w:type="dxa"/>
            <w:tcBorders>
              <w:top w:val="single" w:sz="4" w:space="0" w:color="auto"/>
              <w:bottom w:val="single" w:sz="4" w:space="0" w:color="auto"/>
            </w:tcBorders>
          </w:tcPr>
          <w:p w14:paraId="4242349F" w14:textId="77777777" w:rsidR="0080596C" w:rsidRPr="000A307A" w:rsidRDefault="0080596C" w:rsidP="0080596C">
            <w:pPr>
              <w:rPr>
                <w:rFonts w:cstheme="minorHAnsi"/>
                <w:b w:val="0"/>
                <w:bCs w:val="0"/>
                <w:sz w:val="20"/>
                <w:szCs w:val="20"/>
              </w:rPr>
            </w:pPr>
            <w:bookmarkStart w:id="2" w:name="_Hlk118872483"/>
            <w:bookmarkStart w:id="3" w:name="_Hlk149032657"/>
            <w:r w:rsidRPr="000A307A">
              <w:rPr>
                <w:rFonts w:cstheme="minorHAnsi"/>
                <w:b w:val="0"/>
                <w:bCs w:val="0"/>
                <w:sz w:val="20"/>
                <w:szCs w:val="20"/>
              </w:rPr>
              <w:t xml:space="preserve">Gene </w:t>
            </w:r>
            <w:proofErr w:type="spellStart"/>
            <w:r w:rsidRPr="000A307A">
              <w:rPr>
                <w:rFonts w:cstheme="minorHAnsi"/>
                <w:b w:val="0"/>
                <w:bCs w:val="0"/>
                <w:sz w:val="20"/>
                <w:szCs w:val="20"/>
              </w:rPr>
              <w:t>name</w:t>
            </w:r>
            <w:proofErr w:type="spellEnd"/>
          </w:p>
        </w:tc>
        <w:tc>
          <w:tcPr>
            <w:tcW w:w="2920" w:type="dxa"/>
            <w:tcBorders>
              <w:top w:val="single" w:sz="4" w:space="0" w:color="auto"/>
              <w:bottom w:val="single" w:sz="4" w:space="0" w:color="auto"/>
            </w:tcBorders>
          </w:tcPr>
          <w:p w14:paraId="00E98CCF" w14:textId="77777777" w:rsidR="0080596C" w:rsidRPr="000A307A" w:rsidRDefault="0080596C" w:rsidP="0080596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sz w:val="20"/>
                <w:szCs w:val="20"/>
              </w:rPr>
            </w:pPr>
            <w:proofErr w:type="spellStart"/>
            <w:r w:rsidRPr="000A307A">
              <w:rPr>
                <w:rFonts w:cstheme="minorHAnsi"/>
                <w:b w:val="0"/>
                <w:bCs w:val="0"/>
                <w:sz w:val="20"/>
                <w:szCs w:val="20"/>
              </w:rPr>
              <w:t>Forward</w:t>
            </w:r>
            <w:proofErr w:type="spellEnd"/>
            <w:r w:rsidRPr="000A307A">
              <w:rPr>
                <w:rFonts w:cstheme="min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0A307A">
              <w:rPr>
                <w:rFonts w:cstheme="minorHAnsi"/>
                <w:b w:val="0"/>
                <w:bCs w:val="0"/>
                <w:sz w:val="20"/>
                <w:szCs w:val="20"/>
              </w:rPr>
              <w:t>sequence</w:t>
            </w:r>
            <w:proofErr w:type="spellEnd"/>
            <w:r w:rsidRPr="000A307A">
              <w:rPr>
                <w:rFonts w:cstheme="minorHAnsi"/>
                <w:b w:val="0"/>
                <w:bCs w:val="0"/>
                <w:sz w:val="20"/>
                <w:szCs w:val="20"/>
              </w:rPr>
              <w:t xml:space="preserve"> (5’ </w:t>
            </w:r>
            <w:r w:rsidRPr="000A307A">
              <w:rPr>
                <w:rFonts w:cstheme="minorHAnsi"/>
                <w:b w:val="0"/>
                <w:bCs w:val="0"/>
                <w:sz w:val="20"/>
                <w:szCs w:val="20"/>
              </w:rPr>
              <w:sym w:font="Wingdings" w:char="F0E0"/>
            </w:r>
            <w:r w:rsidRPr="000A307A">
              <w:rPr>
                <w:rFonts w:cstheme="minorHAnsi"/>
                <w:b w:val="0"/>
                <w:bCs w:val="0"/>
                <w:sz w:val="20"/>
                <w:szCs w:val="20"/>
              </w:rPr>
              <w:t xml:space="preserve"> 3’)</w:t>
            </w:r>
          </w:p>
        </w:tc>
        <w:tc>
          <w:tcPr>
            <w:tcW w:w="2813" w:type="dxa"/>
            <w:tcBorders>
              <w:top w:val="single" w:sz="4" w:space="0" w:color="auto"/>
              <w:bottom w:val="single" w:sz="4" w:space="0" w:color="auto"/>
            </w:tcBorders>
          </w:tcPr>
          <w:p w14:paraId="1ACB9AE6" w14:textId="77777777" w:rsidR="0080596C" w:rsidRPr="000A307A" w:rsidRDefault="0080596C" w:rsidP="0080596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sz w:val="20"/>
                <w:szCs w:val="20"/>
              </w:rPr>
            </w:pPr>
            <w:r w:rsidRPr="000A307A">
              <w:rPr>
                <w:rFonts w:cstheme="minorHAnsi"/>
                <w:b w:val="0"/>
                <w:bCs w:val="0"/>
                <w:sz w:val="20"/>
                <w:szCs w:val="20"/>
              </w:rPr>
              <w:t xml:space="preserve">Reverse </w:t>
            </w:r>
            <w:proofErr w:type="spellStart"/>
            <w:r w:rsidRPr="000A307A">
              <w:rPr>
                <w:rFonts w:cstheme="minorHAnsi"/>
                <w:b w:val="0"/>
                <w:bCs w:val="0"/>
                <w:sz w:val="20"/>
                <w:szCs w:val="20"/>
              </w:rPr>
              <w:t>sequence</w:t>
            </w:r>
            <w:proofErr w:type="spellEnd"/>
            <w:r w:rsidRPr="000A307A">
              <w:rPr>
                <w:rFonts w:cstheme="minorHAnsi"/>
                <w:b w:val="0"/>
                <w:bCs w:val="0"/>
                <w:sz w:val="20"/>
                <w:szCs w:val="20"/>
              </w:rPr>
              <w:t xml:space="preserve"> (5’ </w:t>
            </w:r>
            <w:r w:rsidRPr="000A307A">
              <w:rPr>
                <w:rFonts w:cstheme="minorHAnsi"/>
                <w:b w:val="0"/>
                <w:bCs w:val="0"/>
                <w:sz w:val="20"/>
                <w:szCs w:val="20"/>
              </w:rPr>
              <w:sym w:font="Wingdings" w:char="F0E0"/>
            </w:r>
            <w:r w:rsidRPr="000A307A">
              <w:rPr>
                <w:rFonts w:cstheme="minorHAnsi"/>
                <w:b w:val="0"/>
                <w:bCs w:val="0"/>
                <w:sz w:val="20"/>
                <w:szCs w:val="20"/>
              </w:rPr>
              <w:t xml:space="preserve"> 3’)</w:t>
            </w:r>
          </w:p>
        </w:tc>
      </w:tr>
      <w:tr w:rsidR="0080596C" w:rsidRPr="000A307A" w14:paraId="5B04DD75" w14:textId="77777777" w:rsidTr="008059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81" w:type="dxa"/>
            <w:tcBorders>
              <w:top w:val="single" w:sz="4" w:space="0" w:color="auto"/>
            </w:tcBorders>
          </w:tcPr>
          <w:p w14:paraId="3B576222" w14:textId="77777777" w:rsidR="0080596C" w:rsidRPr="000A307A" w:rsidRDefault="0080596C" w:rsidP="0080596C">
            <w:pPr>
              <w:rPr>
                <w:rFonts w:cstheme="minorHAnsi"/>
                <w:b w:val="0"/>
                <w:bCs w:val="0"/>
                <w:sz w:val="20"/>
                <w:szCs w:val="20"/>
              </w:rPr>
            </w:pPr>
            <w:r w:rsidRPr="000A307A">
              <w:rPr>
                <w:rFonts w:cstheme="minorHAnsi"/>
                <w:b w:val="0"/>
                <w:bCs w:val="0"/>
                <w:color w:val="212121"/>
                <w:sz w:val="20"/>
                <w:szCs w:val="20"/>
              </w:rPr>
              <w:t>RPS26</w:t>
            </w:r>
          </w:p>
        </w:tc>
        <w:tc>
          <w:tcPr>
            <w:tcW w:w="2920" w:type="dxa"/>
            <w:tcBorders>
              <w:top w:val="single" w:sz="4" w:space="0" w:color="auto"/>
            </w:tcBorders>
          </w:tcPr>
          <w:p w14:paraId="225C87F6" w14:textId="77777777" w:rsidR="0080596C" w:rsidRPr="000A307A" w:rsidRDefault="0080596C" w:rsidP="008059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0A307A">
              <w:rPr>
                <w:rFonts w:cstheme="minorHAnsi"/>
                <w:color w:val="212121"/>
                <w:sz w:val="20"/>
                <w:szCs w:val="20"/>
              </w:rPr>
              <w:t>TAGAAGCCGCTGCTGTCAGG</w:t>
            </w:r>
          </w:p>
        </w:tc>
        <w:tc>
          <w:tcPr>
            <w:tcW w:w="2813" w:type="dxa"/>
            <w:tcBorders>
              <w:top w:val="single" w:sz="4" w:space="0" w:color="auto"/>
            </w:tcBorders>
          </w:tcPr>
          <w:p w14:paraId="52D89CD1" w14:textId="77777777" w:rsidR="0080596C" w:rsidRPr="000A307A" w:rsidRDefault="0080596C" w:rsidP="008059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0A307A">
              <w:rPr>
                <w:rFonts w:cstheme="minorHAnsi"/>
                <w:color w:val="212121"/>
                <w:sz w:val="20"/>
                <w:szCs w:val="20"/>
              </w:rPr>
              <w:t>GGCACAGCTCACGCAATAATG</w:t>
            </w:r>
          </w:p>
        </w:tc>
      </w:tr>
      <w:tr w:rsidR="0080596C" w:rsidRPr="000A307A" w14:paraId="145841C3" w14:textId="77777777" w:rsidTr="0080596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81" w:type="dxa"/>
          </w:tcPr>
          <w:p w14:paraId="64B0C20B" w14:textId="77777777" w:rsidR="0080596C" w:rsidRPr="000A307A" w:rsidRDefault="0080596C" w:rsidP="0080596C">
            <w:pPr>
              <w:rPr>
                <w:rFonts w:cstheme="minorHAnsi"/>
                <w:b w:val="0"/>
                <w:bCs w:val="0"/>
                <w:sz w:val="20"/>
                <w:szCs w:val="20"/>
              </w:rPr>
            </w:pPr>
            <w:r w:rsidRPr="000A307A">
              <w:rPr>
                <w:rFonts w:cstheme="minorHAnsi"/>
                <w:b w:val="0"/>
                <w:bCs w:val="0"/>
                <w:color w:val="212121"/>
                <w:sz w:val="20"/>
                <w:szCs w:val="20"/>
              </w:rPr>
              <w:t>36B4</w:t>
            </w:r>
          </w:p>
        </w:tc>
        <w:tc>
          <w:tcPr>
            <w:tcW w:w="2920" w:type="dxa"/>
          </w:tcPr>
          <w:p w14:paraId="6C111974" w14:textId="77777777" w:rsidR="0080596C" w:rsidRPr="000A307A" w:rsidRDefault="0080596C" w:rsidP="008059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0A307A">
              <w:rPr>
                <w:rFonts w:cstheme="minorHAnsi"/>
                <w:color w:val="212121"/>
                <w:sz w:val="20"/>
                <w:szCs w:val="20"/>
              </w:rPr>
              <w:t>AAAGCCTGGAAGAAGGAGGTC</w:t>
            </w:r>
          </w:p>
        </w:tc>
        <w:tc>
          <w:tcPr>
            <w:tcW w:w="2813" w:type="dxa"/>
          </w:tcPr>
          <w:p w14:paraId="670A61D6" w14:textId="77777777" w:rsidR="0080596C" w:rsidRPr="000A307A" w:rsidRDefault="0080596C" w:rsidP="008059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0A307A">
              <w:rPr>
                <w:rFonts w:cstheme="minorHAnsi"/>
                <w:color w:val="212121"/>
                <w:sz w:val="20"/>
                <w:szCs w:val="20"/>
              </w:rPr>
              <w:t>AGATTCGGGATATGCTGTTGG</w:t>
            </w:r>
          </w:p>
        </w:tc>
      </w:tr>
      <w:tr w:rsidR="0080596C" w:rsidRPr="000A307A" w14:paraId="3CDC0F53" w14:textId="77777777" w:rsidTr="008059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81" w:type="dxa"/>
          </w:tcPr>
          <w:p w14:paraId="18DF825A" w14:textId="77777777" w:rsidR="0080596C" w:rsidRPr="000A307A" w:rsidRDefault="0080596C" w:rsidP="0080596C">
            <w:pPr>
              <w:rPr>
                <w:rFonts w:cstheme="minorHAnsi"/>
                <w:b w:val="0"/>
                <w:bCs w:val="0"/>
                <w:sz w:val="20"/>
                <w:szCs w:val="20"/>
              </w:rPr>
            </w:pPr>
            <w:r w:rsidRPr="000A307A">
              <w:rPr>
                <w:rFonts w:cstheme="minorHAnsi"/>
                <w:b w:val="0"/>
                <w:bCs w:val="0"/>
                <w:color w:val="212121"/>
                <w:sz w:val="20"/>
                <w:szCs w:val="20"/>
              </w:rPr>
              <w:t>MMP-1</w:t>
            </w:r>
          </w:p>
        </w:tc>
        <w:tc>
          <w:tcPr>
            <w:tcW w:w="2920" w:type="dxa"/>
          </w:tcPr>
          <w:p w14:paraId="51986620" w14:textId="77777777" w:rsidR="0080596C" w:rsidRPr="000A307A" w:rsidRDefault="0080596C" w:rsidP="008059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0A307A">
              <w:rPr>
                <w:rFonts w:cstheme="minorHAnsi"/>
                <w:color w:val="212121"/>
                <w:sz w:val="20"/>
                <w:szCs w:val="20"/>
              </w:rPr>
              <w:t>CACTCCCTTGGGCTCACTCA</w:t>
            </w:r>
          </w:p>
        </w:tc>
        <w:tc>
          <w:tcPr>
            <w:tcW w:w="2813" w:type="dxa"/>
          </w:tcPr>
          <w:p w14:paraId="5E92B2A3" w14:textId="77777777" w:rsidR="0080596C" w:rsidRPr="000A307A" w:rsidRDefault="0080596C" w:rsidP="008059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0A307A">
              <w:rPr>
                <w:rFonts w:cstheme="minorHAnsi"/>
                <w:color w:val="212121"/>
                <w:sz w:val="20"/>
                <w:szCs w:val="20"/>
              </w:rPr>
              <w:t>GTTGCACCTGTTGGCTGGAT</w:t>
            </w:r>
          </w:p>
        </w:tc>
      </w:tr>
      <w:tr w:rsidR="0080596C" w:rsidRPr="000A307A" w14:paraId="3C749E34" w14:textId="77777777" w:rsidTr="0080596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81" w:type="dxa"/>
          </w:tcPr>
          <w:p w14:paraId="6144C382" w14:textId="77777777" w:rsidR="0080596C" w:rsidRPr="000A307A" w:rsidRDefault="0080596C" w:rsidP="0080596C">
            <w:pPr>
              <w:rPr>
                <w:rFonts w:cstheme="minorHAnsi"/>
                <w:b w:val="0"/>
                <w:bCs w:val="0"/>
                <w:color w:val="000000"/>
                <w:sz w:val="20"/>
                <w:szCs w:val="20"/>
              </w:rPr>
            </w:pPr>
            <w:r w:rsidRPr="000A307A">
              <w:rPr>
                <w:rFonts w:cstheme="minorHAnsi"/>
                <w:b w:val="0"/>
                <w:bCs w:val="0"/>
                <w:color w:val="000000"/>
                <w:sz w:val="20"/>
                <w:szCs w:val="20"/>
              </w:rPr>
              <w:t>MMP-2</w:t>
            </w:r>
          </w:p>
        </w:tc>
        <w:tc>
          <w:tcPr>
            <w:tcW w:w="2920" w:type="dxa"/>
          </w:tcPr>
          <w:p w14:paraId="260D42B2" w14:textId="77777777" w:rsidR="0080596C" w:rsidRPr="000A307A" w:rsidRDefault="0080596C" w:rsidP="008059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r w:rsidRPr="000A307A">
              <w:rPr>
                <w:rFonts w:cstheme="minorHAnsi"/>
                <w:color w:val="000000"/>
                <w:sz w:val="20"/>
                <w:szCs w:val="20"/>
              </w:rPr>
              <w:t>ATCGAGACCATGCGGAAGC</w:t>
            </w:r>
          </w:p>
        </w:tc>
        <w:tc>
          <w:tcPr>
            <w:tcW w:w="2813" w:type="dxa"/>
          </w:tcPr>
          <w:p w14:paraId="65C472CA" w14:textId="77777777" w:rsidR="0080596C" w:rsidRPr="000A307A" w:rsidRDefault="0080596C" w:rsidP="008059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r w:rsidRPr="000A307A">
              <w:rPr>
                <w:rFonts w:cstheme="minorHAnsi"/>
                <w:color w:val="000000"/>
                <w:sz w:val="20"/>
                <w:szCs w:val="20"/>
              </w:rPr>
              <w:t>GCCCGAGCAAAAGCATCAT</w:t>
            </w:r>
          </w:p>
        </w:tc>
      </w:tr>
      <w:tr w:rsidR="0080596C" w:rsidRPr="000A307A" w14:paraId="3A39D48D" w14:textId="77777777" w:rsidTr="008059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81" w:type="dxa"/>
          </w:tcPr>
          <w:p w14:paraId="60E5FD2A" w14:textId="77777777" w:rsidR="0080596C" w:rsidRPr="000A307A" w:rsidRDefault="0080596C" w:rsidP="0080596C">
            <w:pPr>
              <w:rPr>
                <w:rFonts w:cstheme="minorHAnsi"/>
                <w:b w:val="0"/>
                <w:bCs w:val="0"/>
                <w:sz w:val="20"/>
                <w:szCs w:val="20"/>
              </w:rPr>
            </w:pPr>
            <w:r w:rsidRPr="000A307A">
              <w:rPr>
                <w:rFonts w:cstheme="minorHAnsi"/>
                <w:b w:val="0"/>
                <w:bCs w:val="0"/>
                <w:color w:val="212121"/>
                <w:sz w:val="20"/>
                <w:szCs w:val="20"/>
              </w:rPr>
              <w:t>MMP-8</w:t>
            </w:r>
          </w:p>
        </w:tc>
        <w:tc>
          <w:tcPr>
            <w:tcW w:w="2920" w:type="dxa"/>
          </w:tcPr>
          <w:p w14:paraId="722E3103" w14:textId="77777777" w:rsidR="0080596C" w:rsidRPr="000A307A" w:rsidRDefault="0080596C" w:rsidP="008059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0A307A">
              <w:rPr>
                <w:rFonts w:cstheme="minorHAnsi"/>
                <w:color w:val="212121"/>
                <w:sz w:val="20"/>
                <w:szCs w:val="20"/>
              </w:rPr>
              <w:t>AACGGGAAGACATAC</w:t>
            </w:r>
          </w:p>
        </w:tc>
        <w:tc>
          <w:tcPr>
            <w:tcW w:w="2813" w:type="dxa"/>
          </w:tcPr>
          <w:p w14:paraId="711B2A7C" w14:textId="77777777" w:rsidR="0080596C" w:rsidRPr="000A307A" w:rsidRDefault="0080596C" w:rsidP="008059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0A307A">
              <w:rPr>
                <w:rFonts w:cstheme="minorHAnsi"/>
                <w:color w:val="212121"/>
                <w:sz w:val="20"/>
                <w:szCs w:val="20"/>
              </w:rPr>
              <w:t>GGGTCCATGGATCTT</w:t>
            </w:r>
          </w:p>
        </w:tc>
      </w:tr>
      <w:tr w:rsidR="0080596C" w:rsidRPr="000A307A" w14:paraId="0BD5D0DF" w14:textId="77777777" w:rsidTr="0080596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81" w:type="dxa"/>
          </w:tcPr>
          <w:p w14:paraId="579C08A7" w14:textId="77777777" w:rsidR="0080596C" w:rsidRPr="000A307A" w:rsidRDefault="0080596C" w:rsidP="0080596C">
            <w:pPr>
              <w:rPr>
                <w:rFonts w:cstheme="minorHAnsi"/>
                <w:b w:val="0"/>
                <w:bCs w:val="0"/>
                <w:sz w:val="20"/>
                <w:szCs w:val="20"/>
              </w:rPr>
            </w:pPr>
            <w:r w:rsidRPr="000A307A">
              <w:rPr>
                <w:rFonts w:cstheme="minorHAnsi"/>
                <w:b w:val="0"/>
                <w:bCs w:val="0"/>
                <w:color w:val="212121"/>
                <w:sz w:val="20"/>
                <w:szCs w:val="20"/>
              </w:rPr>
              <w:t>MMP-9</w:t>
            </w:r>
          </w:p>
        </w:tc>
        <w:tc>
          <w:tcPr>
            <w:tcW w:w="2920" w:type="dxa"/>
          </w:tcPr>
          <w:p w14:paraId="1804C9EF" w14:textId="77777777" w:rsidR="0080596C" w:rsidRPr="000A307A" w:rsidRDefault="0080596C" w:rsidP="008059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0A307A">
              <w:rPr>
                <w:rFonts w:cstheme="minorHAnsi"/>
                <w:color w:val="212121"/>
                <w:sz w:val="20"/>
                <w:szCs w:val="20"/>
              </w:rPr>
              <w:t>CACGGAGACGGGTATCCCTT</w:t>
            </w:r>
          </w:p>
        </w:tc>
        <w:tc>
          <w:tcPr>
            <w:tcW w:w="2813" w:type="dxa"/>
          </w:tcPr>
          <w:p w14:paraId="0AC39272" w14:textId="77777777" w:rsidR="0080596C" w:rsidRPr="000A307A" w:rsidRDefault="0080596C" w:rsidP="008059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0A307A">
              <w:rPr>
                <w:rFonts w:cstheme="minorHAnsi"/>
                <w:color w:val="212121"/>
                <w:sz w:val="20"/>
                <w:szCs w:val="20"/>
              </w:rPr>
              <w:t>GGGCACCATTTGAGTTTCCAT</w:t>
            </w:r>
          </w:p>
        </w:tc>
      </w:tr>
      <w:tr w:rsidR="0080596C" w:rsidRPr="000A307A" w14:paraId="4D487FE0" w14:textId="77777777" w:rsidTr="008059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81" w:type="dxa"/>
          </w:tcPr>
          <w:p w14:paraId="24BAA9FE" w14:textId="77777777" w:rsidR="0080596C" w:rsidRPr="000A307A" w:rsidRDefault="0080596C" w:rsidP="0080596C">
            <w:pPr>
              <w:rPr>
                <w:rFonts w:cstheme="minorHAnsi"/>
                <w:b w:val="0"/>
                <w:bCs w:val="0"/>
                <w:sz w:val="20"/>
                <w:szCs w:val="20"/>
              </w:rPr>
            </w:pPr>
            <w:r w:rsidRPr="000A307A">
              <w:rPr>
                <w:rFonts w:cstheme="minorHAnsi"/>
                <w:b w:val="0"/>
                <w:bCs w:val="0"/>
                <w:sz w:val="20"/>
                <w:szCs w:val="20"/>
              </w:rPr>
              <w:t>MMP13</w:t>
            </w:r>
          </w:p>
        </w:tc>
        <w:tc>
          <w:tcPr>
            <w:tcW w:w="2920" w:type="dxa"/>
          </w:tcPr>
          <w:p w14:paraId="28184AD8" w14:textId="77777777" w:rsidR="0080596C" w:rsidRPr="000A307A" w:rsidRDefault="0080596C" w:rsidP="008059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0A307A">
              <w:rPr>
                <w:rFonts w:cstheme="minorHAnsi"/>
                <w:sz w:val="20"/>
                <w:szCs w:val="20"/>
              </w:rPr>
              <w:t>CAGTCTCCGAGGAGAAACTATGAT</w:t>
            </w:r>
          </w:p>
        </w:tc>
        <w:tc>
          <w:tcPr>
            <w:tcW w:w="2813" w:type="dxa"/>
          </w:tcPr>
          <w:p w14:paraId="46FC0494" w14:textId="77777777" w:rsidR="0080596C" w:rsidRPr="000A307A" w:rsidRDefault="0080596C" w:rsidP="008059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0A307A">
              <w:rPr>
                <w:rFonts w:cstheme="minorHAnsi"/>
                <w:sz w:val="20"/>
                <w:szCs w:val="20"/>
              </w:rPr>
              <w:t>GGACTTTGTCAAAAAGAGCTCAG</w:t>
            </w:r>
          </w:p>
        </w:tc>
      </w:tr>
      <w:tr w:rsidR="0080596C" w:rsidRPr="00780DCD" w14:paraId="24F24904" w14:textId="77777777" w:rsidTr="0080596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81" w:type="dxa"/>
          </w:tcPr>
          <w:p w14:paraId="715E939B" w14:textId="77777777" w:rsidR="0080596C" w:rsidRPr="00780DCD" w:rsidRDefault="0080596C" w:rsidP="0080596C">
            <w:pPr>
              <w:rPr>
                <w:rFonts w:cstheme="minorHAnsi"/>
                <w:b w:val="0"/>
                <w:bCs w:val="0"/>
                <w:sz w:val="20"/>
                <w:szCs w:val="20"/>
                <w:highlight w:val="yellow"/>
                <w:lang w:val="en-US"/>
              </w:rPr>
            </w:pPr>
            <w:r w:rsidRPr="00AC2D41">
              <w:rPr>
                <w:rFonts w:cstheme="minorHAnsi"/>
                <w:b w:val="0"/>
                <w:bCs w:val="0"/>
                <w:color w:val="212121"/>
                <w:sz w:val="20"/>
                <w:szCs w:val="20"/>
                <w:lang w:val="en-US"/>
              </w:rPr>
              <w:t>Myosin light-chain kinase (M</w:t>
            </w:r>
            <w:r w:rsidRPr="00AC2D41">
              <w:rPr>
                <w:rFonts w:cstheme="minorHAnsi"/>
                <w:b w:val="0"/>
                <w:bCs w:val="0"/>
                <w:i/>
                <w:iCs/>
                <w:color w:val="212121"/>
                <w:sz w:val="20"/>
                <w:szCs w:val="20"/>
                <w:lang w:val="en-US"/>
              </w:rPr>
              <w:t>LCK)</w:t>
            </w:r>
          </w:p>
        </w:tc>
        <w:tc>
          <w:tcPr>
            <w:tcW w:w="2920" w:type="dxa"/>
          </w:tcPr>
          <w:p w14:paraId="54519C57" w14:textId="77777777" w:rsidR="0080596C" w:rsidRPr="00780DCD" w:rsidRDefault="0080596C" w:rsidP="008059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highlight w:val="yellow"/>
                <w:lang w:val="en-US"/>
              </w:rPr>
            </w:pPr>
            <w:r w:rsidRPr="00AC2D41">
              <w:rPr>
                <w:rFonts w:cstheme="minorHAnsi"/>
                <w:sz w:val="20"/>
                <w:szCs w:val="20"/>
                <w:lang w:val="en-US"/>
              </w:rPr>
              <w:t>TGGGGGACGTGAAACTGTTTG</w:t>
            </w:r>
          </w:p>
        </w:tc>
        <w:tc>
          <w:tcPr>
            <w:tcW w:w="2813" w:type="dxa"/>
          </w:tcPr>
          <w:p w14:paraId="59E79955" w14:textId="77777777" w:rsidR="0080596C" w:rsidRPr="00780DCD" w:rsidRDefault="0080596C" w:rsidP="008059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highlight w:val="yellow"/>
                <w:lang w:val="en-US"/>
              </w:rPr>
            </w:pPr>
            <w:r w:rsidRPr="00AC2D41">
              <w:rPr>
                <w:rFonts w:cstheme="minorHAnsi"/>
                <w:sz w:val="20"/>
                <w:szCs w:val="20"/>
                <w:lang w:val="en-US"/>
              </w:rPr>
              <w:t>GGGGCAGAATGAAAGCTGG</w:t>
            </w:r>
          </w:p>
        </w:tc>
      </w:tr>
      <w:tr w:rsidR="0080596C" w:rsidRPr="000A307A" w14:paraId="6C49F931" w14:textId="77777777" w:rsidTr="008059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81" w:type="dxa"/>
          </w:tcPr>
          <w:p w14:paraId="7DE7F0F2" w14:textId="77777777" w:rsidR="0080596C" w:rsidRPr="000A307A" w:rsidRDefault="0080596C" w:rsidP="0080596C">
            <w:pPr>
              <w:rPr>
                <w:rFonts w:cstheme="minorHAnsi"/>
                <w:b w:val="0"/>
                <w:bCs w:val="0"/>
                <w:sz w:val="20"/>
                <w:szCs w:val="20"/>
              </w:rPr>
            </w:pPr>
            <w:proofErr w:type="spellStart"/>
            <w:r w:rsidRPr="000A307A">
              <w:rPr>
                <w:rFonts w:cstheme="minorHAnsi"/>
                <w:b w:val="0"/>
                <w:bCs w:val="0"/>
                <w:color w:val="212121"/>
                <w:sz w:val="20"/>
                <w:szCs w:val="20"/>
              </w:rPr>
              <w:t>Neutrophil</w:t>
            </w:r>
            <w:proofErr w:type="spellEnd"/>
            <w:r w:rsidRPr="000A307A">
              <w:rPr>
                <w:rFonts w:cstheme="minorHAnsi"/>
                <w:b w:val="0"/>
                <w:bCs w:val="0"/>
                <w:color w:val="212121"/>
                <w:sz w:val="20"/>
                <w:szCs w:val="20"/>
              </w:rPr>
              <w:t xml:space="preserve"> </w:t>
            </w:r>
            <w:proofErr w:type="spellStart"/>
            <w:r w:rsidRPr="000A307A">
              <w:rPr>
                <w:rFonts w:cstheme="minorHAnsi"/>
                <w:b w:val="0"/>
                <w:bCs w:val="0"/>
                <w:color w:val="212121"/>
                <w:sz w:val="20"/>
                <w:szCs w:val="20"/>
              </w:rPr>
              <w:t>elastase</w:t>
            </w:r>
            <w:proofErr w:type="spellEnd"/>
            <w:r>
              <w:rPr>
                <w:rFonts w:cstheme="minorHAnsi"/>
                <w:b w:val="0"/>
                <w:bCs w:val="0"/>
                <w:color w:val="212121"/>
                <w:sz w:val="20"/>
                <w:szCs w:val="20"/>
              </w:rPr>
              <w:t xml:space="preserve"> (NE)</w:t>
            </w:r>
          </w:p>
        </w:tc>
        <w:tc>
          <w:tcPr>
            <w:tcW w:w="2920" w:type="dxa"/>
          </w:tcPr>
          <w:p w14:paraId="46137398" w14:textId="77777777" w:rsidR="0080596C" w:rsidRPr="000A307A" w:rsidRDefault="0080596C" w:rsidP="008059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0A307A">
              <w:rPr>
                <w:rFonts w:cstheme="minorHAnsi"/>
                <w:color w:val="212121"/>
                <w:sz w:val="20"/>
                <w:szCs w:val="20"/>
              </w:rPr>
              <w:t>TGGAGGTCATTTCTGTGGTG</w:t>
            </w:r>
          </w:p>
        </w:tc>
        <w:tc>
          <w:tcPr>
            <w:tcW w:w="2813" w:type="dxa"/>
          </w:tcPr>
          <w:p w14:paraId="73465579" w14:textId="77777777" w:rsidR="0080596C" w:rsidRPr="000A307A" w:rsidRDefault="0080596C" w:rsidP="008059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0A307A">
              <w:rPr>
                <w:rFonts w:cstheme="minorHAnsi"/>
                <w:color w:val="212121"/>
                <w:sz w:val="20"/>
                <w:szCs w:val="20"/>
              </w:rPr>
              <w:t>CTGCACTGACCGGAAATTTAG</w:t>
            </w:r>
          </w:p>
        </w:tc>
      </w:tr>
      <w:tr w:rsidR="0080596C" w:rsidRPr="000A307A" w14:paraId="24F86843" w14:textId="77777777" w:rsidTr="0080596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81" w:type="dxa"/>
          </w:tcPr>
          <w:p w14:paraId="6CE9BEEA" w14:textId="77777777" w:rsidR="0080596C" w:rsidRPr="000A307A" w:rsidRDefault="0080596C" w:rsidP="0080596C">
            <w:pPr>
              <w:rPr>
                <w:rFonts w:cstheme="minorHAnsi"/>
                <w:b w:val="0"/>
                <w:bCs w:val="0"/>
                <w:sz w:val="20"/>
                <w:szCs w:val="20"/>
              </w:rPr>
            </w:pPr>
            <w:proofErr w:type="spellStart"/>
            <w:r>
              <w:rPr>
                <w:rFonts w:cstheme="minorHAnsi"/>
                <w:b w:val="0"/>
                <w:bCs w:val="0"/>
                <w:color w:val="212121"/>
                <w:sz w:val="20"/>
                <w:szCs w:val="20"/>
              </w:rPr>
              <w:t>Cathepsin</w:t>
            </w:r>
            <w:proofErr w:type="spellEnd"/>
            <w:r>
              <w:rPr>
                <w:rFonts w:cstheme="minorHAnsi"/>
                <w:b w:val="0"/>
                <w:bCs w:val="0"/>
                <w:color w:val="212121"/>
                <w:sz w:val="20"/>
                <w:szCs w:val="20"/>
              </w:rPr>
              <w:t>-S</w:t>
            </w:r>
          </w:p>
        </w:tc>
        <w:tc>
          <w:tcPr>
            <w:tcW w:w="2920" w:type="dxa"/>
          </w:tcPr>
          <w:p w14:paraId="5E4E096C" w14:textId="77777777" w:rsidR="0080596C" w:rsidRPr="000A307A" w:rsidRDefault="0080596C" w:rsidP="008059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0A307A">
              <w:rPr>
                <w:rFonts w:cstheme="minorHAnsi"/>
                <w:color w:val="212121"/>
                <w:sz w:val="20"/>
                <w:szCs w:val="20"/>
              </w:rPr>
              <w:t>GCGTCACTGAGGTGAAATACC</w:t>
            </w:r>
          </w:p>
        </w:tc>
        <w:tc>
          <w:tcPr>
            <w:tcW w:w="2813" w:type="dxa"/>
          </w:tcPr>
          <w:p w14:paraId="72CC5C28" w14:textId="77777777" w:rsidR="0080596C" w:rsidRPr="000A307A" w:rsidRDefault="0080596C" w:rsidP="008059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0A307A">
              <w:rPr>
                <w:rFonts w:cstheme="minorHAnsi"/>
                <w:color w:val="212121"/>
                <w:sz w:val="20"/>
                <w:szCs w:val="20"/>
              </w:rPr>
              <w:t>CCCCCACAGCACTGAAAG</w:t>
            </w:r>
          </w:p>
        </w:tc>
      </w:tr>
      <w:tr w:rsidR="0080596C" w:rsidRPr="000A307A" w14:paraId="4371F369" w14:textId="77777777" w:rsidTr="008059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81" w:type="dxa"/>
          </w:tcPr>
          <w:p w14:paraId="68C4A462" w14:textId="77777777" w:rsidR="0080596C" w:rsidRPr="000A307A" w:rsidRDefault="0080596C" w:rsidP="0080596C">
            <w:pPr>
              <w:rPr>
                <w:rFonts w:cstheme="minorHAnsi"/>
                <w:b w:val="0"/>
                <w:bCs w:val="0"/>
                <w:sz w:val="20"/>
                <w:szCs w:val="20"/>
              </w:rPr>
            </w:pPr>
            <w:proofErr w:type="spellStart"/>
            <w:r w:rsidRPr="000A307A">
              <w:rPr>
                <w:rFonts w:cstheme="minorHAnsi"/>
                <w:b w:val="0"/>
                <w:bCs w:val="0"/>
                <w:color w:val="212121"/>
                <w:sz w:val="20"/>
                <w:szCs w:val="20"/>
              </w:rPr>
              <w:t>Cystatin</w:t>
            </w:r>
            <w:proofErr w:type="spellEnd"/>
            <w:r w:rsidRPr="000A307A">
              <w:rPr>
                <w:rFonts w:cstheme="minorHAnsi"/>
                <w:b w:val="0"/>
                <w:bCs w:val="0"/>
                <w:color w:val="212121"/>
                <w:sz w:val="20"/>
                <w:szCs w:val="20"/>
              </w:rPr>
              <w:t xml:space="preserve"> C</w:t>
            </w:r>
          </w:p>
        </w:tc>
        <w:tc>
          <w:tcPr>
            <w:tcW w:w="2920" w:type="dxa"/>
          </w:tcPr>
          <w:p w14:paraId="5AE33FD5" w14:textId="77777777" w:rsidR="0080596C" w:rsidRPr="000A307A" w:rsidRDefault="0080596C" w:rsidP="008059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0A307A">
              <w:rPr>
                <w:rFonts w:cstheme="minorHAnsi"/>
                <w:color w:val="212121"/>
                <w:sz w:val="20"/>
                <w:szCs w:val="20"/>
              </w:rPr>
              <w:t>ATGACCAGCCCCATCTGA</w:t>
            </w:r>
          </w:p>
        </w:tc>
        <w:tc>
          <w:tcPr>
            <w:tcW w:w="2813" w:type="dxa"/>
          </w:tcPr>
          <w:p w14:paraId="5B14AE5C" w14:textId="77777777" w:rsidR="0080596C" w:rsidRPr="000A307A" w:rsidRDefault="0080596C" w:rsidP="008059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0A307A">
              <w:rPr>
                <w:rFonts w:cstheme="minorHAnsi"/>
                <w:color w:val="212121"/>
                <w:sz w:val="20"/>
                <w:szCs w:val="20"/>
              </w:rPr>
              <w:t>CCAGGGCACGCTGTAGAT</w:t>
            </w:r>
          </w:p>
        </w:tc>
      </w:tr>
      <w:tr w:rsidR="0080596C" w:rsidRPr="000A307A" w14:paraId="19D63F2E" w14:textId="77777777" w:rsidTr="0080596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81" w:type="dxa"/>
          </w:tcPr>
          <w:p w14:paraId="0593E3E1" w14:textId="77777777" w:rsidR="0080596C" w:rsidRPr="000A307A" w:rsidRDefault="0080596C" w:rsidP="0080596C">
            <w:pPr>
              <w:rPr>
                <w:rFonts w:cstheme="minorHAnsi"/>
                <w:b w:val="0"/>
                <w:bCs w:val="0"/>
                <w:sz w:val="20"/>
                <w:szCs w:val="20"/>
                <w:lang w:val="en-US"/>
              </w:rPr>
            </w:pPr>
            <w:r w:rsidRPr="009517FC">
              <w:rPr>
                <w:rFonts w:cstheme="minorHAnsi"/>
                <w:b w:val="0"/>
                <w:bCs w:val="0"/>
                <w:color w:val="212121"/>
                <w:sz w:val="20"/>
                <w:szCs w:val="20"/>
                <w:lang w:val="en-US"/>
              </w:rPr>
              <w:t>Tissue inhibitors of metalloproteinase (Timp1)</w:t>
            </w:r>
          </w:p>
        </w:tc>
        <w:tc>
          <w:tcPr>
            <w:tcW w:w="2920" w:type="dxa"/>
          </w:tcPr>
          <w:p w14:paraId="1599F553" w14:textId="77777777" w:rsidR="0080596C" w:rsidRPr="000A307A" w:rsidRDefault="0080596C" w:rsidP="008059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0A307A">
              <w:rPr>
                <w:rFonts w:cstheme="minorHAnsi"/>
                <w:color w:val="212121"/>
                <w:sz w:val="20"/>
                <w:szCs w:val="20"/>
              </w:rPr>
              <w:t>TCCCCAGAAATCAACGAGACC</w:t>
            </w:r>
          </w:p>
        </w:tc>
        <w:tc>
          <w:tcPr>
            <w:tcW w:w="2813" w:type="dxa"/>
          </w:tcPr>
          <w:p w14:paraId="4E6528AC" w14:textId="77777777" w:rsidR="0080596C" w:rsidRPr="000A307A" w:rsidRDefault="0080596C" w:rsidP="008059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0A307A">
              <w:rPr>
                <w:rFonts w:cstheme="minorHAnsi"/>
                <w:color w:val="212121"/>
                <w:sz w:val="20"/>
                <w:szCs w:val="20"/>
              </w:rPr>
              <w:t>GTACCGGATATCTGCGGCATT</w:t>
            </w:r>
          </w:p>
        </w:tc>
      </w:tr>
      <w:tr w:rsidR="0080596C" w:rsidRPr="000A307A" w14:paraId="43E53701" w14:textId="77777777" w:rsidTr="008059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81" w:type="dxa"/>
          </w:tcPr>
          <w:p w14:paraId="4B428261" w14:textId="77777777" w:rsidR="0080596C" w:rsidRPr="000A307A" w:rsidRDefault="0080596C" w:rsidP="0080596C">
            <w:pPr>
              <w:rPr>
                <w:rFonts w:cstheme="minorHAnsi"/>
                <w:b w:val="0"/>
                <w:bCs w:val="0"/>
                <w:sz w:val="20"/>
                <w:szCs w:val="20"/>
              </w:rPr>
            </w:pPr>
            <w:r w:rsidRPr="000A307A">
              <w:rPr>
                <w:rFonts w:cstheme="minorHAnsi"/>
                <w:b w:val="0"/>
                <w:bCs w:val="0"/>
                <w:color w:val="212121"/>
                <w:sz w:val="20"/>
                <w:szCs w:val="20"/>
              </w:rPr>
              <w:t xml:space="preserve">Serine peptidase </w:t>
            </w:r>
            <w:proofErr w:type="spellStart"/>
            <w:r w:rsidRPr="000A307A">
              <w:rPr>
                <w:rFonts w:cstheme="minorHAnsi"/>
                <w:b w:val="0"/>
                <w:bCs w:val="0"/>
                <w:color w:val="212121"/>
                <w:sz w:val="20"/>
                <w:szCs w:val="20"/>
              </w:rPr>
              <w:t>inhibitor</w:t>
            </w:r>
            <w:proofErr w:type="spellEnd"/>
            <w:r w:rsidRPr="000A307A">
              <w:rPr>
                <w:rFonts w:cstheme="minorHAnsi"/>
                <w:b w:val="0"/>
                <w:bCs w:val="0"/>
                <w:color w:val="212121"/>
                <w:sz w:val="20"/>
                <w:szCs w:val="20"/>
              </w:rPr>
              <w:t xml:space="preserve"> (SERPIN)</w:t>
            </w:r>
          </w:p>
        </w:tc>
        <w:tc>
          <w:tcPr>
            <w:tcW w:w="2920" w:type="dxa"/>
          </w:tcPr>
          <w:p w14:paraId="5190A5B1" w14:textId="77777777" w:rsidR="0080596C" w:rsidRPr="000A307A" w:rsidRDefault="0080596C" w:rsidP="008059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0A307A">
              <w:rPr>
                <w:rFonts w:cstheme="minorHAnsi"/>
                <w:sz w:val="20"/>
                <w:szCs w:val="20"/>
              </w:rPr>
              <w:t>TAGGGAGCAAGGGTGACACTC</w:t>
            </w:r>
          </w:p>
        </w:tc>
        <w:tc>
          <w:tcPr>
            <w:tcW w:w="2813" w:type="dxa"/>
          </w:tcPr>
          <w:p w14:paraId="35316B11" w14:textId="77777777" w:rsidR="0080596C" w:rsidRPr="000A307A" w:rsidRDefault="0080596C" w:rsidP="008059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0A307A">
              <w:rPr>
                <w:rFonts w:cstheme="minorHAnsi"/>
                <w:sz w:val="20"/>
                <w:szCs w:val="20"/>
              </w:rPr>
              <w:t>ACTGTCTGGTCTGTTGAGGGT</w:t>
            </w:r>
          </w:p>
        </w:tc>
      </w:tr>
      <w:tr w:rsidR="0080596C" w:rsidRPr="000A307A" w14:paraId="7848F108" w14:textId="77777777" w:rsidTr="0080596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81" w:type="dxa"/>
          </w:tcPr>
          <w:p w14:paraId="4B7BF44F" w14:textId="77777777" w:rsidR="0080596C" w:rsidRPr="000A307A" w:rsidRDefault="0080596C" w:rsidP="0080596C">
            <w:pPr>
              <w:rPr>
                <w:rFonts w:cstheme="minorHAnsi"/>
                <w:b w:val="0"/>
                <w:bCs w:val="0"/>
                <w:sz w:val="20"/>
                <w:szCs w:val="20"/>
              </w:rPr>
            </w:pPr>
            <w:r w:rsidRPr="000A307A">
              <w:rPr>
                <w:rFonts w:cstheme="minorHAnsi"/>
                <w:b w:val="0"/>
                <w:bCs w:val="0"/>
                <w:color w:val="212121"/>
                <w:sz w:val="20"/>
                <w:szCs w:val="20"/>
              </w:rPr>
              <w:t>Elastin</w:t>
            </w:r>
            <w:r>
              <w:rPr>
                <w:rFonts w:cstheme="minorHAnsi"/>
                <w:b w:val="0"/>
                <w:bCs w:val="0"/>
                <w:color w:val="212121"/>
                <w:sz w:val="20"/>
                <w:szCs w:val="20"/>
              </w:rPr>
              <w:t xml:space="preserve"> (ELN)</w:t>
            </w:r>
          </w:p>
        </w:tc>
        <w:tc>
          <w:tcPr>
            <w:tcW w:w="2920" w:type="dxa"/>
          </w:tcPr>
          <w:p w14:paraId="6D585775" w14:textId="77777777" w:rsidR="0080596C" w:rsidRPr="000A307A" w:rsidRDefault="0080596C" w:rsidP="008059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0A307A">
              <w:rPr>
                <w:rFonts w:cstheme="minorHAnsi"/>
                <w:color w:val="212121"/>
                <w:sz w:val="20"/>
                <w:szCs w:val="20"/>
              </w:rPr>
              <w:t>GCTGCTGCTAAGGCTGCTAA</w:t>
            </w:r>
          </w:p>
        </w:tc>
        <w:tc>
          <w:tcPr>
            <w:tcW w:w="2813" w:type="dxa"/>
          </w:tcPr>
          <w:p w14:paraId="71201EC2" w14:textId="77777777" w:rsidR="0080596C" w:rsidRPr="000A307A" w:rsidRDefault="0080596C" w:rsidP="008059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0A307A">
              <w:rPr>
                <w:rFonts w:cstheme="minorHAnsi"/>
                <w:color w:val="212121"/>
                <w:sz w:val="20"/>
                <w:szCs w:val="20"/>
              </w:rPr>
              <w:t>AGCACCTGGGAGCCTAACTC</w:t>
            </w:r>
          </w:p>
        </w:tc>
      </w:tr>
      <w:tr w:rsidR="0080596C" w:rsidRPr="000A307A" w14:paraId="3A324136" w14:textId="77777777" w:rsidTr="008059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81" w:type="dxa"/>
          </w:tcPr>
          <w:p w14:paraId="2153CA27" w14:textId="77777777" w:rsidR="0080596C" w:rsidRPr="000A307A" w:rsidRDefault="0080596C" w:rsidP="0080596C">
            <w:pPr>
              <w:rPr>
                <w:rFonts w:cstheme="minorHAnsi"/>
                <w:b w:val="0"/>
                <w:bCs w:val="0"/>
                <w:sz w:val="20"/>
                <w:szCs w:val="20"/>
              </w:rPr>
            </w:pPr>
            <w:proofErr w:type="spellStart"/>
            <w:r w:rsidRPr="000A307A">
              <w:rPr>
                <w:rFonts w:cstheme="minorHAnsi"/>
                <w:b w:val="0"/>
                <w:bCs w:val="0"/>
                <w:color w:val="212121"/>
                <w:sz w:val="20"/>
                <w:szCs w:val="20"/>
              </w:rPr>
              <w:t>Fibrillin</w:t>
            </w:r>
            <w:proofErr w:type="spellEnd"/>
            <w:r w:rsidRPr="000A307A">
              <w:rPr>
                <w:rFonts w:cstheme="minorHAnsi"/>
                <w:b w:val="0"/>
                <w:bCs w:val="0"/>
                <w:color w:val="212121"/>
                <w:sz w:val="20"/>
                <w:szCs w:val="20"/>
              </w:rPr>
              <w:t xml:space="preserve"> 1</w:t>
            </w:r>
            <w:r>
              <w:rPr>
                <w:rFonts w:cstheme="minorHAnsi"/>
                <w:b w:val="0"/>
                <w:bCs w:val="0"/>
                <w:color w:val="212121"/>
                <w:sz w:val="20"/>
                <w:szCs w:val="20"/>
              </w:rPr>
              <w:t xml:space="preserve"> (FBN1)</w:t>
            </w:r>
          </w:p>
        </w:tc>
        <w:tc>
          <w:tcPr>
            <w:tcW w:w="2920" w:type="dxa"/>
          </w:tcPr>
          <w:p w14:paraId="267EF297" w14:textId="77777777" w:rsidR="0080596C" w:rsidRPr="000A307A" w:rsidRDefault="0080596C" w:rsidP="008059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0A307A">
              <w:rPr>
                <w:rFonts w:cstheme="minorHAnsi"/>
                <w:color w:val="212121"/>
                <w:sz w:val="20"/>
                <w:szCs w:val="20"/>
              </w:rPr>
              <w:t>GGACGGAAAGAACTGTGAAGAT</w:t>
            </w:r>
          </w:p>
        </w:tc>
        <w:tc>
          <w:tcPr>
            <w:tcW w:w="2813" w:type="dxa"/>
          </w:tcPr>
          <w:p w14:paraId="6F2D5C13" w14:textId="77777777" w:rsidR="0080596C" w:rsidRPr="000A307A" w:rsidRDefault="0080596C" w:rsidP="008059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0A307A">
              <w:rPr>
                <w:rFonts w:cstheme="minorHAnsi"/>
                <w:color w:val="212121"/>
                <w:sz w:val="20"/>
                <w:szCs w:val="20"/>
              </w:rPr>
              <w:t>ACACATTCCGTTTAGGCACA</w:t>
            </w:r>
          </w:p>
        </w:tc>
      </w:tr>
      <w:tr w:rsidR="0080596C" w:rsidRPr="000A307A" w14:paraId="40AD27C2" w14:textId="77777777" w:rsidTr="0080596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81" w:type="dxa"/>
          </w:tcPr>
          <w:p w14:paraId="34FC7548" w14:textId="77777777" w:rsidR="0080596C" w:rsidRPr="000A307A" w:rsidRDefault="0080596C" w:rsidP="0080596C">
            <w:pPr>
              <w:rPr>
                <w:rFonts w:cstheme="minorHAnsi"/>
                <w:b w:val="0"/>
                <w:bCs w:val="0"/>
                <w:sz w:val="20"/>
                <w:szCs w:val="20"/>
              </w:rPr>
            </w:pPr>
            <w:proofErr w:type="spellStart"/>
            <w:r w:rsidRPr="000A307A">
              <w:rPr>
                <w:rFonts w:cstheme="minorHAnsi"/>
                <w:b w:val="0"/>
                <w:bCs w:val="0"/>
                <w:color w:val="212121"/>
                <w:sz w:val="20"/>
                <w:szCs w:val="20"/>
              </w:rPr>
              <w:t>Fibulin</w:t>
            </w:r>
            <w:proofErr w:type="spellEnd"/>
            <w:r w:rsidRPr="000A307A">
              <w:rPr>
                <w:rFonts w:cstheme="minorHAnsi"/>
                <w:b w:val="0"/>
                <w:bCs w:val="0"/>
                <w:color w:val="212121"/>
                <w:sz w:val="20"/>
                <w:szCs w:val="20"/>
              </w:rPr>
              <w:t xml:space="preserve"> 5</w:t>
            </w:r>
            <w:r>
              <w:rPr>
                <w:rFonts w:cstheme="minorHAnsi"/>
                <w:b w:val="0"/>
                <w:bCs w:val="0"/>
                <w:color w:val="212121"/>
                <w:sz w:val="20"/>
                <w:szCs w:val="20"/>
              </w:rPr>
              <w:t xml:space="preserve"> (FBLN5)</w:t>
            </w:r>
          </w:p>
        </w:tc>
        <w:tc>
          <w:tcPr>
            <w:tcW w:w="2920" w:type="dxa"/>
          </w:tcPr>
          <w:p w14:paraId="542C1BA1" w14:textId="77777777" w:rsidR="0080596C" w:rsidRPr="000A307A" w:rsidRDefault="0080596C" w:rsidP="008059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0A307A">
              <w:rPr>
                <w:rFonts w:cstheme="minorHAnsi"/>
                <w:color w:val="212121"/>
                <w:sz w:val="20"/>
                <w:szCs w:val="20"/>
              </w:rPr>
              <w:t>ATCTGCTGATTGGTGAAAACC</w:t>
            </w:r>
          </w:p>
        </w:tc>
        <w:tc>
          <w:tcPr>
            <w:tcW w:w="2813" w:type="dxa"/>
          </w:tcPr>
          <w:p w14:paraId="3B2CCC7A" w14:textId="77777777" w:rsidR="0080596C" w:rsidRPr="000A307A" w:rsidRDefault="0080596C" w:rsidP="008059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0A307A">
              <w:rPr>
                <w:rFonts w:cstheme="minorHAnsi"/>
                <w:color w:val="212121"/>
                <w:sz w:val="20"/>
                <w:szCs w:val="20"/>
              </w:rPr>
              <w:t>ATGGTGAATGGCTGGTCTCT</w:t>
            </w:r>
          </w:p>
        </w:tc>
      </w:tr>
      <w:tr w:rsidR="0080596C" w:rsidRPr="000A307A" w14:paraId="158B01D8" w14:textId="77777777" w:rsidTr="008059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81" w:type="dxa"/>
          </w:tcPr>
          <w:p w14:paraId="4DDB033C" w14:textId="77777777" w:rsidR="0080596C" w:rsidRPr="000A307A" w:rsidRDefault="0080596C" w:rsidP="0080596C">
            <w:pPr>
              <w:rPr>
                <w:rFonts w:cstheme="minorHAnsi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cstheme="minorHAnsi"/>
                <w:b w:val="0"/>
                <w:bCs w:val="0"/>
                <w:color w:val="000000"/>
                <w:sz w:val="20"/>
                <w:szCs w:val="20"/>
              </w:rPr>
              <w:t xml:space="preserve">Lysyl </w:t>
            </w:r>
            <w:proofErr w:type="spellStart"/>
            <w:r>
              <w:rPr>
                <w:rFonts w:cstheme="minorHAnsi"/>
                <w:b w:val="0"/>
                <w:bCs w:val="0"/>
                <w:color w:val="000000"/>
                <w:sz w:val="20"/>
                <w:szCs w:val="20"/>
              </w:rPr>
              <w:t>oxidase</w:t>
            </w:r>
            <w:proofErr w:type="spellEnd"/>
            <w:r>
              <w:rPr>
                <w:rFonts w:cstheme="minorHAnsi"/>
                <w:b w:val="0"/>
                <w:bCs w:val="0"/>
                <w:color w:val="000000"/>
                <w:sz w:val="20"/>
                <w:szCs w:val="20"/>
              </w:rPr>
              <w:t xml:space="preserve"> like 1 (</w:t>
            </w:r>
            <w:r w:rsidRPr="000A307A">
              <w:rPr>
                <w:rFonts w:cstheme="minorHAnsi"/>
                <w:b w:val="0"/>
                <w:bCs w:val="0"/>
                <w:color w:val="000000"/>
                <w:sz w:val="20"/>
                <w:szCs w:val="20"/>
              </w:rPr>
              <w:t>LOX</w:t>
            </w:r>
            <w:r>
              <w:rPr>
                <w:rFonts w:cstheme="minorHAnsi"/>
                <w:b w:val="0"/>
                <w:bCs w:val="0"/>
                <w:color w:val="000000"/>
                <w:sz w:val="20"/>
                <w:szCs w:val="20"/>
              </w:rPr>
              <w:t>L1)</w:t>
            </w:r>
          </w:p>
        </w:tc>
        <w:tc>
          <w:tcPr>
            <w:tcW w:w="2920" w:type="dxa"/>
          </w:tcPr>
          <w:p w14:paraId="6617F2C1" w14:textId="77777777" w:rsidR="0080596C" w:rsidRPr="000A307A" w:rsidRDefault="0080596C" w:rsidP="008059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r w:rsidRPr="000A307A">
              <w:rPr>
                <w:rFonts w:cstheme="minorHAnsi"/>
                <w:color w:val="000000"/>
                <w:sz w:val="20"/>
                <w:szCs w:val="20"/>
              </w:rPr>
              <w:t>GAATACTGAGCCAGACTGGC</w:t>
            </w:r>
          </w:p>
        </w:tc>
        <w:tc>
          <w:tcPr>
            <w:tcW w:w="2813" w:type="dxa"/>
          </w:tcPr>
          <w:p w14:paraId="3FC8CDC6" w14:textId="77777777" w:rsidR="0080596C" w:rsidRPr="000A307A" w:rsidRDefault="0080596C" w:rsidP="008059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r w:rsidRPr="000A307A">
              <w:rPr>
                <w:rFonts w:cstheme="minorHAnsi"/>
                <w:color w:val="000000"/>
                <w:sz w:val="20"/>
                <w:szCs w:val="20"/>
              </w:rPr>
              <w:t>GGGTCTCATTGAAATTAGTATCC</w:t>
            </w:r>
          </w:p>
        </w:tc>
      </w:tr>
      <w:tr w:rsidR="0080596C" w:rsidRPr="000A307A" w14:paraId="66320EBB" w14:textId="77777777" w:rsidTr="0080596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81" w:type="dxa"/>
          </w:tcPr>
          <w:p w14:paraId="10D277F0" w14:textId="77777777" w:rsidR="0080596C" w:rsidRPr="00780DCD" w:rsidRDefault="0080596C" w:rsidP="0080596C">
            <w:pPr>
              <w:rPr>
                <w:rFonts w:cstheme="minorHAnsi"/>
                <w:color w:val="000000"/>
                <w:sz w:val="20"/>
                <w:szCs w:val="20"/>
                <w:highlight w:val="yellow"/>
              </w:rPr>
            </w:pPr>
            <w:r w:rsidRPr="00AC2D41">
              <w:rPr>
                <w:rFonts w:cstheme="minorHAnsi"/>
                <w:b w:val="0"/>
                <w:bCs w:val="0"/>
                <w:color w:val="000000"/>
                <w:sz w:val="20"/>
                <w:szCs w:val="20"/>
              </w:rPr>
              <w:t xml:space="preserve">Lysyl </w:t>
            </w:r>
            <w:proofErr w:type="spellStart"/>
            <w:r w:rsidRPr="00AC2D41">
              <w:rPr>
                <w:rFonts w:cstheme="minorHAnsi"/>
                <w:b w:val="0"/>
                <w:bCs w:val="0"/>
                <w:color w:val="000000"/>
                <w:sz w:val="20"/>
                <w:szCs w:val="20"/>
              </w:rPr>
              <w:t>oxidase</w:t>
            </w:r>
            <w:proofErr w:type="spellEnd"/>
            <w:r w:rsidRPr="00AC2D41">
              <w:rPr>
                <w:rFonts w:cstheme="minorHAnsi"/>
                <w:b w:val="0"/>
                <w:bCs w:val="0"/>
                <w:color w:val="000000"/>
                <w:sz w:val="20"/>
                <w:szCs w:val="20"/>
              </w:rPr>
              <w:t xml:space="preserve"> like 2 (LOXL2)</w:t>
            </w:r>
          </w:p>
        </w:tc>
        <w:tc>
          <w:tcPr>
            <w:tcW w:w="2920" w:type="dxa"/>
          </w:tcPr>
          <w:p w14:paraId="754FFC10" w14:textId="77777777" w:rsidR="0080596C" w:rsidRPr="000A307A" w:rsidRDefault="0080596C" w:rsidP="008059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r w:rsidRPr="00AC2D41">
              <w:rPr>
                <w:rFonts w:cstheme="minorHAnsi"/>
                <w:color w:val="000000"/>
                <w:sz w:val="20"/>
                <w:szCs w:val="20"/>
              </w:rPr>
              <w:t>ATGACCTGCTGAGCCTCAAC</w:t>
            </w:r>
          </w:p>
        </w:tc>
        <w:tc>
          <w:tcPr>
            <w:tcW w:w="2813" w:type="dxa"/>
          </w:tcPr>
          <w:p w14:paraId="1885F5C4" w14:textId="77777777" w:rsidR="0080596C" w:rsidRPr="000A307A" w:rsidRDefault="0080596C" w:rsidP="008059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r w:rsidRPr="00AC2D41">
              <w:rPr>
                <w:rFonts w:cstheme="minorHAnsi"/>
                <w:color w:val="000000"/>
                <w:sz w:val="20"/>
                <w:szCs w:val="20"/>
              </w:rPr>
              <w:t>CAGTGTCCTCCAGGCAGAAG</w:t>
            </w:r>
          </w:p>
        </w:tc>
      </w:tr>
      <w:tr w:rsidR="0080596C" w:rsidRPr="000A307A" w14:paraId="1C69DB67" w14:textId="77777777" w:rsidTr="008059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81" w:type="dxa"/>
          </w:tcPr>
          <w:p w14:paraId="296C146C" w14:textId="77777777" w:rsidR="0080596C" w:rsidRPr="00780DCD" w:rsidRDefault="0080596C" w:rsidP="0080596C">
            <w:pPr>
              <w:rPr>
                <w:rFonts w:cstheme="minorHAnsi"/>
                <w:color w:val="000000"/>
                <w:sz w:val="20"/>
                <w:szCs w:val="20"/>
                <w:highlight w:val="yellow"/>
              </w:rPr>
            </w:pPr>
            <w:r w:rsidRPr="00AC2D41">
              <w:rPr>
                <w:rFonts w:cstheme="minorHAnsi"/>
                <w:b w:val="0"/>
                <w:bCs w:val="0"/>
                <w:color w:val="000000"/>
                <w:sz w:val="20"/>
                <w:szCs w:val="20"/>
              </w:rPr>
              <w:t xml:space="preserve">Lysyl </w:t>
            </w:r>
            <w:proofErr w:type="spellStart"/>
            <w:r w:rsidRPr="00AC2D41">
              <w:rPr>
                <w:rFonts w:cstheme="minorHAnsi"/>
                <w:b w:val="0"/>
                <w:bCs w:val="0"/>
                <w:color w:val="000000"/>
                <w:sz w:val="20"/>
                <w:szCs w:val="20"/>
              </w:rPr>
              <w:t>oxidase</w:t>
            </w:r>
            <w:proofErr w:type="spellEnd"/>
            <w:r w:rsidRPr="00AC2D41">
              <w:rPr>
                <w:rFonts w:cstheme="minorHAnsi"/>
                <w:b w:val="0"/>
                <w:bCs w:val="0"/>
                <w:color w:val="000000"/>
                <w:sz w:val="20"/>
                <w:szCs w:val="20"/>
              </w:rPr>
              <w:t xml:space="preserve"> like 3 (LOXL3)</w:t>
            </w:r>
          </w:p>
        </w:tc>
        <w:tc>
          <w:tcPr>
            <w:tcW w:w="2920" w:type="dxa"/>
          </w:tcPr>
          <w:p w14:paraId="325829B5" w14:textId="77777777" w:rsidR="0080596C" w:rsidRPr="000A307A" w:rsidRDefault="0080596C" w:rsidP="008059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r w:rsidRPr="00AC2D41">
              <w:rPr>
                <w:color w:val="000000"/>
              </w:rPr>
              <w:t>ATGGGTGCCATCCACTTGAG</w:t>
            </w:r>
          </w:p>
        </w:tc>
        <w:tc>
          <w:tcPr>
            <w:tcW w:w="2813" w:type="dxa"/>
          </w:tcPr>
          <w:p w14:paraId="7B44E09D" w14:textId="77777777" w:rsidR="0080596C" w:rsidRPr="000A307A" w:rsidRDefault="0080596C" w:rsidP="008059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r w:rsidRPr="00AC2D41">
              <w:rPr>
                <w:rFonts w:cstheme="minorHAnsi"/>
                <w:color w:val="000000"/>
                <w:sz w:val="20"/>
                <w:szCs w:val="20"/>
              </w:rPr>
              <w:t>TGTTCTTGGACGGGCATCTC</w:t>
            </w:r>
          </w:p>
        </w:tc>
      </w:tr>
      <w:tr w:rsidR="0080596C" w:rsidRPr="000A307A" w14:paraId="18FB067A" w14:textId="77777777" w:rsidTr="0080596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81" w:type="dxa"/>
          </w:tcPr>
          <w:p w14:paraId="2412B558" w14:textId="77777777" w:rsidR="0080596C" w:rsidRPr="00780DCD" w:rsidRDefault="0080596C" w:rsidP="0080596C">
            <w:pPr>
              <w:rPr>
                <w:rFonts w:cstheme="minorHAnsi"/>
                <w:color w:val="000000"/>
                <w:sz w:val="20"/>
                <w:szCs w:val="20"/>
                <w:highlight w:val="yellow"/>
              </w:rPr>
            </w:pPr>
            <w:r w:rsidRPr="00AC2D41">
              <w:rPr>
                <w:rFonts w:cstheme="minorHAnsi"/>
                <w:b w:val="0"/>
                <w:bCs w:val="0"/>
                <w:color w:val="000000"/>
                <w:sz w:val="20"/>
                <w:szCs w:val="20"/>
              </w:rPr>
              <w:t xml:space="preserve">Lysyl </w:t>
            </w:r>
            <w:proofErr w:type="spellStart"/>
            <w:r w:rsidRPr="00AC2D41">
              <w:rPr>
                <w:rFonts w:cstheme="minorHAnsi"/>
                <w:b w:val="0"/>
                <w:bCs w:val="0"/>
                <w:color w:val="000000"/>
                <w:sz w:val="20"/>
                <w:szCs w:val="20"/>
              </w:rPr>
              <w:t>oxidase</w:t>
            </w:r>
            <w:proofErr w:type="spellEnd"/>
            <w:r w:rsidRPr="00AC2D41">
              <w:rPr>
                <w:rFonts w:cstheme="minorHAnsi"/>
                <w:b w:val="0"/>
                <w:bCs w:val="0"/>
                <w:color w:val="000000"/>
                <w:sz w:val="20"/>
                <w:szCs w:val="20"/>
              </w:rPr>
              <w:t xml:space="preserve"> like 4 (LOXL4)</w:t>
            </w:r>
          </w:p>
        </w:tc>
        <w:tc>
          <w:tcPr>
            <w:tcW w:w="2920" w:type="dxa"/>
          </w:tcPr>
          <w:p w14:paraId="7CC3A9E9" w14:textId="77777777" w:rsidR="0080596C" w:rsidRPr="000A307A" w:rsidRDefault="0080596C" w:rsidP="008059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r w:rsidRPr="00AC2D41">
              <w:rPr>
                <w:rFonts w:cstheme="minorHAnsi"/>
                <w:color w:val="000000"/>
                <w:sz w:val="20"/>
                <w:szCs w:val="20"/>
              </w:rPr>
              <w:t>GGTTGTGAACCCCACAAACG</w:t>
            </w:r>
          </w:p>
        </w:tc>
        <w:tc>
          <w:tcPr>
            <w:tcW w:w="2813" w:type="dxa"/>
          </w:tcPr>
          <w:p w14:paraId="795A51A4" w14:textId="77777777" w:rsidR="0080596C" w:rsidRPr="000A307A" w:rsidRDefault="0080596C" w:rsidP="008059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r w:rsidRPr="00AC2D41">
              <w:rPr>
                <w:rFonts w:cstheme="minorHAnsi"/>
                <w:color w:val="000000"/>
                <w:sz w:val="20"/>
                <w:szCs w:val="20"/>
              </w:rPr>
              <w:t>CTGCATTGGCTCGGTAGGAA</w:t>
            </w:r>
          </w:p>
        </w:tc>
      </w:tr>
      <w:tr w:rsidR="0080596C" w:rsidRPr="000A307A" w14:paraId="3AA26A0B" w14:textId="77777777" w:rsidTr="008059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81" w:type="dxa"/>
          </w:tcPr>
          <w:p w14:paraId="71344092" w14:textId="77777777" w:rsidR="0080596C" w:rsidRPr="00780DCD" w:rsidRDefault="0080596C" w:rsidP="0080596C">
            <w:pPr>
              <w:rPr>
                <w:rFonts w:cstheme="minorHAnsi"/>
                <w:color w:val="000000"/>
                <w:sz w:val="20"/>
                <w:szCs w:val="20"/>
                <w:highlight w:val="yellow"/>
              </w:rPr>
            </w:pPr>
            <w:r w:rsidRPr="00AC2D41">
              <w:rPr>
                <w:rFonts w:cstheme="minorHAnsi"/>
                <w:b w:val="0"/>
                <w:bCs w:val="0"/>
                <w:color w:val="000000"/>
                <w:sz w:val="20"/>
                <w:szCs w:val="20"/>
              </w:rPr>
              <w:t xml:space="preserve">Lysyl </w:t>
            </w:r>
            <w:proofErr w:type="spellStart"/>
            <w:r w:rsidRPr="00AC2D41">
              <w:rPr>
                <w:rFonts w:cstheme="minorHAnsi"/>
                <w:b w:val="0"/>
                <w:bCs w:val="0"/>
                <w:color w:val="000000"/>
                <w:sz w:val="20"/>
                <w:szCs w:val="20"/>
              </w:rPr>
              <w:t>oxidase</w:t>
            </w:r>
            <w:proofErr w:type="spellEnd"/>
            <w:r w:rsidRPr="00AC2D41">
              <w:rPr>
                <w:rFonts w:cstheme="minorHAnsi"/>
                <w:b w:val="0"/>
                <w:bCs w:val="0"/>
                <w:color w:val="000000"/>
                <w:sz w:val="20"/>
                <w:szCs w:val="20"/>
              </w:rPr>
              <w:t xml:space="preserve"> (LOX)</w:t>
            </w:r>
          </w:p>
        </w:tc>
        <w:tc>
          <w:tcPr>
            <w:tcW w:w="2920" w:type="dxa"/>
          </w:tcPr>
          <w:p w14:paraId="7C9E2176" w14:textId="77777777" w:rsidR="0080596C" w:rsidRPr="000A307A" w:rsidRDefault="0080596C" w:rsidP="008059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r w:rsidRPr="00AC2D41">
              <w:rPr>
                <w:rFonts w:cstheme="minorHAnsi"/>
                <w:color w:val="000000"/>
                <w:sz w:val="20"/>
                <w:szCs w:val="20"/>
              </w:rPr>
              <w:t>CTATTCGATCCCACGCTGCT</w:t>
            </w:r>
          </w:p>
        </w:tc>
        <w:tc>
          <w:tcPr>
            <w:tcW w:w="2813" w:type="dxa"/>
          </w:tcPr>
          <w:p w14:paraId="5976B8F5" w14:textId="77777777" w:rsidR="0080596C" w:rsidRPr="000A307A" w:rsidRDefault="0080596C" w:rsidP="008059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r w:rsidRPr="00AC2D41">
              <w:rPr>
                <w:rFonts w:cstheme="minorHAnsi"/>
                <w:color w:val="000000"/>
                <w:sz w:val="20"/>
                <w:szCs w:val="20"/>
              </w:rPr>
              <w:t>CCTCACAATGGGGATGTGCT</w:t>
            </w:r>
          </w:p>
        </w:tc>
      </w:tr>
      <w:tr w:rsidR="0080596C" w:rsidRPr="000A307A" w14:paraId="082844F3" w14:textId="77777777" w:rsidTr="0080596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81" w:type="dxa"/>
          </w:tcPr>
          <w:p w14:paraId="03CAF613" w14:textId="77777777" w:rsidR="0080596C" w:rsidRPr="000A307A" w:rsidRDefault="0080596C" w:rsidP="0080596C">
            <w:pPr>
              <w:rPr>
                <w:rFonts w:cstheme="minorHAnsi"/>
                <w:b w:val="0"/>
                <w:bCs w:val="0"/>
                <w:color w:val="000000"/>
                <w:sz w:val="20"/>
                <w:szCs w:val="20"/>
                <w:lang w:val="en-US"/>
              </w:rPr>
            </w:pPr>
            <w:r w:rsidRPr="000A307A">
              <w:rPr>
                <w:rFonts w:cstheme="minorHAnsi"/>
                <w:b w:val="0"/>
                <w:bCs w:val="0"/>
                <w:color w:val="000000"/>
                <w:sz w:val="20"/>
                <w:szCs w:val="20"/>
                <w:lang w:val="en-US"/>
              </w:rPr>
              <w:t>Latent TGF beta binding protein (Ltbp-4</w:t>
            </w:r>
            <w:r>
              <w:rPr>
                <w:rFonts w:cstheme="minorHAnsi"/>
                <w:b w:val="0"/>
                <w:bCs w:val="0"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2920" w:type="dxa"/>
          </w:tcPr>
          <w:p w14:paraId="1C4EF4B8" w14:textId="77777777" w:rsidR="0080596C" w:rsidRPr="000A307A" w:rsidRDefault="0080596C" w:rsidP="008059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r w:rsidRPr="000A307A">
              <w:rPr>
                <w:rFonts w:cstheme="minorHAnsi"/>
                <w:color w:val="000000"/>
                <w:sz w:val="20"/>
                <w:szCs w:val="20"/>
              </w:rPr>
              <w:t>CGTCAACGAGTGTGATGAGG</w:t>
            </w:r>
          </w:p>
        </w:tc>
        <w:tc>
          <w:tcPr>
            <w:tcW w:w="2813" w:type="dxa"/>
          </w:tcPr>
          <w:p w14:paraId="1C0F0B11" w14:textId="77777777" w:rsidR="0080596C" w:rsidRPr="000A307A" w:rsidRDefault="0080596C" w:rsidP="008059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r w:rsidRPr="000A307A">
              <w:rPr>
                <w:rFonts w:cstheme="minorHAnsi"/>
                <w:color w:val="000000"/>
                <w:sz w:val="20"/>
                <w:szCs w:val="20"/>
              </w:rPr>
              <w:t>GAGCAAATCCTGGACGACAG</w:t>
            </w:r>
          </w:p>
        </w:tc>
      </w:tr>
      <w:tr w:rsidR="0080596C" w:rsidRPr="000A307A" w14:paraId="778B5108" w14:textId="77777777" w:rsidTr="008059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81" w:type="dxa"/>
          </w:tcPr>
          <w:p w14:paraId="0BE9D37B" w14:textId="77777777" w:rsidR="0080596C" w:rsidRPr="000A307A" w:rsidRDefault="0080596C" w:rsidP="0080596C">
            <w:pPr>
              <w:rPr>
                <w:rFonts w:cstheme="minorHAnsi"/>
                <w:b w:val="0"/>
                <w:bCs w:val="0"/>
                <w:color w:val="000000"/>
                <w:sz w:val="20"/>
                <w:szCs w:val="20"/>
                <w:lang w:val="en-US"/>
              </w:rPr>
            </w:pPr>
            <w:r w:rsidRPr="000A307A">
              <w:rPr>
                <w:rFonts w:cstheme="minorHAnsi"/>
                <w:b w:val="0"/>
                <w:bCs w:val="0"/>
                <w:color w:val="000000"/>
                <w:sz w:val="20"/>
                <w:szCs w:val="20"/>
                <w:lang w:val="en-US"/>
              </w:rPr>
              <w:t xml:space="preserve">Smooth </w:t>
            </w:r>
            <w:proofErr w:type="spellStart"/>
            <w:r w:rsidRPr="000A307A">
              <w:rPr>
                <w:rFonts w:cstheme="minorHAnsi"/>
                <w:b w:val="0"/>
                <w:bCs w:val="0"/>
                <w:color w:val="000000"/>
                <w:sz w:val="20"/>
                <w:szCs w:val="20"/>
                <w:lang w:val="en-US"/>
              </w:rPr>
              <w:t>mucle</w:t>
            </w:r>
            <w:proofErr w:type="spellEnd"/>
            <w:r w:rsidRPr="000A307A">
              <w:rPr>
                <w:rFonts w:cstheme="minorHAnsi"/>
                <w:b w:val="0"/>
                <w:bCs w:val="0"/>
                <w:color w:val="000000"/>
                <w:sz w:val="20"/>
                <w:szCs w:val="20"/>
                <w:lang w:val="en-US"/>
              </w:rPr>
              <w:t xml:space="preserve"> actin</w:t>
            </w:r>
            <w:r>
              <w:rPr>
                <w:rFonts w:cstheme="minorHAnsi"/>
                <w:b w:val="0"/>
                <w:bCs w:val="0"/>
                <w:color w:val="000000"/>
                <w:sz w:val="20"/>
                <w:szCs w:val="20"/>
                <w:lang w:val="en-US"/>
              </w:rPr>
              <w:t xml:space="preserve"> </w:t>
            </w:r>
            <w:r w:rsidRPr="000A307A">
              <w:rPr>
                <w:rFonts w:cstheme="minorHAnsi"/>
                <w:b w:val="0"/>
                <w:bCs w:val="0"/>
                <w:color w:val="000000"/>
                <w:sz w:val="20"/>
                <w:szCs w:val="20"/>
                <w:lang w:val="en-US"/>
              </w:rPr>
              <w:t>(</w:t>
            </w:r>
            <w:r w:rsidRPr="000A307A">
              <w:rPr>
                <w:rFonts w:cstheme="minorHAnsi"/>
                <w:b w:val="0"/>
                <w:bCs w:val="0"/>
                <w:color w:val="000000"/>
                <w:sz w:val="20"/>
                <w:szCs w:val="20"/>
              </w:rPr>
              <w:t>α</w:t>
            </w:r>
            <w:r w:rsidRPr="000A307A">
              <w:rPr>
                <w:rFonts w:cstheme="minorHAnsi"/>
                <w:b w:val="0"/>
                <w:bCs w:val="0"/>
                <w:color w:val="000000"/>
                <w:sz w:val="20"/>
                <w:szCs w:val="20"/>
                <w:lang w:val="en-US"/>
              </w:rPr>
              <w:t>—SMA)</w:t>
            </w:r>
          </w:p>
        </w:tc>
        <w:tc>
          <w:tcPr>
            <w:tcW w:w="2920" w:type="dxa"/>
          </w:tcPr>
          <w:p w14:paraId="2462C7D0" w14:textId="77777777" w:rsidR="0080596C" w:rsidRPr="000A307A" w:rsidRDefault="0080596C" w:rsidP="008059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222222"/>
                <w:sz w:val="20"/>
                <w:szCs w:val="20"/>
              </w:rPr>
            </w:pPr>
            <w:r w:rsidRPr="000A307A">
              <w:rPr>
                <w:rFonts w:cstheme="minorHAnsi"/>
                <w:color w:val="222222"/>
                <w:sz w:val="20"/>
                <w:szCs w:val="20"/>
              </w:rPr>
              <w:t>ACTGGTATTGTGCTGGACTCTG</w:t>
            </w:r>
          </w:p>
        </w:tc>
        <w:tc>
          <w:tcPr>
            <w:tcW w:w="2813" w:type="dxa"/>
          </w:tcPr>
          <w:p w14:paraId="7C983DE4" w14:textId="77777777" w:rsidR="0080596C" w:rsidRPr="000A307A" w:rsidRDefault="0080596C" w:rsidP="008059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222222"/>
                <w:sz w:val="20"/>
                <w:szCs w:val="20"/>
              </w:rPr>
            </w:pPr>
            <w:r w:rsidRPr="000A307A">
              <w:rPr>
                <w:rFonts w:cstheme="minorHAnsi"/>
                <w:color w:val="222222"/>
                <w:sz w:val="20"/>
                <w:szCs w:val="20"/>
              </w:rPr>
              <w:t>TAGTCACGAAGGAATAGCCACG</w:t>
            </w:r>
          </w:p>
        </w:tc>
      </w:tr>
      <w:tr w:rsidR="0080596C" w:rsidRPr="000A307A" w14:paraId="7554348F" w14:textId="77777777" w:rsidTr="0080596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81" w:type="dxa"/>
          </w:tcPr>
          <w:p w14:paraId="36B08DD4" w14:textId="77777777" w:rsidR="0080596C" w:rsidRPr="000A307A" w:rsidRDefault="0080596C" w:rsidP="0080596C">
            <w:pPr>
              <w:rPr>
                <w:rFonts w:cstheme="minorHAnsi"/>
                <w:b w:val="0"/>
                <w:bCs w:val="0"/>
                <w:sz w:val="20"/>
                <w:szCs w:val="20"/>
              </w:rPr>
            </w:pPr>
            <w:proofErr w:type="spellStart"/>
            <w:r>
              <w:rPr>
                <w:rFonts w:cstheme="minorHAnsi"/>
                <w:b w:val="0"/>
                <w:bCs w:val="0"/>
                <w:color w:val="212121"/>
                <w:sz w:val="20"/>
                <w:szCs w:val="20"/>
              </w:rPr>
              <w:t>Smooth</w:t>
            </w:r>
            <w:proofErr w:type="spellEnd"/>
            <w:r>
              <w:rPr>
                <w:rFonts w:cstheme="minorHAnsi"/>
                <w:b w:val="0"/>
                <w:bCs w:val="0"/>
                <w:color w:val="212121"/>
                <w:sz w:val="20"/>
                <w:szCs w:val="20"/>
              </w:rPr>
              <w:t xml:space="preserve"> muscle (</w:t>
            </w:r>
            <w:r w:rsidRPr="000A307A">
              <w:rPr>
                <w:rFonts w:cstheme="minorHAnsi"/>
                <w:b w:val="0"/>
                <w:bCs w:val="0"/>
                <w:color w:val="212121"/>
                <w:sz w:val="20"/>
                <w:szCs w:val="20"/>
              </w:rPr>
              <w:t>SM22</w:t>
            </w:r>
            <w:r w:rsidRPr="000A307A">
              <w:rPr>
                <w:rFonts w:ascii="Symbol" w:hAnsi="Symbol" w:cstheme="minorHAnsi"/>
                <w:b w:val="0"/>
                <w:bCs w:val="0"/>
                <w:color w:val="212121"/>
                <w:sz w:val="20"/>
                <w:szCs w:val="20"/>
              </w:rPr>
              <w:t>a</w:t>
            </w:r>
            <w:r>
              <w:rPr>
                <w:rFonts w:ascii="Symbol" w:hAnsi="Symbol" w:cstheme="minorHAnsi"/>
                <w:b w:val="0"/>
                <w:bCs w:val="0"/>
                <w:color w:val="212121"/>
                <w:sz w:val="20"/>
                <w:szCs w:val="20"/>
              </w:rPr>
              <w:t>)</w:t>
            </w:r>
          </w:p>
        </w:tc>
        <w:tc>
          <w:tcPr>
            <w:tcW w:w="2920" w:type="dxa"/>
          </w:tcPr>
          <w:p w14:paraId="2E3DC37A" w14:textId="77777777" w:rsidR="0080596C" w:rsidRPr="000A307A" w:rsidRDefault="0080596C" w:rsidP="008059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0A307A">
              <w:rPr>
                <w:rFonts w:cstheme="minorHAnsi"/>
                <w:color w:val="212121"/>
                <w:sz w:val="20"/>
                <w:szCs w:val="20"/>
              </w:rPr>
              <w:t>CCCAGACACCGAAGCTACTC</w:t>
            </w:r>
          </w:p>
        </w:tc>
        <w:tc>
          <w:tcPr>
            <w:tcW w:w="2813" w:type="dxa"/>
          </w:tcPr>
          <w:p w14:paraId="1280E169" w14:textId="77777777" w:rsidR="0080596C" w:rsidRPr="000A307A" w:rsidRDefault="0080596C" w:rsidP="008059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0A307A">
              <w:rPr>
                <w:rFonts w:cstheme="minorHAnsi"/>
                <w:color w:val="212121"/>
                <w:sz w:val="20"/>
                <w:szCs w:val="20"/>
              </w:rPr>
              <w:t>GACTGCACTTCTCGGCTCAT</w:t>
            </w:r>
          </w:p>
        </w:tc>
      </w:tr>
      <w:tr w:rsidR="0080596C" w:rsidRPr="000A307A" w14:paraId="51F9E29F" w14:textId="77777777" w:rsidTr="008059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81" w:type="dxa"/>
            <w:tcBorders>
              <w:bottom w:val="single" w:sz="4" w:space="0" w:color="auto"/>
            </w:tcBorders>
          </w:tcPr>
          <w:p w14:paraId="3A7153BA" w14:textId="77777777" w:rsidR="0080596C" w:rsidRPr="000A307A" w:rsidRDefault="0080596C" w:rsidP="0080596C">
            <w:pPr>
              <w:rPr>
                <w:rFonts w:cstheme="minorHAnsi"/>
                <w:b w:val="0"/>
                <w:bCs w:val="0"/>
                <w:sz w:val="20"/>
                <w:szCs w:val="20"/>
              </w:rPr>
            </w:pPr>
            <w:r w:rsidRPr="000A307A">
              <w:rPr>
                <w:rFonts w:cstheme="minorHAnsi"/>
                <w:b w:val="0"/>
                <w:bCs w:val="0"/>
                <w:color w:val="212121"/>
                <w:sz w:val="20"/>
                <w:szCs w:val="20"/>
              </w:rPr>
              <w:t>h-</w:t>
            </w:r>
            <w:proofErr w:type="spellStart"/>
            <w:r w:rsidRPr="000A307A">
              <w:rPr>
                <w:rFonts w:cstheme="minorHAnsi"/>
                <w:b w:val="0"/>
                <w:bCs w:val="0"/>
                <w:color w:val="212121"/>
                <w:sz w:val="20"/>
                <w:szCs w:val="20"/>
              </w:rPr>
              <w:t>caldesmon</w:t>
            </w:r>
            <w:proofErr w:type="spellEnd"/>
          </w:p>
        </w:tc>
        <w:tc>
          <w:tcPr>
            <w:tcW w:w="2920" w:type="dxa"/>
            <w:tcBorders>
              <w:bottom w:val="single" w:sz="4" w:space="0" w:color="auto"/>
            </w:tcBorders>
          </w:tcPr>
          <w:p w14:paraId="28A5D120" w14:textId="77777777" w:rsidR="0080596C" w:rsidRPr="000A307A" w:rsidRDefault="0080596C" w:rsidP="008059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0A307A">
              <w:rPr>
                <w:rFonts w:cstheme="minorHAnsi"/>
                <w:color w:val="212121"/>
                <w:sz w:val="20"/>
                <w:szCs w:val="20"/>
              </w:rPr>
              <w:t>TACACCAATGCAATCGAGGGAA</w:t>
            </w:r>
          </w:p>
        </w:tc>
        <w:tc>
          <w:tcPr>
            <w:tcW w:w="2813" w:type="dxa"/>
            <w:tcBorders>
              <w:bottom w:val="single" w:sz="4" w:space="0" w:color="auto"/>
            </w:tcBorders>
          </w:tcPr>
          <w:p w14:paraId="7C548832" w14:textId="77777777" w:rsidR="0080596C" w:rsidRPr="000A307A" w:rsidRDefault="0080596C" w:rsidP="008059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0A307A">
              <w:rPr>
                <w:rFonts w:cstheme="minorHAnsi"/>
                <w:color w:val="212121"/>
                <w:sz w:val="20"/>
                <w:szCs w:val="20"/>
              </w:rPr>
              <w:t>TACATCTCCTGGCCTCAAGTCA</w:t>
            </w:r>
          </w:p>
        </w:tc>
      </w:tr>
    </w:tbl>
    <w:bookmarkEnd w:id="2"/>
    <w:p w14:paraId="05A4FE25" w14:textId="77777777" w:rsidR="0080596C" w:rsidRPr="001D4CAB" w:rsidRDefault="0080596C" w:rsidP="0080596C">
      <w:pPr>
        <w:pStyle w:val="NormalWeb"/>
        <w:spacing w:before="0" w:beforeAutospacing="0" w:after="160" w:afterAutospacing="0"/>
        <w:jc w:val="both"/>
        <w:rPr>
          <w:lang w:val="en-US"/>
        </w:rPr>
      </w:pPr>
      <w:r w:rsidRPr="006A13CB">
        <w:rPr>
          <w:rFonts w:asciiTheme="minorHAnsi" w:hAnsiTheme="minorHAnsi" w:cstheme="minorHAnsi"/>
          <w:b/>
          <w:bCs/>
          <w:color w:val="000000"/>
          <w:lang w:val="en-US"/>
        </w:rPr>
        <w:t xml:space="preserve">Supplemental </w:t>
      </w:r>
      <w:r>
        <w:rPr>
          <w:rFonts w:asciiTheme="minorHAnsi" w:hAnsiTheme="minorHAnsi" w:cstheme="minorHAnsi"/>
          <w:b/>
          <w:bCs/>
          <w:color w:val="000000"/>
          <w:lang w:val="en-US"/>
        </w:rPr>
        <w:t>table 1</w:t>
      </w:r>
      <w:r w:rsidRPr="006A13CB">
        <w:rPr>
          <w:rFonts w:asciiTheme="minorHAnsi" w:hAnsiTheme="minorHAnsi" w:cstheme="minorHAnsi"/>
          <w:b/>
          <w:bCs/>
          <w:color w:val="000000"/>
          <w:lang w:val="en-US"/>
        </w:rPr>
        <w:t>: Sequences used for qPCR.</w:t>
      </w:r>
    </w:p>
    <w:bookmarkEnd w:id="3"/>
    <w:p w14:paraId="380EBB88" w14:textId="77777777" w:rsidR="0080596C" w:rsidRDefault="0080596C" w:rsidP="0080596C">
      <w:pPr>
        <w:rPr>
          <w:lang w:val="en-US"/>
        </w:rPr>
      </w:pPr>
      <w:r>
        <w:rPr>
          <w:lang w:val="en-US"/>
        </w:rPr>
        <w:br w:type="page"/>
      </w:r>
    </w:p>
    <w:p w14:paraId="283D174A" w14:textId="77777777" w:rsidR="0080596C" w:rsidRPr="007A7784" w:rsidRDefault="0080596C" w:rsidP="0080596C">
      <w:pPr>
        <w:rPr>
          <w:b/>
          <w:bCs/>
          <w:noProof/>
          <w:lang w:val="en-US"/>
        </w:rPr>
      </w:pPr>
      <w:r w:rsidRPr="007A7784">
        <w:rPr>
          <w:b/>
          <w:bCs/>
          <w:noProof/>
          <w:lang w:val="en-US"/>
        </w:rPr>
        <w:lastRenderedPageBreak/>
        <w:t xml:space="preserve">Supplementary table </w:t>
      </w:r>
      <w:r>
        <w:rPr>
          <w:b/>
          <w:bCs/>
          <w:noProof/>
          <w:lang w:val="en-US"/>
        </w:rPr>
        <w:t>2</w:t>
      </w:r>
      <w:r w:rsidRPr="007A7784">
        <w:rPr>
          <w:b/>
          <w:bCs/>
          <w:noProof/>
          <w:lang w:val="en-US"/>
        </w:rPr>
        <w:t>: Relationship between vasocontraction factors and elastogenesis factors in db/db mice treated or not with minoxidil or nebivolol.</w:t>
      </w:r>
    </w:p>
    <w:tbl>
      <w:tblPr>
        <w:tblStyle w:val="Grilledutableau"/>
        <w:tblW w:w="0" w:type="auto"/>
        <w:tblBorders>
          <w:top w:val="single" w:sz="4" w:space="0" w:color="000000"/>
          <w:left w:val="none" w:sz="0" w:space="0" w:color="auto"/>
          <w:bottom w:val="single" w:sz="4" w:space="0" w:color="000000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10"/>
        <w:gridCol w:w="1510"/>
        <w:gridCol w:w="1228"/>
        <w:gridCol w:w="992"/>
        <w:gridCol w:w="1276"/>
        <w:gridCol w:w="2546"/>
      </w:tblGrid>
      <w:tr w:rsidR="0080596C" w14:paraId="1BD8039A" w14:textId="77777777" w:rsidTr="00C52A3C">
        <w:tc>
          <w:tcPr>
            <w:tcW w:w="151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AB34547" w14:textId="77777777" w:rsidR="0080596C" w:rsidRDefault="0080596C" w:rsidP="00C52A3C">
            <w:pPr>
              <w:jc w:val="center"/>
            </w:pPr>
            <w:proofErr w:type="spellStart"/>
            <w:r>
              <w:t>mRNA</w:t>
            </w:r>
            <w:proofErr w:type="spellEnd"/>
            <w:r>
              <w:t xml:space="preserve"> expression</w:t>
            </w:r>
          </w:p>
        </w:tc>
        <w:tc>
          <w:tcPr>
            <w:tcW w:w="151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A759500" w14:textId="77777777" w:rsidR="0080596C" w:rsidRDefault="0080596C" w:rsidP="00C52A3C">
            <w:pPr>
              <w:jc w:val="center"/>
            </w:pPr>
            <w:proofErr w:type="spellStart"/>
            <w:r>
              <w:t>mRNA</w:t>
            </w:r>
            <w:proofErr w:type="spellEnd"/>
            <w:r>
              <w:t xml:space="preserve"> expression</w:t>
            </w:r>
          </w:p>
        </w:tc>
        <w:tc>
          <w:tcPr>
            <w:tcW w:w="122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BE20387" w14:textId="77777777" w:rsidR="0080596C" w:rsidRDefault="0080596C" w:rsidP="00C52A3C">
            <w:pPr>
              <w:jc w:val="center"/>
            </w:pPr>
            <w:proofErr w:type="spellStart"/>
            <w:r>
              <w:t>correlation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8AE4CC6" w14:textId="77777777" w:rsidR="0080596C" w:rsidRDefault="0080596C" w:rsidP="00C52A3C">
            <w:pPr>
              <w:jc w:val="center"/>
            </w:pPr>
            <w:r>
              <w:t>Z score</w:t>
            </w:r>
          </w:p>
        </w:tc>
        <w:tc>
          <w:tcPr>
            <w:tcW w:w="1276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1C43627" w14:textId="77777777" w:rsidR="0080596C" w:rsidRDefault="0080596C" w:rsidP="00C52A3C">
            <w:pPr>
              <w:jc w:val="center"/>
            </w:pPr>
            <w:r>
              <w:t>P-value</w:t>
            </w:r>
          </w:p>
        </w:tc>
        <w:tc>
          <w:tcPr>
            <w:tcW w:w="2546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F5E3110" w14:textId="77777777" w:rsidR="0080596C" w:rsidRDefault="0080596C" w:rsidP="00C52A3C">
            <w:pPr>
              <w:jc w:val="center"/>
            </w:pPr>
            <w:r>
              <w:t>Range</w:t>
            </w:r>
          </w:p>
          <w:p w14:paraId="6B8D03CF" w14:textId="77777777" w:rsidR="0080596C" w:rsidRDefault="0080596C" w:rsidP="00C52A3C">
            <w:pPr>
              <w:jc w:val="center"/>
            </w:pPr>
            <w:r>
              <w:t>(</w:t>
            </w:r>
            <w:proofErr w:type="spellStart"/>
            <w:r>
              <w:t>inf</w:t>
            </w:r>
            <w:proofErr w:type="spellEnd"/>
            <w:r>
              <w:t xml:space="preserve"> 95% - sup 95%)</w:t>
            </w:r>
          </w:p>
        </w:tc>
      </w:tr>
      <w:tr w:rsidR="0080596C" w14:paraId="78A9B54E" w14:textId="77777777" w:rsidTr="00C52A3C">
        <w:tc>
          <w:tcPr>
            <w:tcW w:w="1510" w:type="dxa"/>
            <w:tcBorders>
              <w:top w:val="single" w:sz="4" w:space="0" w:color="000000"/>
            </w:tcBorders>
            <w:vAlign w:val="center"/>
          </w:tcPr>
          <w:p w14:paraId="490EF7E5" w14:textId="77777777" w:rsidR="0080596C" w:rsidRDefault="0080596C" w:rsidP="00C52A3C">
            <w:pPr>
              <w:jc w:val="center"/>
            </w:pPr>
            <w:r>
              <w:t>h-Caldesmone</w:t>
            </w:r>
          </w:p>
        </w:tc>
        <w:tc>
          <w:tcPr>
            <w:tcW w:w="1510" w:type="dxa"/>
            <w:tcBorders>
              <w:top w:val="single" w:sz="4" w:space="0" w:color="000000"/>
            </w:tcBorders>
            <w:vAlign w:val="center"/>
          </w:tcPr>
          <w:p w14:paraId="5E48FAEF" w14:textId="77777777" w:rsidR="0080596C" w:rsidRDefault="0080596C" w:rsidP="00C52A3C">
            <w:pPr>
              <w:jc w:val="center"/>
            </w:pPr>
            <w:r>
              <w:t>LTPB4</w:t>
            </w:r>
          </w:p>
        </w:tc>
        <w:tc>
          <w:tcPr>
            <w:tcW w:w="1228" w:type="dxa"/>
            <w:tcBorders>
              <w:top w:val="single" w:sz="4" w:space="0" w:color="000000"/>
            </w:tcBorders>
            <w:vAlign w:val="center"/>
          </w:tcPr>
          <w:p w14:paraId="30CF8E7F" w14:textId="77777777" w:rsidR="0080596C" w:rsidRDefault="0080596C" w:rsidP="00C52A3C">
            <w:pPr>
              <w:jc w:val="center"/>
            </w:pPr>
            <w:r>
              <w:t>0.726</w:t>
            </w:r>
          </w:p>
        </w:tc>
        <w:tc>
          <w:tcPr>
            <w:tcW w:w="992" w:type="dxa"/>
            <w:tcBorders>
              <w:top w:val="single" w:sz="4" w:space="0" w:color="000000"/>
            </w:tcBorders>
            <w:vAlign w:val="center"/>
          </w:tcPr>
          <w:p w14:paraId="259A78A7" w14:textId="77777777" w:rsidR="0080596C" w:rsidRDefault="0080596C" w:rsidP="00C52A3C">
            <w:pPr>
              <w:jc w:val="center"/>
            </w:pPr>
            <w:r>
              <w:t>4.598</w:t>
            </w:r>
          </w:p>
        </w:tc>
        <w:tc>
          <w:tcPr>
            <w:tcW w:w="1276" w:type="dxa"/>
            <w:tcBorders>
              <w:top w:val="single" w:sz="4" w:space="0" w:color="000000"/>
            </w:tcBorders>
            <w:vAlign w:val="center"/>
          </w:tcPr>
          <w:p w14:paraId="32136254" w14:textId="77777777" w:rsidR="0080596C" w:rsidRPr="00547226" w:rsidRDefault="0080596C" w:rsidP="00C52A3C">
            <w:pPr>
              <w:jc w:val="center"/>
              <w:rPr>
                <w:b/>
                <w:bCs/>
              </w:rPr>
            </w:pPr>
            <w:r w:rsidRPr="00547226">
              <w:rPr>
                <w:b/>
                <w:bCs/>
              </w:rPr>
              <w:t>&lt;0.0001</w:t>
            </w:r>
          </w:p>
        </w:tc>
        <w:tc>
          <w:tcPr>
            <w:tcW w:w="2546" w:type="dxa"/>
            <w:tcBorders>
              <w:top w:val="single" w:sz="4" w:space="0" w:color="000000"/>
            </w:tcBorders>
            <w:vAlign w:val="center"/>
          </w:tcPr>
          <w:p w14:paraId="2CB00B2E" w14:textId="77777777" w:rsidR="0080596C" w:rsidRDefault="0080596C" w:rsidP="00C52A3C">
            <w:pPr>
              <w:jc w:val="center"/>
            </w:pPr>
            <w:r>
              <w:t>0.484 – 0.865</w:t>
            </w:r>
          </w:p>
        </w:tc>
      </w:tr>
      <w:tr w:rsidR="0080596C" w14:paraId="3C1EEF6E" w14:textId="77777777" w:rsidTr="00C52A3C">
        <w:tc>
          <w:tcPr>
            <w:tcW w:w="1510" w:type="dxa"/>
            <w:vAlign w:val="center"/>
          </w:tcPr>
          <w:p w14:paraId="219D6A1F" w14:textId="77777777" w:rsidR="0080596C" w:rsidRDefault="0080596C" w:rsidP="00C52A3C">
            <w:pPr>
              <w:jc w:val="center"/>
            </w:pPr>
          </w:p>
        </w:tc>
        <w:tc>
          <w:tcPr>
            <w:tcW w:w="1510" w:type="dxa"/>
            <w:vAlign w:val="center"/>
          </w:tcPr>
          <w:p w14:paraId="2EFCF99C" w14:textId="77777777" w:rsidR="0080596C" w:rsidRDefault="0080596C" w:rsidP="00C52A3C">
            <w:pPr>
              <w:jc w:val="center"/>
            </w:pPr>
            <w:r>
              <w:t>LOXL1</w:t>
            </w:r>
          </w:p>
        </w:tc>
        <w:tc>
          <w:tcPr>
            <w:tcW w:w="1228" w:type="dxa"/>
            <w:vAlign w:val="center"/>
          </w:tcPr>
          <w:p w14:paraId="3A00A10D" w14:textId="77777777" w:rsidR="0080596C" w:rsidRDefault="0080596C" w:rsidP="00C52A3C">
            <w:pPr>
              <w:jc w:val="center"/>
            </w:pPr>
            <w:r>
              <w:t>0.603</w:t>
            </w:r>
          </w:p>
        </w:tc>
        <w:tc>
          <w:tcPr>
            <w:tcW w:w="992" w:type="dxa"/>
            <w:vAlign w:val="center"/>
          </w:tcPr>
          <w:p w14:paraId="452F3F39" w14:textId="77777777" w:rsidR="0080596C" w:rsidRDefault="0080596C" w:rsidP="00C52A3C">
            <w:pPr>
              <w:jc w:val="center"/>
            </w:pPr>
            <w:r>
              <w:t>3.489</w:t>
            </w:r>
          </w:p>
        </w:tc>
        <w:tc>
          <w:tcPr>
            <w:tcW w:w="1276" w:type="dxa"/>
            <w:vAlign w:val="center"/>
          </w:tcPr>
          <w:p w14:paraId="40993CD5" w14:textId="77777777" w:rsidR="0080596C" w:rsidRPr="00547226" w:rsidRDefault="0080596C" w:rsidP="00C52A3C">
            <w:pPr>
              <w:jc w:val="center"/>
              <w:rPr>
                <w:b/>
                <w:bCs/>
              </w:rPr>
            </w:pPr>
            <w:r w:rsidRPr="00547226">
              <w:rPr>
                <w:b/>
                <w:bCs/>
              </w:rPr>
              <w:t>0.0005</w:t>
            </w:r>
          </w:p>
        </w:tc>
        <w:tc>
          <w:tcPr>
            <w:tcW w:w="2546" w:type="dxa"/>
            <w:vAlign w:val="center"/>
          </w:tcPr>
          <w:p w14:paraId="51BF8A06" w14:textId="77777777" w:rsidR="0080596C" w:rsidRDefault="0080596C" w:rsidP="00C52A3C">
            <w:pPr>
              <w:jc w:val="center"/>
            </w:pPr>
            <w:r>
              <w:t>0.297 – 0.797</w:t>
            </w:r>
          </w:p>
        </w:tc>
      </w:tr>
      <w:tr w:rsidR="0080596C" w14:paraId="783B0D77" w14:textId="77777777" w:rsidTr="00C52A3C">
        <w:tc>
          <w:tcPr>
            <w:tcW w:w="1510" w:type="dxa"/>
            <w:vAlign w:val="center"/>
          </w:tcPr>
          <w:p w14:paraId="09D43458" w14:textId="77777777" w:rsidR="0080596C" w:rsidRDefault="0080596C" w:rsidP="00C52A3C">
            <w:pPr>
              <w:jc w:val="center"/>
            </w:pPr>
          </w:p>
        </w:tc>
        <w:tc>
          <w:tcPr>
            <w:tcW w:w="1510" w:type="dxa"/>
            <w:vAlign w:val="center"/>
          </w:tcPr>
          <w:p w14:paraId="2CE8BE3B" w14:textId="77777777" w:rsidR="0080596C" w:rsidRDefault="0080596C" w:rsidP="00C52A3C">
            <w:pPr>
              <w:jc w:val="center"/>
            </w:pPr>
            <w:r>
              <w:t>FBLN5</w:t>
            </w:r>
          </w:p>
        </w:tc>
        <w:tc>
          <w:tcPr>
            <w:tcW w:w="1228" w:type="dxa"/>
            <w:vAlign w:val="center"/>
          </w:tcPr>
          <w:p w14:paraId="77D6A1FD" w14:textId="77777777" w:rsidR="0080596C" w:rsidRDefault="0080596C" w:rsidP="00C52A3C">
            <w:pPr>
              <w:jc w:val="center"/>
            </w:pPr>
            <w:r>
              <w:t>0.551</w:t>
            </w:r>
          </w:p>
        </w:tc>
        <w:tc>
          <w:tcPr>
            <w:tcW w:w="992" w:type="dxa"/>
            <w:vAlign w:val="center"/>
          </w:tcPr>
          <w:p w14:paraId="00116ED6" w14:textId="77777777" w:rsidR="0080596C" w:rsidRDefault="0080596C" w:rsidP="00C52A3C">
            <w:pPr>
              <w:jc w:val="center"/>
            </w:pPr>
            <w:r>
              <w:t>3.099</w:t>
            </w:r>
          </w:p>
        </w:tc>
        <w:tc>
          <w:tcPr>
            <w:tcW w:w="1276" w:type="dxa"/>
            <w:vAlign w:val="center"/>
          </w:tcPr>
          <w:p w14:paraId="37D5A80A" w14:textId="77777777" w:rsidR="0080596C" w:rsidRPr="00547226" w:rsidRDefault="0080596C" w:rsidP="00C52A3C">
            <w:pPr>
              <w:jc w:val="center"/>
              <w:rPr>
                <w:b/>
                <w:bCs/>
              </w:rPr>
            </w:pPr>
            <w:r w:rsidRPr="00547226">
              <w:rPr>
                <w:b/>
                <w:bCs/>
              </w:rPr>
              <w:t>0.0019</w:t>
            </w:r>
          </w:p>
        </w:tc>
        <w:tc>
          <w:tcPr>
            <w:tcW w:w="2546" w:type="dxa"/>
            <w:vAlign w:val="center"/>
          </w:tcPr>
          <w:p w14:paraId="1A9C4621" w14:textId="77777777" w:rsidR="0080596C" w:rsidRDefault="0080596C" w:rsidP="00C52A3C">
            <w:pPr>
              <w:jc w:val="center"/>
            </w:pPr>
            <w:r>
              <w:t>0.224 – 0.766</w:t>
            </w:r>
          </w:p>
        </w:tc>
      </w:tr>
      <w:tr w:rsidR="0080596C" w14:paraId="46776506" w14:textId="77777777" w:rsidTr="00C52A3C">
        <w:tc>
          <w:tcPr>
            <w:tcW w:w="1510" w:type="dxa"/>
            <w:vAlign w:val="center"/>
          </w:tcPr>
          <w:p w14:paraId="0C809840" w14:textId="77777777" w:rsidR="0080596C" w:rsidRDefault="0080596C" w:rsidP="00C52A3C">
            <w:pPr>
              <w:jc w:val="center"/>
            </w:pPr>
          </w:p>
        </w:tc>
        <w:tc>
          <w:tcPr>
            <w:tcW w:w="1510" w:type="dxa"/>
            <w:vAlign w:val="center"/>
          </w:tcPr>
          <w:p w14:paraId="3C5D9934" w14:textId="77777777" w:rsidR="0080596C" w:rsidRDefault="0080596C" w:rsidP="00C52A3C">
            <w:pPr>
              <w:jc w:val="center"/>
            </w:pPr>
            <w:r>
              <w:t>FBN1</w:t>
            </w:r>
          </w:p>
        </w:tc>
        <w:tc>
          <w:tcPr>
            <w:tcW w:w="1228" w:type="dxa"/>
            <w:vAlign w:val="center"/>
          </w:tcPr>
          <w:p w14:paraId="6DCB4471" w14:textId="77777777" w:rsidR="0080596C" w:rsidRDefault="0080596C" w:rsidP="00C52A3C">
            <w:pPr>
              <w:jc w:val="center"/>
            </w:pPr>
            <w:r>
              <w:t>0.401</w:t>
            </w:r>
          </w:p>
        </w:tc>
        <w:tc>
          <w:tcPr>
            <w:tcW w:w="992" w:type="dxa"/>
            <w:vAlign w:val="center"/>
          </w:tcPr>
          <w:p w14:paraId="2A0D9A1D" w14:textId="77777777" w:rsidR="0080596C" w:rsidRDefault="0080596C" w:rsidP="00C52A3C">
            <w:pPr>
              <w:jc w:val="center"/>
            </w:pPr>
            <w:r>
              <w:t>2.123</w:t>
            </w:r>
          </w:p>
        </w:tc>
        <w:tc>
          <w:tcPr>
            <w:tcW w:w="1276" w:type="dxa"/>
            <w:vAlign w:val="center"/>
          </w:tcPr>
          <w:p w14:paraId="66DE1623" w14:textId="77777777" w:rsidR="0080596C" w:rsidRPr="00547226" w:rsidRDefault="0080596C" w:rsidP="00C52A3C">
            <w:pPr>
              <w:jc w:val="center"/>
              <w:rPr>
                <w:b/>
                <w:bCs/>
              </w:rPr>
            </w:pPr>
            <w:r w:rsidRPr="00547226">
              <w:rPr>
                <w:b/>
                <w:bCs/>
              </w:rPr>
              <w:t>0.0338</w:t>
            </w:r>
          </w:p>
        </w:tc>
        <w:tc>
          <w:tcPr>
            <w:tcW w:w="2546" w:type="dxa"/>
            <w:vAlign w:val="center"/>
          </w:tcPr>
          <w:p w14:paraId="7104211E" w14:textId="77777777" w:rsidR="0080596C" w:rsidRDefault="0080596C" w:rsidP="00C52A3C">
            <w:pPr>
              <w:jc w:val="center"/>
            </w:pPr>
            <w:r>
              <w:t>0.033 – 0.673</w:t>
            </w:r>
          </w:p>
        </w:tc>
      </w:tr>
      <w:tr w:rsidR="0080596C" w14:paraId="7183C41D" w14:textId="77777777" w:rsidTr="00C52A3C">
        <w:tc>
          <w:tcPr>
            <w:tcW w:w="1510" w:type="dxa"/>
            <w:tcBorders>
              <w:bottom w:val="dashSmallGap" w:sz="4" w:space="0" w:color="000000"/>
            </w:tcBorders>
            <w:vAlign w:val="center"/>
          </w:tcPr>
          <w:p w14:paraId="6D6B6B06" w14:textId="77777777" w:rsidR="0080596C" w:rsidRDefault="0080596C" w:rsidP="00C52A3C">
            <w:pPr>
              <w:jc w:val="center"/>
            </w:pPr>
          </w:p>
        </w:tc>
        <w:tc>
          <w:tcPr>
            <w:tcW w:w="1510" w:type="dxa"/>
            <w:tcBorders>
              <w:bottom w:val="dashSmallGap" w:sz="4" w:space="0" w:color="000000"/>
            </w:tcBorders>
            <w:vAlign w:val="center"/>
          </w:tcPr>
          <w:p w14:paraId="4CF5A8D5" w14:textId="77777777" w:rsidR="0080596C" w:rsidRDefault="0080596C" w:rsidP="00C52A3C">
            <w:pPr>
              <w:jc w:val="center"/>
            </w:pPr>
            <w:r>
              <w:t>ELN</w:t>
            </w:r>
          </w:p>
        </w:tc>
        <w:tc>
          <w:tcPr>
            <w:tcW w:w="1228" w:type="dxa"/>
            <w:tcBorders>
              <w:bottom w:val="dashSmallGap" w:sz="4" w:space="0" w:color="000000"/>
            </w:tcBorders>
            <w:vAlign w:val="center"/>
          </w:tcPr>
          <w:p w14:paraId="075AE3B3" w14:textId="77777777" w:rsidR="0080596C" w:rsidRDefault="0080596C" w:rsidP="00C52A3C">
            <w:pPr>
              <w:jc w:val="center"/>
            </w:pPr>
            <w:r>
              <w:t>0.793</w:t>
            </w:r>
          </w:p>
        </w:tc>
        <w:tc>
          <w:tcPr>
            <w:tcW w:w="992" w:type="dxa"/>
            <w:tcBorders>
              <w:bottom w:val="dashSmallGap" w:sz="4" w:space="0" w:color="000000"/>
            </w:tcBorders>
            <w:vAlign w:val="center"/>
          </w:tcPr>
          <w:p w14:paraId="44DE0838" w14:textId="77777777" w:rsidR="0080596C" w:rsidRDefault="0080596C" w:rsidP="00C52A3C">
            <w:pPr>
              <w:jc w:val="center"/>
            </w:pPr>
            <w:r>
              <w:t>5.399</w:t>
            </w:r>
          </w:p>
        </w:tc>
        <w:tc>
          <w:tcPr>
            <w:tcW w:w="1276" w:type="dxa"/>
            <w:tcBorders>
              <w:bottom w:val="dashSmallGap" w:sz="4" w:space="0" w:color="000000"/>
            </w:tcBorders>
            <w:vAlign w:val="center"/>
          </w:tcPr>
          <w:p w14:paraId="14EE1D0B" w14:textId="77777777" w:rsidR="0080596C" w:rsidRPr="00547226" w:rsidRDefault="0080596C" w:rsidP="00C52A3C">
            <w:pPr>
              <w:jc w:val="center"/>
              <w:rPr>
                <w:b/>
                <w:bCs/>
              </w:rPr>
            </w:pPr>
            <w:r w:rsidRPr="00547226">
              <w:rPr>
                <w:b/>
                <w:bCs/>
              </w:rPr>
              <w:t>&lt;0.0001</w:t>
            </w:r>
          </w:p>
        </w:tc>
        <w:tc>
          <w:tcPr>
            <w:tcW w:w="2546" w:type="dxa"/>
            <w:tcBorders>
              <w:bottom w:val="dashSmallGap" w:sz="4" w:space="0" w:color="000000"/>
            </w:tcBorders>
            <w:vAlign w:val="center"/>
          </w:tcPr>
          <w:p w14:paraId="0DDCFA87" w14:textId="77777777" w:rsidR="0080596C" w:rsidRDefault="0080596C" w:rsidP="00C52A3C">
            <w:pPr>
              <w:jc w:val="center"/>
            </w:pPr>
            <w:r>
              <w:t>0.597 – 0.900</w:t>
            </w:r>
          </w:p>
        </w:tc>
      </w:tr>
      <w:tr w:rsidR="0080596C" w14:paraId="0564F584" w14:textId="77777777" w:rsidTr="00C52A3C">
        <w:tc>
          <w:tcPr>
            <w:tcW w:w="1510" w:type="dxa"/>
            <w:tcBorders>
              <w:top w:val="dashSmallGap" w:sz="4" w:space="0" w:color="000000"/>
            </w:tcBorders>
            <w:vAlign w:val="center"/>
          </w:tcPr>
          <w:p w14:paraId="670779C7" w14:textId="77777777" w:rsidR="0080596C" w:rsidRDefault="0080596C" w:rsidP="00C52A3C">
            <w:pPr>
              <w:jc w:val="center"/>
            </w:pPr>
            <w:r w:rsidRPr="00360B30">
              <w:rPr>
                <w:rFonts w:ascii="Symbol" w:hAnsi="Symbol"/>
              </w:rPr>
              <w:t>a</w:t>
            </w:r>
            <w:r>
              <w:t>SMA</w:t>
            </w:r>
          </w:p>
        </w:tc>
        <w:tc>
          <w:tcPr>
            <w:tcW w:w="1510" w:type="dxa"/>
            <w:tcBorders>
              <w:top w:val="dashSmallGap" w:sz="4" w:space="0" w:color="000000"/>
            </w:tcBorders>
            <w:vAlign w:val="center"/>
          </w:tcPr>
          <w:p w14:paraId="24D7C134" w14:textId="77777777" w:rsidR="0080596C" w:rsidRDefault="0080596C" w:rsidP="00C52A3C">
            <w:pPr>
              <w:jc w:val="center"/>
            </w:pPr>
            <w:r>
              <w:t>LTPB4</w:t>
            </w:r>
          </w:p>
        </w:tc>
        <w:tc>
          <w:tcPr>
            <w:tcW w:w="1228" w:type="dxa"/>
            <w:tcBorders>
              <w:top w:val="dashSmallGap" w:sz="4" w:space="0" w:color="000000"/>
            </w:tcBorders>
            <w:vAlign w:val="center"/>
          </w:tcPr>
          <w:p w14:paraId="041BAFAD" w14:textId="77777777" w:rsidR="0080596C" w:rsidRDefault="0080596C" w:rsidP="00C52A3C">
            <w:pPr>
              <w:jc w:val="center"/>
            </w:pPr>
            <w:r>
              <w:t>- 0.492</w:t>
            </w:r>
          </w:p>
        </w:tc>
        <w:tc>
          <w:tcPr>
            <w:tcW w:w="992" w:type="dxa"/>
            <w:tcBorders>
              <w:top w:val="dashSmallGap" w:sz="4" w:space="0" w:color="000000"/>
            </w:tcBorders>
            <w:vAlign w:val="center"/>
          </w:tcPr>
          <w:p w14:paraId="352F33C6" w14:textId="77777777" w:rsidR="0080596C" w:rsidRDefault="0080596C" w:rsidP="00C52A3C">
            <w:pPr>
              <w:jc w:val="center"/>
            </w:pPr>
            <w:r>
              <w:t>- 2.694</w:t>
            </w:r>
          </w:p>
        </w:tc>
        <w:tc>
          <w:tcPr>
            <w:tcW w:w="1276" w:type="dxa"/>
            <w:tcBorders>
              <w:top w:val="dashSmallGap" w:sz="4" w:space="0" w:color="000000"/>
            </w:tcBorders>
            <w:vAlign w:val="center"/>
          </w:tcPr>
          <w:p w14:paraId="6EE2080C" w14:textId="77777777" w:rsidR="0080596C" w:rsidRPr="00547226" w:rsidRDefault="0080596C" w:rsidP="00C52A3C">
            <w:pPr>
              <w:jc w:val="center"/>
              <w:rPr>
                <w:b/>
                <w:bCs/>
              </w:rPr>
            </w:pPr>
            <w:r w:rsidRPr="00547226">
              <w:rPr>
                <w:b/>
                <w:bCs/>
              </w:rPr>
              <w:t>0.0071</w:t>
            </w:r>
          </w:p>
        </w:tc>
        <w:tc>
          <w:tcPr>
            <w:tcW w:w="2546" w:type="dxa"/>
            <w:tcBorders>
              <w:top w:val="dashSmallGap" w:sz="4" w:space="0" w:color="000000"/>
            </w:tcBorders>
            <w:vAlign w:val="center"/>
          </w:tcPr>
          <w:p w14:paraId="705B9B62" w14:textId="77777777" w:rsidR="0080596C" w:rsidRDefault="0080596C" w:rsidP="00C52A3C">
            <w:pPr>
              <w:jc w:val="center"/>
            </w:pPr>
            <w:r>
              <w:t>- 0.731 - -0.146</w:t>
            </w:r>
          </w:p>
        </w:tc>
      </w:tr>
      <w:tr w:rsidR="0080596C" w14:paraId="7A57A424" w14:textId="77777777" w:rsidTr="00C52A3C">
        <w:tc>
          <w:tcPr>
            <w:tcW w:w="1510" w:type="dxa"/>
            <w:vAlign w:val="center"/>
          </w:tcPr>
          <w:p w14:paraId="0D2B869F" w14:textId="77777777" w:rsidR="0080596C" w:rsidRDefault="0080596C" w:rsidP="00C52A3C">
            <w:pPr>
              <w:jc w:val="center"/>
            </w:pPr>
          </w:p>
        </w:tc>
        <w:tc>
          <w:tcPr>
            <w:tcW w:w="1510" w:type="dxa"/>
            <w:vAlign w:val="center"/>
          </w:tcPr>
          <w:p w14:paraId="59D8480B" w14:textId="77777777" w:rsidR="0080596C" w:rsidRDefault="0080596C" w:rsidP="00C52A3C">
            <w:pPr>
              <w:jc w:val="center"/>
            </w:pPr>
            <w:r>
              <w:t>LOXL1</w:t>
            </w:r>
          </w:p>
        </w:tc>
        <w:tc>
          <w:tcPr>
            <w:tcW w:w="1228" w:type="dxa"/>
            <w:vAlign w:val="center"/>
          </w:tcPr>
          <w:p w14:paraId="5950B65F" w14:textId="77777777" w:rsidR="0080596C" w:rsidRDefault="0080596C" w:rsidP="00C52A3C">
            <w:pPr>
              <w:jc w:val="center"/>
            </w:pPr>
            <w:r>
              <w:t>- 0.588</w:t>
            </w:r>
          </w:p>
        </w:tc>
        <w:tc>
          <w:tcPr>
            <w:tcW w:w="992" w:type="dxa"/>
            <w:vAlign w:val="center"/>
          </w:tcPr>
          <w:p w14:paraId="08713554" w14:textId="77777777" w:rsidR="0080596C" w:rsidRDefault="0080596C" w:rsidP="00C52A3C">
            <w:pPr>
              <w:jc w:val="center"/>
            </w:pPr>
            <w:r>
              <w:t>- 3.375</w:t>
            </w:r>
          </w:p>
        </w:tc>
        <w:tc>
          <w:tcPr>
            <w:tcW w:w="1276" w:type="dxa"/>
            <w:vAlign w:val="center"/>
          </w:tcPr>
          <w:p w14:paraId="7A1790AF" w14:textId="77777777" w:rsidR="0080596C" w:rsidRPr="00547226" w:rsidRDefault="0080596C" w:rsidP="00C52A3C">
            <w:pPr>
              <w:jc w:val="center"/>
              <w:rPr>
                <w:b/>
                <w:bCs/>
              </w:rPr>
            </w:pPr>
            <w:r w:rsidRPr="00547226">
              <w:rPr>
                <w:b/>
                <w:bCs/>
              </w:rPr>
              <w:t>0.0007</w:t>
            </w:r>
          </w:p>
        </w:tc>
        <w:tc>
          <w:tcPr>
            <w:tcW w:w="2546" w:type="dxa"/>
            <w:vAlign w:val="center"/>
          </w:tcPr>
          <w:p w14:paraId="75167A1D" w14:textId="77777777" w:rsidR="0080596C" w:rsidRDefault="0080596C" w:rsidP="00C52A3C">
            <w:pPr>
              <w:jc w:val="center"/>
            </w:pPr>
            <w:r>
              <w:t>- 0.788 - -0.276</w:t>
            </w:r>
          </w:p>
        </w:tc>
      </w:tr>
      <w:tr w:rsidR="0080596C" w14:paraId="0A6913BE" w14:textId="77777777" w:rsidTr="00C52A3C">
        <w:tc>
          <w:tcPr>
            <w:tcW w:w="1510" w:type="dxa"/>
            <w:vAlign w:val="center"/>
          </w:tcPr>
          <w:p w14:paraId="0F40F1CA" w14:textId="77777777" w:rsidR="0080596C" w:rsidRDefault="0080596C" w:rsidP="00C52A3C">
            <w:pPr>
              <w:jc w:val="center"/>
            </w:pPr>
          </w:p>
        </w:tc>
        <w:tc>
          <w:tcPr>
            <w:tcW w:w="1510" w:type="dxa"/>
            <w:vAlign w:val="center"/>
          </w:tcPr>
          <w:p w14:paraId="49889DD6" w14:textId="77777777" w:rsidR="0080596C" w:rsidRDefault="0080596C" w:rsidP="00C52A3C">
            <w:pPr>
              <w:jc w:val="center"/>
            </w:pPr>
            <w:r>
              <w:t>FBLN5</w:t>
            </w:r>
          </w:p>
        </w:tc>
        <w:tc>
          <w:tcPr>
            <w:tcW w:w="1228" w:type="dxa"/>
            <w:vAlign w:val="center"/>
          </w:tcPr>
          <w:p w14:paraId="191BF136" w14:textId="77777777" w:rsidR="0080596C" w:rsidRDefault="0080596C" w:rsidP="00C52A3C">
            <w:pPr>
              <w:jc w:val="center"/>
            </w:pPr>
            <w:r>
              <w:t>- 0.138</w:t>
            </w:r>
          </w:p>
        </w:tc>
        <w:tc>
          <w:tcPr>
            <w:tcW w:w="992" w:type="dxa"/>
            <w:vAlign w:val="center"/>
          </w:tcPr>
          <w:p w14:paraId="60016F9E" w14:textId="77777777" w:rsidR="0080596C" w:rsidRDefault="0080596C" w:rsidP="00C52A3C">
            <w:pPr>
              <w:jc w:val="center"/>
            </w:pPr>
            <w:r>
              <w:t>- 0.695</w:t>
            </w:r>
          </w:p>
        </w:tc>
        <w:tc>
          <w:tcPr>
            <w:tcW w:w="1276" w:type="dxa"/>
            <w:vAlign w:val="center"/>
          </w:tcPr>
          <w:p w14:paraId="3223F9C9" w14:textId="77777777" w:rsidR="0080596C" w:rsidRDefault="0080596C" w:rsidP="00C52A3C">
            <w:pPr>
              <w:jc w:val="center"/>
            </w:pPr>
            <w:r>
              <w:t>0.4870</w:t>
            </w:r>
          </w:p>
        </w:tc>
        <w:tc>
          <w:tcPr>
            <w:tcW w:w="2546" w:type="dxa"/>
            <w:vAlign w:val="center"/>
          </w:tcPr>
          <w:p w14:paraId="29325163" w14:textId="77777777" w:rsidR="0080596C" w:rsidRDefault="0080596C" w:rsidP="00C52A3C">
            <w:pPr>
              <w:jc w:val="center"/>
            </w:pPr>
            <w:r>
              <w:t>-0.486 – 0.248</w:t>
            </w:r>
          </w:p>
        </w:tc>
      </w:tr>
      <w:tr w:rsidR="0080596C" w14:paraId="656613C5" w14:textId="77777777" w:rsidTr="00C52A3C">
        <w:tc>
          <w:tcPr>
            <w:tcW w:w="1510" w:type="dxa"/>
            <w:vAlign w:val="center"/>
          </w:tcPr>
          <w:p w14:paraId="7C270C27" w14:textId="77777777" w:rsidR="0080596C" w:rsidRDefault="0080596C" w:rsidP="00C52A3C">
            <w:pPr>
              <w:jc w:val="center"/>
            </w:pPr>
          </w:p>
        </w:tc>
        <w:tc>
          <w:tcPr>
            <w:tcW w:w="1510" w:type="dxa"/>
            <w:vAlign w:val="center"/>
          </w:tcPr>
          <w:p w14:paraId="010A33DA" w14:textId="77777777" w:rsidR="0080596C" w:rsidRDefault="0080596C" w:rsidP="00C52A3C">
            <w:pPr>
              <w:jc w:val="center"/>
            </w:pPr>
            <w:r>
              <w:t>FBN1</w:t>
            </w:r>
          </w:p>
        </w:tc>
        <w:tc>
          <w:tcPr>
            <w:tcW w:w="1228" w:type="dxa"/>
            <w:vAlign w:val="center"/>
          </w:tcPr>
          <w:p w14:paraId="7F73D316" w14:textId="77777777" w:rsidR="0080596C" w:rsidRDefault="0080596C" w:rsidP="00C52A3C">
            <w:pPr>
              <w:jc w:val="center"/>
            </w:pPr>
            <w:r>
              <w:t>- 0.028</w:t>
            </w:r>
          </w:p>
        </w:tc>
        <w:tc>
          <w:tcPr>
            <w:tcW w:w="992" w:type="dxa"/>
            <w:vAlign w:val="center"/>
          </w:tcPr>
          <w:p w14:paraId="1975E93C" w14:textId="77777777" w:rsidR="0080596C" w:rsidRDefault="0080596C" w:rsidP="00C52A3C">
            <w:pPr>
              <w:jc w:val="center"/>
            </w:pPr>
            <w:r>
              <w:t>0.138</w:t>
            </w:r>
          </w:p>
        </w:tc>
        <w:tc>
          <w:tcPr>
            <w:tcW w:w="1276" w:type="dxa"/>
            <w:vAlign w:val="center"/>
          </w:tcPr>
          <w:p w14:paraId="5B815393" w14:textId="77777777" w:rsidR="0080596C" w:rsidRDefault="0080596C" w:rsidP="00C52A3C">
            <w:pPr>
              <w:jc w:val="center"/>
            </w:pPr>
            <w:r>
              <w:t>0.8900</w:t>
            </w:r>
          </w:p>
        </w:tc>
        <w:tc>
          <w:tcPr>
            <w:tcW w:w="2546" w:type="dxa"/>
            <w:vAlign w:val="center"/>
          </w:tcPr>
          <w:p w14:paraId="0B7011C3" w14:textId="77777777" w:rsidR="0080596C" w:rsidRDefault="0080596C" w:rsidP="00C52A3C">
            <w:pPr>
              <w:jc w:val="center"/>
            </w:pPr>
            <w:r>
              <w:t>-0.349 – 0.397</w:t>
            </w:r>
          </w:p>
        </w:tc>
      </w:tr>
      <w:tr w:rsidR="0080596C" w14:paraId="22B6A3E4" w14:textId="77777777" w:rsidTr="00C52A3C">
        <w:tc>
          <w:tcPr>
            <w:tcW w:w="1510" w:type="dxa"/>
            <w:tcBorders>
              <w:bottom w:val="dashSmallGap" w:sz="4" w:space="0" w:color="000000"/>
            </w:tcBorders>
            <w:vAlign w:val="center"/>
          </w:tcPr>
          <w:p w14:paraId="181153AC" w14:textId="77777777" w:rsidR="0080596C" w:rsidRDefault="0080596C" w:rsidP="00C52A3C">
            <w:pPr>
              <w:jc w:val="center"/>
            </w:pPr>
          </w:p>
        </w:tc>
        <w:tc>
          <w:tcPr>
            <w:tcW w:w="1510" w:type="dxa"/>
            <w:tcBorders>
              <w:bottom w:val="dashSmallGap" w:sz="4" w:space="0" w:color="000000"/>
            </w:tcBorders>
            <w:vAlign w:val="center"/>
          </w:tcPr>
          <w:p w14:paraId="6BC39E8F" w14:textId="77777777" w:rsidR="0080596C" w:rsidRDefault="0080596C" w:rsidP="00C52A3C">
            <w:pPr>
              <w:jc w:val="center"/>
            </w:pPr>
            <w:r>
              <w:t>ELN</w:t>
            </w:r>
          </w:p>
        </w:tc>
        <w:tc>
          <w:tcPr>
            <w:tcW w:w="1228" w:type="dxa"/>
            <w:tcBorders>
              <w:bottom w:val="dashSmallGap" w:sz="4" w:space="0" w:color="000000"/>
            </w:tcBorders>
            <w:vAlign w:val="center"/>
          </w:tcPr>
          <w:p w14:paraId="4AA6D32D" w14:textId="77777777" w:rsidR="0080596C" w:rsidRDefault="0080596C" w:rsidP="00C52A3C">
            <w:pPr>
              <w:jc w:val="center"/>
            </w:pPr>
            <w:r>
              <w:t>- 0.718</w:t>
            </w:r>
          </w:p>
        </w:tc>
        <w:tc>
          <w:tcPr>
            <w:tcW w:w="992" w:type="dxa"/>
            <w:tcBorders>
              <w:bottom w:val="dashSmallGap" w:sz="4" w:space="0" w:color="000000"/>
            </w:tcBorders>
            <w:vAlign w:val="center"/>
          </w:tcPr>
          <w:p w14:paraId="7D004FAB" w14:textId="77777777" w:rsidR="0080596C" w:rsidRDefault="0080596C" w:rsidP="00C52A3C">
            <w:pPr>
              <w:jc w:val="center"/>
            </w:pPr>
            <w:r>
              <w:t>- 4.520</w:t>
            </w:r>
          </w:p>
        </w:tc>
        <w:tc>
          <w:tcPr>
            <w:tcW w:w="1276" w:type="dxa"/>
            <w:tcBorders>
              <w:bottom w:val="dashSmallGap" w:sz="4" w:space="0" w:color="000000"/>
            </w:tcBorders>
            <w:vAlign w:val="center"/>
          </w:tcPr>
          <w:p w14:paraId="0FFD49A9" w14:textId="77777777" w:rsidR="0080596C" w:rsidRPr="00547226" w:rsidRDefault="0080596C" w:rsidP="00C52A3C">
            <w:pPr>
              <w:jc w:val="center"/>
              <w:rPr>
                <w:b/>
                <w:bCs/>
              </w:rPr>
            </w:pPr>
            <w:r w:rsidRPr="00547226">
              <w:rPr>
                <w:b/>
                <w:bCs/>
              </w:rPr>
              <w:t>&lt;0.0001</w:t>
            </w:r>
          </w:p>
        </w:tc>
        <w:tc>
          <w:tcPr>
            <w:tcW w:w="2546" w:type="dxa"/>
            <w:tcBorders>
              <w:bottom w:val="dashSmallGap" w:sz="4" w:space="0" w:color="000000"/>
            </w:tcBorders>
            <w:vAlign w:val="center"/>
          </w:tcPr>
          <w:p w14:paraId="02FF99A9" w14:textId="77777777" w:rsidR="0080596C" w:rsidRDefault="0080596C" w:rsidP="00C52A3C">
            <w:pPr>
              <w:jc w:val="center"/>
            </w:pPr>
            <w:r>
              <w:t>-0.861 - -0.471</w:t>
            </w:r>
          </w:p>
        </w:tc>
      </w:tr>
      <w:tr w:rsidR="0080596C" w14:paraId="53FAB4A3" w14:textId="77777777" w:rsidTr="00C52A3C">
        <w:tc>
          <w:tcPr>
            <w:tcW w:w="1510" w:type="dxa"/>
            <w:tcBorders>
              <w:top w:val="dashSmallGap" w:sz="4" w:space="0" w:color="000000"/>
            </w:tcBorders>
            <w:vAlign w:val="center"/>
          </w:tcPr>
          <w:p w14:paraId="53BA1DD9" w14:textId="77777777" w:rsidR="0080596C" w:rsidRDefault="0080596C" w:rsidP="00C52A3C">
            <w:pPr>
              <w:jc w:val="center"/>
            </w:pPr>
            <w:r>
              <w:t>SM22</w:t>
            </w:r>
            <w:r w:rsidRPr="00360B30">
              <w:rPr>
                <w:rFonts w:ascii="Symbol" w:hAnsi="Symbol"/>
              </w:rPr>
              <w:t>a</w:t>
            </w:r>
          </w:p>
        </w:tc>
        <w:tc>
          <w:tcPr>
            <w:tcW w:w="1510" w:type="dxa"/>
            <w:tcBorders>
              <w:top w:val="dashSmallGap" w:sz="4" w:space="0" w:color="000000"/>
            </w:tcBorders>
            <w:vAlign w:val="center"/>
          </w:tcPr>
          <w:p w14:paraId="2617EB45" w14:textId="77777777" w:rsidR="0080596C" w:rsidRDefault="0080596C" w:rsidP="00C52A3C">
            <w:pPr>
              <w:jc w:val="center"/>
            </w:pPr>
            <w:r>
              <w:t>LTPB4</w:t>
            </w:r>
          </w:p>
        </w:tc>
        <w:tc>
          <w:tcPr>
            <w:tcW w:w="1228" w:type="dxa"/>
            <w:tcBorders>
              <w:top w:val="dashSmallGap" w:sz="4" w:space="0" w:color="000000"/>
            </w:tcBorders>
            <w:vAlign w:val="center"/>
          </w:tcPr>
          <w:p w14:paraId="7EA97CF2" w14:textId="77777777" w:rsidR="0080596C" w:rsidRDefault="0080596C" w:rsidP="00C52A3C">
            <w:pPr>
              <w:jc w:val="center"/>
            </w:pPr>
            <w:r>
              <w:t>- 0.526</w:t>
            </w:r>
          </w:p>
        </w:tc>
        <w:tc>
          <w:tcPr>
            <w:tcW w:w="992" w:type="dxa"/>
            <w:tcBorders>
              <w:top w:val="dashSmallGap" w:sz="4" w:space="0" w:color="000000"/>
            </w:tcBorders>
            <w:vAlign w:val="center"/>
          </w:tcPr>
          <w:p w14:paraId="472B49AC" w14:textId="77777777" w:rsidR="0080596C" w:rsidRDefault="0080596C" w:rsidP="00C52A3C">
            <w:pPr>
              <w:jc w:val="center"/>
            </w:pPr>
            <w:r>
              <w:t>-2.921</w:t>
            </w:r>
          </w:p>
        </w:tc>
        <w:tc>
          <w:tcPr>
            <w:tcW w:w="1276" w:type="dxa"/>
            <w:tcBorders>
              <w:top w:val="dashSmallGap" w:sz="4" w:space="0" w:color="000000"/>
            </w:tcBorders>
            <w:vAlign w:val="center"/>
          </w:tcPr>
          <w:p w14:paraId="62B62BC4" w14:textId="77777777" w:rsidR="0080596C" w:rsidRPr="00547226" w:rsidRDefault="0080596C" w:rsidP="00C52A3C">
            <w:pPr>
              <w:jc w:val="center"/>
              <w:rPr>
                <w:b/>
                <w:bCs/>
              </w:rPr>
            </w:pPr>
            <w:r w:rsidRPr="00547226">
              <w:rPr>
                <w:b/>
                <w:bCs/>
              </w:rPr>
              <w:t>0.0035</w:t>
            </w:r>
          </w:p>
        </w:tc>
        <w:tc>
          <w:tcPr>
            <w:tcW w:w="2546" w:type="dxa"/>
            <w:tcBorders>
              <w:top w:val="dashSmallGap" w:sz="4" w:space="0" w:color="000000"/>
            </w:tcBorders>
            <w:vAlign w:val="center"/>
          </w:tcPr>
          <w:p w14:paraId="01B9E7B5" w14:textId="77777777" w:rsidR="0080596C" w:rsidRDefault="0080596C" w:rsidP="00C52A3C">
            <w:pPr>
              <w:jc w:val="center"/>
            </w:pPr>
            <w:r>
              <w:t>- 0.751 - -0.190</w:t>
            </w:r>
          </w:p>
        </w:tc>
      </w:tr>
      <w:tr w:rsidR="0080596C" w14:paraId="7984A33C" w14:textId="77777777" w:rsidTr="00C52A3C">
        <w:tc>
          <w:tcPr>
            <w:tcW w:w="1510" w:type="dxa"/>
            <w:vAlign w:val="center"/>
          </w:tcPr>
          <w:p w14:paraId="53F0BFA9" w14:textId="77777777" w:rsidR="0080596C" w:rsidRDefault="0080596C" w:rsidP="00C52A3C">
            <w:pPr>
              <w:jc w:val="center"/>
            </w:pPr>
          </w:p>
        </w:tc>
        <w:tc>
          <w:tcPr>
            <w:tcW w:w="1510" w:type="dxa"/>
            <w:vAlign w:val="center"/>
          </w:tcPr>
          <w:p w14:paraId="55F59D32" w14:textId="77777777" w:rsidR="0080596C" w:rsidRDefault="0080596C" w:rsidP="00C52A3C">
            <w:pPr>
              <w:jc w:val="center"/>
            </w:pPr>
            <w:r>
              <w:t>LOXL1</w:t>
            </w:r>
          </w:p>
        </w:tc>
        <w:tc>
          <w:tcPr>
            <w:tcW w:w="1228" w:type="dxa"/>
            <w:vAlign w:val="center"/>
          </w:tcPr>
          <w:p w14:paraId="4A9C6918" w14:textId="77777777" w:rsidR="0080596C" w:rsidRDefault="0080596C" w:rsidP="00C52A3C">
            <w:pPr>
              <w:jc w:val="center"/>
            </w:pPr>
            <w:r>
              <w:t>- 0.538</w:t>
            </w:r>
          </w:p>
        </w:tc>
        <w:tc>
          <w:tcPr>
            <w:tcW w:w="992" w:type="dxa"/>
            <w:vAlign w:val="center"/>
          </w:tcPr>
          <w:p w14:paraId="6D78A711" w14:textId="77777777" w:rsidR="0080596C" w:rsidRDefault="0080596C" w:rsidP="00C52A3C">
            <w:pPr>
              <w:jc w:val="center"/>
            </w:pPr>
            <w:r>
              <w:t>-3.004</w:t>
            </w:r>
          </w:p>
        </w:tc>
        <w:tc>
          <w:tcPr>
            <w:tcW w:w="1276" w:type="dxa"/>
            <w:vAlign w:val="center"/>
          </w:tcPr>
          <w:p w14:paraId="48AE1FDA" w14:textId="77777777" w:rsidR="0080596C" w:rsidRPr="00547226" w:rsidRDefault="0080596C" w:rsidP="00C52A3C">
            <w:pPr>
              <w:jc w:val="center"/>
              <w:rPr>
                <w:b/>
                <w:bCs/>
              </w:rPr>
            </w:pPr>
            <w:r w:rsidRPr="00547226">
              <w:rPr>
                <w:b/>
                <w:bCs/>
              </w:rPr>
              <w:t>0.0027</w:t>
            </w:r>
          </w:p>
        </w:tc>
        <w:tc>
          <w:tcPr>
            <w:tcW w:w="2546" w:type="dxa"/>
            <w:vAlign w:val="center"/>
          </w:tcPr>
          <w:p w14:paraId="5B08BE98" w14:textId="77777777" w:rsidR="0080596C" w:rsidRDefault="0080596C" w:rsidP="00C52A3C">
            <w:pPr>
              <w:jc w:val="center"/>
            </w:pPr>
            <w:r>
              <w:t>-0.759 - -0.206</w:t>
            </w:r>
          </w:p>
        </w:tc>
      </w:tr>
      <w:tr w:rsidR="0080596C" w14:paraId="0AC729D6" w14:textId="77777777" w:rsidTr="00C52A3C">
        <w:tc>
          <w:tcPr>
            <w:tcW w:w="1510" w:type="dxa"/>
            <w:vAlign w:val="center"/>
          </w:tcPr>
          <w:p w14:paraId="707722B7" w14:textId="77777777" w:rsidR="0080596C" w:rsidRDefault="0080596C" w:rsidP="00C52A3C">
            <w:pPr>
              <w:jc w:val="center"/>
            </w:pPr>
          </w:p>
        </w:tc>
        <w:tc>
          <w:tcPr>
            <w:tcW w:w="1510" w:type="dxa"/>
            <w:vAlign w:val="center"/>
          </w:tcPr>
          <w:p w14:paraId="257BB24E" w14:textId="77777777" w:rsidR="0080596C" w:rsidRDefault="0080596C" w:rsidP="00C52A3C">
            <w:pPr>
              <w:jc w:val="center"/>
            </w:pPr>
            <w:r>
              <w:t>FBLN5</w:t>
            </w:r>
          </w:p>
        </w:tc>
        <w:tc>
          <w:tcPr>
            <w:tcW w:w="1228" w:type="dxa"/>
            <w:vAlign w:val="center"/>
          </w:tcPr>
          <w:p w14:paraId="15741C80" w14:textId="77777777" w:rsidR="0080596C" w:rsidRDefault="0080596C" w:rsidP="00C52A3C">
            <w:pPr>
              <w:jc w:val="center"/>
            </w:pPr>
            <w:r>
              <w:t>- 0.161</w:t>
            </w:r>
          </w:p>
        </w:tc>
        <w:tc>
          <w:tcPr>
            <w:tcW w:w="992" w:type="dxa"/>
            <w:vAlign w:val="center"/>
          </w:tcPr>
          <w:p w14:paraId="22761CE3" w14:textId="77777777" w:rsidR="0080596C" w:rsidRDefault="0080596C" w:rsidP="00C52A3C">
            <w:pPr>
              <w:jc w:val="center"/>
            </w:pPr>
            <w:r>
              <w:t>-0.811</w:t>
            </w:r>
          </w:p>
        </w:tc>
        <w:tc>
          <w:tcPr>
            <w:tcW w:w="1276" w:type="dxa"/>
            <w:vAlign w:val="center"/>
          </w:tcPr>
          <w:p w14:paraId="283F07C2" w14:textId="77777777" w:rsidR="0080596C" w:rsidRDefault="0080596C" w:rsidP="00C52A3C">
            <w:pPr>
              <w:jc w:val="center"/>
            </w:pPr>
            <w:r>
              <w:t>0.4175</w:t>
            </w:r>
          </w:p>
        </w:tc>
        <w:tc>
          <w:tcPr>
            <w:tcW w:w="2546" w:type="dxa"/>
            <w:vAlign w:val="center"/>
          </w:tcPr>
          <w:p w14:paraId="15196868" w14:textId="77777777" w:rsidR="0080596C" w:rsidRDefault="0080596C" w:rsidP="00C52A3C">
            <w:pPr>
              <w:jc w:val="center"/>
            </w:pPr>
            <w:r>
              <w:t>-0.504 – 0.226</w:t>
            </w:r>
          </w:p>
        </w:tc>
      </w:tr>
      <w:tr w:rsidR="0080596C" w14:paraId="09B34458" w14:textId="77777777" w:rsidTr="00C52A3C">
        <w:tc>
          <w:tcPr>
            <w:tcW w:w="1510" w:type="dxa"/>
            <w:vAlign w:val="center"/>
          </w:tcPr>
          <w:p w14:paraId="159CB83C" w14:textId="77777777" w:rsidR="0080596C" w:rsidRDefault="0080596C" w:rsidP="00C52A3C">
            <w:pPr>
              <w:jc w:val="center"/>
            </w:pPr>
          </w:p>
        </w:tc>
        <w:tc>
          <w:tcPr>
            <w:tcW w:w="1510" w:type="dxa"/>
            <w:vAlign w:val="center"/>
          </w:tcPr>
          <w:p w14:paraId="38547FD5" w14:textId="77777777" w:rsidR="0080596C" w:rsidRDefault="0080596C" w:rsidP="00C52A3C">
            <w:pPr>
              <w:jc w:val="center"/>
            </w:pPr>
            <w:r>
              <w:t>FBN1</w:t>
            </w:r>
          </w:p>
        </w:tc>
        <w:tc>
          <w:tcPr>
            <w:tcW w:w="1228" w:type="dxa"/>
            <w:vAlign w:val="center"/>
          </w:tcPr>
          <w:p w14:paraId="1CB8E466" w14:textId="77777777" w:rsidR="0080596C" w:rsidRDefault="0080596C" w:rsidP="00C52A3C">
            <w:pPr>
              <w:jc w:val="center"/>
            </w:pPr>
            <w:r>
              <w:t>- 0.151</w:t>
            </w:r>
          </w:p>
        </w:tc>
        <w:tc>
          <w:tcPr>
            <w:tcW w:w="992" w:type="dxa"/>
            <w:vAlign w:val="center"/>
          </w:tcPr>
          <w:p w14:paraId="7C1EE49C" w14:textId="77777777" w:rsidR="0080596C" w:rsidRDefault="0080596C" w:rsidP="00C52A3C">
            <w:pPr>
              <w:jc w:val="center"/>
            </w:pPr>
            <w:r>
              <w:t>0.754</w:t>
            </w:r>
          </w:p>
        </w:tc>
        <w:tc>
          <w:tcPr>
            <w:tcW w:w="1276" w:type="dxa"/>
            <w:vAlign w:val="center"/>
          </w:tcPr>
          <w:p w14:paraId="4835206B" w14:textId="77777777" w:rsidR="0080596C" w:rsidRDefault="0080596C" w:rsidP="00C52A3C">
            <w:pPr>
              <w:jc w:val="center"/>
            </w:pPr>
            <w:r>
              <w:t>0.4510</w:t>
            </w:r>
          </w:p>
        </w:tc>
        <w:tc>
          <w:tcPr>
            <w:tcW w:w="2546" w:type="dxa"/>
            <w:vAlign w:val="center"/>
          </w:tcPr>
          <w:p w14:paraId="39298A81" w14:textId="77777777" w:rsidR="0080596C" w:rsidRDefault="0080596C" w:rsidP="00C52A3C">
            <w:pPr>
              <w:jc w:val="center"/>
            </w:pPr>
            <w:r>
              <w:t>-0.237 – 0.495</w:t>
            </w:r>
          </w:p>
        </w:tc>
      </w:tr>
      <w:tr w:rsidR="0080596C" w14:paraId="3A059E1A" w14:textId="77777777" w:rsidTr="00C52A3C">
        <w:tc>
          <w:tcPr>
            <w:tcW w:w="1510" w:type="dxa"/>
            <w:vAlign w:val="center"/>
          </w:tcPr>
          <w:p w14:paraId="3D519067" w14:textId="77777777" w:rsidR="0080596C" w:rsidRDefault="0080596C" w:rsidP="00C52A3C">
            <w:pPr>
              <w:jc w:val="center"/>
            </w:pPr>
          </w:p>
        </w:tc>
        <w:tc>
          <w:tcPr>
            <w:tcW w:w="1510" w:type="dxa"/>
            <w:vAlign w:val="center"/>
          </w:tcPr>
          <w:p w14:paraId="7D1D8E3D" w14:textId="77777777" w:rsidR="0080596C" w:rsidRDefault="0080596C" w:rsidP="00C52A3C">
            <w:pPr>
              <w:jc w:val="center"/>
            </w:pPr>
            <w:r>
              <w:t>ELN</w:t>
            </w:r>
          </w:p>
        </w:tc>
        <w:tc>
          <w:tcPr>
            <w:tcW w:w="1228" w:type="dxa"/>
            <w:vAlign w:val="center"/>
          </w:tcPr>
          <w:p w14:paraId="71E6BDA8" w14:textId="77777777" w:rsidR="0080596C" w:rsidRDefault="0080596C" w:rsidP="00C52A3C">
            <w:pPr>
              <w:jc w:val="center"/>
            </w:pPr>
            <w:r>
              <w:t>- 0.597</w:t>
            </w:r>
          </w:p>
        </w:tc>
        <w:tc>
          <w:tcPr>
            <w:tcW w:w="992" w:type="dxa"/>
            <w:vAlign w:val="center"/>
          </w:tcPr>
          <w:p w14:paraId="3C06CDD8" w14:textId="77777777" w:rsidR="0080596C" w:rsidRDefault="0080596C" w:rsidP="00C52A3C">
            <w:pPr>
              <w:jc w:val="center"/>
            </w:pPr>
            <w:r>
              <w:t>-3.444</w:t>
            </w:r>
          </w:p>
        </w:tc>
        <w:tc>
          <w:tcPr>
            <w:tcW w:w="1276" w:type="dxa"/>
            <w:vAlign w:val="center"/>
          </w:tcPr>
          <w:p w14:paraId="6C139C07" w14:textId="77777777" w:rsidR="0080596C" w:rsidRPr="00547226" w:rsidRDefault="0080596C" w:rsidP="00C52A3C">
            <w:pPr>
              <w:jc w:val="center"/>
              <w:rPr>
                <w:b/>
                <w:bCs/>
              </w:rPr>
            </w:pPr>
            <w:r w:rsidRPr="00547226">
              <w:rPr>
                <w:b/>
                <w:bCs/>
              </w:rPr>
              <w:t>0.0006</w:t>
            </w:r>
          </w:p>
        </w:tc>
        <w:tc>
          <w:tcPr>
            <w:tcW w:w="2546" w:type="dxa"/>
            <w:vAlign w:val="center"/>
          </w:tcPr>
          <w:p w14:paraId="47559A19" w14:textId="77777777" w:rsidR="0080596C" w:rsidRDefault="0080596C" w:rsidP="00C52A3C">
            <w:pPr>
              <w:jc w:val="center"/>
            </w:pPr>
            <w:r>
              <w:t>-0.794 - -0.288</w:t>
            </w:r>
          </w:p>
        </w:tc>
      </w:tr>
    </w:tbl>
    <w:p w14:paraId="048F304E" w14:textId="77777777" w:rsidR="0080596C" w:rsidRPr="00360B30" w:rsidRDefault="0080596C" w:rsidP="0080596C">
      <w:pPr>
        <w:rPr>
          <w:noProof/>
          <w:lang w:val="en-US"/>
        </w:rPr>
      </w:pPr>
      <w:r w:rsidRPr="00360B30">
        <w:rPr>
          <w:rFonts w:ascii="Symbol" w:hAnsi="Symbol"/>
          <w:noProof/>
          <w:lang w:val="en-US"/>
        </w:rPr>
        <w:t>a</w:t>
      </w:r>
      <w:r>
        <w:rPr>
          <w:noProof/>
          <w:lang w:val="en-US"/>
        </w:rPr>
        <w:t xml:space="preserve">SMA, alpha- smooth muscle actin - SM22a, smooth muscle 22alpha- LTBP4, </w:t>
      </w:r>
      <w:r w:rsidRPr="00360B30">
        <w:rPr>
          <w:noProof/>
          <w:lang w:val="en-US"/>
        </w:rPr>
        <w:t>Latent Transforming Growth Factor Beta Binding Protein 4</w:t>
      </w:r>
      <w:r>
        <w:rPr>
          <w:noProof/>
          <w:lang w:val="en-US"/>
        </w:rPr>
        <w:t xml:space="preserve"> -  LOXL1, Lysyl Oxidase Like 1 – FBLN5, Fibulin 5 – FBN1, Fibriline 1 – ELN, Elastin</w:t>
      </w:r>
    </w:p>
    <w:p w14:paraId="45EBDDE0" w14:textId="77777777" w:rsidR="0080596C" w:rsidRPr="0080596C" w:rsidRDefault="0080596C" w:rsidP="0080596C">
      <w:pPr>
        <w:rPr>
          <w:lang w:val="en-US"/>
        </w:rPr>
      </w:pPr>
    </w:p>
    <w:p w14:paraId="66CAFC03" w14:textId="552832FA" w:rsidR="00A86ADA" w:rsidRPr="00A86ADA" w:rsidRDefault="005F651F" w:rsidP="00A86ADA">
      <w:pPr>
        <w:rPr>
          <w:lang w:val="en-US"/>
        </w:rPr>
      </w:pPr>
      <w:r>
        <w:rPr>
          <w:noProof/>
          <w:lang w:val="en-US"/>
        </w:rPr>
        <w:lastRenderedPageBreak/>
        <w:drawing>
          <wp:inline distT="0" distB="0" distL="0" distR="0" wp14:anchorId="0238715F" wp14:editId="41D76611">
            <wp:extent cx="5760720" cy="6211570"/>
            <wp:effectExtent l="0" t="0" r="0" b="0"/>
            <wp:docPr id="539621906" name="Image 2" descr="Une image contenant capture d’écran, texte, arbre, collag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9621906" name="Image 2" descr="Une image contenant capture d’écran, texte, arbre, collage&#10;&#10;Description générée automatiquement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6211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643B5A" w14:textId="4EFA197F" w:rsidR="00B006B6" w:rsidRPr="00894DE1" w:rsidRDefault="00B006B6" w:rsidP="00FE57DF">
      <w:pPr>
        <w:jc w:val="both"/>
        <w:rPr>
          <w:lang w:val="en-US"/>
        </w:rPr>
      </w:pPr>
      <w:r w:rsidRPr="00801AEB">
        <w:rPr>
          <w:b/>
          <w:bCs/>
          <w:lang w:val="en-US"/>
        </w:rPr>
        <w:t xml:space="preserve">Supplemental </w:t>
      </w:r>
      <w:r>
        <w:rPr>
          <w:b/>
          <w:bCs/>
          <w:lang w:val="en-US"/>
        </w:rPr>
        <w:t>figure</w:t>
      </w:r>
      <w:r w:rsidRPr="00801AEB">
        <w:rPr>
          <w:b/>
          <w:bCs/>
          <w:lang w:val="en-US"/>
        </w:rPr>
        <w:t xml:space="preserve"> 1</w:t>
      </w:r>
      <w:r w:rsidRPr="002350BD">
        <w:rPr>
          <w:b/>
          <w:bCs/>
          <w:lang w:val="en-US"/>
        </w:rPr>
        <w:t>:</w:t>
      </w:r>
      <w:r w:rsidRPr="00B62FB3">
        <w:rPr>
          <w:noProof/>
          <w:lang w:val="en-US"/>
        </w:rPr>
        <w:t xml:space="preserve"> </w:t>
      </w:r>
      <w:r w:rsidR="00C1302F" w:rsidRPr="00B62FB3">
        <w:rPr>
          <w:b/>
          <w:bCs/>
          <w:noProof/>
          <w:lang w:val="en-US"/>
        </w:rPr>
        <w:t>A</w:t>
      </w:r>
      <w:r w:rsidR="00B62FB3">
        <w:rPr>
          <w:noProof/>
          <w:lang w:val="en-US"/>
        </w:rPr>
        <w:t>-</w:t>
      </w:r>
      <w:r w:rsidRPr="00B62FB3">
        <w:rPr>
          <w:noProof/>
          <w:lang w:val="en-US"/>
        </w:rPr>
        <w:t xml:space="preserve"> Negative control of immunostaining against </w:t>
      </w:r>
      <w:r w:rsidR="00BB5F39" w:rsidRPr="00B62FB3">
        <w:rPr>
          <w:noProof/>
          <w:lang w:val="en-US"/>
        </w:rPr>
        <w:t>alpha-Smooth Muscle Actin (</w:t>
      </w:r>
      <w:r w:rsidRPr="00B62FB3">
        <w:rPr>
          <w:noProof/>
          <w:lang w:val="en-US"/>
        </w:rPr>
        <w:t>a-SMA</w:t>
      </w:r>
      <w:r w:rsidR="00BB5F39" w:rsidRPr="00B62FB3">
        <w:rPr>
          <w:noProof/>
          <w:lang w:val="en-US"/>
        </w:rPr>
        <w:t xml:space="preserve">, </w:t>
      </w:r>
      <w:r w:rsidRPr="00B62FB3">
        <w:rPr>
          <w:noProof/>
          <w:lang w:val="en-US"/>
        </w:rPr>
        <w:t>red).</w:t>
      </w:r>
      <w:r w:rsidR="00B62FB3">
        <w:rPr>
          <w:noProof/>
          <w:lang w:val="en-US"/>
        </w:rPr>
        <w:t xml:space="preserve"> </w:t>
      </w:r>
      <w:r w:rsidR="00B62FB3" w:rsidRPr="00B62FB3">
        <w:rPr>
          <w:noProof/>
          <w:lang w:val="en-US"/>
        </w:rPr>
        <w:t xml:space="preserve">Autofluorescence of elastin appears in green and DAPI staining in blue. </w:t>
      </w:r>
      <w:r w:rsidR="00B62FB3" w:rsidRPr="00B62FB3">
        <w:rPr>
          <w:b/>
          <w:bCs/>
          <w:noProof/>
          <w:lang w:val="en-US"/>
        </w:rPr>
        <w:t>B</w:t>
      </w:r>
      <w:r w:rsidR="00B62FB3" w:rsidRPr="00B62FB3">
        <w:rPr>
          <w:b/>
          <w:bCs/>
          <w:noProof/>
          <w:lang w:val="en-US"/>
        </w:rPr>
        <w:t>-</w:t>
      </w:r>
      <w:r w:rsidR="00B62FB3" w:rsidRPr="00B62FB3">
        <w:rPr>
          <w:noProof/>
          <w:lang w:val="en-US"/>
        </w:rPr>
        <w:t xml:space="preserve"> Representative hematoxylin–eosin (H&amp;E) staining. The scale bar represents 50 μm. Bars show the intima–media tunica thickness (M) and adventitia tunica thickness (A).</w:t>
      </w:r>
      <w:r w:rsidR="000155F2" w:rsidRPr="00B62FB3">
        <w:rPr>
          <w:noProof/>
          <w:lang w:val="en-US"/>
        </w:rPr>
        <w:t xml:space="preserve"> </w:t>
      </w:r>
      <w:r w:rsidR="000155F2" w:rsidRPr="005F651F">
        <w:rPr>
          <w:b/>
          <w:bCs/>
          <w:noProof/>
          <w:lang w:val="en-US"/>
        </w:rPr>
        <w:t>C</w:t>
      </w:r>
      <w:r w:rsidR="005F651F" w:rsidRPr="005F651F">
        <w:rPr>
          <w:b/>
          <w:bCs/>
          <w:noProof/>
          <w:lang w:val="en-US"/>
        </w:rPr>
        <w:t xml:space="preserve"> and</w:t>
      </w:r>
      <w:r w:rsidR="000155F2" w:rsidRPr="005F651F">
        <w:rPr>
          <w:b/>
          <w:bCs/>
          <w:noProof/>
          <w:lang w:val="en-US"/>
        </w:rPr>
        <w:t xml:space="preserve"> </w:t>
      </w:r>
      <w:r w:rsidR="005F651F" w:rsidRPr="005F651F">
        <w:rPr>
          <w:b/>
          <w:bCs/>
          <w:noProof/>
          <w:lang w:val="en-US"/>
        </w:rPr>
        <w:t>D</w:t>
      </w:r>
      <w:r w:rsidR="00C1302F" w:rsidRPr="00B62FB3">
        <w:rPr>
          <w:noProof/>
          <w:lang w:val="en-US"/>
        </w:rPr>
        <w:t>,</w:t>
      </w:r>
      <w:r w:rsidR="00F7036C" w:rsidRPr="00B62FB3">
        <w:rPr>
          <w:noProof/>
          <w:lang w:val="en-US"/>
        </w:rPr>
        <w:t xml:space="preserve"> </w:t>
      </w:r>
      <w:r w:rsidR="006D39B2" w:rsidRPr="00B62FB3">
        <w:rPr>
          <w:noProof/>
          <w:lang w:val="en-US"/>
        </w:rPr>
        <w:t xml:space="preserve">Immunostaining against </w:t>
      </w:r>
      <w:r w:rsidR="001E768E" w:rsidRPr="00B62FB3">
        <w:rPr>
          <w:noProof/>
          <w:lang w:val="en-US"/>
        </w:rPr>
        <w:t>aSMA</w:t>
      </w:r>
      <w:r w:rsidR="00BB5F39" w:rsidRPr="00B62FB3">
        <w:rPr>
          <w:noProof/>
          <w:lang w:val="en-US"/>
        </w:rPr>
        <w:t xml:space="preserve"> (</w:t>
      </w:r>
      <w:r w:rsidR="00FF3325" w:rsidRPr="00B62FB3">
        <w:rPr>
          <w:noProof/>
          <w:lang w:val="en-US"/>
        </w:rPr>
        <w:t>red</w:t>
      </w:r>
      <w:r w:rsidR="006D39B2" w:rsidRPr="00B62FB3">
        <w:rPr>
          <w:noProof/>
          <w:lang w:val="en-US"/>
        </w:rPr>
        <w:t xml:space="preserve">), </w:t>
      </w:r>
      <w:r w:rsidR="00FF3325" w:rsidRPr="00B62FB3">
        <w:rPr>
          <w:noProof/>
          <w:lang w:val="en-US"/>
        </w:rPr>
        <w:t>elastin aut</w:t>
      </w:r>
      <w:r w:rsidR="007F1790" w:rsidRPr="00B62FB3">
        <w:rPr>
          <w:noProof/>
          <w:lang w:val="en-US"/>
        </w:rPr>
        <w:t>o</w:t>
      </w:r>
      <w:r w:rsidR="00FF3325" w:rsidRPr="00B62FB3">
        <w:rPr>
          <w:noProof/>
          <w:lang w:val="en-US"/>
        </w:rPr>
        <w:t>fluorescence (</w:t>
      </w:r>
      <w:r w:rsidR="002B5970" w:rsidRPr="00B62FB3">
        <w:rPr>
          <w:noProof/>
          <w:lang w:val="en-US"/>
        </w:rPr>
        <w:t>green) and D</w:t>
      </w:r>
      <w:r w:rsidR="007F1790" w:rsidRPr="00B62FB3">
        <w:rPr>
          <w:noProof/>
          <w:lang w:val="en-US"/>
        </w:rPr>
        <w:t>API</w:t>
      </w:r>
      <w:r w:rsidR="002B5970" w:rsidRPr="00B62FB3">
        <w:rPr>
          <w:noProof/>
          <w:lang w:val="en-US"/>
        </w:rPr>
        <w:t xml:space="preserve"> staining (Blue) </w:t>
      </w:r>
      <w:r w:rsidR="006D39B2" w:rsidRPr="00B62FB3">
        <w:rPr>
          <w:noProof/>
          <w:lang w:val="en-US"/>
        </w:rPr>
        <w:t xml:space="preserve">in the media in the </w:t>
      </w:r>
      <w:r w:rsidR="002B5970" w:rsidRPr="00B62FB3">
        <w:rPr>
          <w:noProof/>
          <w:lang w:val="en-US"/>
        </w:rPr>
        <w:t>db/db</w:t>
      </w:r>
      <w:r w:rsidR="006D39B2" w:rsidRPr="00B62FB3">
        <w:rPr>
          <w:noProof/>
          <w:lang w:val="en-US"/>
        </w:rPr>
        <w:t xml:space="preserve"> mice</w:t>
      </w:r>
      <w:r w:rsidR="002B5970" w:rsidRPr="00B62FB3">
        <w:rPr>
          <w:noProof/>
          <w:lang w:val="en-US"/>
        </w:rPr>
        <w:t xml:space="preserve"> </w:t>
      </w:r>
      <w:r w:rsidR="00606F76" w:rsidRPr="00B62FB3">
        <w:rPr>
          <w:noProof/>
          <w:lang w:val="en-US"/>
        </w:rPr>
        <w:t>un</w:t>
      </w:r>
      <w:r w:rsidR="002B5970" w:rsidRPr="00B62FB3">
        <w:rPr>
          <w:noProof/>
          <w:lang w:val="en-US"/>
        </w:rPr>
        <w:t>treat</w:t>
      </w:r>
      <w:r w:rsidR="00606F76" w:rsidRPr="00B62FB3">
        <w:rPr>
          <w:noProof/>
          <w:lang w:val="en-US"/>
        </w:rPr>
        <w:t>ed or treated with minoxidil (C) or Nebivolol (D)</w:t>
      </w:r>
      <w:r w:rsidR="006D39B2" w:rsidRPr="00B62FB3">
        <w:rPr>
          <w:noProof/>
          <w:lang w:val="en-US"/>
        </w:rPr>
        <w:t>.</w:t>
      </w:r>
      <w:r w:rsidR="007F1790" w:rsidRPr="00B62FB3">
        <w:rPr>
          <w:noProof/>
          <w:lang w:val="en-US"/>
        </w:rPr>
        <w:t xml:space="preserve"> </w:t>
      </w:r>
      <w:r w:rsidR="005F651F" w:rsidRPr="005F651F">
        <w:rPr>
          <w:b/>
          <w:bCs/>
          <w:noProof/>
          <w:lang w:val="en-US"/>
        </w:rPr>
        <w:t>E</w:t>
      </w:r>
      <w:r w:rsidR="00B62FB3" w:rsidRPr="00B62FB3">
        <w:rPr>
          <w:noProof/>
          <w:lang w:val="en-US"/>
        </w:rPr>
        <w:t>, Negative control of Hart’s staining</w:t>
      </w:r>
    </w:p>
    <w:p w14:paraId="1769EEE1" w14:textId="1697E69E" w:rsidR="00A914C5" w:rsidRDefault="00A914C5" w:rsidP="00A914C5">
      <w:pPr>
        <w:rPr>
          <w:lang w:val="en-US"/>
        </w:rPr>
      </w:pPr>
    </w:p>
    <w:p w14:paraId="55FDEA81" w14:textId="77777777" w:rsidR="00A914C5" w:rsidRDefault="00A914C5" w:rsidP="00A914C5">
      <w:pPr>
        <w:rPr>
          <w:lang w:val="en-US"/>
        </w:rPr>
      </w:pPr>
    </w:p>
    <w:p w14:paraId="091A3C9F" w14:textId="3E657B23" w:rsidR="00A914C5" w:rsidRDefault="00A914C5" w:rsidP="00A914C5">
      <w:pPr>
        <w:jc w:val="both"/>
        <w:rPr>
          <w:lang w:val="en-US"/>
        </w:rPr>
      </w:pPr>
      <w:r w:rsidRPr="00801AEB">
        <w:rPr>
          <w:lang w:val="en-US"/>
        </w:rPr>
        <w:t>.</w:t>
      </w:r>
    </w:p>
    <w:p w14:paraId="4E944680" w14:textId="77777777" w:rsidR="00A914C5" w:rsidRDefault="00A914C5" w:rsidP="00A914C5">
      <w:pPr>
        <w:jc w:val="both"/>
        <w:rPr>
          <w:lang w:val="en-US"/>
        </w:rPr>
      </w:pPr>
    </w:p>
    <w:p w14:paraId="296172D2" w14:textId="6894153D" w:rsidR="00A914C5" w:rsidRDefault="00A914C5" w:rsidP="00A914C5">
      <w:pPr>
        <w:jc w:val="both"/>
        <w:rPr>
          <w:lang w:val="en-US"/>
        </w:rPr>
      </w:pPr>
    </w:p>
    <w:p w14:paraId="4EF9962A" w14:textId="77777777" w:rsidR="00D323CC" w:rsidRDefault="00D323CC" w:rsidP="00A914C5">
      <w:pPr>
        <w:jc w:val="both"/>
        <w:rPr>
          <w:lang w:val="en-US"/>
        </w:rPr>
      </w:pPr>
    </w:p>
    <w:p w14:paraId="782FA060" w14:textId="77777777" w:rsidR="00D323CC" w:rsidRDefault="00D323CC" w:rsidP="00A914C5">
      <w:pPr>
        <w:jc w:val="both"/>
        <w:rPr>
          <w:lang w:val="en-US"/>
        </w:rPr>
      </w:pPr>
    </w:p>
    <w:p w14:paraId="4C3AC9C5" w14:textId="77653C9A" w:rsidR="00A914C5" w:rsidRDefault="005F651F" w:rsidP="005F651F">
      <w:pPr>
        <w:jc w:val="center"/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01D2D79C" wp14:editId="4048BF15">
            <wp:extent cx="5364480" cy="2938272"/>
            <wp:effectExtent l="0" t="0" r="7620" b="0"/>
            <wp:docPr id="1274398718" name="Image 3" descr="Une image contenant texte, capture d’écran, Police, lign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4398718" name="Image 3" descr="Une image contenant texte, capture d’écran, Police, ligne&#10;&#10;Description générée automatiquement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64480" cy="29382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5B6263" w14:textId="7F98AAB9" w:rsidR="00A914C5" w:rsidRDefault="00A914C5" w:rsidP="00A914C5">
      <w:pPr>
        <w:jc w:val="both"/>
        <w:rPr>
          <w:lang w:val="en-US"/>
        </w:rPr>
      </w:pPr>
      <w:r w:rsidRPr="00BE2013">
        <w:rPr>
          <w:b/>
          <w:bCs/>
          <w:lang w:val="en-US"/>
        </w:rPr>
        <w:t xml:space="preserve">Supplemental figure </w:t>
      </w:r>
      <w:r w:rsidR="005F651F">
        <w:rPr>
          <w:b/>
          <w:bCs/>
          <w:lang w:val="en-US"/>
        </w:rPr>
        <w:t>2</w:t>
      </w:r>
      <w:r w:rsidRPr="00BE2013">
        <w:rPr>
          <w:b/>
          <w:bCs/>
          <w:lang w:val="en-US"/>
        </w:rPr>
        <w:t>: Impact of treatments with minoxidil and Nebivolol on elastin</w:t>
      </w:r>
      <w:r>
        <w:rPr>
          <w:b/>
          <w:bCs/>
          <w:lang w:val="en-US"/>
        </w:rPr>
        <w:t xml:space="preserve"> (ELN) and actin</w:t>
      </w:r>
      <w:r w:rsidRPr="00BE2013">
        <w:rPr>
          <w:b/>
          <w:bCs/>
          <w:lang w:val="en-US"/>
        </w:rPr>
        <w:t xml:space="preserve"> expression</w:t>
      </w:r>
      <w:r>
        <w:rPr>
          <w:b/>
          <w:bCs/>
          <w:lang w:val="en-US"/>
        </w:rPr>
        <w:t>s</w:t>
      </w:r>
      <w:r w:rsidRPr="00BE2013">
        <w:rPr>
          <w:b/>
          <w:bCs/>
          <w:lang w:val="en-US"/>
        </w:rPr>
        <w:t xml:space="preserve"> (obtained by western blot</w:t>
      </w:r>
      <w:r>
        <w:rPr>
          <w:b/>
          <w:bCs/>
          <w:lang w:val="en-US"/>
        </w:rPr>
        <w:t>)</w:t>
      </w:r>
      <w:r w:rsidRPr="00BE2013">
        <w:rPr>
          <w:lang w:val="en-US"/>
        </w:rPr>
        <w:t xml:space="preserve"> </w:t>
      </w:r>
      <w:r w:rsidRPr="00BE2013">
        <w:rPr>
          <w:b/>
          <w:bCs/>
          <w:lang w:val="en-US"/>
        </w:rPr>
        <w:t xml:space="preserve">in vivo in treated or untreated </w:t>
      </w:r>
      <w:proofErr w:type="spellStart"/>
      <w:r w:rsidRPr="00BE2013">
        <w:rPr>
          <w:b/>
          <w:bCs/>
          <w:lang w:val="en-US"/>
        </w:rPr>
        <w:t>db</w:t>
      </w:r>
      <w:proofErr w:type="spellEnd"/>
      <w:r w:rsidRPr="00BE2013">
        <w:rPr>
          <w:b/>
          <w:bCs/>
          <w:lang w:val="en-US"/>
        </w:rPr>
        <w:t>/</w:t>
      </w:r>
      <w:proofErr w:type="spellStart"/>
      <w:r w:rsidRPr="00BE2013">
        <w:rPr>
          <w:b/>
          <w:bCs/>
          <w:lang w:val="en-US"/>
        </w:rPr>
        <w:t>db</w:t>
      </w:r>
      <w:proofErr w:type="spellEnd"/>
      <w:r w:rsidRPr="00BE2013">
        <w:rPr>
          <w:b/>
          <w:bCs/>
          <w:lang w:val="en-US"/>
        </w:rPr>
        <w:t xml:space="preserve"> mice (n=4/group).</w:t>
      </w:r>
      <w:r w:rsidRPr="00BE2013">
        <w:rPr>
          <w:lang w:val="en-US"/>
        </w:rPr>
        <w:t xml:space="preserve"> The quantification of the expression of elastin is carried out from the level of gray detected by the Image J software.  Results shown are the mean ± SEM. Statistically significant differences: Mann-Whitney test, *** p &lt;0.0001, ** p &lt; 0.001, * p &lt; 0.05.</w:t>
      </w:r>
    </w:p>
    <w:p w14:paraId="7ADA1EF1" w14:textId="20BD3106" w:rsidR="005F651F" w:rsidRDefault="005F651F">
      <w:pPr>
        <w:rPr>
          <w:lang w:val="en-US"/>
        </w:rPr>
      </w:pPr>
      <w:r>
        <w:rPr>
          <w:lang w:val="en-US"/>
        </w:rPr>
        <w:br w:type="page"/>
      </w:r>
    </w:p>
    <w:p w14:paraId="4B06CCF5" w14:textId="0C40F423" w:rsidR="00CE4849" w:rsidRDefault="005F651F" w:rsidP="005F651F">
      <w:pPr>
        <w:jc w:val="center"/>
        <w:rPr>
          <w:lang w:val="en-US"/>
        </w:rPr>
      </w:pPr>
      <w:r>
        <w:rPr>
          <w:lang w:val="en-US"/>
        </w:rPr>
        <w:lastRenderedPageBreak/>
        <w:br w:type="page"/>
      </w:r>
      <w:r>
        <w:rPr>
          <w:noProof/>
          <w:lang w:val="en-US"/>
        </w:rPr>
        <w:lastRenderedPageBreak/>
        <w:drawing>
          <wp:inline distT="0" distB="0" distL="0" distR="0" wp14:anchorId="533D12AB" wp14:editId="7D6FACE5">
            <wp:extent cx="3386328" cy="2246376"/>
            <wp:effectExtent l="0" t="0" r="5080" b="1905"/>
            <wp:docPr id="898612700" name="Image 4" descr="Une image contenant texte, capture d’écran, Police, diagramm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8612700" name="Image 4" descr="Une image contenant texte, capture d’écran, Police, diagramme&#10;&#10;Description générée automatiquement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86328" cy="22463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3123B5" w14:textId="697090CF" w:rsidR="00DA4276" w:rsidRDefault="00CE4849" w:rsidP="00A914C5">
      <w:pPr>
        <w:jc w:val="both"/>
        <w:rPr>
          <w:lang w:val="en-US"/>
        </w:rPr>
      </w:pPr>
      <w:r w:rsidRPr="00DA4276">
        <w:rPr>
          <w:b/>
          <w:bCs/>
          <w:lang w:val="en-US"/>
        </w:rPr>
        <w:t xml:space="preserve">Supplemental </w:t>
      </w:r>
      <w:r w:rsidR="00DA4276">
        <w:rPr>
          <w:b/>
          <w:bCs/>
          <w:lang w:val="en-US"/>
        </w:rPr>
        <w:t xml:space="preserve">figure </w:t>
      </w:r>
      <w:r w:rsidR="005F651F">
        <w:rPr>
          <w:b/>
          <w:bCs/>
          <w:lang w:val="en-US"/>
        </w:rPr>
        <w:t>3</w:t>
      </w:r>
      <w:r w:rsidRPr="00DA4276">
        <w:rPr>
          <w:b/>
          <w:bCs/>
          <w:lang w:val="en-US"/>
        </w:rPr>
        <w:t>: MOVAS cells incubated with palmitate-glucose develop an</w:t>
      </w:r>
      <w:r w:rsidR="00DA4276" w:rsidRPr="00DA4276">
        <w:rPr>
          <w:b/>
          <w:bCs/>
          <w:lang w:val="en-US"/>
        </w:rPr>
        <w:t xml:space="preserve"> insulin-resistance</w:t>
      </w:r>
      <w:r w:rsidR="00DA4276">
        <w:rPr>
          <w:lang w:val="en-US"/>
        </w:rPr>
        <w:t xml:space="preserve"> associated to a decrease of glucose up-take (A) and an increase of phosphor-</w:t>
      </w:r>
      <w:proofErr w:type="spellStart"/>
      <w:r w:rsidR="00DA4276">
        <w:rPr>
          <w:lang w:val="en-US"/>
        </w:rPr>
        <w:t>enolpyruvate</w:t>
      </w:r>
      <w:proofErr w:type="spellEnd"/>
      <w:r w:rsidR="00DA4276">
        <w:rPr>
          <w:lang w:val="en-US"/>
        </w:rPr>
        <w:t xml:space="preserve"> kinase mRNA expression</w:t>
      </w:r>
      <w:r w:rsidR="00795F3A">
        <w:rPr>
          <w:lang w:val="en-US"/>
        </w:rPr>
        <w:t xml:space="preserve"> determined by qPCR</w:t>
      </w:r>
      <w:r w:rsidR="00DA4276">
        <w:rPr>
          <w:lang w:val="en-US"/>
        </w:rPr>
        <w:t xml:space="preserve"> (B).  </w:t>
      </w:r>
    </w:p>
    <w:p w14:paraId="1CE1FF7C" w14:textId="3E1DDD85" w:rsidR="00A914C5" w:rsidRDefault="00A914C5" w:rsidP="00A914C5">
      <w:pPr>
        <w:jc w:val="both"/>
        <w:rPr>
          <w:lang w:val="en-US"/>
        </w:rPr>
      </w:pPr>
    </w:p>
    <w:p w14:paraId="64662861" w14:textId="644D7F70" w:rsidR="00A914C5" w:rsidRDefault="00A914C5" w:rsidP="00A914C5">
      <w:pPr>
        <w:rPr>
          <w:lang w:val="en-US"/>
        </w:rPr>
      </w:pPr>
      <w:r>
        <w:rPr>
          <w:lang w:val="en-US"/>
        </w:rPr>
        <w:br w:type="page"/>
      </w:r>
      <w:r w:rsidR="005F651F">
        <w:rPr>
          <w:noProof/>
          <w:lang w:val="en-US"/>
        </w:rPr>
        <w:lastRenderedPageBreak/>
        <w:drawing>
          <wp:inline distT="0" distB="0" distL="0" distR="0" wp14:anchorId="0C1ECA53" wp14:editId="1287C3D0">
            <wp:extent cx="5513832" cy="3154680"/>
            <wp:effectExtent l="0" t="0" r="0" b="7620"/>
            <wp:docPr id="1369980543" name="Image 5" descr="Une image contenant texte, diagramme, Parallèle, lign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9980543" name="Image 5" descr="Une image contenant texte, diagramme, Parallèle, ligne&#10;&#10;Description générée automatiquement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13832" cy="3154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280E98" w14:textId="6519B718" w:rsidR="00A914C5" w:rsidRPr="005F651F" w:rsidRDefault="00A914C5" w:rsidP="00A93919">
      <w:pPr>
        <w:spacing w:line="360" w:lineRule="auto"/>
        <w:jc w:val="both"/>
        <w:rPr>
          <w:b/>
          <w:bCs/>
          <w:lang w:val="en-US"/>
        </w:rPr>
      </w:pPr>
      <w:r w:rsidRPr="007D4AF6">
        <w:rPr>
          <w:b/>
          <w:bCs/>
          <w:lang w:val="en-US"/>
        </w:rPr>
        <w:t xml:space="preserve">Supplemental Figure </w:t>
      </w:r>
      <w:r w:rsidR="005F651F">
        <w:rPr>
          <w:b/>
          <w:bCs/>
          <w:lang w:val="en-US"/>
        </w:rPr>
        <w:t>4</w:t>
      </w:r>
      <w:r>
        <w:rPr>
          <w:b/>
          <w:bCs/>
          <w:lang w:val="en-US"/>
        </w:rPr>
        <w:t>:</w:t>
      </w:r>
      <w:r w:rsidRPr="007D4AF6">
        <w:rPr>
          <w:b/>
          <w:bCs/>
          <w:lang w:val="en-US"/>
        </w:rPr>
        <w:t xml:space="preserve"> Intracellular and extracellular evolutions of ATP concentration, in MOVAS cells stimulated with Nebivolol (n= 4).</w:t>
      </w:r>
      <w:r>
        <w:rPr>
          <w:lang w:val="en-US"/>
        </w:rPr>
        <w:t xml:space="preserve"> </w:t>
      </w:r>
      <w:r w:rsidRPr="00BE2013">
        <w:rPr>
          <w:lang w:val="en-US"/>
        </w:rPr>
        <w:t>The results shown are the mean ± SEM. Statistically significant differences: Mann-Whitney test, ** p&lt; 0.001, * p&lt; 0.05.</w:t>
      </w:r>
    </w:p>
    <w:p w14:paraId="21C4B2A4" w14:textId="77777777" w:rsidR="00A914C5" w:rsidRDefault="00A914C5" w:rsidP="00A914C5">
      <w:pPr>
        <w:jc w:val="both"/>
        <w:rPr>
          <w:lang w:val="en-US"/>
        </w:rPr>
      </w:pPr>
    </w:p>
    <w:p w14:paraId="1205F3C1" w14:textId="35EE0257" w:rsidR="00A914C5" w:rsidRDefault="005F651F" w:rsidP="005F651F">
      <w:pPr>
        <w:jc w:val="center"/>
        <w:rPr>
          <w:lang w:val="en-US"/>
        </w:rPr>
      </w:pPr>
      <w:r>
        <w:rPr>
          <w:noProof/>
          <w:lang w:val="en-US"/>
        </w:rPr>
        <w:lastRenderedPageBreak/>
        <w:drawing>
          <wp:inline distT="0" distB="0" distL="0" distR="0" wp14:anchorId="06DC846C" wp14:editId="3673C636">
            <wp:extent cx="5760720" cy="6607810"/>
            <wp:effectExtent l="0" t="0" r="0" b="2540"/>
            <wp:docPr id="1065449311" name="Image 6" descr="Une image contenant texte, diagramme, Police, Plan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5449311" name="Image 6" descr="Une image contenant texte, diagramme, Police, Plan&#10;&#10;Description générée automatiquement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6607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64F31B" w14:textId="68B8E4C5" w:rsidR="00A914C5" w:rsidRDefault="00A914C5" w:rsidP="005F651F">
      <w:pPr>
        <w:spacing w:line="240" w:lineRule="auto"/>
        <w:jc w:val="both"/>
        <w:rPr>
          <w:rFonts w:eastAsia="Times New Roman" w:cstheme="minorHAnsi"/>
          <w:color w:val="000000"/>
          <w:lang w:val="en-US" w:eastAsia="fr-FR"/>
        </w:rPr>
      </w:pPr>
      <w:r w:rsidRPr="007D4AF6">
        <w:rPr>
          <w:b/>
          <w:bCs/>
          <w:lang w:val="en-US"/>
        </w:rPr>
        <w:t>Supplemental Figure</w:t>
      </w:r>
      <w:r w:rsidRPr="00E41121">
        <w:rPr>
          <w:b/>
          <w:bCs/>
          <w:lang w:val="en-US"/>
        </w:rPr>
        <w:t xml:space="preserve"> </w:t>
      </w:r>
      <w:r w:rsidR="005F651F">
        <w:rPr>
          <w:b/>
          <w:bCs/>
          <w:lang w:val="en-US"/>
        </w:rPr>
        <w:t>5</w:t>
      </w:r>
      <w:r w:rsidRPr="00E41121">
        <w:rPr>
          <w:b/>
          <w:bCs/>
          <w:lang w:val="en-US"/>
        </w:rPr>
        <w:t xml:space="preserve">: Changes of extracellular K+ concentration and stimulation with K+ channel openers modulate the </w:t>
      </w:r>
      <w:proofErr w:type="spellStart"/>
      <w:r w:rsidRPr="00E41121">
        <w:rPr>
          <w:b/>
          <w:bCs/>
          <w:lang w:val="en-US"/>
        </w:rPr>
        <w:t>elastogenesis</w:t>
      </w:r>
      <w:proofErr w:type="spellEnd"/>
      <w:r w:rsidRPr="00E41121">
        <w:rPr>
          <w:b/>
          <w:bCs/>
          <w:lang w:val="en-US"/>
        </w:rPr>
        <w:t xml:space="preserve">–elastolysis balance in cultured vascular SMCs (MOVAS cell). </w:t>
      </w:r>
      <w:r w:rsidRPr="00E41121">
        <w:rPr>
          <w:rFonts w:eastAsia="Times New Roman" w:cstheme="minorHAnsi"/>
          <w:color w:val="000000"/>
          <w:lang w:val="en-US" w:eastAsia="fr-FR"/>
        </w:rPr>
        <w:t>(A and B) Impact of minoxidil or nebivolol alone on the expression of mRNAs coding for the contractile markers (</w:t>
      </w:r>
      <w:r w:rsidRPr="00E41121">
        <w:rPr>
          <w:rFonts w:ascii="Symbol" w:eastAsia="Times New Roman" w:hAnsi="Symbol" w:cstheme="minorHAnsi"/>
          <w:color w:val="000000"/>
          <w:lang w:val="en-US" w:eastAsia="fr-FR"/>
        </w:rPr>
        <w:t></w:t>
      </w:r>
      <w:r w:rsidRPr="00E41121">
        <w:rPr>
          <w:rFonts w:eastAsia="Times New Roman" w:cstheme="minorHAnsi"/>
          <w:color w:val="000000"/>
          <w:lang w:val="en-US" w:eastAsia="fr-FR"/>
        </w:rPr>
        <w:t>-SMA, SM-22</w:t>
      </w:r>
      <w:r w:rsidRPr="00E41121">
        <w:rPr>
          <w:rFonts w:ascii="Symbol" w:eastAsia="Times New Roman" w:hAnsi="Symbol" w:cstheme="minorHAnsi"/>
          <w:color w:val="000000"/>
          <w:lang w:val="en-US" w:eastAsia="fr-FR"/>
        </w:rPr>
        <w:t>,</w:t>
      </w:r>
      <w:r w:rsidRPr="00E41121">
        <w:rPr>
          <w:rFonts w:eastAsia="Times New Roman" w:cstheme="minorHAnsi"/>
          <w:color w:val="000000"/>
          <w:lang w:val="en-US" w:eastAsia="fr-FR"/>
        </w:rPr>
        <w:t xml:space="preserve"> and h-</w:t>
      </w:r>
      <w:proofErr w:type="spellStart"/>
      <w:r w:rsidRPr="00E41121">
        <w:rPr>
          <w:rFonts w:eastAsia="Times New Roman" w:cstheme="minorHAnsi"/>
          <w:color w:val="000000"/>
          <w:lang w:val="en-US" w:eastAsia="fr-FR"/>
        </w:rPr>
        <w:t>caldesmon</w:t>
      </w:r>
      <w:proofErr w:type="spellEnd"/>
      <w:r w:rsidRPr="00E41121">
        <w:rPr>
          <w:rFonts w:eastAsia="Times New Roman" w:cstheme="minorHAnsi"/>
          <w:color w:val="000000"/>
          <w:lang w:val="en-US" w:eastAsia="fr-FR"/>
        </w:rPr>
        <w:t xml:space="preserve">), the </w:t>
      </w:r>
      <w:proofErr w:type="spellStart"/>
      <w:r w:rsidRPr="00E41121">
        <w:rPr>
          <w:rFonts w:eastAsia="Times New Roman" w:cstheme="minorHAnsi"/>
          <w:color w:val="000000"/>
          <w:lang w:val="en-US" w:eastAsia="fr-FR"/>
        </w:rPr>
        <w:t>elastogenesis</w:t>
      </w:r>
      <w:proofErr w:type="spellEnd"/>
      <w:r w:rsidRPr="00E41121">
        <w:rPr>
          <w:rFonts w:eastAsia="Times New Roman" w:cstheme="minorHAnsi"/>
          <w:color w:val="000000"/>
          <w:lang w:val="en-US" w:eastAsia="fr-FR"/>
        </w:rPr>
        <w:t xml:space="preserve"> markers (elastin (ELN), fibrillin-1 (FBN1), fibulin-5 (FBLN5), latent transforming growth factor beta binding protein 4 (LTBP4), and </w:t>
      </w:r>
      <w:proofErr w:type="spellStart"/>
      <w:r w:rsidRPr="00E41121">
        <w:rPr>
          <w:rFonts w:eastAsia="Times New Roman" w:cstheme="minorHAnsi"/>
          <w:color w:val="000000"/>
          <w:lang w:val="en-US" w:eastAsia="fr-FR"/>
        </w:rPr>
        <w:t>lysyl</w:t>
      </w:r>
      <w:proofErr w:type="spellEnd"/>
      <w:r w:rsidRPr="00E41121">
        <w:rPr>
          <w:rFonts w:eastAsia="Times New Roman" w:cstheme="minorHAnsi"/>
          <w:color w:val="000000"/>
          <w:lang w:val="en-US" w:eastAsia="fr-FR"/>
        </w:rPr>
        <w:t xml:space="preserve"> oxidase like 1 (LOXL1)) and the elastolysis markers (MMP-9, cathepsin S, TIMP1, and cystatin C) (A) and on the extracellular protein expression of elastin performed by elastin ELISA (B). (C to F) Impact of inhibition of cell K</w:t>
      </w:r>
      <w:r w:rsidRPr="00E41121">
        <w:rPr>
          <w:rFonts w:eastAsia="Times New Roman" w:cstheme="minorHAnsi"/>
          <w:color w:val="000000"/>
          <w:vertAlign w:val="superscript"/>
          <w:lang w:val="en-US" w:eastAsia="fr-FR"/>
        </w:rPr>
        <w:t>+</w:t>
      </w:r>
      <w:r w:rsidRPr="00E41121">
        <w:rPr>
          <w:rFonts w:eastAsia="Times New Roman" w:cstheme="minorHAnsi"/>
          <w:color w:val="000000"/>
          <w:lang w:val="en-US" w:eastAsia="fr-FR"/>
        </w:rPr>
        <w:t xml:space="preserve"> channel by tetraethylammonium (C and D), a non-selective K</w:t>
      </w:r>
      <w:r w:rsidRPr="00E41121">
        <w:rPr>
          <w:rFonts w:eastAsia="Times New Roman" w:cstheme="minorHAnsi"/>
          <w:color w:val="000000"/>
          <w:vertAlign w:val="superscript"/>
          <w:lang w:val="en-US" w:eastAsia="fr-FR"/>
        </w:rPr>
        <w:t>+</w:t>
      </w:r>
      <w:r w:rsidRPr="00E41121">
        <w:rPr>
          <w:rFonts w:eastAsia="Times New Roman" w:cstheme="minorHAnsi"/>
          <w:color w:val="000000"/>
          <w:lang w:val="en-US" w:eastAsia="fr-FR"/>
        </w:rPr>
        <w:t xml:space="preserve"> channel blocker or </w:t>
      </w:r>
      <w:proofErr w:type="spellStart"/>
      <w:r w:rsidRPr="00E41121">
        <w:rPr>
          <w:rFonts w:eastAsia="Times New Roman" w:cstheme="minorHAnsi"/>
          <w:color w:val="000000"/>
          <w:lang w:val="en-US" w:eastAsia="fr-FR"/>
        </w:rPr>
        <w:t>glibenclamide</w:t>
      </w:r>
      <w:proofErr w:type="spellEnd"/>
      <w:r w:rsidRPr="00E41121">
        <w:rPr>
          <w:rFonts w:eastAsia="Times New Roman" w:cstheme="minorHAnsi"/>
          <w:color w:val="000000"/>
          <w:lang w:val="en-US" w:eastAsia="fr-FR"/>
        </w:rPr>
        <w:t xml:space="preserve"> (E and F), a K</w:t>
      </w:r>
      <w:r w:rsidRPr="00E41121">
        <w:rPr>
          <w:rFonts w:eastAsia="Times New Roman" w:cstheme="minorHAnsi"/>
          <w:color w:val="000000"/>
          <w:vertAlign w:val="subscript"/>
          <w:lang w:val="en-US" w:eastAsia="fr-FR"/>
        </w:rPr>
        <w:t>ATP</w:t>
      </w:r>
      <w:r w:rsidRPr="00E41121">
        <w:rPr>
          <w:rFonts w:eastAsia="Times New Roman" w:cstheme="minorHAnsi"/>
          <w:color w:val="000000"/>
          <w:lang w:val="en-US" w:eastAsia="fr-FR"/>
        </w:rPr>
        <w:t xml:space="preserve"> channel blocker, associated or not with minoxidil or nebivolol, on the expression of mRNAs coding for </w:t>
      </w:r>
      <w:r w:rsidRPr="00E41121">
        <w:rPr>
          <w:rFonts w:ascii="Symbol" w:eastAsia="Times New Roman" w:hAnsi="Symbol" w:cstheme="minorHAnsi"/>
          <w:color w:val="000000"/>
          <w:lang w:val="en-US" w:eastAsia="fr-FR"/>
        </w:rPr>
        <w:t></w:t>
      </w:r>
      <w:r w:rsidRPr="00E41121">
        <w:rPr>
          <w:rFonts w:eastAsia="Times New Roman" w:cstheme="minorHAnsi"/>
          <w:color w:val="000000"/>
          <w:lang w:val="en-US" w:eastAsia="fr-FR"/>
        </w:rPr>
        <w:t>-SMA, SM-22</w:t>
      </w:r>
      <w:r w:rsidRPr="00E41121">
        <w:rPr>
          <w:rFonts w:ascii="Symbol" w:eastAsia="Times New Roman" w:hAnsi="Symbol" w:cstheme="minorHAnsi"/>
          <w:color w:val="000000"/>
          <w:lang w:val="en-US" w:eastAsia="fr-FR"/>
        </w:rPr>
        <w:t>,</w:t>
      </w:r>
      <w:r w:rsidRPr="00E41121">
        <w:rPr>
          <w:rFonts w:eastAsia="Times New Roman" w:cstheme="minorHAnsi"/>
          <w:color w:val="000000"/>
          <w:lang w:val="en-US" w:eastAsia="fr-FR"/>
        </w:rPr>
        <w:t xml:space="preserve"> h-</w:t>
      </w:r>
      <w:proofErr w:type="spellStart"/>
      <w:r w:rsidRPr="00E41121">
        <w:rPr>
          <w:rFonts w:eastAsia="Times New Roman" w:cstheme="minorHAnsi"/>
          <w:color w:val="000000"/>
          <w:lang w:val="en-US" w:eastAsia="fr-FR"/>
        </w:rPr>
        <w:t>caldesmon</w:t>
      </w:r>
      <w:proofErr w:type="spellEnd"/>
      <w:r w:rsidRPr="00E41121">
        <w:rPr>
          <w:rFonts w:eastAsia="Times New Roman" w:cstheme="minorHAnsi"/>
          <w:color w:val="000000"/>
          <w:lang w:val="en-US" w:eastAsia="fr-FR"/>
        </w:rPr>
        <w:t xml:space="preserve">, ELN, FBN1, FBLN5, LTBP4, LOXL1, MMP-9, cathepsin S, TIMP1, and cystatin C (C and E) and on the extracellular protein expression of elastin by elastin ELISA (D and F). (G and H) Impact of extracellular accumulation of potassium (addition </w:t>
      </w:r>
      <w:r w:rsidRPr="00E41121">
        <w:rPr>
          <w:rFonts w:eastAsia="Times New Roman" w:cstheme="minorHAnsi"/>
          <w:color w:val="000000"/>
          <w:lang w:val="en-US" w:eastAsia="fr-FR"/>
        </w:rPr>
        <w:lastRenderedPageBreak/>
        <w:t xml:space="preserve">of 50 mM </w:t>
      </w:r>
      <w:proofErr w:type="spellStart"/>
      <w:r w:rsidRPr="00E41121">
        <w:rPr>
          <w:rFonts w:eastAsia="Times New Roman" w:cstheme="minorHAnsi"/>
          <w:color w:val="000000"/>
          <w:lang w:val="en-US" w:eastAsia="fr-FR"/>
        </w:rPr>
        <w:t>KCl</w:t>
      </w:r>
      <w:proofErr w:type="spellEnd"/>
      <w:r w:rsidRPr="00E41121">
        <w:rPr>
          <w:rFonts w:eastAsia="Times New Roman" w:cstheme="minorHAnsi"/>
          <w:color w:val="000000"/>
          <w:lang w:val="en-US" w:eastAsia="fr-FR"/>
        </w:rPr>
        <w:t xml:space="preserve"> for 48 h), associated or not with minoxidil or nebivolol, on the expression of mRNAs coding for </w:t>
      </w:r>
      <w:r w:rsidRPr="00E41121">
        <w:rPr>
          <w:rFonts w:ascii="Symbol" w:eastAsia="Times New Roman" w:hAnsi="Symbol" w:cstheme="minorHAnsi"/>
          <w:color w:val="000000"/>
          <w:lang w:val="en-US" w:eastAsia="fr-FR"/>
        </w:rPr>
        <w:t></w:t>
      </w:r>
      <w:r w:rsidRPr="00E41121">
        <w:rPr>
          <w:rFonts w:eastAsia="Times New Roman" w:cstheme="minorHAnsi"/>
          <w:color w:val="000000"/>
          <w:lang w:val="en-US" w:eastAsia="fr-FR"/>
        </w:rPr>
        <w:t>-SMA, SM-22</w:t>
      </w:r>
      <w:r w:rsidRPr="00E41121">
        <w:rPr>
          <w:rFonts w:ascii="Symbol" w:eastAsia="Times New Roman" w:hAnsi="Symbol" w:cstheme="minorHAnsi"/>
          <w:color w:val="000000"/>
          <w:lang w:val="en-US" w:eastAsia="fr-FR"/>
        </w:rPr>
        <w:t>,</w:t>
      </w:r>
      <w:r w:rsidRPr="00E41121">
        <w:rPr>
          <w:rFonts w:eastAsia="Times New Roman" w:cstheme="minorHAnsi"/>
          <w:color w:val="000000"/>
          <w:lang w:val="en-US" w:eastAsia="fr-FR"/>
        </w:rPr>
        <w:t xml:space="preserve"> h-</w:t>
      </w:r>
      <w:proofErr w:type="spellStart"/>
      <w:r w:rsidRPr="00E41121">
        <w:rPr>
          <w:rFonts w:eastAsia="Times New Roman" w:cstheme="minorHAnsi"/>
          <w:color w:val="000000"/>
          <w:lang w:val="en-US" w:eastAsia="fr-FR"/>
        </w:rPr>
        <w:t>caldesmon</w:t>
      </w:r>
      <w:proofErr w:type="spellEnd"/>
      <w:r w:rsidRPr="00E41121">
        <w:rPr>
          <w:rFonts w:eastAsia="Times New Roman" w:cstheme="minorHAnsi"/>
          <w:color w:val="000000"/>
          <w:lang w:val="en-US" w:eastAsia="fr-FR"/>
        </w:rPr>
        <w:t xml:space="preserve">, ELN, FBN1, FBLN5, LTBP4, LOXL1, MMP-9, cathepsin S, TIMP1, and cystatin C (G) and on the extracellular protein expression of elastin by elastin ELISA (H).  </w:t>
      </w:r>
      <w:r w:rsidRPr="00E41121">
        <w:rPr>
          <w:rFonts w:cstheme="minorHAnsi"/>
          <w:color w:val="000000"/>
          <w:lang w:val="en-US"/>
        </w:rPr>
        <w:t>n</w:t>
      </w:r>
      <w:r w:rsidRPr="00E41121">
        <w:rPr>
          <w:rFonts w:eastAsia="Times New Roman" w:cstheme="minorHAnsi"/>
          <w:bCs/>
          <w:color w:val="000000"/>
          <w:lang w:val="en-US" w:eastAsia="fr-FR"/>
        </w:rPr>
        <w:t xml:space="preserve">= 3 per group. </w:t>
      </w:r>
      <w:r w:rsidRPr="00E41121">
        <w:rPr>
          <w:rFonts w:eastAsia="Times New Roman" w:cstheme="minorHAnsi"/>
          <w:color w:val="000000"/>
          <w:lang w:val="en-US" w:eastAsia="fr-FR"/>
        </w:rPr>
        <w:t xml:space="preserve">The results shown are the mean ± SEM. Statistically significant differences: Mann-Whitney test, *** </w:t>
      </w:r>
      <w:r w:rsidRPr="00E41121">
        <w:rPr>
          <w:rFonts w:eastAsia="Times New Roman" w:cstheme="minorHAnsi"/>
          <w:i/>
          <w:iCs/>
          <w:color w:val="000000"/>
          <w:lang w:val="en-US" w:eastAsia="fr-FR"/>
        </w:rPr>
        <w:t>p</w:t>
      </w:r>
      <w:r w:rsidRPr="00E41121">
        <w:rPr>
          <w:rFonts w:eastAsia="Times New Roman" w:cstheme="minorHAnsi"/>
          <w:color w:val="000000"/>
          <w:lang w:val="en-US" w:eastAsia="fr-FR"/>
        </w:rPr>
        <w:t xml:space="preserve">&lt;0.0001, ** </w:t>
      </w:r>
      <w:r w:rsidRPr="00E41121">
        <w:rPr>
          <w:rFonts w:eastAsia="Times New Roman" w:cstheme="minorHAnsi"/>
          <w:i/>
          <w:iCs/>
          <w:color w:val="000000"/>
          <w:lang w:val="en-US" w:eastAsia="fr-FR"/>
        </w:rPr>
        <w:t>p</w:t>
      </w:r>
      <w:r w:rsidRPr="00E41121">
        <w:rPr>
          <w:rFonts w:eastAsia="Times New Roman" w:cstheme="minorHAnsi"/>
          <w:color w:val="000000"/>
          <w:lang w:val="en-US" w:eastAsia="fr-FR"/>
        </w:rPr>
        <w:t xml:space="preserve">&lt; 0.001, * </w:t>
      </w:r>
      <w:r w:rsidRPr="00E41121">
        <w:rPr>
          <w:rFonts w:eastAsia="Times New Roman" w:cstheme="minorHAnsi"/>
          <w:i/>
          <w:iCs/>
          <w:color w:val="000000"/>
          <w:lang w:val="en-US" w:eastAsia="fr-FR"/>
        </w:rPr>
        <w:t>p</w:t>
      </w:r>
      <w:r w:rsidRPr="00E41121">
        <w:rPr>
          <w:rFonts w:eastAsia="Times New Roman" w:cstheme="minorHAnsi"/>
          <w:color w:val="000000"/>
          <w:lang w:val="en-US" w:eastAsia="fr-FR"/>
        </w:rPr>
        <w:t>&lt; 0.05. For panels C, E, G and H, the dotted line (red) represents the basal condition (</w:t>
      </w:r>
      <w:proofErr w:type="spellStart"/>
      <w:r w:rsidRPr="00E41121">
        <w:rPr>
          <w:rFonts w:eastAsia="Times New Roman" w:cstheme="minorHAnsi"/>
          <w:color w:val="000000"/>
          <w:lang w:val="en-US" w:eastAsia="fr-FR"/>
        </w:rPr>
        <w:t>ie</w:t>
      </w:r>
      <w:proofErr w:type="spellEnd"/>
      <w:r w:rsidRPr="00E41121">
        <w:rPr>
          <w:rFonts w:eastAsia="Times New Roman" w:cstheme="minorHAnsi"/>
          <w:color w:val="000000"/>
          <w:lang w:val="en-US" w:eastAsia="fr-FR"/>
        </w:rPr>
        <w:t xml:space="preserve"> DMEM alone without treatment). #, m and n represent the statistical significance (&lt;0.05) between this basal condition (measured in panel A) and the condition studied. For panels B, D, F, H and J, # represents the statistical significance (&lt;0.05) between this basal condition (</w:t>
      </w:r>
      <w:proofErr w:type="spellStart"/>
      <w:r w:rsidRPr="00E41121">
        <w:rPr>
          <w:rFonts w:eastAsia="Times New Roman" w:cstheme="minorHAnsi"/>
          <w:color w:val="000000"/>
          <w:lang w:val="en-US" w:eastAsia="fr-FR"/>
        </w:rPr>
        <w:t>ie</w:t>
      </w:r>
      <w:proofErr w:type="spellEnd"/>
      <w:r w:rsidRPr="00E41121">
        <w:rPr>
          <w:rFonts w:eastAsia="Times New Roman" w:cstheme="minorHAnsi"/>
          <w:color w:val="000000"/>
          <w:lang w:val="en-US" w:eastAsia="fr-FR"/>
        </w:rPr>
        <w:t xml:space="preserve"> 100%) and the condition studied.</w:t>
      </w:r>
    </w:p>
    <w:p w14:paraId="2E77BE72" w14:textId="2DEF9DA9" w:rsidR="005F651F" w:rsidRDefault="005F651F">
      <w:pPr>
        <w:rPr>
          <w:rFonts w:eastAsia="Times New Roman" w:cstheme="minorHAnsi"/>
          <w:color w:val="000000"/>
          <w:lang w:val="en-US" w:eastAsia="fr-FR"/>
        </w:rPr>
      </w:pPr>
      <w:r>
        <w:rPr>
          <w:rFonts w:eastAsia="Times New Roman" w:cstheme="minorHAnsi"/>
          <w:color w:val="000000"/>
          <w:lang w:val="en-US" w:eastAsia="fr-FR"/>
        </w:rPr>
        <w:br w:type="page"/>
      </w:r>
    </w:p>
    <w:p w14:paraId="00CF0AEF" w14:textId="6BC7655D" w:rsidR="00A914C5" w:rsidRDefault="005F651F" w:rsidP="00A914C5">
      <w:pPr>
        <w:rPr>
          <w:lang w:val="en-US"/>
        </w:rPr>
      </w:pPr>
      <w:r>
        <w:rPr>
          <w:noProof/>
          <w:lang w:val="en-US"/>
        </w:rPr>
        <w:lastRenderedPageBreak/>
        <w:drawing>
          <wp:inline distT="0" distB="0" distL="0" distR="0" wp14:anchorId="5B889F0A" wp14:editId="69748734">
            <wp:extent cx="5760720" cy="2704465"/>
            <wp:effectExtent l="0" t="0" r="0" b="635"/>
            <wp:docPr id="725067163" name="Image 7" descr="Une image contenant texte, Police, diagramme, lign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5067163" name="Image 7" descr="Une image contenant texte, Police, diagramme, ligne&#10;&#10;Description générée automatiquement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704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081822" w14:textId="11BF1721" w:rsidR="004C3C3C" w:rsidRPr="00723971" w:rsidRDefault="00723971" w:rsidP="00A93919">
      <w:pPr>
        <w:spacing w:line="360" w:lineRule="auto"/>
        <w:jc w:val="both"/>
        <w:rPr>
          <w:rFonts w:eastAsia="Times New Roman" w:cstheme="minorHAnsi"/>
          <w:color w:val="000000"/>
          <w:lang w:val="en-US" w:eastAsia="fr-FR"/>
        </w:rPr>
      </w:pPr>
      <w:r w:rsidRPr="007D4AF6">
        <w:rPr>
          <w:b/>
          <w:bCs/>
          <w:lang w:val="en-US"/>
        </w:rPr>
        <w:t xml:space="preserve">Supplemental </w:t>
      </w:r>
      <w:r w:rsidRPr="00723971">
        <w:rPr>
          <w:b/>
          <w:bCs/>
          <w:lang w:val="en-US"/>
        </w:rPr>
        <w:t xml:space="preserve">Figure </w:t>
      </w:r>
      <w:r w:rsidR="005F651F">
        <w:rPr>
          <w:b/>
          <w:bCs/>
          <w:lang w:val="en-US"/>
        </w:rPr>
        <w:t>6</w:t>
      </w:r>
      <w:r w:rsidRPr="00723971">
        <w:rPr>
          <w:b/>
          <w:bCs/>
          <w:lang w:val="en-US"/>
        </w:rPr>
        <w:t xml:space="preserve">: </w:t>
      </w:r>
      <w:r w:rsidRPr="00723971">
        <w:rPr>
          <w:rFonts w:eastAsia="Times New Roman" w:cstheme="minorHAnsi"/>
          <w:b/>
          <w:bCs/>
          <w:color w:val="000000"/>
          <w:lang w:val="en-US" w:eastAsia="fr-FR"/>
        </w:rPr>
        <w:t xml:space="preserve">In vitro evaluation of the effect of </w:t>
      </w:r>
      <w:proofErr w:type="spellStart"/>
      <w:r w:rsidRPr="00723971">
        <w:rPr>
          <w:rFonts w:eastAsia="Times New Roman" w:cstheme="minorHAnsi"/>
          <w:b/>
          <w:bCs/>
          <w:color w:val="000000"/>
          <w:lang w:val="en-US" w:eastAsia="fr-FR"/>
        </w:rPr>
        <w:t>KCl</w:t>
      </w:r>
      <w:proofErr w:type="spellEnd"/>
      <w:r w:rsidRPr="00723971">
        <w:rPr>
          <w:rFonts w:eastAsia="Times New Roman" w:cstheme="minorHAnsi"/>
          <w:b/>
          <w:bCs/>
          <w:color w:val="000000"/>
          <w:lang w:val="en-US" w:eastAsia="fr-FR"/>
        </w:rPr>
        <w:t xml:space="preserve"> on the cell viability of CMLs (</w:t>
      </w:r>
      <w:proofErr w:type="spellStart"/>
      <w:r w:rsidRPr="00723971">
        <w:rPr>
          <w:rFonts w:eastAsia="Times New Roman" w:cstheme="minorHAnsi"/>
          <w:b/>
          <w:bCs/>
          <w:color w:val="000000"/>
          <w:lang w:val="en-US" w:eastAsia="fr-FR"/>
        </w:rPr>
        <w:t>Movas</w:t>
      </w:r>
      <w:proofErr w:type="spellEnd"/>
      <w:r w:rsidRPr="00723971">
        <w:rPr>
          <w:rFonts w:eastAsia="Times New Roman" w:cstheme="minorHAnsi"/>
          <w:b/>
          <w:bCs/>
          <w:color w:val="000000"/>
          <w:lang w:val="en-US" w:eastAsia="fr-FR"/>
        </w:rPr>
        <w:t xml:space="preserve"> cells)</w:t>
      </w:r>
      <w:r w:rsidRPr="00723971">
        <w:rPr>
          <w:rFonts w:eastAsia="Times New Roman" w:cstheme="minorHAnsi"/>
          <w:color w:val="000000"/>
          <w:lang w:val="en-US" w:eastAsia="fr-FR"/>
        </w:rPr>
        <w:t xml:space="preserve">. A - Viability of CMLs after a 48-hour incubation with increasing concentrations of </w:t>
      </w:r>
      <w:proofErr w:type="spellStart"/>
      <w:r w:rsidRPr="00723971">
        <w:rPr>
          <w:rFonts w:eastAsia="Times New Roman" w:cstheme="minorHAnsi"/>
          <w:color w:val="000000"/>
          <w:lang w:val="en-US" w:eastAsia="fr-FR"/>
        </w:rPr>
        <w:t>KCl</w:t>
      </w:r>
      <w:proofErr w:type="spellEnd"/>
      <w:r w:rsidRPr="00723971">
        <w:rPr>
          <w:rFonts w:eastAsia="Times New Roman" w:cstheme="minorHAnsi"/>
          <w:color w:val="000000"/>
          <w:lang w:val="en-US" w:eastAsia="fr-FR"/>
        </w:rPr>
        <w:t xml:space="preserve"> (0-50mM). B - Viability of CMLs after an incubation </w:t>
      </w:r>
      <w:r w:rsidR="000D42E6" w:rsidRPr="001D4CAB">
        <w:rPr>
          <w:rFonts w:cstheme="minorHAnsi"/>
          <w:color w:val="000000"/>
          <w:lang w:val="en-US"/>
        </w:rPr>
        <w:t xml:space="preserve">for </w:t>
      </w:r>
      <w:r w:rsidR="000D42E6">
        <w:rPr>
          <w:rFonts w:cstheme="minorHAnsi"/>
          <w:color w:val="000000"/>
          <w:lang w:val="en-US"/>
        </w:rPr>
        <w:t xml:space="preserve">2minutes to </w:t>
      </w:r>
      <w:r w:rsidR="000D42E6" w:rsidRPr="001D4CAB">
        <w:rPr>
          <w:rFonts w:cstheme="minorHAnsi"/>
          <w:color w:val="000000"/>
          <w:lang w:val="en-US"/>
        </w:rPr>
        <w:t>48 h</w:t>
      </w:r>
      <w:r w:rsidR="00955E07">
        <w:rPr>
          <w:rFonts w:cstheme="minorHAnsi"/>
          <w:color w:val="000000"/>
          <w:lang w:val="en-US"/>
        </w:rPr>
        <w:t>ours</w:t>
      </w:r>
      <w:r w:rsidR="000D42E6" w:rsidRPr="001D4CAB">
        <w:rPr>
          <w:rFonts w:cstheme="minorHAnsi"/>
          <w:color w:val="000000"/>
          <w:lang w:val="en-US"/>
        </w:rPr>
        <w:t xml:space="preserve"> with</w:t>
      </w:r>
      <w:r w:rsidR="000D42E6" w:rsidRPr="001D4CAB">
        <w:rPr>
          <w:rFonts w:eastAsia="Times New Roman" w:cstheme="minorHAnsi"/>
          <w:color w:val="000000"/>
          <w:lang w:val="en-US" w:eastAsia="fr-FR"/>
        </w:rPr>
        <w:t xml:space="preserve"> culture medium containing </w:t>
      </w:r>
      <w:proofErr w:type="spellStart"/>
      <w:r w:rsidR="000D42E6">
        <w:rPr>
          <w:rFonts w:eastAsia="Times New Roman" w:cstheme="minorHAnsi"/>
          <w:color w:val="000000"/>
          <w:lang w:val="en-US" w:eastAsia="fr-FR"/>
        </w:rPr>
        <w:t>KCl</w:t>
      </w:r>
      <w:proofErr w:type="spellEnd"/>
      <w:r w:rsidR="000D42E6" w:rsidRPr="001D4CAB">
        <w:rPr>
          <w:rFonts w:eastAsia="Times New Roman" w:cstheme="minorHAnsi"/>
          <w:color w:val="000000"/>
          <w:lang w:val="en-US" w:eastAsia="fr-FR"/>
        </w:rPr>
        <w:t xml:space="preserve"> (</w:t>
      </w:r>
      <w:r w:rsidR="000D42E6">
        <w:rPr>
          <w:rFonts w:eastAsia="Times New Roman" w:cstheme="minorHAnsi"/>
          <w:color w:val="000000"/>
          <w:lang w:val="en-US" w:eastAsia="fr-FR"/>
        </w:rPr>
        <w:t>50</w:t>
      </w:r>
      <w:r w:rsidR="000D42E6" w:rsidRPr="001D4CAB">
        <w:rPr>
          <w:rFonts w:eastAsia="Times New Roman" w:cstheme="minorHAnsi"/>
          <w:color w:val="000000"/>
          <w:lang w:val="en-US" w:eastAsia="fr-FR"/>
        </w:rPr>
        <w:t>mM).</w:t>
      </w:r>
    </w:p>
    <w:p w14:paraId="7C537138" w14:textId="77777777" w:rsidR="004C3C3C" w:rsidRDefault="004C3C3C">
      <w:pPr>
        <w:rPr>
          <w:rFonts w:eastAsia="Times New Roman" w:cstheme="minorHAnsi"/>
          <w:b/>
          <w:bCs/>
          <w:color w:val="000000"/>
          <w:sz w:val="24"/>
          <w:szCs w:val="24"/>
          <w:lang w:val="en-US" w:eastAsia="fr-FR"/>
        </w:rPr>
      </w:pPr>
      <w:r>
        <w:rPr>
          <w:rFonts w:cstheme="minorHAnsi"/>
          <w:b/>
          <w:bCs/>
          <w:color w:val="000000"/>
          <w:lang w:val="en-US"/>
        </w:rPr>
        <w:br w:type="page"/>
      </w:r>
    </w:p>
    <w:p w14:paraId="0FCA1759" w14:textId="091E4D05" w:rsidR="00A914C5" w:rsidRPr="001D4CAB" w:rsidRDefault="00006F56" w:rsidP="00A914C5">
      <w:pPr>
        <w:pStyle w:val="NormalWeb"/>
        <w:spacing w:before="0" w:beforeAutospacing="0" w:after="160" w:afterAutospacing="0"/>
        <w:jc w:val="both"/>
        <w:rPr>
          <w:lang w:val="en-US"/>
        </w:rPr>
      </w:pPr>
      <w:r>
        <w:rPr>
          <w:noProof/>
          <w:lang w:val="en-US"/>
        </w:rPr>
        <w:lastRenderedPageBreak/>
        <w:drawing>
          <wp:inline distT="0" distB="0" distL="0" distR="0" wp14:anchorId="6A7D7B20" wp14:editId="06CA5964">
            <wp:extent cx="5760720" cy="7650480"/>
            <wp:effectExtent l="0" t="0" r="0" b="7620"/>
            <wp:docPr id="443183570" name="Image 1" descr="Une image contenant texte, capture d’écran, nombre, diagramm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3183570" name="Image 1" descr="Une image contenant texte, capture d’écran, nombre, diagramme&#10;&#10;Description générée automatiquement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7650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EE7BE2" w14:textId="342888FB" w:rsidR="00A914C5" w:rsidRPr="0087138E" w:rsidRDefault="00651BAF" w:rsidP="00A914C5">
      <w:pPr>
        <w:pStyle w:val="NormalWeb"/>
        <w:spacing w:before="0" w:beforeAutospacing="0" w:after="160" w:afterAutospacing="0"/>
        <w:jc w:val="both"/>
        <w:rPr>
          <w:lang w:val="en-US"/>
        </w:rPr>
      </w:pPr>
      <w:r w:rsidRPr="007D4AF6">
        <w:rPr>
          <w:b/>
          <w:bCs/>
          <w:lang w:val="en-US"/>
        </w:rPr>
        <w:t xml:space="preserve">Supplemental </w:t>
      </w:r>
      <w:r w:rsidRPr="00723971">
        <w:rPr>
          <w:b/>
          <w:bCs/>
          <w:lang w:val="en-US"/>
        </w:rPr>
        <w:t xml:space="preserve">Figure </w:t>
      </w:r>
      <w:r>
        <w:rPr>
          <w:b/>
          <w:bCs/>
          <w:lang w:val="en-US"/>
        </w:rPr>
        <w:t>10</w:t>
      </w:r>
      <w:r w:rsidRPr="00723971">
        <w:rPr>
          <w:b/>
          <w:bCs/>
          <w:lang w:val="en-US"/>
        </w:rPr>
        <w:t xml:space="preserve">: </w:t>
      </w:r>
      <w:r w:rsidRPr="0087138E">
        <w:rPr>
          <w:rFonts w:cstheme="minorHAnsi"/>
          <w:color w:val="000000"/>
          <w:lang w:val="en-US"/>
        </w:rPr>
        <w:t>Full membrane</w:t>
      </w:r>
      <w:r w:rsidR="009D1F04" w:rsidRPr="0087138E">
        <w:rPr>
          <w:rFonts w:cstheme="minorHAnsi"/>
          <w:color w:val="000000"/>
          <w:lang w:val="en-US"/>
        </w:rPr>
        <w:t xml:space="preserve">s of </w:t>
      </w:r>
      <w:r w:rsidR="0087138E" w:rsidRPr="0087138E">
        <w:rPr>
          <w:rFonts w:cstheme="minorHAnsi"/>
          <w:color w:val="000000"/>
          <w:lang w:val="en-US"/>
        </w:rPr>
        <w:t>western blot presented in figure 6 and in supplemental figure 4.</w:t>
      </w:r>
    </w:p>
    <w:bookmarkEnd w:id="1"/>
    <w:p w14:paraId="66670258" w14:textId="77777777" w:rsidR="00A914C5" w:rsidRPr="0069234B" w:rsidRDefault="00A914C5" w:rsidP="00A914C5">
      <w:pPr>
        <w:rPr>
          <w:lang w:val="en-US"/>
        </w:rPr>
      </w:pPr>
    </w:p>
    <w:p w14:paraId="56C5D79E" w14:textId="1A15D9C7" w:rsidR="007D2F3E" w:rsidRPr="001D4CAB" w:rsidRDefault="007D2F3E">
      <w:pPr>
        <w:rPr>
          <w:rFonts w:eastAsia="Times New Roman" w:cstheme="minorHAnsi"/>
          <w:sz w:val="24"/>
          <w:szCs w:val="24"/>
          <w:lang w:val="en-US" w:eastAsia="fr-FR"/>
        </w:rPr>
      </w:pPr>
    </w:p>
    <w:sectPr w:rsidR="007D2F3E" w:rsidRPr="001D4CAB" w:rsidSect="008F2F1D">
      <w:pgSz w:w="11906" w:h="16838"/>
      <w:pgMar w:top="1417" w:right="1417" w:bottom="1417" w:left="1417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615A68" w14:textId="77777777" w:rsidR="008F2F1D" w:rsidRDefault="008F2F1D" w:rsidP="008864B8">
      <w:pPr>
        <w:spacing w:after="0" w:line="240" w:lineRule="auto"/>
      </w:pPr>
      <w:r>
        <w:separator/>
      </w:r>
    </w:p>
  </w:endnote>
  <w:endnote w:type="continuationSeparator" w:id="0">
    <w:p w14:paraId="3B10D435" w14:textId="77777777" w:rsidR="008F2F1D" w:rsidRDefault="008F2F1D" w:rsidP="008864B8">
      <w:pPr>
        <w:spacing w:after="0" w:line="240" w:lineRule="auto"/>
      </w:pPr>
      <w:r>
        <w:continuationSeparator/>
      </w:r>
    </w:p>
  </w:endnote>
  <w:endnote w:type="continuationNotice" w:id="1">
    <w:p w14:paraId="01779204" w14:textId="77777777" w:rsidR="008F2F1D" w:rsidRDefault="008F2F1D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36A01D" w14:textId="77777777" w:rsidR="008F2F1D" w:rsidRDefault="008F2F1D" w:rsidP="008864B8">
      <w:pPr>
        <w:spacing w:after="0" w:line="240" w:lineRule="auto"/>
      </w:pPr>
      <w:r>
        <w:separator/>
      </w:r>
    </w:p>
  </w:footnote>
  <w:footnote w:type="continuationSeparator" w:id="0">
    <w:p w14:paraId="5667EBEC" w14:textId="77777777" w:rsidR="008F2F1D" w:rsidRDefault="008F2F1D" w:rsidP="008864B8">
      <w:pPr>
        <w:spacing w:after="0" w:line="240" w:lineRule="auto"/>
      </w:pPr>
      <w:r>
        <w:continuationSeparator/>
      </w:r>
    </w:p>
  </w:footnote>
  <w:footnote w:type="continuationNotice" w:id="1">
    <w:p w14:paraId="0BE3F4AD" w14:textId="77777777" w:rsidR="008F2F1D" w:rsidRDefault="008F2F1D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D7D0A24"/>
    <w:multiLevelType w:val="hybridMultilevel"/>
    <w:tmpl w:val="281E8C3E"/>
    <w:lvl w:ilvl="0" w:tplc="852082F4">
      <w:start w:val="5"/>
      <w:numFmt w:val="bullet"/>
      <w:lvlText w:val="-"/>
      <w:lvlJc w:val="left"/>
      <w:pPr>
        <w:ind w:left="720" w:hanging="360"/>
      </w:pPr>
      <w:rPr>
        <w:rFonts w:ascii="Segoe UI" w:eastAsiaTheme="minorHAnsi" w:hAnsi="Segoe UI" w:cs="Segoe UI" w:hint="default"/>
        <w:color w:val="212121"/>
        <w:sz w:val="2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100869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Cardiovascular Diab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2zppppd54wvpzqe259vvttwzv2w90ap0evvw&quot;&gt;Biblio_NASH&lt;record-ids&gt;&lt;item&gt;4&lt;/item&gt;&lt;item&gt;9&lt;/item&gt;&lt;item&gt;20&lt;/item&gt;&lt;item&gt;24&lt;/item&gt;&lt;item&gt;83&lt;/item&gt;&lt;item&gt;136&lt;/item&gt;&lt;item&gt;296&lt;/item&gt;&lt;item&gt;309&lt;/item&gt;&lt;item&gt;310&lt;/item&gt;&lt;item&gt;311&lt;/item&gt;&lt;item&gt;345&lt;/item&gt;&lt;item&gt;346&lt;/item&gt;&lt;item&gt;347&lt;/item&gt;&lt;item&gt;348&lt;/item&gt;&lt;item&gt;349&lt;/item&gt;&lt;item&gt;350&lt;/item&gt;&lt;item&gt;351&lt;/item&gt;&lt;item&gt;357&lt;/item&gt;&lt;item&gt;358&lt;/item&gt;&lt;item&gt;360&lt;/item&gt;&lt;item&gt;361&lt;/item&gt;&lt;item&gt;362&lt;/item&gt;&lt;item&gt;363&lt;/item&gt;&lt;item&gt;364&lt;/item&gt;&lt;item&gt;365&lt;/item&gt;&lt;item&gt;366&lt;/item&gt;&lt;item&gt;367&lt;/item&gt;&lt;item&gt;368&lt;/item&gt;&lt;item&gt;389&lt;/item&gt;&lt;item&gt;390&lt;/item&gt;&lt;item&gt;391&lt;/item&gt;&lt;item&gt;392&lt;/item&gt;&lt;item&gt;394&lt;/item&gt;&lt;item&gt;406&lt;/item&gt;&lt;item&gt;407&lt;/item&gt;&lt;item&gt;408&lt;/item&gt;&lt;item&gt;435&lt;/item&gt;&lt;item&gt;436&lt;/item&gt;&lt;item&gt;437&lt;/item&gt;&lt;item&gt;438&lt;/item&gt;&lt;item&gt;439&lt;/item&gt;&lt;item&gt;440&lt;/item&gt;&lt;item&gt;441&lt;/item&gt;&lt;item&gt;442&lt;/item&gt;&lt;item&gt;443&lt;/item&gt;&lt;item&gt;444&lt;/item&gt;&lt;item&gt;445&lt;/item&gt;&lt;item&gt;446&lt;/item&gt;&lt;item&gt;447&lt;/item&gt;&lt;item&gt;448&lt;/item&gt;&lt;item&gt;449&lt;/item&gt;&lt;item&gt;450&lt;/item&gt;&lt;item&gt;451&lt;/item&gt;&lt;item&gt;452&lt;/item&gt;&lt;item&gt;453&lt;/item&gt;&lt;item&gt;454&lt;/item&gt;&lt;item&gt;456&lt;/item&gt;&lt;item&gt;457&lt;/item&gt;&lt;item&gt;458&lt;/item&gt;&lt;item&gt;459&lt;/item&gt;&lt;/record-ids&gt;&lt;/item&gt;&lt;/Libraries&gt;"/>
  </w:docVars>
  <w:rsids>
    <w:rsidRoot w:val="00FC560F"/>
    <w:rsid w:val="000001BD"/>
    <w:rsid w:val="00000578"/>
    <w:rsid w:val="00003CCA"/>
    <w:rsid w:val="00004805"/>
    <w:rsid w:val="00004D97"/>
    <w:rsid w:val="00006F56"/>
    <w:rsid w:val="00007252"/>
    <w:rsid w:val="00010024"/>
    <w:rsid w:val="00012BCE"/>
    <w:rsid w:val="00012E09"/>
    <w:rsid w:val="000144F7"/>
    <w:rsid w:val="00015235"/>
    <w:rsid w:val="000155F2"/>
    <w:rsid w:val="0001590A"/>
    <w:rsid w:val="00020B8F"/>
    <w:rsid w:val="00023A1C"/>
    <w:rsid w:val="00023A79"/>
    <w:rsid w:val="00026E31"/>
    <w:rsid w:val="00026E95"/>
    <w:rsid w:val="00030773"/>
    <w:rsid w:val="00032A0E"/>
    <w:rsid w:val="00037110"/>
    <w:rsid w:val="00037969"/>
    <w:rsid w:val="00040FFA"/>
    <w:rsid w:val="00043C11"/>
    <w:rsid w:val="00044E57"/>
    <w:rsid w:val="000453F0"/>
    <w:rsid w:val="00050633"/>
    <w:rsid w:val="00051504"/>
    <w:rsid w:val="00054A4F"/>
    <w:rsid w:val="0005621E"/>
    <w:rsid w:val="000566AB"/>
    <w:rsid w:val="00056EE0"/>
    <w:rsid w:val="000570CC"/>
    <w:rsid w:val="00057F0F"/>
    <w:rsid w:val="0006032B"/>
    <w:rsid w:val="00060F48"/>
    <w:rsid w:val="000622B0"/>
    <w:rsid w:val="00063C33"/>
    <w:rsid w:val="000679DE"/>
    <w:rsid w:val="000739C6"/>
    <w:rsid w:val="00075029"/>
    <w:rsid w:val="000764A2"/>
    <w:rsid w:val="00077440"/>
    <w:rsid w:val="0008086D"/>
    <w:rsid w:val="00080889"/>
    <w:rsid w:val="00081644"/>
    <w:rsid w:val="0008194E"/>
    <w:rsid w:val="000831FC"/>
    <w:rsid w:val="000833F4"/>
    <w:rsid w:val="000844FD"/>
    <w:rsid w:val="00084A0B"/>
    <w:rsid w:val="00084F60"/>
    <w:rsid w:val="0008533D"/>
    <w:rsid w:val="000864FD"/>
    <w:rsid w:val="000905E9"/>
    <w:rsid w:val="00090A31"/>
    <w:rsid w:val="00092357"/>
    <w:rsid w:val="00092A45"/>
    <w:rsid w:val="00093685"/>
    <w:rsid w:val="00093D48"/>
    <w:rsid w:val="00094C04"/>
    <w:rsid w:val="00095947"/>
    <w:rsid w:val="00096629"/>
    <w:rsid w:val="00096C08"/>
    <w:rsid w:val="000A094B"/>
    <w:rsid w:val="000A307A"/>
    <w:rsid w:val="000A3533"/>
    <w:rsid w:val="000A5419"/>
    <w:rsid w:val="000B4E8D"/>
    <w:rsid w:val="000C0407"/>
    <w:rsid w:val="000C3871"/>
    <w:rsid w:val="000C4FBB"/>
    <w:rsid w:val="000C568D"/>
    <w:rsid w:val="000C6B9A"/>
    <w:rsid w:val="000D1A35"/>
    <w:rsid w:val="000D1B50"/>
    <w:rsid w:val="000D330B"/>
    <w:rsid w:val="000D42E6"/>
    <w:rsid w:val="000D4DA7"/>
    <w:rsid w:val="000D52D0"/>
    <w:rsid w:val="000D71E8"/>
    <w:rsid w:val="000E0D0C"/>
    <w:rsid w:val="000E126E"/>
    <w:rsid w:val="000E24E0"/>
    <w:rsid w:val="000E2F56"/>
    <w:rsid w:val="000E3658"/>
    <w:rsid w:val="000E41A0"/>
    <w:rsid w:val="000E6365"/>
    <w:rsid w:val="000E63D5"/>
    <w:rsid w:val="000E6DE8"/>
    <w:rsid w:val="000F07B0"/>
    <w:rsid w:val="000F7263"/>
    <w:rsid w:val="001007C4"/>
    <w:rsid w:val="00101A90"/>
    <w:rsid w:val="0010247D"/>
    <w:rsid w:val="0010299C"/>
    <w:rsid w:val="00105230"/>
    <w:rsid w:val="001056AA"/>
    <w:rsid w:val="001073E2"/>
    <w:rsid w:val="00111DC2"/>
    <w:rsid w:val="001169D4"/>
    <w:rsid w:val="00120124"/>
    <w:rsid w:val="00120602"/>
    <w:rsid w:val="00122847"/>
    <w:rsid w:val="001237AA"/>
    <w:rsid w:val="0012406E"/>
    <w:rsid w:val="00124C80"/>
    <w:rsid w:val="00125372"/>
    <w:rsid w:val="0012659C"/>
    <w:rsid w:val="00127613"/>
    <w:rsid w:val="0013142B"/>
    <w:rsid w:val="001348AA"/>
    <w:rsid w:val="00136C58"/>
    <w:rsid w:val="00137091"/>
    <w:rsid w:val="00142130"/>
    <w:rsid w:val="001476A7"/>
    <w:rsid w:val="00147A7A"/>
    <w:rsid w:val="00147AF7"/>
    <w:rsid w:val="00150D4D"/>
    <w:rsid w:val="00151D40"/>
    <w:rsid w:val="001527F5"/>
    <w:rsid w:val="00153212"/>
    <w:rsid w:val="0015334F"/>
    <w:rsid w:val="00153CF8"/>
    <w:rsid w:val="00154BC4"/>
    <w:rsid w:val="00155B90"/>
    <w:rsid w:val="0015641C"/>
    <w:rsid w:val="00157872"/>
    <w:rsid w:val="00160FE8"/>
    <w:rsid w:val="001613C0"/>
    <w:rsid w:val="00163707"/>
    <w:rsid w:val="00166C68"/>
    <w:rsid w:val="00167096"/>
    <w:rsid w:val="00171DC2"/>
    <w:rsid w:val="001729ED"/>
    <w:rsid w:val="00172E13"/>
    <w:rsid w:val="00173029"/>
    <w:rsid w:val="00173F04"/>
    <w:rsid w:val="0017469A"/>
    <w:rsid w:val="001749A8"/>
    <w:rsid w:val="00175193"/>
    <w:rsid w:val="00175965"/>
    <w:rsid w:val="0017622F"/>
    <w:rsid w:val="0017623F"/>
    <w:rsid w:val="00176C79"/>
    <w:rsid w:val="00177134"/>
    <w:rsid w:val="001779DC"/>
    <w:rsid w:val="00177C9F"/>
    <w:rsid w:val="00177FFE"/>
    <w:rsid w:val="00181AFE"/>
    <w:rsid w:val="001831FA"/>
    <w:rsid w:val="00184C51"/>
    <w:rsid w:val="00185B1C"/>
    <w:rsid w:val="001909D8"/>
    <w:rsid w:val="00193806"/>
    <w:rsid w:val="00193B3B"/>
    <w:rsid w:val="00195C54"/>
    <w:rsid w:val="00195ED5"/>
    <w:rsid w:val="001A2817"/>
    <w:rsid w:val="001A2B39"/>
    <w:rsid w:val="001A6FB8"/>
    <w:rsid w:val="001A7942"/>
    <w:rsid w:val="001B0DCF"/>
    <w:rsid w:val="001B2432"/>
    <w:rsid w:val="001B24A2"/>
    <w:rsid w:val="001B30C4"/>
    <w:rsid w:val="001B3E3A"/>
    <w:rsid w:val="001C1B19"/>
    <w:rsid w:val="001C1CDB"/>
    <w:rsid w:val="001C2985"/>
    <w:rsid w:val="001C695C"/>
    <w:rsid w:val="001D05E2"/>
    <w:rsid w:val="001D4BB5"/>
    <w:rsid w:val="001D4CAB"/>
    <w:rsid w:val="001D4D6B"/>
    <w:rsid w:val="001E4103"/>
    <w:rsid w:val="001E44ED"/>
    <w:rsid w:val="001E48B1"/>
    <w:rsid w:val="001E497A"/>
    <w:rsid w:val="001E49D1"/>
    <w:rsid w:val="001E4A3A"/>
    <w:rsid w:val="001E768E"/>
    <w:rsid w:val="001F0880"/>
    <w:rsid w:val="001F11F1"/>
    <w:rsid w:val="001F1EE9"/>
    <w:rsid w:val="001F3EA9"/>
    <w:rsid w:val="001F44E5"/>
    <w:rsid w:val="001F5031"/>
    <w:rsid w:val="001F54C5"/>
    <w:rsid w:val="00201ADE"/>
    <w:rsid w:val="002024B6"/>
    <w:rsid w:val="00203972"/>
    <w:rsid w:val="00204A7F"/>
    <w:rsid w:val="002052DA"/>
    <w:rsid w:val="00206021"/>
    <w:rsid w:val="00210484"/>
    <w:rsid w:val="00210AB9"/>
    <w:rsid w:val="002136FA"/>
    <w:rsid w:val="00215E01"/>
    <w:rsid w:val="00215EBB"/>
    <w:rsid w:val="0021698B"/>
    <w:rsid w:val="00221E34"/>
    <w:rsid w:val="00222706"/>
    <w:rsid w:val="002247E0"/>
    <w:rsid w:val="00226294"/>
    <w:rsid w:val="00226C26"/>
    <w:rsid w:val="00232637"/>
    <w:rsid w:val="00232924"/>
    <w:rsid w:val="0023498C"/>
    <w:rsid w:val="002350BD"/>
    <w:rsid w:val="002378CD"/>
    <w:rsid w:val="00240BF9"/>
    <w:rsid w:val="00242FE8"/>
    <w:rsid w:val="00243936"/>
    <w:rsid w:val="00244D5F"/>
    <w:rsid w:val="00245CB0"/>
    <w:rsid w:val="00245EE7"/>
    <w:rsid w:val="0025221F"/>
    <w:rsid w:val="002555DE"/>
    <w:rsid w:val="00256F5A"/>
    <w:rsid w:val="002605F2"/>
    <w:rsid w:val="00261A4C"/>
    <w:rsid w:val="00262135"/>
    <w:rsid w:val="00262637"/>
    <w:rsid w:val="002628DC"/>
    <w:rsid w:val="002672D6"/>
    <w:rsid w:val="00267B20"/>
    <w:rsid w:val="00270BD6"/>
    <w:rsid w:val="00273204"/>
    <w:rsid w:val="00274F76"/>
    <w:rsid w:val="00274FF9"/>
    <w:rsid w:val="002752C8"/>
    <w:rsid w:val="00275FB1"/>
    <w:rsid w:val="0028157C"/>
    <w:rsid w:val="00282E41"/>
    <w:rsid w:val="00283716"/>
    <w:rsid w:val="00285953"/>
    <w:rsid w:val="00285AFE"/>
    <w:rsid w:val="00290F83"/>
    <w:rsid w:val="002921C9"/>
    <w:rsid w:val="00293B63"/>
    <w:rsid w:val="0029728F"/>
    <w:rsid w:val="002A06B9"/>
    <w:rsid w:val="002A3890"/>
    <w:rsid w:val="002A3E83"/>
    <w:rsid w:val="002A45FF"/>
    <w:rsid w:val="002A5C2B"/>
    <w:rsid w:val="002A5E27"/>
    <w:rsid w:val="002A6438"/>
    <w:rsid w:val="002B00CB"/>
    <w:rsid w:val="002B15FA"/>
    <w:rsid w:val="002B1EA3"/>
    <w:rsid w:val="002B3338"/>
    <w:rsid w:val="002B51A0"/>
    <w:rsid w:val="002B5970"/>
    <w:rsid w:val="002C1B4A"/>
    <w:rsid w:val="002C1F2B"/>
    <w:rsid w:val="002C258E"/>
    <w:rsid w:val="002C5B98"/>
    <w:rsid w:val="002C5C55"/>
    <w:rsid w:val="002C5C97"/>
    <w:rsid w:val="002D24CE"/>
    <w:rsid w:val="002D3395"/>
    <w:rsid w:val="002D6B83"/>
    <w:rsid w:val="002D7DF3"/>
    <w:rsid w:val="002E4F01"/>
    <w:rsid w:val="002E5DF2"/>
    <w:rsid w:val="002E6260"/>
    <w:rsid w:val="002E6FFF"/>
    <w:rsid w:val="002F1D26"/>
    <w:rsid w:val="002F5F45"/>
    <w:rsid w:val="002F616B"/>
    <w:rsid w:val="003013D4"/>
    <w:rsid w:val="00301CF6"/>
    <w:rsid w:val="0030255B"/>
    <w:rsid w:val="0030298B"/>
    <w:rsid w:val="00304CB0"/>
    <w:rsid w:val="00305B21"/>
    <w:rsid w:val="00306542"/>
    <w:rsid w:val="00310131"/>
    <w:rsid w:val="00315CBB"/>
    <w:rsid w:val="00315F7D"/>
    <w:rsid w:val="00316C80"/>
    <w:rsid w:val="003176C8"/>
    <w:rsid w:val="00317B4E"/>
    <w:rsid w:val="003214CC"/>
    <w:rsid w:val="00321AB5"/>
    <w:rsid w:val="00322AB6"/>
    <w:rsid w:val="003267A8"/>
    <w:rsid w:val="00332A5A"/>
    <w:rsid w:val="00333B50"/>
    <w:rsid w:val="00337B0B"/>
    <w:rsid w:val="00341C10"/>
    <w:rsid w:val="003421D7"/>
    <w:rsid w:val="003428C8"/>
    <w:rsid w:val="0034797C"/>
    <w:rsid w:val="00350F5C"/>
    <w:rsid w:val="0035109F"/>
    <w:rsid w:val="00351F53"/>
    <w:rsid w:val="00352399"/>
    <w:rsid w:val="00352845"/>
    <w:rsid w:val="00353D5E"/>
    <w:rsid w:val="0035418C"/>
    <w:rsid w:val="00354513"/>
    <w:rsid w:val="00354968"/>
    <w:rsid w:val="00354A92"/>
    <w:rsid w:val="00355570"/>
    <w:rsid w:val="00361507"/>
    <w:rsid w:val="00361FDF"/>
    <w:rsid w:val="0036491E"/>
    <w:rsid w:val="0036547A"/>
    <w:rsid w:val="003654DA"/>
    <w:rsid w:val="003655CB"/>
    <w:rsid w:val="00367A8E"/>
    <w:rsid w:val="003700DD"/>
    <w:rsid w:val="003701A9"/>
    <w:rsid w:val="0037051A"/>
    <w:rsid w:val="00371D54"/>
    <w:rsid w:val="00377DC1"/>
    <w:rsid w:val="003847E8"/>
    <w:rsid w:val="00385C57"/>
    <w:rsid w:val="003868FC"/>
    <w:rsid w:val="00391348"/>
    <w:rsid w:val="00392C19"/>
    <w:rsid w:val="00395AD5"/>
    <w:rsid w:val="003A0FC8"/>
    <w:rsid w:val="003A3F5F"/>
    <w:rsid w:val="003B5882"/>
    <w:rsid w:val="003B6181"/>
    <w:rsid w:val="003B7378"/>
    <w:rsid w:val="003B74EF"/>
    <w:rsid w:val="003B7710"/>
    <w:rsid w:val="003C1D58"/>
    <w:rsid w:val="003C2450"/>
    <w:rsid w:val="003C49DE"/>
    <w:rsid w:val="003D0B87"/>
    <w:rsid w:val="003D0CD7"/>
    <w:rsid w:val="003D1689"/>
    <w:rsid w:val="003D179F"/>
    <w:rsid w:val="003D4096"/>
    <w:rsid w:val="003D44C3"/>
    <w:rsid w:val="003D6DA1"/>
    <w:rsid w:val="003E0DF7"/>
    <w:rsid w:val="003E144D"/>
    <w:rsid w:val="003E2137"/>
    <w:rsid w:val="003E49EE"/>
    <w:rsid w:val="003E5283"/>
    <w:rsid w:val="003E6E32"/>
    <w:rsid w:val="003F0AD1"/>
    <w:rsid w:val="003F1251"/>
    <w:rsid w:val="003F20D2"/>
    <w:rsid w:val="003F245E"/>
    <w:rsid w:val="003F2E02"/>
    <w:rsid w:val="003F3F83"/>
    <w:rsid w:val="003F4CD0"/>
    <w:rsid w:val="003F541D"/>
    <w:rsid w:val="003F5812"/>
    <w:rsid w:val="003F779B"/>
    <w:rsid w:val="0040046F"/>
    <w:rsid w:val="00401F0A"/>
    <w:rsid w:val="0040416E"/>
    <w:rsid w:val="004052EF"/>
    <w:rsid w:val="00412FA2"/>
    <w:rsid w:val="00415360"/>
    <w:rsid w:val="0041779A"/>
    <w:rsid w:val="00422DCF"/>
    <w:rsid w:val="0042463C"/>
    <w:rsid w:val="0042555E"/>
    <w:rsid w:val="00431C2D"/>
    <w:rsid w:val="0043224D"/>
    <w:rsid w:val="00433B70"/>
    <w:rsid w:val="00436D15"/>
    <w:rsid w:val="004407D8"/>
    <w:rsid w:val="0044591B"/>
    <w:rsid w:val="004462BB"/>
    <w:rsid w:val="00446D87"/>
    <w:rsid w:val="00453154"/>
    <w:rsid w:val="0045321E"/>
    <w:rsid w:val="00453DED"/>
    <w:rsid w:val="0045651A"/>
    <w:rsid w:val="0045689D"/>
    <w:rsid w:val="00457C26"/>
    <w:rsid w:val="00460583"/>
    <w:rsid w:val="00461F7F"/>
    <w:rsid w:val="00462943"/>
    <w:rsid w:val="004654D8"/>
    <w:rsid w:val="00467DA0"/>
    <w:rsid w:val="00470854"/>
    <w:rsid w:val="00471AE5"/>
    <w:rsid w:val="0047225A"/>
    <w:rsid w:val="00473097"/>
    <w:rsid w:val="00482911"/>
    <w:rsid w:val="00482F64"/>
    <w:rsid w:val="004836EF"/>
    <w:rsid w:val="00484C4A"/>
    <w:rsid w:val="00487092"/>
    <w:rsid w:val="004870E5"/>
    <w:rsid w:val="0048784E"/>
    <w:rsid w:val="00490B91"/>
    <w:rsid w:val="00491ABE"/>
    <w:rsid w:val="00494F2D"/>
    <w:rsid w:val="00495A79"/>
    <w:rsid w:val="00497908"/>
    <w:rsid w:val="004A2169"/>
    <w:rsid w:val="004A2B50"/>
    <w:rsid w:val="004A46FC"/>
    <w:rsid w:val="004A5C28"/>
    <w:rsid w:val="004A79F5"/>
    <w:rsid w:val="004A7C37"/>
    <w:rsid w:val="004B0959"/>
    <w:rsid w:val="004B0E98"/>
    <w:rsid w:val="004B1F96"/>
    <w:rsid w:val="004B3BAD"/>
    <w:rsid w:val="004B5509"/>
    <w:rsid w:val="004C03E8"/>
    <w:rsid w:val="004C1AD9"/>
    <w:rsid w:val="004C1CF5"/>
    <w:rsid w:val="004C2429"/>
    <w:rsid w:val="004C2B1B"/>
    <w:rsid w:val="004C39D0"/>
    <w:rsid w:val="004C3C3C"/>
    <w:rsid w:val="004C6340"/>
    <w:rsid w:val="004C7ADB"/>
    <w:rsid w:val="004D054C"/>
    <w:rsid w:val="004D32BC"/>
    <w:rsid w:val="004D46C2"/>
    <w:rsid w:val="004D5725"/>
    <w:rsid w:val="004E0090"/>
    <w:rsid w:val="004E1683"/>
    <w:rsid w:val="004E448B"/>
    <w:rsid w:val="004E4C12"/>
    <w:rsid w:val="004E55DF"/>
    <w:rsid w:val="004E5D78"/>
    <w:rsid w:val="004E7AC9"/>
    <w:rsid w:val="004F07F5"/>
    <w:rsid w:val="004F0EF4"/>
    <w:rsid w:val="004F4433"/>
    <w:rsid w:val="004F46E2"/>
    <w:rsid w:val="004F4E6B"/>
    <w:rsid w:val="004F7202"/>
    <w:rsid w:val="00500383"/>
    <w:rsid w:val="00503A55"/>
    <w:rsid w:val="00504D17"/>
    <w:rsid w:val="00506035"/>
    <w:rsid w:val="005101B6"/>
    <w:rsid w:val="005108DA"/>
    <w:rsid w:val="005126BE"/>
    <w:rsid w:val="0051517E"/>
    <w:rsid w:val="00517398"/>
    <w:rsid w:val="0052041E"/>
    <w:rsid w:val="00522E34"/>
    <w:rsid w:val="00525F22"/>
    <w:rsid w:val="0053008B"/>
    <w:rsid w:val="00532DF6"/>
    <w:rsid w:val="005406BF"/>
    <w:rsid w:val="005416E4"/>
    <w:rsid w:val="00541882"/>
    <w:rsid w:val="00541CD0"/>
    <w:rsid w:val="00542F5A"/>
    <w:rsid w:val="00544482"/>
    <w:rsid w:val="0055080F"/>
    <w:rsid w:val="0055169D"/>
    <w:rsid w:val="00554EF0"/>
    <w:rsid w:val="00557365"/>
    <w:rsid w:val="00560720"/>
    <w:rsid w:val="00562538"/>
    <w:rsid w:val="00562FBD"/>
    <w:rsid w:val="00567189"/>
    <w:rsid w:val="00567A0E"/>
    <w:rsid w:val="0057144B"/>
    <w:rsid w:val="00573761"/>
    <w:rsid w:val="00574BDB"/>
    <w:rsid w:val="00575759"/>
    <w:rsid w:val="00583483"/>
    <w:rsid w:val="005861F0"/>
    <w:rsid w:val="00587B27"/>
    <w:rsid w:val="00590814"/>
    <w:rsid w:val="00592BB0"/>
    <w:rsid w:val="00593175"/>
    <w:rsid w:val="005935F4"/>
    <w:rsid w:val="00593649"/>
    <w:rsid w:val="0059485D"/>
    <w:rsid w:val="00595F01"/>
    <w:rsid w:val="005964C3"/>
    <w:rsid w:val="00596B1C"/>
    <w:rsid w:val="005A149F"/>
    <w:rsid w:val="005A1D73"/>
    <w:rsid w:val="005A2022"/>
    <w:rsid w:val="005A4C8F"/>
    <w:rsid w:val="005A596F"/>
    <w:rsid w:val="005A59BA"/>
    <w:rsid w:val="005A6015"/>
    <w:rsid w:val="005A6B37"/>
    <w:rsid w:val="005A72BE"/>
    <w:rsid w:val="005A7811"/>
    <w:rsid w:val="005A7B0D"/>
    <w:rsid w:val="005B26B3"/>
    <w:rsid w:val="005B2B17"/>
    <w:rsid w:val="005B5094"/>
    <w:rsid w:val="005B554E"/>
    <w:rsid w:val="005B5BA2"/>
    <w:rsid w:val="005B6A61"/>
    <w:rsid w:val="005C0234"/>
    <w:rsid w:val="005C2E95"/>
    <w:rsid w:val="005C3157"/>
    <w:rsid w:val="005C3743"/>
    <w:rsid w:val="005C3B04"/>
    <w:rsid w:val="005C4327"/>
    <w:rsid w:val="005C71F3"/>
    <w:rsid w:val="005C79AF"/>
    <w:rsid w:val="005D01AE"/>
    <w:rsid w:val="005D27CB"/>
    <w:rsid w:val="005D7DC4"/>
    <w:rsid w:val="005D7F78"/>
    <w:rsid w:val="005E07B4"/>
    <w:rsid w:val="005E2A23"/>
    <w:rsid w:val="005E4405"/>
    <w:rsid w:val="005E5DFE"/>
    <w:rsid w:val="005F1ACF"/>
    <w:rsid w:val="005F337C"/>
    <w:rsid w:val="005F34D2"/>
    <w:rsid w:val="005F3953"/>
    <w:rsid w:val="005F409E"/>
    <w:rsid w:val="005F608E"/>
    <w:rsid w:val="005F651F"/>
    <w:rsid w:val="005F6E4A"/>
    <w:rsid w:val="005F7BD1"/>
    <w:rsid w:val="0060364C"/>
    <w:rsid w:val="00603C70"/>
    <w:rsid w:val="00603D1B"/>
    <w:rsid w:val="0060689A"/>
    <w:rsid w:val="00606F76"/>
    <w:rsid w:val="00612DA8"/>
    <w:rsid w:val="006150B1"/>
    <w:rsid w:val="00615759"/>
    <w:rsid w:val="00615C40"/>
    <w:rsid w:val="0062057C"/>
    <w:rsid w:val="0062223C"/>
    <w:rsid w:val="0062292B"/>
    <w:rsid w:val="00622F27"/>
    <w:rsid w:val="00624A05"/>
    <w:rsid w:val="00625054"/>
    <w:rsid w:val="0062563B"/>
    <w:rsid w:val="00627246"/>
    <w:rsid w:val="00632588"/>
    <w:rsid w:val="00633BB8"/>
    <w:rsid w:val="00643494"/>
    <w:rsid w:val="00643C5D"/>
    <w:rsid w:val="006442CF"/>
    <w:rsid w:val="0065131E"/>
    <w:rsid w:val="00651BAF"/>
    <w:rsid w:val="00652D5B"/>
    <w:rsid w:val="00654898"/>
    <w:rsid w:val="00655736"/>
    <w:rsid w:val="00655BFE"/>
    <w:rsid w:val="00656EBD"/>
    <w:rsid w:val="00657237"/>
    <w:rsid w:val="0066158A"/>
    <w:rsid w:val="0066376B"/>
    <w:rsid w:val="00663B92"/>
    <w:rsid w:val="00664190"/>
    <w:rsid w:val="00670B19"/>
    <w:rsid w:val="00671686"/>
    <w:rsid w:val="00671D05"/>
    <w:rsid w:val="00671F4A"/>
    <w:rsid w:val="00672D58"/>
    <w:rsid w:val="00672FE3"/>
    <w:rsid w:val="00676B54"/>
    <w:rsid w:val="00680004"/>
    <w:rsid w:val="00681633"/>
    <w:rsid w:val="00681BDF"/>
    <w:rsid w:val="00685C67"/>
    <w:rsid w:val="0068652D"/>
    <w:rsid w:val="00687082"/>
    <w:rsid w:val="006908F6"/>
    <w:rsid w:val="006909D5"/>
    <w:rsid w:val="00691AFB"/>
    <w:rsid w:val="0069234B"/>
    <w:rsid w:val="00692FAC"/>
    <w:rsid w:val="00693B18"/>
    <w:rsid w:val="006942D5"/>
    <w:rsid w:val="006946D0"/>
    <w:rsid w:val="00694A7F"/>
    <w:rsid w:val="00694EDB"/>
    <w:rsid w:val="00695009"/>
    <w:rsid w:val="00696A06"/>
    <w:rsid w:val="00697744"/>
    <w:rsid w:val="00697D7E"/>
    <w:rsid w:val="006A1285"/>
    <w:rsid w:val="006A1B3A"/>
    <w:rsid w:val="006A3555"/>
    <w:rsid w:val="006A39F5"/>
    <w:rsid w:val="006A5017"/>
    <w:rsid w:val="006A5FF5"/>
    <w:rsid w:val="006A7DBD"/>
    <w:rsid w:val="006B1643"/>
    <w:rsid w:val="006B1D73"/>
    <w:rsid w:val="006C08F0"/>
    <w:rsid w:val="006C0CA8"/>
    <w:rsid w:val="006C106C"/>
    <w:rsid w:val="006C19B1"/>
    <w:rsid w:val="006C2EE8"/>
    <w:rsid w:val="006C30BC"/>
    <w:rsid w:val="006C3BC4"/>
    <w:rsid w:val="006D1141"/>
    <w:rsid w:val="006D39B2"/>
    <w:rsid w:val="006D6146"/>
    <w:rsid w:val="006D6E2B"/>
    <w:rsid w:val="006E298D"/>
    <w:rsid w:val="006E2D6B"/>
    <w:rsid w:val="006E2DDF"/>
    <w:rsid w:val="006E5AED"/>
    <w:rsid w:val="006E7680"/>
    <w:rsid w:val="006F13F9"/>
    <w:rsid w:val="006F22F1"/>
    <w:rsid w:val="006F7818"/>
    <w:rsid w:val="00700571"/>
    <w:rsid w:val="00700586"/>
    <w:rsid w:val="00700825"/>
    <w:rsid w:val="007008FA"/>
    <w:rsid w:val="0070124B"/>
    <w:rsid w:val="00702222"/>
    <w:rsid w:val="00702AB3"/>
    <w:rsid w:val="0070310C"/>
    <w:rsid w:val="00703E6B"/>
    <w:rsid w:val="00704970"/>
    <w:rsid w:val="00707CF6"/>
    <w:rsid w:val="00711782"/>
    <w:rsid w:val="007129B8"/>
    <w:rsid w:val="00715E7C"/>
    <w:rsid w:val="00721357"/>
    <w:rsid w:val="007220A9"/>
    <w:rsid w:val="00723908"/>
    <w:rsid w:val="00723971"/>
    <w:rsid w:val="00724891"/>
    <w:rsid w:val="00724AAB"/>
    <w:rsid w:val="00726C52"/>
    <w:rsid w:val="00727616"/>
    <w:rsid w:val="00727E26"/>
    <w:rsid w:val="00731294"/>
    <w:rsid w:val="00731A58"/>
    <w:rsid w:val="00732505"/>
    <w:rsid w:val="00736D56"/>
    <w:rsid w:val="007375BA"/>
    <w:rsid w:val="00740B91"/>
    <w:rsid w:val="00742900"/>
    <w:rsid w:val="00742B5D"/>
    <w:rsid w:val="0074452C"/>
    <w:rsid w:val="00744D34"/>
    <w:rsid w:val="007458C4"/>
    <w:rsid w:val="0074681C"/>
    <w:rsid w:val="007468F6"/>
    <w:rsid w:val="0074766F"/>
    <w:rsid w:val="00747B69"/>
    <w:rsid w:val="007504DD"/>
    <w:rsid w:val="0075060D"/>
    <w:rsid w:val="00753CAF"/>
    <w:rsid w:val="00755A70"/>
    <w:rsid w:val="00756EC2"/>
    <w:rsid w:val="00760739"/>
    <w:rsid w:val="00765712"/>
    <w:rsid w:val="00765B60"/>
    <w:rsid w:val="00767144"/>
    <w:rsid w:val="00767FE8"/>
    <w:rsid w:val="00770FBE"/>
    <w:rsid w:val="007728C9"/>
    <w:rsid w:val="0077470B"/>
    <w:rsid w:val="00780DCD"/>
    <w:rsid w:val="00780DD8"/>
    <w:rsid w:val="00782AFB"/>
    <w:rsid w:val="00782FA3"/>
    <w:rsid w:val="007831DE"/>
    <w:rsid w:val="0078321A"/>
    <w:rsid w:val="007842CF"/>
    <w:rsid w:val="00790323"/>
    <w:rsid w:val="00791C70"/>
    <w:rsid w:val="007921D8"/>
    <w:rsid w:val="0079224B"/>
    <w:rsid w:val="007938E0"/>
    <w:rsid w:val="00793CAB"/>
    <w:rsid w:val="00793FF2"/>
    <w:rsid w:val="00794D0D"/>
    <w:rsid w:val="00794DE3"/>
    <w:rsid w:val="007957C7"/>
    <w:rsid w:val="00795F3A"/>
    <w:rsid w:val="00797838"/>
    <w:rsid w:val="007A0737"/>
    <w:rsid w:val="007A37F4"/>
    <w:rsid w:val="007A3BE9"/>
    <w:rsid w:val="007A3D3F"/>
    <w:rsid w:val="007A50A6"/>
    <w:rsid w:val="007A6A89"/>
    <w:rsid w:val="007A7784"/>
    <w:rsid w:val="007B1024"/>
    <w:rsid w:val="007B5A9C"/>
    <w:rsid w:val="007B743C"/>
    <w:rsid w:val="007B7780"/>
    <w:rsid w:val="007B7CC6"/>
    <w:rsid w:val="007C17FF"/>
    <w:rsid w:val="007C3288"/>
    <w:rsid w:val="007C371A"/>
    <w:rsid w:val="007C4163"/>
    <w:rsid w:val="007C49AD"/>
    <w:rsid w:val="007C75C6"/>
    <w:rsid w:val="007D2A81"/>
    <w:rsid w:val="007D2B00"/>
    <w:rsid w:val="007D2D21"/>
    <w:rsid w:val="007D2F3E"/>
    <w:rsid w:val="007D35D8"/>
    <w:rsid w:val="007D40C8"/>
    <w:rsid w:val="007D43A7"/>
    <w:rsid w:val="007D4617"/>
    <w:rsid w:val="007D597A"/>
    <w:rsid w:val="007D5F7D"/>
    <w:rsid w:val="007D61D2"/>
    <w:rsid w:val="007D65E8"/>
    <w:rsid w:val="007E1470"/>
    <w:rsid w:val="007E2612"/>
    <w:rsid w:val="007E3FD3"/>
    <w:rsid w:val="007E4854"/>
    <w:rsid w:val="007E4AE1"/>
    <w:rsid w:val="007E57A4"/>
    <w:rsid w:val="007E68F0"/>
    <w:rsid w:val="007F1790"/>
    <w:rsid w:val="007F24DD"/>
    <w:rsid w:val="007F4ED2"/>
    <w:rsid w:val="007F5A0E"/>
    <w:rsid w:val="007F7561"/>
    <w:rsid w:val="007F7D0F"/>
    <w:rsid w:val="00805382"/>
    <w:rsid w:val="0080596C"/>
    <w:rsid w:val="008062FB"/>
    <w:rsid w:val="008066CE"/>
    <w:rsid w:val="00813F33"/>
    <w:rsid w:val="008147A9"/>
    <w:rsid w:val="008209A3"/>
    <w:rsid w:val="00821506"/>
    <w:rsid w:val="0082196C"/>
    <w:rsid w:val="008220BC"/>
    <w:rsid w:val="00822F18"/>
    <w:rsid w:val="008232E6"/>
    <w:rsid w:val="0082437E"/>
    <w:rsid w:val="00824C50"/>
    <w:rsid w:val="008253D2"/>
    <w:rsid w:val="008256A5"/>
    <w:rsid w:val="0082796D"/>
    <w:rsid w:val="00830636"/>
    <w:rsid w:val="00831328"/>
    <w:rsid w:val="008316FD"/>
    <w:rsid w:val="0083328B"/>
    <w:rsid w:val="0083332E"/>
    <w:rsid w:val="0083584F"/>
    <w:rsid w:val="0083653E"/>
    <w:rsid w:val="008404FA"/>
    <w:rsid w:val="00842669"/>
    <w:rsid w:val="00844721"/>
    <w:rsid w:val="00847C31"/>
    <w:rsid w:val="0085165C"/>
    <w:rsid w:val="00851BEC"/>
    <w:rsid w:val="00852702"/>
    <w:rsid w:val="00853468"/>
    <w:rsid w:val="008540F5"/>
    <w:rsid w:val="00854415"/>
    <w:rsid w:val="00854612"/>
    <w:rsid w:val="00856074"/>
    <w:rsid w:val="008570E7"/>
    <w:rsid w:val="008573B4"/>
    <w:rsid w:val="00857927"/>
    <w:rsid w:val="00857D4E"/>
    <w:rsid w:val="008616C4"/>
    <w:rsid w:val="00861E78"/>
    <w:rsid w:val="00863005"/>
    <w:rsid w:val="00863729"/>
    <w:rsid w:val="00863FE0"/>
    <w:rsid w:val="0086424A"/>
    <w:rsid w:val="0086550C"/>
    <w:rsid w:val="00867B4F"/>
    <w:rsid w:val="00871223"/>
    <w:rsid w:val="0087138E"/>
    <w:rsid w:val="00871BBE"/>
    <w:rsid w:val="0087318B"/>
    <w:rsid w:val="00873B21"/>
    <w:rsid w:val="00874637"/>
    <w:rsid w:val="0087740A"/>
    <w:rsid w:val="00877D15"/>
    <w:rsid w:val="008813B1"/>
    <w:rsid w:val="00883C1B"/>
    <w:rsid w:val="00884340"/>
    <w:rsid w:val="00885932"/>
    <w:rsid w:val="008862D8"/>
    <w:rsid w:val="008864B8"/>
    <w:rsid w:val="00892745"/>
    <w:rsid w:val="00893DF3"/>
    <w:rsid w:val="0089420D"/>
    <w:rsid w:val="00894DE1"/>
    <w:rsid w:val="00897231"/>
    <w:rsid w:val="008A0469"/>
    <w:rsid w:val="008A0542"/>
    <w:rsid w:val="008A1479"/>
    <w:rsid w:val="008A2BE0"/>
    <w:rsid w:val="008A2D51"/>
    <w:rsid w:val="008A35F7"/>
    <w:rsid w:val="008A412B"/>
    <w:rsid w:val="008A55A7"/>
    <w:rsid w:val="008A5E46"/>
    <w:rsid w:val="008A7376"/>
    <w:rsid w:val="008B03FC"/>
    <w:rsid w:val="008B0B3C"/>
    <w:rsid w:val="008B26CC"/>
    <w:rsid w:val="008B3DEF"/>
    <w:rsid w:val="008B5CD7"/>
    <w:rsid w:val="008B696E"/>
    <w:rsid w:val="008C0B9C"/>
    <w:rsid w:val="008C1E39"/>
    <w:rsid w:val="008C2831"/>
    <w:rsid w:val="008C4135"/>
    <w:rsid w:val="008C4BE3"/>
    <w:rsid w:val="008C6F41"/>
    <w:rsid w:val="008D1715"/>
    <w:rsid w:val="008D4E65"/>
    <w:rsid w:val="008D761B"/>
    <w:rsid w:val="008E1DF6"/>
    <w:rsid w:val="008E2019"/>
    <w:rsid w:val="008E23D2"/>
    <w:rsid w:val="008E5BB4"/>
    <w:rsid w:val="008E7477"/>
    <w:rsid w:val="008F0236"/>
    <w:rsid w:val="008F0A28"/>
    <w:rsid w:val="008F1ED1"/>
    <w:rsid w:val="008F2705"/>
    <w:rsid w:val="008F27FB"/>
    <w:rsid w:val="008F2F1D"/>
    <w:rsid w:val="008F549B"/>
    <w:rsid w:val="008F57F8"/>
    <w:rsid w:val="008F5C1E"/>
    <w:rsid w:val="0090081B"/>
    <w:rsid w:val="00901D7F"/>
    <w:rsid w:val="00902C51"/>
    <w:rsid w:val="00902E2F"/>
    <w:rsid w:val="00903B1C"/>
    <w:rsid w:val="009059C7"/>
    <w:rsid w:val="00906EBB"/>
    <w:rsid w:val="00907129"/>
    <w:rsid w:val="0091273F"/>
    <w:rsid w:val="00914D64"/>
    <w:rsid w:val="00915261"/>
    <w:rsid w:val="00915CCD"/>
    <w:rsid w:val="00915E6A"/>
    <w:rsid w:val="009166AA"/>
    <w:rsid w:val="009176F1"/>
    <w:rsid w:val="0092099A"/>
    <w:rsid w:val="00921F5F"/>
    <w:rsid w:val="0092655E"/>
    <w:rsid w:val="0092715E"/>
    <w:rsid w:val="00931139"/>
    <w:rsid w:val="0093240E"/>
    <w:rsid w:val="00933D6F"/>
    <w:rsid w:val="009405F1"/>
    <w:rsid w:val="00941423"/>
    <w:rsid w:val="00941831"/>
    <w:rsid w:val="00942371"/>
    <w:rsid w:val="00942DB5"/>
    <w:rsid w:val="00943DE4"/>
    <w:rsid w:val="0094444A"/>
    <w:rsid w:val="00944700"/>
    <w:rsid w:val="009517FC"/>
    <w:rsid w:val="00951EFD"/>
    <w:rsid w:val="009542FF"/>
    <w:rsid w:val="00955A0A"/>
    <w:rsid w:val="00955C4C"/>
    <w:rsid w:val="00955CCF"/>
    <w:rsid w:val="00955E07"/>
    <w:rsid w:val="009561D4"/>
    <w:rsid w:val="009569A7"/>
    <w:rsid w:val="009620FD"/>
    <w:rsid w:val="00963404"/>
    <w:rsid w:val="00963496"/>
    <w:rsid w:val="0096377D"/>
    <w:rsid w:val="0096393A"/>
    <w:rsid w:val="00964001"/>
    <w:rsid w:val="009655F0"/>
    <w:rsid w:val="00965E13"/>
    <w:rsid w:val="00971CD5"/>
    <w:rsid w:val="00973589"/>
    <w:rsid w:val="00974489"/>
    <w:rsid w:val="00974C08"/>
    <w:rsid w:val="009751DD"/>
    <w:rsid w:val="00975CC6"/>
    <w:rsid w:val="00976CCA"/>
    <w:rsid w:val="00980C4A"/>
    <w:rsid w:val="00980C89"/>
    <w:rsid w:val="00982D25"/>
    <w:rsid w:val="00982E76"/>
    <w:rsid w:val="009846C4"/>
    <w:rsid w:val="0099044A"/>
    <w:rsid w:val="0099049E"/>
    <w:rsid w:val="0099118E"/>
    <w:rsid w:val="00991305"/>
    <w:rsid w:val="009926DD"/>
    <w:rsid w:val="00994ABA"/>
    <w:rsid w:val="009A05D2"/>
    <w:rsid w:val="009A0F80"/>
    <w:rsid w:val="009A1773"/>
    <w:rsid w:val="009A2F17"/>
    <w:rsid w:val="009A5B3C"/>
    <w:rsid w:val="009A7CEC"/>
    <w:rsid w:val="009B28EF"/>
    <w:rsid w:val="009B51C8"/>
    <w:rsid w:val="009B525B"/>
    <w:rsid w:val="009B7DAE"/>
    <w:rsid w:val="009C0470"/>
    <w:rsid w:val="009C3212"/>
    <w:rsid w:val="009C3472"/>
    <w:rsid w:val="009C37AA"/>
    <w:rsid w:val="009C4083"/>
    <w:rsid w:val="009C57ED"/>
    <w:rsid w:val="009C5B24"/>
    <w:rsid w:val="009C5E4A"/>
    <w:rsid w:val="009C6695"/>
    <w:rsid w:val="009D0E4C"/>
    <w:rsid w:val="009D1F04"/>
    <w:rsid w:val="009D2AFA"/>
    <w:rsid w:val="009D6092"/>
    <w:rsid w:val="009D68DB"/>
    <w:rsid w:val="009D695A"/>
    <w:rsid w:val="009D6FE8"/>
    <w:rsid w:val="009E0208"/>
    <w:rsid w:val="009E0888"/>
    <w:rsid w:val="009E1D48"/>
    <w:rsid w:val="009E20C3"/>
    <w:rsid w:val="009E43F6"/>
    <w:rsid w:val="009E458A"/>
    <w:rsid w:val="009E4B21"/>
    <w:rsid w:val="009E4B87"/>
    <w:rsid w:val="009E4D29"/>
    <w:rsid w:val="009E54A2"/>
    <w:rsid w:val="009E76E5"/>
    <w:rsid w:val="009E7A3F"/>
    <w:rsid w:val="009F0A97"/>
    <w:rsid w:val="009F0E66"/>
    <w:rsid w:val="009F41AB"/>
    <w:rsid w:val="009F57D8"/>
    <w:rsid w:val="009F60BD"/>
    <w:rsid w:val="009F618E"/>
    <w:rsid w:val="009F6ED2"/>
    <w:rsid w:val="009F703B"/>
    <w:rsid w:val="009F7D48"/>
    <w:rsid w:val="00A03F9D"/>
    <w:rsid w:val="00A1178B"/>
    <w:rsid w:val="00A16861"/>
    <w:rsid w:val="00A16D41"/>
    <w:rsid w:val="00A16D4E"/>
    <w:rsid w:val="00A21B96"/>
    <w:rsid w:val="00A240CD"/>
    <w:rsid w:val="00A26D31"/>
    <w:rsid w:val="00A30D7A"/>
    <w:rsid w:val="00A33E65"/>
    <w:rsid w:val="00A35361"/>
    <w:rsid w:val="00A36A37"/>
    <w:rsid w:val="00A3793E"/>
    <w:rsid w:val="00A4066E"/>
    <w:rsid w:val="00A42F63"/>
    <w:rsid w:val="00A44A5A"/>
    <w:rsid w:val="00A45AEE"/>
    <w:rsid w:val="00A4661B"/>
    <w:rsid w:val="00A4689B"/>
    <w:rsid w:val="00A55552"/>
    <w:rsid w:val="00A56E1B"/>
    <w:rsid w:val="00A600FE"/>
    <w:rsid w:val="00A63A0F"/>
    <w:rsid w:val="00A64319"/>
    <w:rsid w:val="00A65812"/>
    <w:rsid w:val="00A67800"/>
    <w:rsid w:val="00A70A28"/>
    <w:rsid w:val="00A74986"/>
    <w:rsid w:val="00A74E07"/>
    <w:rsid w:val="00A74EBE"/>
    <w:rsid w:val="00A75E9E"/>
    <w:rsid w:val="00A8239B"/>
    <w:rsid w:val="00A83D69"/>
    <w:rsid w:val="00A84F46"/>
    <w:rsid w:val="00A86ADA"/>
    <w:rsid w:val="00A914C5"/>
    <w:rsid w:val="00A91B62"/>
    <w:rsid w:val="00A931CA"/>
    <w:rsid w:val="00A93919"/>
    <w:rsid w:val="00A94202"/>
    <w:rsid w:val="00A975BA"/>
    <w:rsid w:val="00AA0084"/>
    <w:rsid w:val="00AA0789"/>
    <w:rsid w:val="00AA3702"/>
    <w:rsid w:val="00AA3B5D"/>
    <w:rsid w:val="00AA57E1"/>
    <w:rsid w:val="00AA680A"/>
    <w:rsid w:val="00AA6E8E"/>
    <w:rsid w:val="00AA6F4D"/>
    <w:rsid w:val="00AB6265"/>
    <w:rsid w:val="00AC1924"/>
    <w:rsid w:val="00AC1AEB"/>
    <w:rsid w:val="00AC2F40"/>
    <w:rsid w:val="00AC2FDC"/>
    <w:rsid w:val="00AC64D2"/>
    <w:rsid w:val="00AC66E2"/>
    <w:rsid w:val="00AD0A91"/>
    <w:rsid w:val="00AD0E28"/>
    <w:rsid w:val="00AD3787"/>
    <w:rsid w:val="00AD590C"/>
    <w:rsid w:val="00AD6450"/>
    <w:rsid w:val="00AE0663"/>
    <w:rsid w:val="00AF1C1E"/>
    <w:rsid w:val="00AF234B"/>
    <w:rsid w:val="00AF37B6"/>
    <w:rsid w:val="00AF37ED"/>
    <w:rsid w:val="00AF5B94"/>
    <w:rsid w:val="00AF6FE7"/>
    <w:rsid w:val="00B006B6"/>
    <w:rsid w:val="00B0071B"/>
    <w:rsid w:val="00B0182B"/>
    <w:rsid w:val="00B02396"/>
    <w:rsid w:val="00B05A9A"/>
    <w:rsid w:val="00B06992"/>
    <w:rsid w:val="00B07EE5"/>
    <w:rsid w:val="00B11C90"/>
    <w:rsid w:val="00B11F0A"/>
    <w:rsid w:val="00B129F5"/>
    <w:rsid w:val="00B1510D"/>
    <w:rsid w:val="00B206D0"/>
    <w:rsid w:val="00B21320"/>
    <w:rsid w:val="00B215E5"/>
    <w:rsid w:val="00B21A88"/>
    <w:rsid w:val="00B2225D"/>
    <w:rsid w:val="00B222C0"/>
    <w:rsid w:val="00B23457"/>
    <w:rsid w:val="00B24A68"/>
    <w:rsid w:val="00B25776"/>
    <w:rsid w:val="00B25A4E"/>
    <w:rsid w:val="00B2698A"/>
    <w:rsid w:val="00B273F5"/>
    <w:rsid w:val="00B32301"/>
    <w:rsid w:val="00B366D7"/>
    <w:rsid w:val="00B37EFA"/>
    <w:rsid w:val="00B40BD9"/>
    <w:rsid w:val="00B41040"/>
    <w:rsid w:val="00B428C3"/>
    <w:rsid w:val="00B444E2"/>
    <w:rsid w:val="00B4544B"/>
    <w:rsid w:val="00B45C70"/>
    <w:rsid w:val="00B50D95"/>
    <w:rsid w:val="00B52783"/>
    <w:rsid w:val="00B529EB"/>
    <w:rsid w:val="00B55A01"/>
    <w:rsid w:val="00B62FB3"/>
    <w:rsid w:val="00B649E5"/>
    <w:rsid w:val="00B64D34"/>
    <w:rsid w:val="00B666AE"/>
    <w:rsid w:val="00B666BB"/>
    <w:rsid w:val="00B66958"/>
    <w:rsid w:val="00B677DA"/>
    <w:rsid w:val="00B731E1"/>
    <w:rsid w:val="00B7606E"/>
    <w:rsid w:val="00B76FB2"/>
    <w:rsid w:val="00B804FB"/>
    <w:rsid w:val="00B80AEC"/>
    <w:rsid w:val="00B817E3"/>
    <w:rsid w:val="00B83F32"/>
    <w:rsid w:val="00B83FB5"/>
    <w:rsid w:val="00B847BA"/>
    <w:rsid w:val="00B92269"/>
    <w:rsid w:val="00B92717"/>
    <w:rsid w:val="00B92CF9"/>
    <w:rsid w:val="00B942D6"/>
    <w:rsid w:val="00B965EC"/>
    <w:rsid w:val="00B9693A"/>
    <w:rsid w:val="00B97DFC"/>
    <w:rsid w:val="00BA1C3A"/>
    <w:rsid w:val="00BA2188"/>
    <w:rsid w:val="00BA454B"/>
    <w:rsid w:val="00BA46F9"/>
    <w:rsid w:val="00BB01CF"/>
    <w:rsid w:val="00BB1AA2"/>
    <w:rsid w:val="00BB57A3"/>
    <w:rsid w:val="00BB5F39"/>
    <w:rsid w:val="00BB7017"/>
    <w:rsid w:val="00BB7F17"/>
    <w:rsid w:val="00BC0672"/>
    <w:rsid w:val="00BC1D21"/>
    <w:rsid w:val="00BC31FB"/>
    <w:rsid w:val="00BC34C2"/>
    <w:rsid w:val="00BC4288"/>
    <w:rsid w:val="00BC58AF"/>
    <w:rsid w:val="00BC7C1C"/>
    <w:rsid w:val="00BC7DA4"/>
    <w:rsid w:val="00BD1A12"/>
    <w:rsid w:val="00BD2222"/>
    <w:rsid w:val="00BD366D"/>
    <w:rsid w:val="00BD46FF"/>
    <w:rsid w:val="00BD6E51"/>
    <w:rsid w:val="00BD7038"/>
    <w:rsid w:val="00BD79AA"/>
    <w:rsid w:val="00BE156E"/>
    <w:rsid w:val="00BE2057"/>
    <w:rsid w:val="00BE3378"/>
    <w:rsid w:val="00BE5D51"/>
    <w:rsid w:val="00BE6C6F"/>
    <w:rsid w:val="00BF0C8A"/>
    <w:rsid w:val="00BF31AF"/>
    <w:rsid w:val="00BF3E1D"/>
    <w:rsid w:val="00BF537C"/>
    <w:rsid w:val="00BF5EA5"/>
    <w:rsid w:val="00BF73FD"/>
    <w:rsid w:val="00C037BA"/>
    <w:rsid w:val="00C04BA9"/>
    <w:rsid w:val="00C052E4"/>
    <w:rsid w:val="00C05B23"/>
    <w:rsid w:val="00C1302F"/>
    <w:rsid w:val="00C17C89"/>
    <w:rsid w:val="00C21CDF"/>
    <w:rsid w:val="00C23E78"/>
    <w:rsid w:val="00C24824"/>
    <w:rsid w:val="00C25821"/>
    <w:rsid w:val="00C273E1"/>
    <w:rsid w:val="00C27573"/>
    <w:rsid w:val="00C278AD"/>
    <w:rsid w:val="00C3355F"/>
    <w:rsid w:val="00C3435F"/>
    <w:rsid w:val="00C37C6E"/>
    <w:rsid w:val="00C37F94"/>
    <w:rsid w:val="00C404EA"/>
    <w:rsid w:val="00C420E3"/>
    <w:rsid w:val="00C42178"/>
    <w:rsid w:val="00C42EB2"/>
    <w:rsid w:val="00C42F85"/>
    <w:rsid w:val="00C43C99"/>
    <w:rsid w:val="00C4529D"/>
    <w:rsid w:val="00C46B5F"/>
    <w:rsid w:val="00C46C26"/>
    <w:rsid w:val="00C55B35"/>
    <w:rsid w:val="00C55B95"/>
    <w:rsid w:val="00C56374"/>
    <w:rsid w:val="00C567BE"/>
    <w:rsid w:val="00C56D31"/>
    <w:rsid w:val="00C60ABC"/>
    <w:rsid w:val="00C6138E"/>
    <w:rsid w:val="00C6221F"/>
    <w:rsid w:val="00C6255C"/>
    <w:rsid w:val="00C62A11"/>
    <w:rsid w:val="00C62C29"/>
    <w:rsid w:val="00C64888"/>
    <w:rsid w:val="00C64B46"/>
    <w:rsid w:val="00C67447"/>
    <w:rsid w:val="00C70496"/>
    <w:rsid w:val="00C70D82"/>
    <w:rsid w:val="00C712A0"/>
    <w:rsid w:val="00C727C4"/>
    <w:rsid w:val="00C72919"/>
    <w:rsid w:val="00C74850"/>
    <w:rsid w:val="00C75ACF"/>
    <w:rsid w:val="00C80D5C"/>
    <w:rsid w:val="00C82B6D"/>
    <w:rsid w:val="00C82E4D"/>
    <w:rsid w:val="00C83C9D"/>
    <w:rsid w:val="00C84A3B"/>
    <w:rsid w:val="00C8790B"/>
    <w:rsid w:val="00C9051F"/>
    <w:rsid w:val="00C91775"/>
    <w:rsid w:val="00C928A9"/>
    <w:rsid w:val="00C95086"/>
    <w:rsid w:val="00C951A0"/>
    <w:rsid w:val="00C9587B"/>
    <w:rsid w:val="00C9657B"/>
    <w:rsid w:val="00C96B50"/>
    <w:rsid w:val="00C97434"/>
    <w:rsid w:val="00CA07FD"/>
    <w:rsid w:val="00CA17CB"/>
    <w:rsid w:val="00CA5F36"/>
    <w:rsid w:val="00CA719D"/>
    <w:rsid w:val="00CB3740"/>
    <w:rsid w:val="00CB67A5"/>
    <w:rsid w:val="00CB6803"/>
    <w:rsid w:val="00CB7CD9"/>
    <w:rsid w:val="00CC0A9B"/>
    <w:rsid w:val="00CC11FA"/>
    <w:rsid w:val="00CC1AE2"/>
    <w:rsid w:val="00CC5EF8"/>
    <w:rsid w:val="00CC7704"/>
    <w:rsid w:val="00CD15A3"/>
    <w:rsid w:val="00CD1F8E"/>
    <w:rsid w:val="00CD27EE"/>
    <w:rsid w:val="00CD671B"/>
    <w:rsid w:val="00CE0461"/>
    <w:rsid w:val="00CE1F61"/>
    <w:rsid w:val="00CE2424"/>
    <w:rsid w:val="00CE4849"/>
    <w:rsid w:val="00CF1B4F"/>
    <w:rsid w:val="00CF2406"/>
    <w:rsid w:val="00CF308F"/>
    <w:rsid w:val="00CF4297"/>
    <w:rsid w:val="00CF6620"/>
    <w:rsid w:val="00D019A3"/>
    <w:rsid w:val="00D0320E"/>
    <w:rsid w:val="00D0411D"/>
    <w:rsid w:val="00D04AA4"/>
    <w:rsid w:val="00D07EE8"/>
    <w:rsid w:val="00D10DF1"/>
    <w:rsid w:val="00D11631"/>
    <w:rsid w:val="00D132A4"/>
    <w:rsid w:val="00D1335B"/>
    <w:rsid w:val="00D1469F"/>
    <w:rsid w:val="00D1493B"/>
    <w:rsid w:val="00D158AC"/>
    <w:rsid w:val="00D17839"/>
    <w:rsid w:val="00D17946"/>
    <w:rsid w:val="00D217E5"/>
    <w:rsid w:val="00D230FB"/>
    <w:rsid w:val="00D24C80"/>
    <w:rsid w:val="00D2641A"/>
    <w:rsid w:val="00D26B08"/>
    <w:rsid w:val="00D274A3"/>
    <w:rsid w:val="00D27B37"/>
    <w:rsid w:val="00D315F7"/>
    <w:rsid w:val="00D31AB5"/>
    <w:rsid w:val="00D323CC"/>
    <w:rsid w:val="00D33649"/>
    <w:rsid w:val="00D3661C"/>
    <w:rsid w:val="00D40ED3"/>
    <w:rsid w:val="00D428C8"/>
    <w:rsid w:val="00D43B59"/>
    <w:rsid w:val="00D442CE"/>
    <w:rsid w:val="00D46486"/>
    <w:rsid w:val="00D46BF0"/>
    <w:rsid w:val="00D47A95"/>
    <w:rsid w:val="00D47BD6"/>
    <w:rsid w:val="00D52257"/>
    <w:rsid w:val="00D52788"/>
    <w:rsid w:val="00D530C6"/>
    <w:rsid w:val="00D53D22"/>
    <w:rsid w:val="00D54544"/>
    <w:rsid w:val="00D553EB"/>
    <w:rsid w:val="00D56400"/>
    <w:rsid w:val="00D565C2"/>
    <w:rsid w:val="00D56ECF"/>
    <w:rsid w:val="00D612AB"/>
    <w:rsid w:val="00D657B6"/>
    <w:rsid w:val="00D6628E"/>
    <w:rsid w:val="00D707E8"/>
    <w:rsid w:val="00D70FE8"/>
    <w:rsid w:val="00D71831"/>
    <w:rsid w:val="00D74590"/>
    <w:rsid w:val="00D7523A"/>
    <w:rsid w:val="00D75844"/>
    <w:rsid w:val="00D758BC"/>
    <w:rsid w:val="00D75D61"/>
    <w:rsid w:val="00D75F66"/>
    <w:rsid w:val="00D8062C"/>
    <w:rsid w:val="00D80640"/>
    <w:rsid w:val="00D807F9"/>
    <w:rsid w:val="00D827F8"/>
    <w:rsid w:val="00D83B91"/>
    <w:rsid w:val="00D83DEF"/>
    <w:rsid w:val="00D844BC"/>
    <w:rsid w:val="00D84634"/>
    <w:rsid w:val="00D85740"/>
    <w:rsid w:val="00D86B3D"/>
    <w:rsid w:val="00D878AD"/>
    <w:rsid w:val="00D90A44"/>
    <w:rsid w:val="00D91450"/>
    <w:rsid w:val="00D91ADB"/>
    <w:rsid w:val="00D92EBA"/>
    <w:rsid w:val="00D9349C"/>
    <w:rsid w:val="00D965F1"/>
    <w:rsid w:val="00D965F9"/>
    <w:rsid w:val="00DA4276"/>
    <w:rsid w:val="00DA6DAB"/>
    <w:rsid w:val="00DA751C"/>
    <w:rsid w:val="00DA7799"/>
    <w:rsid w:val="00DA7B46"/>
    <w:rsid w:val="00DB1C04"/>
    <w:rsid w:val="00DB363B"/>
    <w:rsid w:val="00DB434A"/>
    <w:rsid w:val="00DB5422"/>
    <w:rsid w:val="00DB58D3"/>
    <w:rsid w:val="00DB6606"/>
    <w:rsid w:val="00DC3470"/>
    <w:rsid w:val="00DD02EF"/>
    <w:rsid w:val="00DD0630"/>
    <w:rsid w:val="00DD46F5"/>
    <w:rsid w:val="00DD4F8B"/>
    <w:rsid w:val="00DD5221"/>
    <w:rsid w:val="00DE0DD6"/>
    <w:rsid w:val="00DE1085"/>
    <w:rsid w:val="00DE1FD2"/>
    <w:rsid w:val="00DE3C9F"/>
    <w:rsid w:val="00DE530D"/>
    <w:rsid w:val="00DE658D"/>
    <w:rsid w:val="00DF24D3"/>
    <w:rsid w:val="00DF6A1C"/>
    <w:rsid w:val="00DF7A8F"/>
    <w:rsid w:val="00E018C1"/>
    <w:rsid w:val="00E02EDC"/>
    <w:rsid w:val="00E02FF0"/>
    <w:rsid w:val="00E03534"/>
    <w:rsid w:val="00E0489C"/>
    <w:rsid w:val="00E05BAA"/>
    <w:rsid w:val="00E07BF2"/>
    <w:rsid w:val="00E11A63"/>
    <w:rsid w:val="00E124AC"/>
    <w:rsid w:val="00E1528A"/>
    <w:rsid w:val="00E15C65"/>
    <w:rsid w:val="00E20D5A"/>
    <w:rsid w:val="00E2111A"/>
    <w:rsid w:val="00E21791"/>
    <w:rsid w:val="00E23CFD"/>
    <w:rsid w:val="00E30062"/>
    <w:rsid w:val="00E305A3"/>
    <w:rsid w:val="00E3097A"/>
    <w:rsid w:val="00E30EB1"/>
    <w:rsid w:val="00E31AB5"/>
    <w:rsid w:val="00E31D28"/>
    <w:rsid w:val="00E322FE"/>
    <w:rsid w:val="00E327C9"/>
    <w:rsid w:val="00E3305E"/>
    <w:rsid w:val="00E3658D"/>
    <w:rsid w:val="00E4159C"/>
    <w:rsid w:val="00E44DEE"/>
    <w:rsid w:val="00E501DC"/>
    <w:rsid w:val="00E52CA3"/>
    <w:rsid w:val="00E541C3"/>
    <w:rsid w:val="00E5746F"/>
    <w:rsid w:val="00E60789"/>
    <w:rsid w:val="00E608C2"/>
    <w:rsid w:val="00E629B3"/>
    <w:rsid w:val="00E646F9"/>
    <w:rsid w:val="00E65106"/>
    <w:rsid w:val="00E65E0F"/>
    <w:rsid w:val="00E6724F"/>
    <w:rsid w:val="00E70703"/>
    <w:rsid w:val="00E70FE1"/>
    <w:rsid w:val="00E71006"/>
    <w:rsid w:val="00E71611"/>
    <w:rsid w:val="00E71BD5"/>
    <w:rsid w:val="00E73576"/>
    <w:rsid w:val="00E738D5"/>
    <w:rsid w:val="00E76FF8"/>
    <w:rsid w:val="00E77228"/>
    <w:rsid w:val="00E772FF"/>
    <w:rsid w:val="00E81926"/>
    <w:rsid w:val="00E82A48"/>
    <w:rsid w:val="00E82E5E"/>
    <w:rsid w:val="00E851C5"/>
    <w:rsid w:val="00E86A95"/>
    <w:rsid w:val="00E86D26"/>
    <w:rsid w:val="00E91FF4"/>
    <w:rsid w:val="00E944DF"/>
    <w:rsid w:val="00E947F1"/>
    <w:rsid w:val="00E97329"/>
    <w:rsid w:val="00E97C6F"/>
    <w:rsid w:val="00E97FFC"/>
    <w:rsid w:val="00EA1216"/>
    <w:rsid w:val="00EA27C8"/>
    <w:rsid w:val="00EA3B53"/>
    <w:rsid w:val="00EA4B73"/>
    <w:rsid w:val="00EA58FA"/>
    <w:rsid w:val="00EA7CDB"/>
    <w:rsid w:val="00EB27E0"/>
    <w:rsid w:val="00EB2D90"/>
    <w:rsid w:val="00EB334A"/>
    <w:rsid w:val="00EB33A0"/>
    <w:rsid w:val="00EB55A2"/>
    <w:rsid w:val="00EB6BDE"/>
    <w:rsid w:val="00EB6C57"/>
    <w:rsid w:val="00EC09BE"/>
    <w:rsid w:val="00EC32EC"/>
    <w:rsid w:val="00EC5DCF"/>
    <w:rsid w:val="00EC6FB9"/>
    <w:rsid w:val="00EC7530"/>
    <w:rsid w:val="00EC7615"/>
    <w:rsid w:val="00ED0C39"/>
    <w:rsid w:val="00ED4185"/>
    <w:rsid w:val="00ED521F"/>
    <w:rsid w:val="00ED5C0F"/>
    <w:rsid w:val="00ED5F42"/>
    <w:rsid w:val="00ED70DE"/>
    <w:rsid w:val="00ED78EB"/>
    <w:rsid w:val="00EE278B"/>
    <w:rsid w:val="00EE2A9F"/>
    <w:rsid w:val="00EE435D"/>
    <w:rsid w:val="00EE51C5"/>
    <w:rsid w:val="00EE5A66"/>
    <w:rsid w:val="00EF112F"/>
    <w:rsid w:val="00EF1D73"/>
    <w:rsid w:val="00EF1FDE"/>
    <w:rsid w:val="00EF5CA3"/>
    <w:rsid w:val="00EF60D3"/>
    <w:rsid w:val="00EF6A38"/>
    <w:rsid w:val="00EF7C78"/>
    <w:rsid w:val="00EF7D48"/>
    <w:rsid w:val="00F00C1C"/>
    <w:rsid w:val="00F00F8C"/>
    <w:rsid w:val="00F01638"/>
    <w:rsid w:val="00F02512"/>
    <w:rsid w:val="00F049A3"/>
    <w:rsid w:val="00F100CE"/>
    <w:rsid w:val="00F10DA1"/>
    <w:rsid w:val="00F14129"/>
    <w:rsid w:val="00F161ED"/>
    <w:rsid w:val="00F21EE5"/>
    <w:rsid w:val="00F22749"/>
    <w:rsid w:val="00F233E3"/>
    <w:rsid w:val="00F31135"/>
    <w:rsid w:val="00F33911"/>
    <w:rsid w:val="00F34E17"/>
    <w:rsid w:val="00F3596E"/>
    <w:rsid w:val="00F401CE"/>
    <w:rsid w:val="00F40581"/>
    <w:rsid w:val="00F416A1"/>
    <w:rsid w:val="00F43E8D"/>
    <w:rsid w:val="00F446DF"/>
    <w:rsid w:val="00F46E69"/>
    <w:rsid w:val="00F50518"/>
    <w:rsid w:val="00F50C37"/>
    <w:rsid w:val="00F531EF"/>
    <w:rsid w:val="00F5393E"/>
    <w:rsid w:val="00F56074"/>
    <w:rsid w:val="00F5616B"/>
    <w:rsid w:val="00F5701B"/>
    <w:rsid w:val="00F6046B"/>
    <w:rsid w:val="00F6291B"/>
    <w:rsid w:val="00F633F4"/>
    <w:rsid w:val="00F646EA"/>
    <w:rsid w:val="00F648B3"/>
    <w:rsid w:val="00F64CFC"/>
    <w:rsid w:val="00F65C09"/>
    <w:rsid w:val="00F6683D"/>
    <w:rsid w:val="00F7036C"/>
    <w:rsid w:val="00F7155F"/>
    <w:rsid w:val="00F72768"/>
    <w:rsid w:val="00F743E6"/>
    <w:rsid w:val="00F750A9"/>
    <w:rsid w:val="00F75EE6"/>
    <w:rsid w:val="00F76DEA"/>
    <w:rsid w:val="00F80DEC"/>
    <w:rsid w:val="00F84369"/>
    <w:rsid w:val="00F86DBF"/>
    <w:rsid w:val="00F878B1"/>
    <w:rsid w:val="00F87E1C"/>
    <w:rsid w:val="00F905B7"/>
    <w:rsid w:val="00F91502"/>
    <w:rsid w:val="00F91D89"/>
    <w:rsid w:val="00F92843"/>
    <w:rsid w:val="00F93BC9"/>
    <w:rsid w:val="00F97687"/>
    <w:rsid w:val="00FA1471"/>
    <w:rsid w:val="00FA669F"/>
    <w:rsid w:val="00FB0C4B"/>
    <w:rsid w:val="00FB133A"/>
    <w:rsid w:val="00FB1463"/>
    <w:rsid w:val="00FB1CF9"/>
    <w:rsid w:val="00FB71BB"/>
    <w:rsid w:val="00FB785E"/>
    <w:rsid w:val="00FC0883"/>
    <w:rsid w:val="00FC3396"/>
    <w:rsid w:val="00FC418F"/>
    <w:rsid w:val="00FC4365"/>
    <w:rsid w:val="00FC560F"/>
    <w:rsid w:val="00FD107F"/>
    <w:rsid w:val="00FD16B9"/>
    <w:rsid w:val="00FD253E"/>
    <w:rsid w:val="00FD25E7"/>
    <w:rsid w:val="00FD42D6"/>
    <w:rsid w:val="00FD4B99"/>
    <w:rsid w:val="00FD7833"/>
    <w:rsid w:val="00FD7BED"/>
    <w:rsid w:val="00FE25CE"/>
    <w:rsid w:val="00FE2F51"/>
    <w:rsid w:val="00FE343A"/>
    <w:rsid w:val="00FE3D47"/>
    <w:rsid w:val="00FE57DF"/>
    <w:rsid w:val="00FE7A54"/>
    <w:rsid w:val="00FF3325"/>
    <w:rsid w:val="00FF6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875A891"/>
  <w15:chartTrackingRefBased/>
  <w15:docId w15:val="{D164A283-B8A6-46CE-9EF8-DE50D91182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2">
    <w:name w:val="heading 2"/>
    <w:basedOn w:val="Normal"/>
    <w:link w:val="Titre2Car"/>
    <w:uiPriority w:val="9"/>
    <w:qFormat/>
    <w:rsid w:val="00AD0E2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79783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6A128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DE10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ienhypertexte">
    <w:name w:val="Hyperlink"/>
    <w:basedOn w:val="Policepardfaut"/>
    <w:uiPriority w:val="99"/>
    <w:unhideWhenUsed/>
    <w:rsid w:val="00DE1085"/>
    <w:rPr>
      <w:color w:val="0000FF"/>
      <w:u w:val="single"/>
    </w:rPr>
  </w:style>
  <w:style w:type="paragraph" w:styleId="En-tte">
    <w:name w:val="header"/>
    <w:basedOn w:val="Normal"/>
    <w:link w:val="En-tteCar"/>
    <w:uiPriority w:val="99"/>
    <w:unhideWhenUsed/>
    <w:rsid w:val="008864B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8864B8"/>
  </w:style>
  <w:style w:type="paragraph" w:styleId="Pieddepage">
    <w:name w:val="footer"/>
    <w:basedOn w:val="Normal"/>
    <w:link w:val="PieddepageCar"/>
    <w:uiPriority w:val="99"/>
    <w:unhideWhenUsed/>
    <w:rsid w:val="008864B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8864B8"/>
  </w:style>
  <w:style w:type="character" w:customStyle="1" w:styleId="Titre2Car">
    <w:name w:val="Titre 2 Car"/>
    <w:basedOn w:val="Policepardfaut"/>
    <w:link w:val="Titre2"/>
    <w:uiPriority w:val="9"/>
    <w:rsid w:val="00AD0E28"/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character" w:customStyle="1" w:styleId="ztplmc">
    <w:name w:val="ztplmc"/>
    <w:basedOn w:val="Policepardfaut"/>
    <w:rsid w:val="00AD0E28"/>
  </w:style>
  <w:style w:type="character" w:customStyle="1" w:styleId="jlqj4b">
    <w:name w:val="jlqj4b"/>
    <w:basedOn w:val="Policepardfaut"/>
    <w:rsid w:val="00AD0E28"/>
  </w:style>
  <w:style w:type="character" w:customStyle="1" w:styleId="Titre3Car">
    <w:name w:val="Titre 3 Car"/>
    <w:basedOn w:val="Policepardfaut"/>
    <w:link w:val="Titre3"/>
    <w:uiPriority w:val="9"/>
    <w:semiHidden/>
    <w:rsid w:val="00797838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Commentaire">
    <w:name w:val="annotation text"/>
    <w:basedOn w:val="Normal"/>
    <w:link w:val="CommentaireCar"/>
    <w:uiPriority w:val="99"/>
    <w:unhideWhenUsed/>
    <w:rsid w:val="00D10DF1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D10DF1"/>
    <w:rPr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D10DF1"/>
    <w:pPr>
      <w:spacing w:after="0" w:line="240" w:lineRule="auto"/>
    </w:pPr>
    <w:rPr>
      <w:rFonts w:ascii="Segoe UI" w:hAnsi="Segoe UI" w:cs="Segoe UI"/>
      <w:sz w:val="20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10DF1"/>
    <w:rPr>
      <w:rFonts w:ascii="Segoe UI" w:hAnsi="Segoe UI" w:cs="Segoe UI"/>
      <w:sz w:val="20"/>
      <w:szCs w:val="18"/>
    </w:rPr>
  </w:style>
  <w:style w:type="paragraph" w:styleId="Rvision">
    <w:name w:val="Revision"/>
    <w:hidden/>
    <w:uiPriority w:val="99"/>
    <w:semiHidden/>
    <w:rsid w:val="00765B60"/>
    <w:pPr>
      <w:spacing w:after="0" w:line="240" w:lineRule="auto"/>
    </w:pPr>
  </w:style>
  <w:style w:type="character" w:styleId="Marquedecommentaire">
    <w:name w:val="annotation reference"/>
    <w:basedOn w:val="Policepardfaut"/>
    <w:uiPriority w:val="99"/>
    <w:semiHidden/>
    <w:unhideWhenUsed/>
    <w:rsid w:val="001F44E5"/>
    <w:rPr>
      <w:sz w:val="16"/>
      <w:szCs w:val="16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1F44E5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1F44E5"/>
    <w:rPr>
      <w:b/>
      <w:bCs/>
      <w:sz w:val="20"/>
      <w:szCs w:val="20"/>
    </w:rPr>
  </w:style>
  <w:style w:type="character" w:styleId="lev">
    <w:name w:val="Strong"/>
    <w:basedOn w:val="Policepardfaut"/>
    <w:uiPriority w:val="22"/>
    <w:qFormat/>
    <w:rsid w:val="005964C3"/>
    <w:rPr>
      <w:b/>
      <w:bCs/>
    </w:rPr>
  </w:style>
  <w:style w:type="character" w:styleId="Mentionnonrsolue">
    <w:name w:val="Unresolved Mention"/>
    <w:basedOn w:val="Policepardfaut"/>
    <w:uiPriority w:val="99"/>
    <w:semiHidden/>
    <w:unhideWhenUsed/>
    <w:rsid w:val="005964C3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Normal"/>
    <w:link w:val="EndNoteBibliographyTitleCar"/>
    <w:rsid w:val="00F646EA"/>
    <w:pPr>
      <w:spacing w:after="0"/>
      <w:jc w:val="center"/>
    </w:pPr>
    <w:rPr>
      <w:rFonts w:ascii="Times New Roman" w:hAnsi="Times New Roman" w:cs="Times New Roman"/>
      <w:noProof/>
      <w:sz w:val="24"/>
      <w:lang w:val="en-US"/>
    </w:rPr>
  </w:style>
  <w:style w:type="character" w:customStyle="1" w:styleId="EndNoteBibliographyTitleCar">
    <w:name w:val="EndNote Bibliography Title Car"/>
    <w:basedOn w:val="Policepardfaut"/>
    <w:link w:val="EndNoteBibliographyTitle"/>
    <w:rsid w:val="00F646EA"/>
    <w:rPr>
      <w:rFonts w:ascii="Times New Roman" w:hAnsi="Times New Roman" w:cs="Times New Roman"/>
      <w:noProof/>
      <w:sz w:val="24"/>
      <w:lang w:val="en-US"/>
    </w:rPr>
  </w:style>
  <w:style w:type="paragraph" w:customStyle="1" w:styleId="EndNoteBibliography">
    <w:name w:val="EndNote Bibliography"/>
    <w:basedOn w:val="Normal"/>
    <w:link w:val="EndNoteBibliographyCar"/>
    <w:rsid w:val="00F646EA"/>
    <w:pPr>
      <w:spacing w:line="240" w:lineRule="auto"/>
      <w:jc w:val="both"/>
    </w:pPr>
    <w:rPr>
      <w:rFonts w:ascii="Times New Roman" w:hAnsi="Times New Roman" w:cs="Times New Roman"/>
      <w:noProof/>
      <w:sz w:val="24"/>
      <w:lang w:val="en-US"/>
    </w:rPr>
  </w:style>
  <w:style w:type="character" w:customStyle="1" w:styleId="EndNoteBibliographyCar">
    <w:name w:val="EndNote Bibliography Car"/>
    <w:basedOn w:val="Policepardfaut"/>
    <w:link w:val="EndNoteBibliography"/>
    <w:rsid w:val="00F646EA"/>
    <w:rPr>
      <w:rFonts w:ascii="Times New Roman" w:hAnsi="Times New Roman" w:cs="Times New Roman"/>
      <w:noProof/>
      <w:sz w:val="24"/>
      <w:lang w:val="en-US"/>
    </w:rPr>
  </w:style>
  <w:style w:type="paragraph" w:styleId="Paragraphedeliste">
    <w:name w:val="List Paragraph"/>
    <w:basedOn w:val="Normal"/>
    <w:uiPriority w:val="34"/>
    <w:qFormat/>
    <w:rsid w:val="001C2985"/>
    <w:pPr>
      <w:ind w:left="720"/>
      <w:contextualSpacing/>
    </w:pPr>
  </w:style>
  <w:style w:type="character" w:customStyle="1" w:styleId="cf01">
    <w:name w:val="cf01"/>
    <w:basedOn w:val="Policepardfaut"/>
    <w:rsid w:val="00AC1AEB"/>
    <w:rPr>
      <w:rFonts w:ascii="Segoe UI" w:hAnsi="Segoe UI" w:cs="Segoe UI" w:hint="default"/>
      <w:sz w:val="18"/>
      <w:szCs w:val="18"/>
    </w:rPr>
  </w:style>
  <w:style w:type="character" w:customStyle="1" w:styleId="jrnl">
    <w:name w:val="jrnl"/>
    <w:basedOn w:val="Policepardfaut"/>
    <w:rsid w:val="00193B3B"/>
  </w:style>
  <w:style w:type="table" w:styleId="Tableausimple4">
    <w:name w:val="Plain Table 4"/>
    <w:basedOn w:val="TableauNormal"/>
    <w:uiPriority w:val="44"/>
    <w:rsid w:val="00D965F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Accentuation">
    <w:name w:val="Emphasis"/>
    <w:basedOn w:val="Policepardfaut"/>
    <w:uiPriority w:val="20"/>
    <w:qFormat/>
    <w:rsid w:val="00C97434"/>
    <w:rPr>
      <w:i/>
      <w:iCs/>
    </w:rPr>
  </w:style>
  <w:style w:type="character" w:customStyle="1" w:styleId="q4iawc">
    <w:name w:val="q4iawc"/>
    <w:basedOn w:val="Policepardfaut"/>
    <w:rsid w:val="00704970"/>
  </w:style>
  <w:style w:type="character" w:customStyle="1" w:styleId="rynqvb">
    <w:name w:val="rynqvb"/>
    <w:basedOn w:val="Policepardfaut"/>
    <w:rsid w:val="00E23CFD"/>
  </w:style>
  <w:style w:type="paragraph" w:customStyle="1" w:styleId="pf0">
    <w:name w:val="pf0"/>
    <w:basedOn w:val="Normal"/>
    <w:rsid w:val="00A942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Numrodeligne">
    <w:name w:val="line number"/>
    <w:basedOn w:val="Policepardfaut"/>
    <w:uiPriority w:val="99"/>
    <w:semiHidden/>
    <w:unhideWhenUsed/>
    <w:rsid w:val="00E1528A"/>
  </w:style>
  <w:style w:type="character" w:customStyle="1" w:styleId="Titre4Car">
    <w:name w:val="Titre 4 Car"/>
    <w:basedOn w:val="Policepardfaut"/>
    <w:link w:val="Titre4"/>
    <w:uiPriority w:val="9"/>
    <w:semiHidden/>
    <w:rsid w:val="006A1285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table" w:styleId="Grilledutableau">
    <w:name w:val="Table Grid"/>
    <w:basedOn w:val="TableauNormal"/>
    <w:uiPriority w:val="39"/>
    <w:rsid w:val="007A77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576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8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30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76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16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22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7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99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04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38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85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27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05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80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171266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224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995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3108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DF568E-9280-4AE6-AB2D-86BBA8D8A2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12</Pages>
  <Words>1507</Words>
  <Characters>8291</Characters>
  <Application>Microsoft Office Word</Application>
  <DocSecurity>0</DocSecurity>
  <Lines>69</Lines>
  <Paragraphs>19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Sebastien Blaise</dc:creator>
  <cp:keywords/>
  <dc:description/>
  <cp:lastModifiedBy>Sebastien Blaise</cp:lastModifiedBy>
  <cp:revision>3</cp:revision>
  <cp:lastPrinted>2022-05-23T10:21:00Z</cp:lastPrinted>
  <dcterms:created xsi:type="dcterms:W3CDTF">2024-03-21T14:48:00Z</dcterms:created>
  <dcterms:modified xsi:type="dcterms:W3CDTF">2024-03-21T15:06:00Z</dcterms:modified>
</cp:coreProperties>
</file>