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E32BD3" w14:textId="77777777" w:rsidR="00F31322" w:rsidRPr="00C41EC6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sz w:val="22"/>
        </w:rPr>
      </w:pPr>
      <w:r w:rsidRPr="00C41EC6">
        <w:rPr>
          <w:rFonts w:ascii="Times New Roman" w:hAnsi="Times New Roman" w:cs="Times New Roman"/>
          <w:b/>
          <w:sz w:val="22"/>
        </w:rPr>
        <w:t>Supplementary Table 1</w:t>
      </w:r>
      <w:r w:rsidRPr="00C41EC6">
        <w:rPr>
          <w:rFonts w:ascii="Times New Roman" w:hAnsi="Times New Roman" w:cs="Times New Roman"/>
          <w:sz w:val="22"/>
        </w:rPr>
        <w:t>. Demographic and auxologic characteristics of participants (preterm vs term group)</w:t>
      </w:r>
      <w:r w:rsidRPr="000F4538">
        <w:rPr>
          <w:rFonts w:ascii="Times New Roman" w:hAnsi="Times New Roman" w:cs="Times New Roman" w:hint="eastAsia"/>
          <w:sz w:val="22"/>
          <w:vertAlign w:val="superscript"/>
        </w:rPr>
        <w:t>a</w:t>
      </w:r>
    </w:p>
    <w:tbl>
      <w:tblPr>
        <w:tblW w:w="8505" w:type="dxa"/>
        <w:tblInd w:w="24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44"/>
        <w:gridCol w:w="1349"/>
        <w:gridCol w:w="1470"/>
        <w:gridCol w:w="1254"/>
        <w:gridCol w:w="888"/>
      </w:tblGrid>
      <w:tr w:rsidR="00F31322" w:rsidRPr="00C41EC6" w14:paraId="39DA4B15" w14:textId="77777777" w:rsidTr="009068D3">
        <w:trPr>
          <w:trHeight w:val="858"/>
        </w:trPr>
        <w:tc>
          <w:tcPr>
            <w:tcW w:w="35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51DD8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Characteristic</w:t>
            </w:r>
          </w:p>
        </w:tc>
        <w:tc>
          <w:tcPr>
            <w:tcW w:w="13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02688F6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All patients</w:t>
            </w:r>
          </w:p>
          <w:p w14:paraId="7161269F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80)</w:t>
            </w:r>
          </w:p>
        </w:tc>
        <w:tc>
          <w:tcPr>
            <w:tcW w:w="14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139920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Preterm</w:t>
            </w:r>
          </w:p>
          <w:p w14:paraId="05E621BE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51)</w:t>
            </w:r>
          </w:p>
        </w:tc>
        <w:tc>
          <w:tcPr>
            <w:tcW w:w="12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A92394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Term</w:t>
            </w:r>
          </w:p>
          <w:p w14:paraId="3BC6CF64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29)</w:t>
            </w:r>
          </w:p>
        </w:tc>
        <w:tc>
          <w:tcPr>
            <w:tcW w:w="8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50EF503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/>
                <w:kern w:val="0"/>
                <w:sz w:val="22"/>
              </w:rPr>
              <w:t>P</w:t>
            </w:r>
          </w:p>
        </w:tc>
      </w:tr>
      <w:tr w:rsidR="00F31322" w:rsidRPr="00C41EC6" w14:paraId="11077E9F" w14:textId="77777777" w:rsidTr="009068D3">
        <w:trPr>
          <w:trHeight w:val="330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3A0D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Male, n (%)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E2BAE5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40 (50.0)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28C98B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23 (45.1)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C8B7FB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17 (58.6)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46F3E5" w14:textId="77777777"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0.245</w:t>
            </w:r>
          </w:p>
        </w:tc>
      </w:tr>
      <w:tr w:rsidR="00F31322" w:rsidRPr="00C41EC6" w14:paraId="45F9DBFB" w14:textId="77777777" w:rsidTr="009068D3">
        <w:trPr>
          <w:trHeight w:val="338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58D9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GA (weeks)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A7AC9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33.6±4.6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557D3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30.9±2.8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6F538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39.3±1.1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A4EB2" w14:textId="77777777"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&lt;0.001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*</w:t>
            </w:r>
          </w:p>
        </w:tc>
      </w:tr>
      <w:tr w:rsidR="00F31322" w:rsidRPr="00C41EC6" w14:paraId="01D61FC5" w14:textId="77777777" w:rsidTr="009068D3">
        <w:trPr>
          <w:trHeight w:val="49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F371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Age (at treatment initiation, weeks)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005ED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020B4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3576F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2.7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E0016" w14:textId="77777777"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0.131</w:t>
            </w:r>
          </w:p>
        </w:tc>
      </w:tr>
      <w:tr w:rsidR="00F31322" w:rsidRPr="00C41EC6" w14:paraId="11B86811" w14:textId="77777777" w:rsidTr="009068D3">
        <w:trPr>
          <w:trHeight w:val="330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6F88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Age (at discontinuation trial, months)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vAlign w:val="center"/>
          </w:tcPr>
          <w:p w14:paraId="62FC7944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34.5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4.6</w:t>
            </w: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  <w:vAlign w:val="center"/>
          </w:tcPr>
          <w:p w14:paraId="0AC513C7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34.0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5.0</w:t>
            </w:r>
          </w:p>
        </w:tc>
        <w:tc>
          <w:tcPr>
            <w:tcW w:w="1254" w:type="dxa"/>
            <w:tcBorders>
              <w:top w:val="nil"/>
              <w:left w:val="nil"/>
              <w:right w:val="nil"/>
            </w:tcBorders>
            <w:vAlign w:val="center"/>
          </w:tcPr>
          <w:p w14:paraId="45946640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35.4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3.7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vAlign w:val="center"/>
          </w:tcPr>
          <w:p w14:paraId="69237E7D" w14:textId="77777777"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0.179</w:t>
            </w:r>
          </w:p>
        </w:tc>
      </w:tr>
      <w:tr w:rsidR="00F31322" w:rsidRPr="00C41EC6" w14:paraId="50144BE8" w14:textId="77777777" w:rsidTr="009068D3">
        <w:trPr>
          <w:trHeight w:val="330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01CE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Wt (at birth, kg)</w:t>
            </w:r>
          </w:p>
        </w:tc>
        <w:tc>
          <w:tcPr>
            <w:tcW w:w="1349" w:type="dxa"/>
            <w:tcBorders>
              <w:left w:val="nil"/>
              <w:bottom w:val="nil"/>
              <w:right w:val="nil"/>
            </w:tcBorders>
            <w:vAlign w:val="center"/>
          </w:tcPr>
          <w:p w14:paraId="58BB2D6D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2.1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0.9</w:t>
            </w:r>
          </w:p>
        </w:tc>
        <w:tc>
          <w:tcPr>
            <w:tcW w:w="1470" w:type="dxa"/>
            <w:tcBorders>
              <w:left w:val="nil"/>
              <w:bottom w:val="nil"/>
              <w:right w:val="nil"/>
            </w:tcBorders>
            <w:vAlign w:val="center"/>
          </w:tcPr>
          <w:p w14:paraId="1FCA9687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1.6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0.5</w:t>
            </w:r>
          </w:p>
        </w:tc>
        <w:tc>
          <w:tcPr>
            <w:tcW w:w="1254" w:type="dxa"/>
            <w:tcBorders>
              <w:left w:val="nil"/>
              <w:bottom w:val="nil"/>
              <w:right w:val="nil"/>
            </w:tcBorders>
            <w:vAlign w:val="center"/>
          </w:tcPr>
          <w:p w14:paraId="39FD6A0C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0.5</w:t>
            </w:r>
          </w:p>
        </w:tc>
        <w:tc>
          <w:tcPr>
            <w:tcW w:w="888" w:type="dxa"/>
            <w:tcBorders>
              <w:left w:val="nil"/>
              <w:bottom w:val="nil"/>
              <w:right w:val="nil"/>
            </w:tcBorders>
            <w:vAlign w:val="center"/>
          </w:tcPr>
          <w:p w14:paraId="49DA2041" w14:textId="77777777"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&lt;0.001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*</w:t>
            </w:r>
          </w:p>
        </w:tc>
      </w:tr>
      <w:tr w:rsidR="00F31322" w:rsidRPr="00C41EC6" w14:paraId="6B3F9CBD" w14:textId="77777777" w:rsidTr="009068D3">
        <w:trPr>
          <w:trHeight w:val="33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EB82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Wt (at treatment initiation)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7A71A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27838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AEC23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1D4DB" w14:textId="77777777"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&lt;0.001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*</w:t>
            </w:r>
          </w:p>
        </w:tc>
      </w:tr>
      <w:tr w:rsidR="00F31322" w:rsidRPr="00C41EC6" w14:paraId="596EF69F" w14:textId="77777777" w:rsidTr="009068D3">
        <w:trPr>
          <w:trHeight w:val="345"/>
        </w:trPr>
        <w:tc>
          <w:tcPr>
            <w:tcW w:w="3544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6CEDEF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Wt (at discontinuation)</w:t>
            </w:r>
          </w:p>
        </w:tc>
        <w:tc>
          <w:tcPr>
            <w:tcW w:w="134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F09343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12.8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1.8</w:t>
            </w:r>
          </w:p>
        </w:tc>
        <w:tc>
          <w:tcPr>
            <w:tcW w:w="14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4E35FA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12.4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1.5</w:t>
            </w:r>
          </w:p>
        </w:tc>
        <w:tc>
          <w:tcPr>
            <w:tcW w:w="125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A7990FB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13.6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2.1</w:t>
            </w:r>
          </w:p>
        </w:tc>
        <w:tc>
          <w:tcPr>
            <w:tcW w:w="88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4BBF33B" w14:textId="77777777"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0.013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*</w:t>
            </w:r>
          </w:p>
        </w:tc>
      </w:tr>
    </w:tbl>
    <w:p w14:paraId="10F829F3" w14:textId="77777777" w:rsidR="00F31322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Abbreviations: Wt, weight; GA, gestational age</w:t>
      </w:r>
    </w:p>
    <w:p w14:paraId="1B6E103E" w14:textId="77777777"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364B52">
        <w:rPr>
          <w:rFonts w:ascii="Times New Roman" w:eastAsia="맑은 고딕" w:hAnsi="Times New Roman" w:cs="Times New Roman"/>
          <w:color w:val="000000"/>
          <w:sz w:val="22"/>
          <w:vertAlign w:val="superscript"/>
        </w:rPr>
        <w:t>a</w:t>
      </w:r>
      <w:r w:rsidRPr="00364B52">
        <w:rPr>
          <w:rFonts w:ascii="Times New Roman" w:eastAsia="맑은 고딕" w:hAnsi="Times New Roman" w:cs="Times New Roman"/>
          <w:color w:val="000000"/>
          <w:sz w:val="22"/>
        </w:rPr>
        <w:t>Quantitative data are expressed as the mean ± SD (standard deviation), and qualitative data are expressed as frequency (%)</w:t>
      </w:r>
    </w:p>
    <w:p w14:paraId="6871E081" w14:textId="77777777"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*</w:t>
      </w:r>
      <w:r w:rsidRPr="00C41EC6">
        <w:rPr>
          <w:rFonts w:ascii="Times New Roman" w:hAnsi="Times New Roman" w:cs="Times New Roman"/>
          <w:i/>
          <w:sz w:val="22"/>
        </w:rPr>
        <w:t>P</w:t>
      </w:r>
      <w:r w:rsidRPr="00C41EC6">
        <w:rPr>
          <w:rFonts w:ascii="Times New Roman" w:hAnsi="Times New Roman" w:cs="Times New Roman"/>
          <w:sz w:val="22"/>
        </w:rPr>
        <w:t xml:space="preserve"> &lt; 0.05</w:t>
      </w:r>
    </w:p>
    <w:p w14:paraId="73BEA7BA" w14:textId="77777777" w:rsidR="00F31322" w:rsidRPr="00C41EC6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sz w:val="22"/>
        </w:rPr>
      </w:pPr>
      <w:r w:rsidRPr="00C41EC6">
        <w:rPr>
          <w:rFonts w:ascii="Times New Roman" w:hAnsi="Times New Roman" w:cs="Times New Roman"/>
          <w:b/>
          <w:sz w:val="22"/>
        </w:rPr>
        <w:br w:type="page"/>
      </w:r>
    </w:p>
    <w:p w14:paraId="743575DD" w14:textId="77777777" w:rsidR="00F31322" w:rsidRPr="00C41EC6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b/>
          <w:sz w:val="22"/>
        </w:rPr>
        <w:lastRenderedPageBreak/>
        <w:t>Supplementary Table 2</w:t>
      </w:r>
      <w:r w:rsidRPr="00C41EC6">
        <w:rPr>
          <w:rFonts w:ascii="Times New Roman" w:hAnsi="Times New Roman" w:cs="Times New Roman"/>
          <w:sz w:val="22"/>
        </w:rPr>
        <w:t>. Comparison of preterm group vs term group</w:t>
      </w:r>
      <w:r w:rsidRPr="000F4538">
        <w:rPr>
          <w:rFonts w:ascii="Times New Roman" w:hAnsi="Times New Roman" w:cs="Times New Roman" w:hint="eastAsia"/>
          <w:sz w:val="22"/>
          <w:vertAlign w:val="superscript"/>
        </w:rPr>
        <w:t>a</w:t>
      </w:r>
    </w:p>
    <w:tbl>
      <w:tblPr>
        <w:tblW w:w="8930" w:type="dxa"/>
        <w:tblInd w:w="24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1418"/>
        <w:gridCol w:w="1275"/>
        <w:gridCol w:w="1701"/>
        <w:gridCol w:w="1134"/>
      </w:tblGrid>
      <w:tr w:rsidR="00F31322" w:rsidRPr="00C41EC6" w14:paraId="6DDA31BF" w14:textId="77777777" w:rsidTr="009068D3">
        <w:trPr>
          <w:trHeight w:val="506"/>
        </w:trPr>
        <w:tc>
          <w:tcPr>
            <w:tcW w:w="3402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A3AF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Characteristic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544F48EA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All patients</w:t>
            </w:r>
          </w:p>
          <w:p w14:paraId="00AD18C5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80)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0B9BF64A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ind w:firstLineChars="100" w:firstLine="220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Preterm</w:t>
            </w:r>
          </w:p>
          <w:p w14:paraId="79443B9D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51)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49AFED5C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Term</w:t>
            </w:r>
          </w:p>
          <w:p w14:paraId="7D31B344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29)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76B73787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/>
                <w:kern w:val="0"/>
                <w:sz w:val="22"/>
              </w:rPr>
              <w:t>P</w:t>
            </w:r>
          </w:p>
        </w:tc>
      </w:tr>
      <w:tr w:rsidR="00F31322" w:rsidRPr="00C41EC6" w14:paraId="0B1A9569" w14:textId="77777777" w:rsidTr="009068D3">
        <w:trPr>
          <w:trHeight w:val="533"/>
        </w:trPr>
        <w:tc>
          <w:tcPr>
            <w:tcW w:w="340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36864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8B5D9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825006D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E8E3116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FFDEA84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:rsidR="00F31322" w:rsidRPr="00C41EC6" w14:paraId="7368D969" w14:textId="77777777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28D40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NST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19B41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DDFA2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92D94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67DE7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F31322" w:rsidRPr="00C41EC6" w14:paraId="66870C0D" w14:textId="77777777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90D3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TSH (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5B5E9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21.0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58.3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07B85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60.3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111.5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F68EC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9.0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8E3C7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0.097</w:t>
            </w:r>
          </w:p>
        </w:tc>
      </w:tr>
      <w:tr w:rsidR="00F31322" w:rsidRPr="00C41EC6" w14:paraId="3F46C6DD" w14:textId="77777777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48DB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T4 (µg/dl)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5D63F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6.8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8FCCF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6.2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78DCE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6.9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7F45F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0.541</w:t>
            </w:r>
          </w:p>
        </w:tc>
      </w:tr>
      <w:tr w:rsidR="00F31322" w:rsidRPr="00C41EC6" w14:paraId="2382A489" w14:textId="77777777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EAEC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 xml:space="preserve">TSH &gt;20 </w:t>
            </w:r>
            <w:r w:rsidRPr="00C41EC6">
              <w:rPr>
                <w:rFonts w:ascii="Times New Roman" w:hAnsi="Times New Roman" w:cs="Times New Roman"/>
                <w:sz w:val="22"/>
              </w:rPr>
              <w:t>IU/L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C2304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9 (13.8)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85501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5 (33.3)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1C746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4 (8.0)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D6C650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0.025*</w:t>
            </w:r>
          </w:p>
        </w:tc>
      </w:tr>
      <w:tr w:rsidR="00F31322" w:rsidRPr="00C41EC6" w14:paraId="1092B015" w14:textId="77777777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DB75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T4 &lt;5 µg/dl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66007B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12 (21.8)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3F2D3484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3 (30.0)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14:paraId="444490E2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9 (20.0)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1576FB48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0.673</w:t>
            </w:r>
          </w:p>
        </w:tc>
      </w:tr>
      <w:tr w:rsidR="00F31322" w:rsidRPr="00C41EC6" w14:paraId="5C4E0B2B" w14:textId="77777777" w:rsidTr="009068D3">
        <w:trPr>
          <w:trHeight w:val="330"/>
        </w:trPr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CE93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TSH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 xml:space="preserve"> (µU/ml)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6B90A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31.7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32.0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 w14:paraId="39259418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44.6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37.8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14:paraId="71AF1FED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24.5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26.1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6668C4AD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0.016*</w:t>
            </w:r>
          </w:p>
        </w:tc>
      </w:tr>
      <w:tr w:rsidR="00F31322" w:rsidRPr="00C41EC6" w14:paraId="4E64A56A" w14:textId="77777777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6729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fT4 (ng/dl)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55102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18DA5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1.1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3DD91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27C95B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0.728</w:t>
            </w:r>
          </w:p>
        </w:tc>
      </w:tr>
      <w:tr w:rsidR="00F31322" w:rsidRPr="00C41EC6" w14:paraId="261860EC" w14:textId="77777777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062AA8EE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TSH &gt;20 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9F68A3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39 (49.4)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577DF534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19 (67.9)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1634AA61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20 (39.2)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D790095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0.015*</w:t>
            </w:r>
          </w:p>
        </w:tc>
      </w:tr>
      <w:tr w:rsidR="00F31322" w:rsidRPr="00C41EC6" w14:paraId="42E5B167" w14:textId="77777777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104AFCE7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fT4 &lt;0.9 ng/dl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D4E21E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22 (30.1)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2CF35538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9 (36.0)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0E19014A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13 (27.1)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0533358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0.432</w:t>
            </w:r>
          </w:p>
        </w:tc>
      </w:tr>
      <w:tr w:rsidR="00F31322" w:rsidRPr="00C41EC6" w14:paraId="0695AEBD" w14:textId="77777777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00D38EC5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TSH at off trial (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18C095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3.0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03A0E3A2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4.6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4E497213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3.1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1.6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2AA33E4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0.263</w:t>
            </w:r>
          </w:p>
        </w:tc>
      </w:tr>
      <w:tr w:rsidR="00F31322" w:rsidRPr="00C41EC6" w14:paraId="70152722" w14:textId="77777777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375D3458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fT4 at off trial (ng/dl)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ADE9D7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63F096B9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1FD32B33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0.2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032CFDE7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0.899</w:t>
            </w:r>
          </w:p>
        </w:tc>
      </w:tr>
      <w:tr w:rsidR="00F31322" w:rsidRPr="00C41EC6" w14:paraId="162A7AE7" w14:textId="77777777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768B4799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T4 dose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46C047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11.2±2.5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2D4B3BD6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11.5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2.5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3A4344A1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11.2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2.4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41AC9DB2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0.712</w:t>
            </w:r>
          </w:p>
        </w:tc>
      </w:tr>
      <w:tr w:rsidR="00F31322" w:rsidRPr="00C41EC6" w14:paraId="13E711C7" w14:textId="77777777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76B99D19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(1 year)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CCB63A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3.7±1.4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4D77A982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02AEC349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2.6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1.0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05867FF2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0.047*</w:t>
            </w:r>
          </w:p>
        </w:tc>
      </w:tr>
      <w:tr w:rsidR="00F31322" w:rsidRPr="00C41EC6" w14:paraId="08E28919" w14:textId="77777777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22A1C5DE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(2 years)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30A449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3.1±1.2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6C1B636A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71C1C85D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1.4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32307AC4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0.042*</w:t>
            </w:r>
          </w:p>
        </w:tc>
      </w:tr>
      <w:tr w:rsidR="00F31322" w:rsidRPr="00C41EC6" w14:paraId="1ED35882" w14:textId="77777777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75B23A07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at off trial(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69165A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2.8±1.2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478B659E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49C63FF4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2.9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1.1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5906083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0.168</w:t>
            </w:r>
          </w:p>
        </w:tc>
      </w:tr>
      <w:tr w:rsidR="00F31322" w:rsidRPr="00C41EC6" w14:paraId="50BD0FF7" w14:textId="77777777" w:rsidTr="009068D3">
        <w:trPr>
          <w:trHeight w:val="345"/>
        </w:trPr>
        <w:tc>
          <w:tcPr>
            <w:tcW w:w="3402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F741AE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Off trial failure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9F6A82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9 (11.3)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C5BCD8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5 (17.2)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EA661D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4 (7.8)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295C307E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0.273</w:t>
            </w:r>
          </w:p>
        </w:tc>
      </w:tr>
    </w:tbl>
    <w:p w14:paraId="001A476F" w14:textId="77777777"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Abbreviations: Wt, weight; GA, gestational age; TSH, thyroid stimulating hormone; T4, thyroxine; fT4, free thyroxine; NST, neonatal screening test</w:t>
      </w:r>
    </w:p>
    <w:p w14:paraId="0B33127E" w14:textId="77777777"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364B52">
        <w:rPr>
          <w:rFonts w:ascii="Times New Roman" w:eastAsia="맑은 고딕" w:hAnsi="Times New Roman" w:cs="Times New Roman"/>
          <w:color w:val="000000"/>
          <w:sz w:val="22"/>
          <w:vertAlign w:val="superscript"/>
        </w:rPr>
        <w:t>a</w:t>
      </w:r>
      <w:r w:rsidRPr="00364B52">
        <w:rPr>
          <w:rFonts w:ascii="Times New Roman" w:eastAsia="맑은 고딕" w:hAnsi="Times New Roman" w:cs="Times New Roman"/>
          <w:color w:val="000000"/>
          <w:sz w:val="22"/>
        </w:rPr>
        <w:t>Quantitative data are expressed as the mean ± SD (standard deviation), and qualitative data are expressed as frequency (%)</w:t>
      </w:r>
    </w:p>
    <w:p w14:paraId="415922D9" w14:textId="77777777"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*</w:t>
      </w:r>
      <w:r w:rsidRPr="00C41EC6">
        <w:rPr>
          <w:rFonts w:ascii="Times New Roman" w:hAnsi="Times New Roman" w:cs="Times New Roman"/>
          <w:i/>
          <w:sz w:val="22"/>
        </w:rPr>
        <w:t>P</w:t>
      </w:r>
      <w:r w:rsidRPr="00C41EC6">
        <w:rPr>
          <w:rFonts w:ascii="Times New Roman" w:hAnsi="Times New Roman" w:cs="Times New Roman"/>
          <w:sz w:val="22"/>
        </w:rPr>
        <w:t xml:space="preserve"> &lt; 0.05</w:t>
      </w:r>
    </w:p>
    <w:p w14:paraId="139AB418" w14:textId="77777777" w:rsidR="00F31322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  <w:sectPr w:rsidR="00F31322" w:rsidSect="00AD7939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30FBBC09" w14:textId="77777777" w:rsidR="00F31322" w:rsidRPr="00C41EC6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b/>
          <w:sz w:val="22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sz w:val="22"/>
        </w:rPr>
        <w:t>3</w:t>
      </w:r>
      <w:r w:rsidRPr="00C41EC6">
        <w:rPr>
          <w:rFonts w:ascii="Times New Roman" w:hAnsi="Times New Roman" w:cs="Times New Roman"/>
          <w:sz w:val="22"/>
        </w:rPr>
        <w:t>. Laboratory findings and levothyroxine dose</w:t>
      </w:r>
      <w:r>
        <w:rPr>
          <w:rFonts w:ascii="Times New Roman" w:hAnsi="Times New Roman" w:cs="Times New Roman" w:hint="eastAsia"/>
          <w:sz w:val="22"/>
        </w:rPr>
        <w:t xml:space="preserve"> in preterm group</w:t>
      </w:r>
      <w:r w:rsidRPr="002E7282">
        <w:rPr>
          <w:rFonts w:ascii="Times New Roman" w:hAnsi="Times New Roman" w:cs="Times New Roman" w:hint="eastAsia"/>
          <w:sz w:val="22"/>
          <w:vertAlign w:val="superscript"/>
        </w:rPr>
        <w:t>a</w:t>
      </w:r>
    </w:p>
    <w:tbl>
      <w:tblPr>
        <w:tblW w:w="9362" w:type="dxa"/>
        <w:tblInd w:w="24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1393"/>
        <w:gridCol w:w="1923"/>
        <w:gridCol w:w="1787"/>
        <w:gridCol w:w="1282"/>
      </w:tblGrid>
      <w:tr w:rsidR="00F31322" w:rsidRPr="00C41EC6" w14:paraId="04EF4049" w14:textId="77777777" w:rsidTr="009068D3">
        <w:trPr>
          <w:trHeight w:val="858"/>
        </w:trPr>
        <w:tc>
          <w:tcPr>
            <w:tcW w:w="29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96B67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Characteristic</w:t>
            </w:r>
          </w:p>
        </w:tc>
        <w:tc>
          <w:tcPr>
            <w:tcW w:w="13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4A28DC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All patients</w:t>
            </w:r>
          </w:p>
          <w:p w14:paraId="070E3C9E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 xml:space="preserve">(n = 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51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92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83831D2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Off trial failure</w:t>
            </w:r>
          </w:p>
          <w:p w14:paraId="2EDC1683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 xml:space="preserve">(n = 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4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7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C587588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Off trial success</w:t>
            </w:r>
          </w:p>
          <w:p w14:paraId="78A1C95B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 xml:space="preserve">(n = 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47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2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1B697ED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/>
                <w:kern w:val="0"/>
                <w:sz w:val="22"/>
              </w:rPr>
              <w:t>P</w:t>
            </w:r>
          </w:p>
        </w:tc>
      </w:tr>
      <w:tr w:rsidR="00F31322" w:rsidRPr="00C41EC6" w14:paraId="407A69BA" w14:textId="77777777" w:rsidTr="009068D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1D442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NST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8DA78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A1F60D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691D01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8A5F64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:rsidR="00F31322" w:rsidRPr="00C41EC6" w14:paraId="38798FA8" w14:textId="77777777" w:rsidTr="009068D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DBB7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TSH (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µU/ml)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7B879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9.0</w:t>
            </w:r>
            <w:r w:rsidRPr="00C41EC6"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±</w:t>
            </w:r>
            <w:r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14.5</w:t>
            </w: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8CCE41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21.7±28.5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D15459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7.9±21.7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9DD822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0.403</w:t>
            </w:r>
          </w:p>
        </w:tc>
      </w:tr>
      <w:tr w:rsidR="00F31322" w:rsidRPr="00C41EC6" w14:paraId="3A58C72B" w14:textId="77777777" w:rsidTr="009068D3">
        <w:trPr>
          <w:trHeight w:val="33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EAE3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T4 (µg/dl)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CB8C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6.9</w:t>
            </w:r>
            <w:r w:rsidRPr="00C41EC6"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7D38A5D4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9.0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14:paraId="013EAC68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6.7±3.1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5C68C4F5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0.238</w:t>
            </w:r>
          </w:p>
        </w:tc>
      </w:tr>
      <w:tr w:rsidR="00F31322" w:rsidRPr="00C41EC6" w14:paraId="129360AD" w14:textId="77777777" w:rsidTr="009068D3">
        <w:trPr>
          <w:trHeight w:val="33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8B98" w14:textId="77777777" w:rsidR="00F31322" w:rsidRPr="00D138A2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 xml:space="preserve">TSH &gt;20 </w:t>
            </w:r>
            <w:r w:rsidRPr="00C41EC6">
              <w:rPr>
                <w:rFonts w:ascii="Times New Roman" w:hAnsi="Times New Roman" w:cs="Times New Roman"/>
                <w:sz w:val="22"/>
              </w:rPr>
              <w:t>IU/L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314B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(8.0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000CD375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5 (60.0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14:paraId="0718CE61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2(4.3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5DB20C6C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0.0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28*</w:t>
            </w:r>
          </w:p>
        </w:tc>
      </w:tr>
      <w:tr w:rsidR="00F31322" w:rsidRPr="00C41EC6" w14:paraId="5419AD4D" w14:textId="77777777" w:rsidTr="009068D3">
        <w:trPr>
          <w:trHeight w:val="330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7B27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T4 &lt;5 µg/dl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6AC0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 (17.6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23" w:type="dxa"/>
            <w:tcBorders>
              <w:top w:val="nil"/>
              <w:left w:val="nil"/>
              <w:right w:val="nil"/>
            </w:tcBorders>
          </w:tcPr>
          <w:p w14:paraId="4F590A96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 (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0.0)</w:t>
            </w:r>
          </w:p>
        </w:tc>
        <w:tc>
          <w:tcPr>
            <w:tcW w:w="1787" w:type="dxa"/>
            <w:tcBorders>
              <w:top w:val="nil"/>
              <w:left w:val="nil"/>
              <w:right w:val="nil"/>
            </w:tcBorders>
          </w:tcPr>
          <w:p w14:paraId="25F7F73B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9(21.4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14:paraId="34D46B00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.000</w:t>
            </w:r>
          </w:p>
        </w:tc>
      </w:tr>
      <w:tr w:rsidR="00F31322" w:rsidRPr="00C41EC6" w14:paraId="1D087DA9" w14:textId="77777777" w:rsidTr="009068D3">
        <w:trPr>
          <w:trHeight w:val="330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35B1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TSH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 xml:space="preserve"> (µU/ml)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B586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24.5</w:t>
            </w:r>
            <w:r w:rsidRPr="00C41EC6"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26.1</w:t>
            </w:r>
          </w:p>
        </w:tc>
        <w:tc>
          <w:tcPr>
            <w:tcW w:w="1923" w:type="dxa"/>
            <w:tcBorders>
              <w:left w:val="nil"/>
              <w:bottom w:val="nil"/>
              <w:right w:val="nil"/>
            </w:tcBorders>
            <w:vAlign w:val="center"/>
          </w:tcPr>
          <w:p w14:paraId="046290A7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38.8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40.2</w:t>
            </w:r>
          </w:p>
        </w:tc>
        <w:tc>
          <w:tcPr>
            <w:tcW w:w="1787" w:type="dxa"/>
            <w:tcBorders>
              <w:left w:val="nil"/>
              <w:bottom w:val="nil"/>
              <w:right w:val="nil"/>
            </w:tcBorders>
            <w:vAlign w:val="center"/>
          </w:tcPr>
          <w:p w14:paraId="54540845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23.3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24.8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</w:tcPr>
          <w:p w14:paraId="36CE2259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0.208</w:t>
            </w:r>
          </w:p>
        </w:tc>
      </w:tr>
      <w:tr w:rsidR="00F31322" w:rsidRPr="00C41EC6" w14:paraId="6E8556A3" w14:textId="77777777" w:rsidTr="009068D3">
        <w:trPr>
          <w:trHeight w:val="33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8140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fT4 (ng/dl)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71AD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 w:rsidRPr="00C41EC6"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5FC99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85212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0.4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5EF16A3C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0.085</w:t>
            </w:r>
          </w:p>
        </w:tc>
      </w:tr>
      <w:tr w:rsidR="00F31322" w:rsidRPr="00C41EC6" w14:paraId="175FE1BA" w14:textId="77777777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0C599910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TSH &gt;20 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51B960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20(39.2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14:paraId="2E418B6A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 (50.0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14:paraId="238E3ECC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18 (38.3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282" w:type="dxa"/>
            <w:tcBorders>
              <w:left w:val="nil"/>
              <w:right w:val="nil"/>
            </w:tcBorders>
          </w:tcPr>
          <w:p w14:paraId="230BD10F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1.000</w:t>
            </w:r>
          </w:p>
        </w:tc>
      </w:tr>
      <w:tr w:rsidR="00F31322" w:rsidRPr="00C41EC6" w14:paraId="19A5F266" w14:textId="77777777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546355AA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fT4 &lt;0.9 ng/dl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DA4456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13(27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.1)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14:paraId="2D7C4819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 (66.7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14:paraId="13E6AB0C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11 (24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.4)</w:t>
            </w:r>
          </w:p>
        </w:tc>
        <w:tc>
          <w:tcPr>
            <w:tcW w:w="1282" w:type="dxa"/>
            <w:tcBorders>
              <w:left w:val="nil"/>
              <w:right w:val="nil"/>
            </w:tcBorders>
          </w:tcPr>
          <w:p w14:paraId="133CAC2D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174</w:t>
            </w:r>
          </w:p>
        </w:tc>
      </w:tr>
      <w:tr w:rsidR="00F31322" w:rsidRPr="00C41EC6" w14:paraId="04D37B47" w14:textId="77777777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0E50E170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TSH at off trial (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E549DF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3.1</w:t>
            </w:r>
            <w:r w:rsidRPr="00C41EC6"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31.6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14:paraId="2A4FD517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14:paraId="53AEAE78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1282" w:type="dxa"/>
            <w:tcBorders>
              <w:left w:val="nil"/>
              <w:right w:val="nil"/>
            </w:tcBorders>
          </w:tcPr>
          <w:p w14:paraId="6F6806A3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0.348</w:t>
            </w:r>
          </w:p>
        </w:tc>
      </w:tr>
      <w:tr w:rsidR="00F31322" w:rsidRPr="00C41EC6" w14:paraId="6461A93E" w14:textId="77777777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402D012D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fT4 at off trial (ng/dl)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92DF89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 w:rsidRPr="00C41EC6"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0.2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14:paraId="3296497C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14:paraId="4A8DF529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0.2</w:t>
            </w:r>
          </w:p>
        </w:tc>
        <w:tc>
          <w:tcPr>
            <w:tcW w:w="1282" w:type="dxa"/>
            <w:tcBorders>
              <w:left w:val="nil"/>
              <w:right w:val="nil"/>
            </w:tcBorders>
          </w:tcPr>
          <w:p w14:paraId="4302FAF0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F31322" w:rsidRPr="00C41EC6" w14:paraId="7C2EF0BF" w14:textId="77777777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11A6AA7C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T4 dose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E70D4C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11.2±2.4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14:paraId="57F5E391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10.4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3.4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14:paraId="0F280C0B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11.3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</w:p>
        </w:tc>
        <w:tc>
          <w:tcPr>
            <w:tcW w:w="1282" w:type="dxa"/>
            <w:tcBorders>
              <w:left w:val="nil"/>
              <w:right w:val="nil"/>
            </w:tcBorders>
          </w:tcPr>
          <w:p w14:paraId="0E62B7B9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0.465</w:t>
            </w:r>
          </w:p>
        </w:tc>
      </w:tr>
      <w:tr w:rsidR="00F31322" w:rsidRPr="00C41EC6" w14:paraId="6E008264" w14:textId="77777777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2FD6C699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(1 year)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8DB51F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3.5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±1.4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14:paraId="206A426D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14:paraId="2783131C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3.3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14:paraId="6A80E5E5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0.011</w:t>
            </w:r>
          </w:p>
        </w:tc>
      </w:tr>
      <w:tr w:rsidR="00F31322" w:rsidRPr="00C41EC6" w14:paraId="1B8C82D9" w14:textId="77777777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24972E5E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(2 years)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DA7F53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2.9±1.1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14:paraId="17536F51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3.7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1.0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14:paraId="76E239EF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14:paraId="5FD578EA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0.154</w:t>
            </w:r>
          </w:p>
        </w:tc>
      </w:tr>
      <w:tr w:rsidR="00F31322" w:rsidRPr="00C41EC6" w14:paraId="70E56FA3" w14:textId="77777777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78849080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at off trial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A87E42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2.6±1.0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14:paraId="2B0051EA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14:paraId="465350BB" w14:textId="77777777"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1.0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14:paraId="054CDDCB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0.018*</w:t>
            </w:r>
          </w:p>
        </w:tc>
      </w:tr>
      <w:tr w:rsidR="00F31322" w:rsidRPr="00C41EC6" w14:paraId="482CAC79" w14:textId="77777777" w:rsidTr="009068D3">
        <w:trPr>
          <w:trHeight w:val="345"/>
        </w:trPr>
        <w:tc>
          <w:tcPr>
            <w:tcW w:w="2977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F8B794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Off trial failure</w:t>
            </w:r>
          </w:p>
        </w:tc>
        <w:tc>
          <w:tcPr>
            <w:tcW w:w="13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A769E0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4 (7.8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923" w:type="dxa"/>
            <w:tcBorders>
              <w:left w:val="nil"/>
              <w:bottom w:val="single" w:sz="4" w:space="0" w:color="auto"/>
              <w:right w:val="nil"/>
            </w:tcBorders>
          </w:tcPr>
          <w:p w14:paraId="1D95B0A9" w14:textId="77777777"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9 (100%)</w:t>
            </w:r>
          </w:p>
        </w:tc>
        <w:tc>
          <w:tcPr>
            <w:tcW w:w="1787" w:type="dxa"/>
            <w:tcBorders>
              <w:left w:val="nil"/>
              <w:bottom w:val="single" w:sz="4" w:space="0" w:color="auto"/>
              <w:right w:val="nil"/>
            </w:tcBorders>
          </w:tcPr>
          <w:p w14:paraId="12A707A8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0 (0%)</w:t>
            </w: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nil"/>
            </w:tcBorders>
          </w:tcPr>
          <w:p w14:paraId="2CDD7DB7" w14:textId="77777777"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</w:tbl>
    <w:p w14:paraId="74E1735F" w14:textId="77777777"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Abbreviations: Wt, weight; GA, gestational age; TSH, thyroid stimulating hormone; T4, thyroxine; fT4, free thyroxine; NST, neonatal screening test</w:t>
      </w:r>
    </w:p>
    <w:p w14:paraId="0814066A" w14:textId="77777777" w:rsidR="00F31322" w:rsidRDefault="00F31322" w:rsidP="00F31322">
      <w:pPr>
        <w:spacing w:line="360" w:lineRule="auto"/>
        <w:rPr>
          <w:rFonts w:ascii="Times New Roman" w:eastAsia="맑은 고딕" w:hAnsi="Times New Roman" w:cs="Times New Roman"/>
          <w:color w:val="000000"/>
          <w:sz w:val="22"/>
        </w:rPr>
      </w:pPr>
      <w:r w:rsidRPr="00364B52">
        <w:rPr>
          <w:rFonts w:ascii="Times New Roman" w:eastAsia="맑은 고딕" w:hAnsi="Times New Roman" w:cs="Times New Roman"/>
          <w:color w:val="000000"/>
          <w:sz w:val="22"/>
          <w:vertAlign w:val="superscript"/>
        </w:rPr>
        <w:t>a</w:t>
      </w:r>
      <w:r w:rsidRPr="00364B52">
        <w:rPr>
          <w:rFonts w:ascii="Times New Roman" w:eastAsia="맑은 고딕" w:hAnsi="Times New Roman" w:cs="Times New Roman"/>
          <w:color w:val="000000"/>
          <w:sz w:val="22"/>
        </w:rPr>
        <w:t>Quantitative data are expressed as the mean ± SD (standard deviation), and qualitative data are expressed as frequency (%)</w:t>
      </w:r>
    </w:p>
    <w:p w14:paraId="0346D093" w14:textId="77777777" w:rsidR="00F31322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*</w:t>
      </w:r>
      <w:r w:rsidRPr="00C41EC6">
        <w:rPr>
          <w:rFonts w:ascii="Times New Roman" w:hAnsi="Times New Roman" w:cs="Times New Roman"/>
          <w:i/>
          <w:sz w:val="22"/>
        </w:rPr>
        <w:t>P</w:t>
      </w:r>
      <w:r w:rsidRPr="00C41EC6">
        <w:rPr>
          <w:rFonts w:ascii="Times New Roman" w:hAnsi="Times New Roman" w:cs="Times New Roman"/>
          <w:sz w:val="22"/>
        </w:rPr>
        <w:t xml:space="preserve"> &lt; 0.05</w:t>
      </w:r>
    </w:p>
    <w:p w14:paraId="4EBC567E" w14:textId="77777777" w:rsidR="00F31322" w:rsidRPr="00D138A2" w:rsidRDefault="00F31322" w:rsidP="00F31322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2"/>
        </w:rPr>
      </w:pPr>
    </w:p>
    <w:p w14:paraId="2A4EF75E" w14:textId="77777777" w:rsidR="009E0E06" w:rsidRDefault="00F31322">
      <w:bookmarkStart w:id="0" w:name="_GoBack"/>
      <w:bookmarkEnd w:id="0"/>
    </w:p>
    <w:sectPr w:rsidR="009E0E06" w:rsidSect="00EC5B7B">
      <w:pgSz w:w="11906" w:h="16838"/>
      <w:pgMar w:top="1701" w:right="1440" w:bottom="1440" w:left="1440" w:header="851" w:footer="992" w:gutter="0"/>
      <w:lnNumType w:countBy="1" w:restart="newSection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322"/>
    <w:rsid w:val="00011E0B"/>
    <w:rsid w:val="00C35611"/>
    <w:rsid w:val="00F31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8BEB1"/>
  <w15:chartTrackingRefBased/>
  <w15:docId w15:val="{7C3F141E-F570-473D-B5EE-B7C3F4523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322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F31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 주영</dc:creator>
  <cp:keywords/>
  <dc:description/>
  <cp:lastModifiedBy>윤 주영</cp:lastModifiedBy>
  <cp:revision>1</cp:revision>
  <dcterms:created xsi:type="dcterms:W3CDTF">2019-08-02T02:56:00Z</dcterms:created>
  <dcterms:modified xsi:type="dcterms:W3CDTF">2019-08-02T02:57:00Z</dcterms:modified>
</cp:coreProperties>
</file>