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13CD5" w14:textId="77777777" w:rsidR="006543E5" w:rsidRDefault="00000000">
      <w:pPr>
        <w:jc w:val="center"/>
        <w:rPr>
          <w:rFonts w:ascii="Times New Roman" w:eastAsia="黑体" w:hAnsi="Times New Roman" w:cs="Times New Roman"/>
          <w:b/>
          <w:bCs/>
          <w:color w:val="111111"/>
          <w:kern w:val="0"/>
          <w:sz w:val="24"/>
        </w:rPr>
      </w:pPr>
      <w:r>
        <w:rPr>
          <w:rFonts w:ascii="Times New Roman" w:eastAsia="黑体" w:hAnsi="Times New Roman" w:cs="Times New Roman"/>
          <w:b/>
          <w:bCs/>
          <w:color w:val="111111"/>
          <w:kern w:val="0"/>
          <w:sz w:val="24"/>
        </w:rPr>
        <w:t>Supplementary Online Content</w:t>
      </w:r>
    </w:p>
    <w:p w14:paraId="2E07805C" w14:textId="77777777" w:rsidR="006543E5" w:rsidRDefault="006543E5">
      <w:pPr>
        <w:jc w:val="center"/>
        <w:rPr>
          <w:rFonts w:ascii="Times New Roman" w:eastAsia="黑体" w:hAnsi="Times New Roman" w:cs="Times New Roman"/>
          <w:b/>
          <w:bCs/>
          <w:color w:val="111111"/>
          <w:kern w:val="0"/>
          <w:sz w:val="24"/>
        </w:rPr>
      </w:pPr>
    </w:p>
    <w:p w14:paraId="70D4201C" w14:textId="77777777" w:rsidR="006543E5" w:rsidRDefault="00000000">
      <w:pPr>
        <w:jc w:val="left"/>
        <w:rPr>
          <w:rFonts w:ascii="Times New Roman" w:eastAsia="黑体" w:hAnsi="Times New Roman" w:cs="Times New Roman"/>
          <w:b/>
          <w:bCs/>
          <w:color w:val="111111"/>
          <w:kern w:val="0"/>
          <w:sz w:val="24"/>
        </w:rPr>
      </w:pPr>
      <w:r>
        <w:rPr>
          <w:rFonts w:ascii="Times New Roman" w:eastAsia="黑体" w:hAnsi="Times New Roman" w:cs="Times New Roman"/>
          <w:b/>
          <w:bCs/>
          <w:color w:val="111111"/>
          <w:kern w:val="0"/>
          <w:sz w:val="24"/>
        </w:rPr>
        <w:t xml:space="preserve">Breast Milk Bacteria: The Key to </w:t>
      </w:r>
      <w:r>
        <w:rPr>
          <w:rFonts w:ascii="Times New Roman" w:eastAsia="黑体" w:hAnsi="Times New Roman" w:cs="Times New Roman" w:hint="eastAsia"/>
          <w:b/>
          <w:bCs/>
          <w:color w:val="111111"/>
          <w:kern w:val="0"/>
          <w:sz w:val="24"/>
        </w:rPr>
        <w:t>Regulat</w:t>
      </w:r>
      <w:r>
        <w:rPr>
          <w:rFonts w:ascii="Times New Roman" w:eastAsia="黑体" w:hAnsi="Times New Roman" w:cs="Times New Roman"/>
          <w:b/>
          <w:bCs/>
          <w:color w:val="111111"/>
          <w:kern w:val="0"/>
          <w:sz w:val="24"/>
        </w:rPr>
        <w:t>ing Defecation Frequency Changes in Infants - A Prospective Cohort Study</w:t>
      </w:r>
    </w:p>
    <w:p w14:paraId="23CD920C" w14:textId="77777777" w:rsidR="007D0B14" w:rsidRDefault="007D0B14">
      <w:pPr>
        <w:jc w:val="left"/>
        <w:rPr>
          <w:rFonts w:ascii="Times New Roman" w:eastAsia="黑体" w:hAnsi="Times New Roman" w:cs="Times New Roman"/>
          <w:b/>
          <w:bCs/>
          <w:color w:val="111111"/>
          <w:kern w:val="0"/>
          <w:sz w:val="24"/>
        </w:rPr>
      </w:pPr>
    </w:p>
    <w:p w14:paraId="03E73040" w14:textId="4FF3E50F" w:rsidR="007D0B14" w:rsidRDefault="007D0B14" w:rsidP="007D0B14">
      <w:pPr>
        <w:jc w:val="left"/>
        <w:rPr>
          <w:rFonts w:ascii="Times New Roman" w:hAnsi="Times New Roman" w:cs="Times New Roman"/>
          <w:b/>
          <w:bCs/>
          <w:sz w:val="24"/>
        </w:rPr>
      </w:pPr>
      <w:r>
        <w:rPr>
          <w:rFonts w:ascii="Times New Roman" w:hAnsi="Times New Roman" w:cs="Times New Roman"/>
          <w:b/>
          <w:bCs/>
          <w:sz w:val="24"/>
        </w:rPr>
        <w:t>Article information</w:t>
      </w:r>
    </w:p>
    <w:p w14:paraId="2F8C482E" w14:textId="77777777" w:rsidR="007D0B14" w:rsidRPr="007D0B14" w:rsidRDefault="007D0B14" w:rsidP="007D0B14">
      <w:pPr>
        <w:jc w:val="left"/>
        <w:rPr>
          <w:rFonts w:ascii="Times New Roman" w:hAnsi="Times New Roman" w:cs="Times New Roman"/>
          <w:b/>
          <w:bCs/>
          <w:sz w:val="24"/>
        </w:rPr>
      </w:pPr>
    </w:p>
    <w:p w14:paraId="5732B3D5" w14:textId="77777777" w:rsidR="007D0B14" w:rsidRPr="007D0B14" w:rsidRDefault="007D0B14" w:rsidP="007D0B14">
      <w:pPr>
        <w:widowControl/>
        <w:shd w:val="clear" w:color="auto" w:fill="FFFFFF"/>
        <w:jc w:val="left"/>
        <w:rPr>
          <w:rFonts w:ascii="Times New Roman" w:eastAsia="宋体" w:hAnsi="Times New Roman" w:cs="Times New Roman"/>
          <w:kern w:val="0"/>
          <w:sz w:val="24"/>
          <w:vertAlign w:val="superscript"/>
        </w:rPr>
      </w:pPr>
      <w:r w:rsidRPr="007D0B14">
        <w:rPr>
          <w:rFonts w:ascii="Times New Roman" w:eastAsia="宋体" w:hAnsi="Times New Roman" w:cs="Times New Roman"/>
          <w:kern w:val="0"/>
          <w:sz w:val="24"/>
        </w:rPr>
        <w:t>Yuanyuan Zhang</w:t>
      </w:r>
      <w:bookmarkStart w:id="0" w:name="OLE_LINK6"/>
      <w:r w:rsidRPr="007D0B14">
        <w:rPr>
          <w:rFonts w:ascii="Times New Roman" w:eastAsia="宋体" w:hAnsi="Times New Roman" w:cs="Times New Roman"/>
          <w:kern w:val="0"/>
          <w:sz w:val="24"/>
          <w:vertAlign w:val="superscript"/>
        </w:rPr>
        <w:t>1</w:t>
      </w:r>
      <w:bookmarkEnd w:id="0"/>
      <w:r w:rsidRPr="007D0B14">
        <w:rPr>
          <w:rFonts w:ascii="Times New Roman" w:eastAsia="宋体" w:hAnsi="Times New Roman" w:cs="Times New Roman"/>
          <w:kern w:val="0"/>
          <w:sz w:val="24"/>
        </w:rPr>
        <w:t>, Kai Liu</w:t>
      </w:r>
      <w:r w:rsidRPr="007D0B14">
        <w:rPr>
          <w:rFonts w:ascii="Times New Roman" w:eastAsia="宋体" w:hAnsi="Times New Roman" w:cs="Times New Roman"/>
          <w:kern w:val="0"/>
          <w:sz w:val="24"/>
          <w:vertAlign w:val="superscript"/>
        </w:rPr>
        <w:t>2</w:t>
      </w:r>
      <w:r w:rsidRPr="007D0B14">
        <w:rPr>
          <w:rFonts w:ascii="Times New Roman" w:eastAsia="宋体" w:hAnsi="Times New Roman" w:cs="Times New Roman"/>
          <w:kern w:val="0"/>
          <w:sz w:val="24"/>
        </w:rPr>
        <w:t>, Yan Chen</w:t>
      </w:r>
      <w:r w:rsidRPr="007D0B14">
        <w:rPr>
          <w:rFonts w:ascii="Times New Roman" w:eastAsia="宋体" w:hAnsi="Times New Roman" w:cs="Times New Roman"/>
          <w:kern w:val="0"/>
          <w:sz w:val="24"/>
          <w:vertAlign w:val="superscript"/>
        </w:rPr>
        <w:t>1</w:t>
      </w:r>
      <w:r w:rsidRPr="007D0B14">
        <w:rPr>
          <w:rFonts w:ascii="Times New Roman" w:eastAsia="宋体" w:hAnsi="Times New Roman" w:cs="Times New Roman"/>
          <w:kern w:val="0"/>
          <w:sz w:val="24"/>
        </w:rPr>
        <w:t>, Zhenrong Xie</w:t>
      </w:r>
      <w:r w:rsidRPr="007D0B14">
        <w:rPr>
          <w:rFonts w:ascii="Times New Roman" w:eastAsia="宋体" w:hAnsi="Times New Roman" w:cs="Times New Roman"/>
          <w:kern w:val="0"/>
          <w:sz w:val="24"/>
          <w:vertAlign w:val="superscript"/>
        </w:rPr>
        <w:t>3</w:t>
      </w:r>
      <w:r w:rsidRPr="007D0B14">
        <w:rPr>
          <w:rFonts w:ascii="Times New Roman" w:eastAsia="宋体" w:hAnsi="Times New Roman" w:cs="Times New Roman"/>
          <w:kern w:val="0"/>
          <w:sz w:val="24"/>
        </w:rPr>
        <w:t>,</w:t>
      </w:r>
      <w:bookmarkStart w:id="1" w:name="OLE_LINK11"/>
      <w:r w:rsidRPr="007D0B14">
        <w:rPr>
          <w:rFonts w:ascii="Times New Roman" w:eastAsia="宋体" w:hAnsi="Times New Roman" w:cs="Times New Roman"/>
          <w:kern w:val="0"/>
          <w:sz w:val="24"/>
        </w:rPr>
        <w:t xml:space="preserve"> Meng Li</w:t>
      </w:r>
      <w:bookmarkEnd w:id="1"/>
      <w:r w:rsidRPr="007D0B14">
        <w:rPr>
          <w:rFonts w:ascii="Times New Roman" w:eastAsia="宋体" w:hAnsi="Times New Roman" w:cs="Times New Roman"/>
          <w:kern w:val="0"/>
          <w:sz w:val="24"/>
          <w:vertAlign w:val="superscript"/>
        </w:rPr>
        <w:t>1,4</w:t>
      </w:r>
      <w:r w:rsidRPr="007D0B14">
        <w:rPr>
          <w:rFonts w:ascii="Times New Roman" w:eastAsia="宋体" w:hAnsi="Times New Roman" w:cs="Times New Roman"/>
          <w:kern w:val="0"/>
          <w:sz w:val="24"/>
        </w:rPr>
        <w:t>, Jingjing Xiong</w:t>
      </w:r>
      <w:r w:rsidRPr="007D0B14">
        <w:rPr>
          <w:rFonts w:ascii="Times New Roman" w:eastAsia="宋体" w:hAnsi="Times New Roman" w:cs="Times New Roman"/>
          <w:kern w:val="0"/>
          <w:sz w:val="24"/>
          <w:vertAlign w:val="superscript"/>
        </w:rPr>
        <w:t>1,4</w:t>
      </w:r>
      <w:r w:rsidRPr="007D0B14">
        <w:rPr>
          <w:rFonts w:ascii="Times New Roman" w:eastAsia="宋体" w:hAnsi="Times New Roman" w:cs="Times New Roman"/>
          <w:kern w:val="0"/>
          <w:sz w:val="24"/>
        </w:rPr>
        <w:t>, Zhanhua Li</w:t>
      </w:r>
      <w:r w:rsidRPr="007D0B14">
        <w:rPr>
          <w:rFonts w:ascii="Times New Roman" w:eastAsia="宋体" w:hAnsi="Times New Roman" w:cs="Times New Roman"/>
          <w:kern w:val="0"/>
          <w:sz w:val="24"/>
          <w:vertAlign w:val="superscript"/>
        </w:rPr>
        <w:t>1</w:t>
      </w:r>
      <w:r w:rsidRPr="007D0B14">
        <w:rPr>
          <w:rFonts w:ascii="Times New Roman" w:eastAsia="宋体" w:hAnsi="Times New Roman" w:cs="Times New Roman"/>
          <w:kern w:val="0"/>
          <w:sz w:val="24"/>
        </w:rPr>
        <w:t>, Yunfei Xie</w:t>
      </w:r>
      <w:r w:rsidRPr="007D0B14">
        <w:rPr>
          <w:rFonts w:ascii="Times New Roman" w:eastAsia="宋体" w:hAnsi="Times New Roman" w:cs="Times New Roman"/>
          <w:kern w:val="0"/>
          <w:sz w:val="24"/>
          <w:vertAlign w:val="superscript"/>
        </w:rPr>
        <w:t>1</w:t>
      </w:r>
      <w:r w:rsidRPr="007D0B14">
        <w:rPr>
          <w:rFonts w:ascii="Times New Roman" w:eastAsia="宋体" w:hAnsi="Times New Roman" w:cs="Times New Roman"/>
          <w:kern w:val="0"/>
          <w:sz w:val="24"/>
        </w:rPr>
        <w:t xml:space="preserve">, </w:t>
      </w:r>
      <w:bookmarkStart w:id="2" w:name="OLE_LINK12"/>
      <w:r w:rsidRPr="007D0B14">
        <w:rPr>
          <w:rFonts w:ascii="Times New Roman" w:eastAsia="宋体" w:hAnsi="Times New Roman" w:cs="Times New Roman"/>
          <w:kern w:val="0"/>
          <w:sz w:val="24"/>
        </w:rPr>
        <w:t>Zhaoxia Xiong</w:t>
      </w:r>
      <w:bookmarkEnd w:id="2"/>
      <w:r w:rsidRPr="007D0B14">
        <w:rPr>
          <w:rFonts w:ascii="Times New Roman" w:eastAsia="宋体" w:hAnsi="Times New Roman" w:cs="Times New Roman"/>
          <w:kern w:val="0"/>
          <w:sz w:val="24"/>
          <w:vertAlign w:val="superscript"/>
        </w:rPr>
        <w:t xml:space="preserve"> 1</w:t>
      </w:r>
      <w:r w:rsidRPr="007D0B14">
        <w:rPr>
          <w:rFonts w:ascii="Times New Roman" w:eastAsia="宋体" w:hAnsi="Times New Roman" w:cs="Times New Roman"/>
          <w:kern w:val="0"/>
          <w:sz w:val="24"/>
        </w:rPr>
        <w:t>, Mei Liu</w:t>
      </w:r>
      <w:r w:rsidRPr="007D0B14">
        <w:rPr>
          <w:rFonts w:ascii="Times New Roman" w:eastAsia="宋体" w:hAnsi="Times New Roman" w:cs="Times New Roman"/>
          <w:kern w:val="0"/>
          <w:sz w:val="24"/>
          <w:vertAlign w:val="superscript"/>
        </w:rPr>
        <w:t xml:space="preserve"> 1</w:t>
      </w:r>
      <w:r w:rsidRPr="007D0B14">
        <w:rPr>
          <w:rFonts w:ascii="Times New Roman" w:eastAsia="宋体" w:hAnsi="Times New Roman" w:cs="Times New Roman"/>
          <w:kern w:val="0"/>
          <w:sz w:val="24"/>
        </w:rPr>
        <w:t xml:space="preserve"> &amp; Yongkun Huang</w:t>
      </w:r>
      <w:r w:rsidRPr="007D0B14">
        <w:rPr>
          <w:rFonts w:ascii="Times New Roman" w:eastAsia="宋体" w:hAnsi="Times New Roman" w:cs="Times New Roman"/>
          <w:kern w:val="0"/>
          <w:sz w:val="24"/>
          <w:vertAlign w:val="superscript"/>
        </w:rPr>
        <w:t>1,4*</w:t>
      </w:r>
    </w:p>
    <w:p w14:paraId="4F29CF24" w14:textId="77777777" w:rsidR="007D0B14" w:rsidRPr="007D0B14" w:rsidRDefault="007D0B14" w:rsidP="007D0B14">
      <w:pPr>
        <w:widowControl/>
        <w:shd w:val="clear" w:color="auto" w:fill="FFFFFF"/>
        <w:jc w:val="left"/>
        <w:rPr>
          <w:rFonts w:ascii="Times New Roman" w:eastAsia="宋体" w:hAnsi="Times New Roman" w:cs="Times New Roman"/>
          <w:kern w:val="0"/>
          <w:sz w:val="24"/>
          <w:vertAlign w:val="superscript"/>
        </w:rPr>
      </w:pPr>
    </w:p>
    <w:p w14:paraId="11FC6CFA" w14:textId="77777777" w:rsidR="007D0B14" w:rsidRPr="007D0B14" w:rsidRDefault="007D0B14" w:rsidP="007D0B14">
      <w:pPr>
        <w:widowControl/>
        <w:shd w:val="clear" w:color="auto" w:fill="FFFFFF"/>
        <w:jc w:val="left"/>
        <w:rPr>
          <w:rFonts w:ascii="Times New Roman" w:hAnsi="Times New Roman" w:cs="Times New Roman"/>
          <w:sz w:val="24"/>
        </w:rPr>
      </w:pPr>
      <w:r w:rsidRPr="007D0B14">
        <w:rPr>
          <w:rFonts w:ascii="Times New Roman" w:eastAsia="宋体" w:hAnsi="Times New Roman" w:cs="Times New Roman"/>
          <w:kern w:val="0"/>
          <w:sz w:val="24"/>
          <w:vertAlign w:val="superscript"/>
        </w:rPr>
        <w:t>1</w:t>
      </w:r>
      <w:bookmarkStart w:id="3" w:name="OLE_LINK22"/>
      <w:r w:rsidRPr="007D0B14">
        <w:rPr>
          <w:rFonts w:ascii="Times New Roman" w:eastAsia="宋体" w:hAnsi="Times New Roman" w:cs="Times New Roman"/>
          <w:kern w:val="0"/>
          <w:sz w:val="24"/>
        </w:rPr>
        <w:t>Department of Pediatric,</w:t>
      </w:r>
      <w:bookmarkEnd w:id="3"/>
      <w:r w:rsidRPr="007D0B14">
        <w:rPr>
          <w:rFonts w:ascii="Times New Roman" w:eastAsia="宋体" w:hAnsi="Times New Roman" w:cs="Times New Roman"/>
          <w:kern w:val="0"/>
          <w:sz w:val="24"/>
        </w:rPr>
        <w:t xml:space="preserve"> The </w:t>
      </w:r>
      <w:r w:rsidRPr="007D0B14">
        <w:rPr>
          <w:rFonts w:ascii="Times New Roman" w:hAnsi="Times New Roman" w:cs="Times New Roman"/>
          <w:sz w:val="24"/>
        </w:rPr>
        <w:t xml:space="preserve">First Affiliated Hospital of Kunming Medical University, Kunming, </w:t>
      </w:r>
      <w:bookmarkStart w:id="4" w:name="OLE_LINK10"/>
      <w:r w:rsidRPr="007D0B14">
        <w:rPr>
          <w:rFonts w:ascii="Times New Roman" w:hAnsi="Times New Roman" w:cs="Times New Roman"/>
          <w:sz w:val="24"/>
        </w:rPr>
        <w:t>650032</w:t>
      </w:r>
      <w:bookmarkEnd w:id="4"/>
      <w:r w:rsidRPr="007D0B14">
        <w:rPr>
          <w:rFonts w:ascii="Times New Roman" w:hAnsi="Times New Roman" w:cs="Times New Roman"/>
          <w:sz w:val="24"/>
        </w:rPr>
        <w:t xml:space="preserve"> China </w:t>
      </w:r>
    </w:p>
    <w:p w14:paraId="1BED5E95" w14:textId="77777777" w:rsidR="007D0B14" w:rsidRPr="007D0B14" w:rsidRDefault="007D0B14" w:rsidP="007D0B14">
      <w:pPr>
        <w:widowControl/>
        <w:shd w:val="clear" w:color="auto" w:fill="FFFFFF"/>
        <w:jc w:val="left"/>
        <w:rPr>
          <w:rFonts w:ascii="Times New Roman" w:hAnsi="Times New Roman" w:cs="Times New Roman"/>
          <w:sz w:val="24"/>
        </w:rPr>
      </w:pPr>
      <w:r w:rsidRPr="007D0B14">
        <w:rPr>
          <w:rFonts w:ascii="Times New Roman" w:eastAsia="宋体" w:hAnsi="Times New Roman" w:cs="Times New Roman"/>
          <w:kern w:val="0"/>
          <w:sz w:val="24"/>
          <w:vertAlign w:val="superscript"/>
        </w:rPr>
        <w:t>2</w:t>
      </w:r>
      <w:r w:rsidRPr="007D0B14">
        <w:rPr>
          <w:rFonts w:ascii="Times New Roman" w:eastAsia="宋体" w:hAnsi="Times New Roman" w:cs="Times New Roman"/>
          <w:kern w:val="0"/>
          <w:sz w:val="24"/>
        </w:rPr>
        <w:t xml:space="preserve">Pulmonary and Critical Care Medicine, </w:t>
      </w:r>
      <w:r w:rsidRPr="007D0B14">
        <w:rPr>
          <w:rFonts w:ascii="Times New Roman" w:hAnsi="Times New Roman" w:cs="Times New Roman"/>
          <w:sz w:val="24"/>
        </w:rPr>
        <w:t>Kunming Children'</w:t>
      </w:r>
      <w:r w:rsidRPr="007D0B14">
        <w:rPr>
          <w:rFonts w:ascii="Times New Roman" w:eastAsia="宋体" w:hAnsi="Times New Roman" w:cs="Times New Roman"/>
          <w:bCs/>
          <w:sz w:val="24"/>
          <w:lang w:bidi="ar"/>
        </w:rPr>
        <w:t>s</w:t>
      </w:r>
      <w:r w:rsidRPr="007D0B14">
        <w:rPr>
          <w:rFonts w:ascii="Times New Roman" w:hAnsi="Times New Roman" w:cs="Times New Roman"/>
          <w:sz w:val="24"/>
        </w:rPr>
        <w:t xml:space="preserve"> Hospita, Kunming, 650103 China </w:t>
      </w:r>
    </w:p>
    <w:p w14:paraId="7C523099" w14:textId="77777777" w:rsidR="007D0B14" w:rsidRPr="007D0B14" w:rsidRDefault="007D0B14" w:rsidP="007D0B14">
      <w:pPr>
        <w:jc w:val="left"/>
        <w:rPr>
          <w:rFonts w:ascii="Times New Roman" w:hAnsi="Times New Roman" w:cs="Times New Roman"/>
          <w:sz w:val="24"/>
        </w:rPr>
      </w:pPr>
      <w:r w:rsidRPr="007D0B14">
        <w:rPr>
          <w:rFonts w:ascii="Times New Roman" w:eastAsia="宋体" w:hAnsi="Times New Roman" w:cs="Times New Roman"/>
          <w:kern w:val="0"/>
          <w:sz w:val="24"/>
          <w:vertAlign w:val="superscript"/>
        </w:rPr>
        <w:t>3</w:t>
      </w:r>
      <w:r w:rsidRPr="007D0B14">
        <w:rPr>
          <w:rFonts w:ascii="Times New Roman" w:hAnsi="Times New Roman" w:cs="Times New Roman"/>
          <w:sz w:val="24"/>
        </w:rPr>
        <w:t>Clinical Research Center, The First Affliated Hospital of Kunming Medical University, Kunming, 650032 China</w:t>
      </w:r>
    </w:p>
    <w:p w14:paraId="781F5FCE" w14:textId="77777777" w:rsidR="007D0B14" w:rsidRPr="007D0B14" w:rsidRDefault="007D0B14" w:rsidP="007D0B14">
      <w:pPr>
        <w:jc w:val="left"/>
        <w:rPr>
          <w:rFonts w:ascii="Times New Roman" w:hAnsi="Times New Roman" w:cs="Times New Roman"/>
          <w:sz w:val="24"/>
        </w:rPr>
      </w:pPr>
      <w:r w:rsidRPr="007D0B14">
        <w:rPr>
          <w:rFonts w:ascii="Times New Roman" w:eastAsia="宋体" w:hAnsi="Times New Roman" w:cs="Times New Roman"/>
          <w:kern w:val="0"/>
          <w:sz w:val="24"/>
          <w:vertAlign w:val="superscript"/>
        </w:rPr>
        <w:t>4</w:t>
      </w:r>
      <w:r w:rsidRPr="007D0B14">
        <w:rPr>
          <w:rFonts w:ascii="Times New Roman" w:hAnsi="Times New Roman" w:cs="Times New Roman"/>
          <w:sz w:val="24"/>
        </w:rPr>
        <w:t>Yunnan Provincial Key Laboratory of Laboratory Medicine, Kunming, 650032 China</w:t>
      </w:r>
    </w:p>
    <w:p w14:paraId="66AB5659" w14:textId="77777777" w:rsidR="007D0B14" w:rsidRPr="007D0B14" w:rsidRDefault="007D0B14" w:rsidP="007D0B14">
      <w:pPr>
        <w:jc w:val="left"/>
        <w:rPr>
          <w:rFonts w:ascii="Times New Roman" w:hAnsi="Times New Roman" w:cs="Times New Roman"/>
          <w:sz w:val="24"/>
        </w:rPr>
      </w:pPr>
    </w:p>
    <w:p w14:paraId="561C7F8E" w14:textId="77777777" w:rsidR="007D0B14" w:rsidRPr="007D0B14" w:rsidRDefault="007D0B14" w:rsidP="007D0B14">
      <w:pPr>
        <w:jc w:val="left"/>
        <w:rPr>
          <w:rFonts w:ascii="Times New Roman" w:hAnsi="Times New Roman" w:cs="Times New Roman"/>
          <w:b/>
          <w:bCs/>
          <w:sz w:val="24"/>
        </w:rPr>
      </w:pPr>
      <w:r w:rsidRPr="007D0B14">
        <w:rPr>
          <w:rFonts w:ascii="Times New Roman" w:hAnsi="Times New Roman" w:cs="Times New Roman"/>
          <w:b/>
          <w:bCs/>
          <w:sz w:val="24"/>
        </w:rPr>
        <w:t xml:space="preserve">*Corresponding Author: </w:t>
      </w:r>
      <w:r w:rsidRPr="007D0B14">
        <w:rPr>
          <w:rFonts w:ascii="Times New Roman" w:eastAsia="宋体" w:hAnsi="Times New Roman" w:cs="Times New Roman"/>
          <w:kern w:val="0"/>
          <w:sz w:val="24"/>
        </w:rPr>
        <w:t xml:space="preserve">Yongkun Huang, Department of Pediatric, The </w:t>
      </w:r>
      <w:r w:rsidRPr="007D0B14">
        <w:rPr>
          <w:rFonts w:ascii="Times New Roman" w:hAnsi="Times New Roman" w:cs="Times New Roman"/>
          <w:sz w:val="24"/>
        </w:rPr>
        <w:t xml:space="preserve">First Affiliated Hospital of Kunming Medical University, No. 295 Xichang Road, Kunming, China, 650032 </w:t>
      </w:r>
      <w:r w:rsidRPr="007D0B14">
        <w:rPr>
          <w:rFonts w:ascii="Times New Roman" w:eastAsia="宋体" w:hAnsi="Times New Roman" w:cs="Times New Roman"/>
          <w:kern w:val="0"/>
          <w:sz w:val="24"/>
        </w:rPr>
        <w:t>(</w:t>
      </w:r>
      <w:hyperlink r:id="rId6" w:history="1">
        <w:r w:rsidRPr="007D0B14">
          <w:rPr>
            <w:rStyle w:val="a8"/>
            <w:rFonts w:ascii="Times New Roman" w:hAnsi="Times New Roman" w:cs="Times New Roman"/>
            <w:kern w:val="0"/>
            <w:sz w:val="24"/>
          </w:rPr>
          <w:t>hykkmyncnwd@163.com</w:t>
        </w:r>
      </w:hyperlink>
      <w:r w:rsidRPr="007D0B14">
        <w:rPr>
          <w:rFonts w:ascii="Times New Roman" w:eastAsia="宋体" w:hAnsi="Times New Roman" w:cs="Times New Roman"/>
          <w:kern w:val="0"/>
          <w:sz w:val="24"/>
        </w:rPr>
        <w:t>).</w:t>
      </w:r>
    </w:p>
    <w:p w14:paraId="14E0D872" w14:textId="77777777" w:rsidR="006543E5" w:rsidRDefault="006543E5">
      <w:pPr>
        <w:rPr>
          <w:rFonts w:ascii="Times New Roman" w:hAnsi="Times New Roman" w:cs="Times New Roman"/>
          <w:b/>
          <w:sz w:val="20"/>
          <w:szCs w:val="20"/>
        </w:rPr>
      </w:pPr>
    </w:p>
    <w:p w14:paraId="7B9B1A3D" w14:textId="77777777" w:rsidR="007D0B14" w:rsidRDefault="007D0B14">
      <w:pPr>
        <w:rPr>
          <w:rFonts w:ascii="Times New Roman" w:hAnsi="Times New Roman" w:cs="Times New Roman"/>
          <w:b/>
          <w:sz w:val="20"/>
          <w:szCs w:val="20"/>
        </w:rPr>
      </w:pPr>
    </w:p>
    <w:p w14:paraId="30B67CB0" w14:textId="77777777" w:rsidR="007D0B14" w:rsidRDefault="007D0B14">
      <w:pPr>
        <w:rPr>
          <w:rFonts w:ascii="Times New Roman" w:hAnsi="Times New Roman" w:cs="Times New Roman"/>
          <w:b/>
          <w:sz w:val="20"/>
          <w:szCs w:val="20"/>
        </w:rPr>
      </w:pPr>
    </w:p>
    <w:p w14:paraId="469721C5" w14:textId="77777777" w:rsidR="007D0B14" w:rsidRDefault="007D0B14">
      <w:pPr>
        <w:rPr>
          <w:rFonts w:ascii="Times New Roman" w:hAnsi="Times New Roman" w:cs="Times New Roman"/>
          <w:b/>
          <w:sz w:val="20"/>
          <w:szCs w:val="20"/>
        </w:rPr>
      </w:pPr>
    </w:p>
    <w:p w14:paraId="60760C69" w14:textId="77777777" w:rsidR="007D0B14" w:rsidRDefault="007D0B14">
      <w:pPr>
        <w:rPr>
          <w:rFonts w:ascii="Times New Roman" w:hAnsi="Times New Roman" w:cs="Times New Roman"/>
          <w:b/>
          <w:sz w:val="20"/>
          <w:szCs w:val="20"/>
        </w:rPr>
      </w:pPr>
    </w:p>
    <w:p w14:paraId="0E62D280" w14:textId="77777777" w:rsidR="007D0B14" w:rsidRDefault="007D0B14">
      <w:pPr>
        <w:rPr>
          <w:rFonts w:ascii="Times New Roman" w:hAnsi="Times New Roman" w:cs="Times New Roman"/>
          <w:b/>
          <w:sz w:val="20"/>
          <w:szCs w:val="20"/>
        </w:rPr>
      </w:pPr>
    </w:p>
    <w:p w14:paraId="21D07058" w14:textId="77777777" w:rsidR="007D0B14" w:rsidRDefault="007D0B14">
      <w:pPr>
        <w:rPr>
          <w:rFonts w:ascii="Times New Roman" w:hAnsi="Times New Roman" w:cs="Times New Roman"/>
          <w:b/>
          <w:sz w:val="20"/>
          <w:szCs w:val="20"/>
        </w:rPr>
      </w:pPr>
    </w:p>
    <w:p w14:paraId="01AC1176" w14:textId="77777777" w:rsidR="007D0B14" w:rsidRDefault="007D0B14">
      <w:pPr>
        <w:rPr>
          <w:rFonts w:ascii="Times New Roman" w:hAnsi="Times New Roman" w:cs="Times New Roman"/>
          <w:b/>
          <w:sz w:val="20"/>
          <w:szCs w:val="20"/>
        </w:rPr>
      </w:pPr>
    </w:p>
    <w:p w14:paraId="00390A6E" w14:textId="77777777" w:rsidR="007D0B14" w:rsidRDefault="007D0B14">
      <w:pPr>
        <w:rPr>
          <w:rFonts w:ascii="Times New Roman" w:hAnsi="Times New Roman" w:cs="Times New Roman"/>
          <w:b/>
          <w:sz w:val="20"/>
          <w:szCs w:val="20"/>
        </w:rPr>
      </w:pPr>
    </w:p>
    <w:p w14:paraId="097200A4" w14:textId="77777777" w:rsidR="007D0B14" w:rsidRDefault="007D0B14">
      <w:pPr>
        <w:rPr>
          <w:rFonts w:ascii="Times New Roman" w:hAnsi="Times New Roman" w:cs="Times New Roman"/>
          <w:b/>
          <w:sz w:val="20"/>
          <w:szCs w:val="20"/>
        </w:rPr>
      </w:pPr>
    </w:p>
    <w:p w14:paraId="135E0481" w14:textId="77777777" w:rsidR="007D0B14" w:rsidRDefault="007D0B14">
      <w:pPr>
        <w:rPr>
          <w:rFonts w:ascii="Times New Roman" w:hAnsi="Times New Roman" w:cs="Times New Roman"/>
          <w:b/>
          <w:sz w:val="20"/>
          <w:szCs w:val="20"/>
        </w:rPr>
      </w:pPr>
    </w:p>
    <w:p w14:paraId="520AD7C2" w14:textId="77777777" w:rsidR="007D0B14" w:rsidRDefault="007D0B14">
      <w:pPr>
        <w:rPr>
          <w:rFonts w:ascii="Times New Roman" w:hAnsi="Times New Roman" w:cs="Times New Roman"/>
          <w:b/>
          <w:sz w:val="20"/>
          <w:szCs w:val="20"/>
        </w:rPr>
      </w:pPr>
    </w:p>
    <w:p w14:paraId="072939A3" w14:textId="77777777" w:rsidR="007D0B14" w:rsidRDefault="007D0B14">
      <w:pPr>
        <w:rPr>
          <w:rFonts w:ascii="Times New Roman" w:hAnsi="Times New Roman" w:cs="Times New Roman"/>
          <w:b/>
          <w:sz w:val="20"/>
          <w:szCs w:val="20"/>
        </w:rPr>
      </w:pPr>
    </w:p>
    <w:p w14:paraId="0DA35253" w14:textId="77777777" w:rsidR="007D0B14" w:rsidRDefault="007D0B14">
      <w:pPr>
        <w:rPr>
          <w:rFonts w:ascii="Times New Roman" w:hAnsi="Times New Roman" w:cs="Times New Roman"/>
          <w:b/>
          <w:sz w:val="20"/>
          <w:szCs w:val="20"/>
        </w:rPr>
      </w:pPr>
    </w:p>
    <w:p w14:paraId="257D4851" w14:textId="77777777" w:rsidR="007D0B14" w:rsidRDefault="007D0B14">
      <w:pPr>
        <w:rPr>
          <w:rFonts w:ascii="Times New Roman" w:hAnsi="Times New Roman" w:cs="Times New Roman"/>
          <w:b/>
          <w:sz w:val="20"/>
          <w:szCs w:val="20"/>
        </w:rPr>
      </w:pPr>
    </w:p>
    <w:p w14:paraId="5C96EEFF" w14:textId="77777777" w:rsidR="007D0B14" w:rsidRDefault="007D0B14">
      <w:pPr>
        <w:rPr>
          <w:rFonts w:ascii="Times New Roman" w:hAnsi="Times New Roman" w:cs="Times New Roman"/>
          <w:b/>
          <w:sz w:val="20"/>
          <w:szCs w:val="20"/>
        </w:rPr>
      </w:pPr>
    </w:p>
    <w:p w14:paraId="4EED8A2A" w14:textId="77777777" w:rsidR="007D0B14" w:rsidRDefault="007D0B14">
      <w:pPr>
        <w:rPr>
          <w:rFonts w:ascii="Times New Roman" w:hAnsi="Times New Roman" w:cs="Times New Roman"/>
          <w:b/>
          <w:sz w:val="20"/>
          <w:szCs w:val="20"/>
        </w:rPr>
      </w:pPr>
    </w:p>
    <w:p w14:paraId="165676B7" w14:textId="77777777" w:rsidR="007D0B14" w:rsidRDefault="007D0B14">
      <w:pPr>
        <w:rPr>
          <w:rFonts w:ascii="Times New Roman" w:hAnsi="Times New Roman" w:cs="Times New Roman"/>
          <w:b/>
          <w:sz w:val="20"/>
          <w:szCs w:val="20"/>
        </w:rPr>
      </w:pPr>
    </w:p>
    <w:p w14:paraId="55375EFF" w14:textId="77777777" w:rsidR="007D0B14" w:rsidRDefault="007D0B14">
      <w:pPr>
        <w:rPr>
          <w:rFonts w:ascii="Times New Roman" w:hAnsi="Times New Roman" w:cs="Times New Roman"/>
          <w:b/>
          <w:sz w:val="20"/>
          <w:szCs w:val="20"/>
        </w:rPr>
      </w:pPr>
    </w:p>
    <w:p w14:paraId="7C38547F" w14:textId="77777777" w:rsidR="007D0B14" w:rsidRDefault="007D0B14">
      <w:pPr>
        <w:rPr>
          <w:rFonts w:ascii="Times New Roman" w:hAnsi="Times New Roman" w:cs="Times New Roman"/>
          <w:b/>
          <w:sz w:val="20"/>
          <w:szCs w:val="20"/>
        </w:rPr>
      </w:pPr>
    </w:p>
    <w:p w14:paraId="10DC5413" w14:textId="77777777" w:rsidR="006543E5" w:rsidRDefault="00000000">
      <w:pPr>
        <w:jc w:val="left"/>
        <w:rPr>
          <w:rFonts w:ascii="Times New Roman" w:eastAsia="黑体" w:hAnsi="Times New Roman" w:cs="Times New Roman"/>
          <w:b/>
          <w:sz w:val="24"/>
        </w:rPr>
      </w:pPr>
      <w:r>
        <w:rPr>
          <w:rFonts w:ascii="Times New Roman" w:eastAsia="黑体" w:hAnsi="Times New Roman" w:cs="Times New Roman"/>
          <w:b/>
          <w:sz w:val="24"/>
        </w:rPr>
        <w:lastRenderedPageBreak/>
        <w:t>Supplementary Information</w:t>
      </w:r>
    </w:p>
    <w:p w14:paraId="6F921B64" w14:textId="77777777" w:rsidR="006543E5" w:rsidRDefault="00000000">
      <w:pPr>
        <w:jc w:val="left"/>
        <w:rPr>
          <w:rFonts w:ascii="Times New Roman" w:eastAsia="黑体" w:hAnsi="Times New Roman" w:cs="Times New Roman"/>
          <w:b/>
          <w:sz w:val="20"/>
          <w:szCs w:val="20"/>
        </w:rPr>
      </w:pPr>
      <w:r>
        <w:rPr>
          <w:rFonts w:ascii="Times New Roman" w:eastAsia="黑体" w:hAnsi="Times New Roman" w:cs="Times New Roman"/>
          <w:b/>
          <w:sz w:val="20"/>
          <w:szCs w:val="20"/>
        </w:rPr>
        <w:t>Files in this data supplement</w:t>
      </w:r>
    </w:p>
    <w:p w14:paraId="5331B7E6" w14:textId="454D4FC2" w:rsidR="006543E5" w:rsidRDefault="00000000">
      <w:pPr>
        <w:jc w:val="left"/>
        <w:rPr>
          <w:rFonts w:ascii="Times New Roman" w:hAnsi="Times New Roman" w:cs="Times New Roman"/>
          <w:sz w:val="20"/>
          <w:szCs w:val="20"/>
        </w:rPr>
      </w:pPr>
      <w:r>
        <w:rPr>
          <w:rFonts w:ascii="Times New Roman" w:hAnsi="Times New Roman" w:cs="Times New Roman"/>
          <w:sz w:val="20"/>
          <w:szCs w:val="20"/>
        </w:rPr>
        <w:t xml:space="preserve">Supplementary Table </w:t>
      </w:r>
      <w:r w:rsidR="00B4050D">
        <w:rPr>
          <w:rFonts w:ascii="Times New Roman" w:hAnsi="Times New Roman" w:cs="Times New Roman" w:hint="eastAsia"/>
          <w:sz w:val="20"/>
          <w:szCs w:val="20"/>
        </w:rPr>
        <w:t>S</w:t>
      </w:r>
      <w:r>
        <w:rPr>
          <w:rFonts w:ascii="Times New Roman" w:hAnsi="Times New Roman" w:cs="Times New Roman"/>
          <w:sz w:val="20"/>
          <w:szCs w:val="20"/>
        </w:rPr>
        <w:t>1</w:t>
      </w:r>
    </w:p>
    <w:p w14:paraId="3568D40A" w14:textId="41F9A011" w:rsidR="006543E5" w:rsidRDefault="00000000">
      <w:pPr>
        <w:jc w:val="left"/>
        <w:rPr>
          <w:rFonts w:ascii="Times New Roman" w:hAnsi="Times New Roman" w:cs="Times New Roman"/>
          <w:sz w:val="20"/>
          <w:szCs w:val="20"/>
        </w:rPr>
      </w:pPr>
      <w:r>
        <w:rPr>
          <w:rFonts w:ascii="Times New Roman" w:hAnsi="Times New Roman" w:cs="Times New Roman"/>
          <w:sz w:val="20"/>
          <w:szCs w:val="20"/>
        </w:rPr>
        <w:t xml:space="preserve">Supplementary Table </w:t>
      </w:r>
      <w:r w:rsidR="00B4050D">
        <w:rPr>
          <w:rFonts w:ascii="Times New Roman" w:hAnsi="Times New Roman" w:cs="Times New Roman" w:hint="eastAsia"/>
          <w:sz w:val="20"/>
          <w:szCs w:val="20"/>
        </w:rPr>
        <w:t>S</w:t>
      </w:r>
      <w:r>
        <w:rPr>
          <w:rFonts w:ascii="Times New Roman" w:hAnsi="Times New Roman" w:cs="Times New Roman"/>
          <w:sz w:val="20"/>
          <w:szCs w:val="20"/>
        </w:rPr>
        <w:t>2</w:t>
      </w:r>
    </w:p>
    <w:p w14:paraId="119B432D" w14:textId="207E76CE" w:rsidR="006543E5" w:rsidRDefault="00000000">
      <w:pPr>
        <w:jc w:val="left"/>
        <w:rPr>
          <w:rFonts w:ascii="Times New Roman" w:hAnsi="Times New Roman" w:cs="Times New Roman"/>
          <w:sz w:val="20"/>
          <w:szCs w:val="20"/>
        </w:rPr>
      </w:pPr>
      <w:r>
        <w:rPr>
          <w:rFonts w:ascii="Times New Roman" w:hAnsi="Times New Roman" w:cs="Times New Roman"/>
          <w:sz w:val="20"/>
          <w:szCs w:val="20"/>
        </w:rPr>
        <w:t xml:space="preserve">Supplementary Table </w:t>
      </w:r>
      <w:r w:rsidR="00B4050D">
        <w:rPr>
          <w:rFonts w:ascii="Times New Roman" w:hAnsi="Times New Roman" w:cs="Times New Roman" w:hint="eastAsia"/>
          <w:sz w:val="20"/>
          <w:szCs w:val="20"/>
        </w:rPr>
        <w:t>S</w:t>
      </w:r>
      <w:r>
        <w:rPr>
          <w:rFonts w:ascii="Times New Roman" w:hAnsi="Times New Roman" w:cs="Times New Roman"/>
          <w:sz w:val="20"/>
          <w:szCs w:val="20"/>
        </w:rPr>
        <w:t>3</w:t>
      </w:r>
    </w:p>
    <w:p w14:paraId="0C6CCA07" w14:textId="2EA09361" w:rsidR="006543E5" w:rsidRDefault="00000000">
      <w:pPr>
        <w:jc w:val="left"/>
        <w:rPr>
          <w:rFonts w:ascii="Times New Roman" w:hAnsi="Times New Roman" w:cs="Times New Roman"/>
          <w:sz w:val="20"/>
          <w:szCs w:val="20"/>
        </w:rPr>
      </w:pPr>
      <w:r>
        <w:rPr>
          <w:rFonts w:ascii="Times New Roman" w:hAnsi="Times New Roman" w:cs="Times New Roman"/>
          <w:sz w:val="20"/>
          <w:szCs w:val="20"/>
        </w:rPr>
        <w:t xml:space="preserve">Supplementary Table </w:t>
      </w:r>
      <w:r w:rsidR="00B4050D">
        <w:rPr>
          <w:rFonts w:ascii="Times New Roman" w:hAnsi="Times New Roman" w:cs="Times New Roman" w:hint="eastAsia"/>
          <w:sz w:val="20"/>
          <w:szCs w:val="20"/>
        </w:rPr>
        <w:t>S</w:t>
      </w:r>
      <w:r>
        <w:rPr>
          <w:rFonts w:ascii="Times New Roman" w:hAnsi="Times New Roman" w:cs="Times New Roman"/>
          <w:sz w:val="20"/>
          <w:szCs w:val="20"/>
        </w:rPr>
        <w:t>4</w:t>
      </w:r>
    </w:p>
    <w:p w14:paraId="448F1641" w14:textId="70808C0E" w:rsidR="006543E5" w:rsidRDefault="00000000">
      <w:pPr>
        <w:jc w:val="left"/>
        <w:rPr>
          <w:rFonts w:ascii="Times New Roman" w:hAnsi="Times New Roman" w:cs="Times New Roman"/>
          <w:sz w:val="20"/>
          <w:szCs w:val="20"/>
        </w:rPr>
      </w:pPr>
      <w:r>
        <w:rPr>
          <w:rFonts w:ascii="Times New Roman" w:hAnsi="Times New Roman" w:cs="Times New Roman"/>
          <w:sz w:val="20"/>
          <w:szCs w:val="20"/>
        </w:rPr>
        <w:t xml:space="preserve">Supplementary Figure </w:t>
      </w:r>
      <w:r w:rsidR="00B4050D">
        <w:rPr>
          <w:rFonts w:ascii="Times New Roman" w:hAnsi="Times New Roman" w:cs="Times New Roman" w:hint="eastAsia"/>
          <w:sz w:val="20"/>
          <w:szCs w:val="20"/>
        </w:rPr>
        <w:t>S</w:t>
      </w:r>
      <w:r>
        <w:rPr>
          <w:rFonts w:ascii="Times New Roman" w:hAnsi="Times New Roman" w:cs="Times New Roman"/>
          <w:sz w:val="20"/>
          <w:szCs w:val="20"/>
        </w:rPr>
        <w:t>1</w:t>
      </w:r>
    </w:p>
    <w:p w14:paraId="40559FCB" w14:textId="0E89E8B4" w:rsidR="006543E5" w:rsidRDefault="00000000">
      <w:pPr>
        <w:jc w:val="left"/>
        <w:rPr>
          <w:rFonts w:ascii="Times New Roman" w:hAnsi="Times New Roman" w:cs="Times New Roman"/>
          <w:sz w:val="20"/>
          <w:szCs w:val="20"/>
        </w:rPr>
      </w:pPr>
      <w:r>
        <w:rPr>
          <w:rFonts w:ascii="Times New Roman" w:hAnsi="Times New Roman" w:cs="Times New Roman"/>
          <w:sz w:val="20"/>
          <w:szCs w:val="20"/>
        </w:rPr>
        <w:t xml:space="preserve">Supplementary Figure </w:t>
      </w:r>
      <w:r w:rsidR="00B4050D">
        <w:rPr>
          <w:rFonts w:ascii="Times New Roman" w:hAnsi="Times New Roman" w:cs="Times New Roman" w:hint="eastAsia"/>
          <w:sz w:val="20"/>
          <w:szCs w:val="20"/>
        </w:rPr>
        <w:t>S</w:t>
      </w:r>
      <w:r>
        <w:rPr>
          <w:rFonts w:ascii="Times New Roman" w:hAnsi="Times New Roman" w:cs="Times New Roman"/>
          <w:sz w:val="20"/>
          <w:szCs w:val="20"/>
        </w:rPr>
        <w:t>2</w:t>
      </w:r>
    </w:p>
    <w:p w14:paraId="2FE002F8" w14:textId="77777777" w:rsidR="006543E5" w:rsidRDefault="006543E5">
      <w:pPr>
        <w:rPr>
          <w:rFonts w:ascii="Times New Roman" w:hAnsi="Times New Roman" w:cs="Times New Roman"/>
          <w:sz w:val="20"/>
          <w:szCs w:val="20"/>
        </w:rPr>
      </w:pPr>
    </w:p>
    <w:p w14:paraId="3FDE9DDD" w14:textId="77777777" w:rsidR="006543E5" w:rsidRDefault="00000000">
      <w:pPr>
        <w:rPr>
          <w:rFonts w:ascii="Times New Roman" w:eastAsia="黑体" w:hAnsi="Times New Roman" w:cs="Times New Roman"/>
          <w:b/>
          <w:sz w:val="24"/>
        </w:rPr>
      </w:pPr>
      <w:r>
        <w:rPr>
          <w:rFonts w:ascii="Times New Roman" w:eastAsia="黑体" w:hAnsi="Times New Roman" w:cs="Times New Roman"/>
          <w:b/>
          <w:sz w:val="24"/>
        </w:rPr>
        <w:t>Supplementary Tables</w:t>
      </w:r>
    </w:p>
    <w:p w14:paraId="5A5B02D9" w14:textId="77777777" w:rsidR="006543E5" w:rsidRDefault="006543E5">
      <w:pPr>
        <w:rPr>
          <w:rFonts w:ascii="Times New Roman" w:hAnsi="Times New Roman" w:cs="Times New Roman"/>
          <w:b/>
          <w:bCs/>
          <w:sz w:val="20"/>
          <w:szCs w:val="20"/>
        </w:rPr>
      </w:pPr>
    </w:p>
    <w:p w14:paraId="70891752" w14:textId="4EB09DDF" w:rsidR="006543E5" w:rsidRDefault="00000000">
      <w:pPr>
        <w:rPr>
          <w:rFonts w:ascii="Arial" w:hAnsi="Arial" w:cs="Arial"/>
          <w:b/>
          <w:bCs/>
          <w:sz w:val="24"/>
        </w:rPr>
      </w:pPr>
      <w:r>
        <w:rPr>
          <w:rFonts w:ascii="Arial" w:hAnsi="Arial" w:cs="Arial"/>
          <w:b/>
          <w:bCs/>
          <w:sz w:val="24"/>
        </w:rPr>
        <w:t xml:space="preserve">Table </w:t>
      </w:r>
      <w:r w:rsidR="00B4050D">
        <w:rPr>
          <w:rFonts w:ascii="Arial" w:hAnsi="Arial" w:cs="Arial" w:hint="eastAsia"/>
          <w:b/>
          <w:bCs/>
          <w:sz w:val="24"/>
        </w:rPr>
        <w:t>S</w:t>
      </w:r>
      <w:r>
        <w:rPr>
          <w:rFonts w:ascii="Arial" w:hAnsi="Arial" w:cs="Arial"/>
          <w:b/>
          <w:bCs/>
          <w:sz w:val="24"/>
        </w:rPr>
        <w:t>1. Breast milk microbiota distribution on phylum level</w:t>
      </w:r>
    </w:p>
    <w:tbl>
      <w:tblPr>
        <w:tblW w:w="8621" w:type="dxa"/>
        <w:tblInd w:w="96" w:type="dxa"/>
        <w:tblLayout w:type="fixed"/>
        <w:tblLook w:val="04A0" w:firstRow="1" w:lastRow="0" w:firstColumn="1" w:lastColumn="0" w:noHBand="0" w:noVBand="1"/>
      </w:tblPr>
      <w:tblGrid>
        <w:gridCol w:w="2250"/>
        <w:gridCol w:w="1008"/>
        <w:gridCol w:w="996"/>
        <w:gridCol w:w="948"/>
        <w:gridCol w:w="1097"/>
        <w:gridCol w:w="1194"/>
        <w:gridCol w:w="1128"/>
      </w:tblGrid>
      <w:tr w:rsidR="006543E5" w14:paraId="23B5820C" w14:textId="77777777">
        <w:trPr>
          <w:trHeight w:val="303"/>
        </w:trPr>
        <w:tc>
          <w:tcPr>
            <w:tcW w:w="2250" w:type="dxa"/>
            <w:vMerge w:val="restart"/>
            <w:tcBorders>
              <w:top w:val="single" w:sz="4" w:space="0" w:color="000000"/>
              <w:left w:val="nil"/>
              <w:bottom w:val="single" w:sz="4" w:space="0" w:color="000000"/>
              <w:right w:val="nil"/>
            </w:tcBorders>
            <w:shd w:val="clear" w:color="auto" w:fill="auto"/>
            <w:vAlign w:val="center"/>
          </w:tcPr>
          <w:p w14:paraId="5650927C"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Phylum</w:t>
            </w:r>
          </w:p>
        </w:tc>
        <w:tc>
          <w:tcPr>
            <w:tcW w:w="1008" w:type="dxa"/>
            <w:tcBorders>
              <w:top w:val="single" w:sz="4" w:space="0" w:color="000000"/>
              <w:left w:val="nil"/>
              <w:bottom w:val="nil"/>
              <w:right w:val="nil"/>
            </w:tcBorders>
            <w:shd w:val="clear" w:color="auto" w:fill="auto"/>
            <w:noWrap/>
            <w:vAlign w:val="center"/>
          </w:tcPr>
          <w:p w14:paraId="6C1075E3" w14:textId="77777777" w:rsidR="006543E5" w:rsidRDefault="00000000">
            <w:pPr>
              <w:widowControl/>
              <w:jc w:val="left"/>
              <w:textAlignment w:val="center"/>
              <w:rPr>
                <w:rFonts w:ascii="Arial" w:eastAsia="宋体" w:hAnsi="Arial" w:cs="Arial"/>
                <w:b/>
                <w:bCs/>
                <w:color w:val="000000"/>
                <w:sz w:val="20"/>
                <w:szCs w:val="20"/>
              </w:rPr>
            </w:pPr>
            <w:r>
              <w:rPr>
                <w:rStyle w:val="font41"/>
                <w:rFonts w:ascii="Arial" w:hAnsi="Arial" w:cs="Arial" w:hint="default"/>
                <w:b/>
                <w:bCs/>
                <w:sz w:val="20"/>
                <w:szCs w:val="20"/>
                <w:lang w:bidi="ar"/>
              </w:rPr>
              <w:t>DI</w:t>
            </w:r>
          </w:p>
        </w:tc>
        <w:tc>
          <w:tcPr>
            <w:tcW w:w="996" w:type="dxa"/>
            <w:tcBorders>
              <w:top w:val="single" w:sz="4" w:space="0" w:color="000000"/>
              <w:left w:val="nil"/>
              <w:bottom w:val="nil"/>
              <w:right w:val="nil"/>
            </w:tcBorders>
            <w:shd w:val="clear" w:color="auto" w:fill="auto"/>
            <w:vAlign w:val="center"/>
          </w:tcPr>
          <w:p w14:paraId="4E87734F" w14:textId="77777777" w:rsidR="006543E5" w:rsidRDefault="00000000">
            <w:pPr>
              <w:widowControl/>
              <w:jc w:val="left"/>
              <w:textAlignment w:val="center"/>
              <w:rPr>
                <w:rFonts w:ascii="Arial" w:eastAsia="宋体" w:hAnsi="Arial" w:cs="Arial"/>
                <w:b/>
                <w:bCs/>
                <w:color w:val="000000"/>
                <w:sz w:val="20"/>
                <w:szCs w:val="20"/>
              </w:rPr>
            </w:pPr>
            <w:r>
              <w:rPr>
                <w:rStyle w:val="font41"/>
                <w:rFonts w:ascii="Arial" w:hAnsi="Arial" w:cs="Arial" w:hint="default"/>
                <w:b/>
                <w:bCs/>
                <w:sz w:val="20"/>
                <w:szCs w:val="20"/>
                <w:lang w:bidi="ar"/>
              </w:rPr>
              <w:t>DN</w:t>
            </w:r>
          </w:p>
        </w:tc>
        <w:tc>
          <w:tcPr>
            <w:tcW w:w="948" w:type="dxa"/>
            <w:tcBorders>
              <w:top w:val="single" w:sz="4" w:space="0" w:color="000000"/>
              <w:left w:val="nil"/>
              <w:bottom w:val="nil"/>
              <w:right w:val="nil"/>
            </w:tcBorders>
            <w:shd w:val="clear" w:color="auto" w:fill="auto"/>
            <w:vAlign w:val="center"/>
          </w:tcPr>
          <w:p w14:paraId="3D5F82A1" w14:textId="77777777" w:rsidR="006543E5" w:rsidRDefault="00000000">
            <w:pPr>
              <w:widowControl/>
              <w:jc w:val="left"/>
              <w:textAlignment w:val="center"/>
              <w:rPr>
                <w:rFonts w:ascii="Arial" w:eastAsia="宋体" w:hAnsi="Arial" w:cs="Arial"/>
                <w:b/>
                <w:bCs/>
                <w:color w:val="000000"/>
                <w:sz w:val="20"/>
                <w:szCs w:val="20"/>
              </w:rPr>
            </w:pPr>
            <w:r>
              <w:rPr>
                <w:rStyle w:val="font41"/>
                <w:rFonts w:ascii="Arial" w:hAnsi="Arial" w:cs="Arial" w:hint="default"/>
                <w:b/>
                <w:bCs/>
                <w:sz w:val="20"/>
                <w:szCs w:val="20"/>
                <w:lang w:bidi="ar"/>
              </w:rPr>
              <w:t>DD</w:t>
            </w:r>
          </w:p>
        </w:tc>
        <w:tc>
          <w:tcPr>
            <w:tcW w:w="3419" w:type="dxa"/>
            <w:gridSpan w:val="3"/>
            <w:tcBorders>
              <w:top w:val="single" w:sz="4" w:space="0" w:color="000000"/>
              <w:left w:val="nil"/>
              <w:bottom w:val="single" w:sz="4" w:space="0" w:color="000000"/>
              <w:right w:val="nil"/>
            </w:tcBorders>
            <w:shd w:val="clear" w:color="auto" w:fill="auto"/>
            <w:vAlign w:val="center"/>
          </w:tcPr>
          <w:p w14:paraId="142327AB" w14:textId="77777777" w:rsidR="006543E5" w:rsidRDefault="00000000">
            <w:pPr>
              <w:widowControl/>
              <w:jc w:val="left"/>
              <w:textAlignment w:val="center"/>
              <w:rPr>
                <w:rFonts w:ascii="Arial" w:eastAsia="宋体" w:hAnsi="Arial" w:cs="Arial"/>
                <w:b/>
                <w:bCs/>
                <w:color w:val="000000"/>
                <w:sz w:val="20"/>
                <w:szCs w:val="20"/>
              </w:rPr>
            </w:pPr>
            <w:r>
              <w:rPr>
                <w:rStyle w:val="font51"/>
                <w:rFonts w:ascii="Arial" w:hAnsi="Arial" w:cs="Arial" w:hint="default"/>
                <w:b/>
                <w:bCs/>
                <w:sz w:val="20"/>
                <w:szCs w:val="20"/>
                <w:lang w:bidi="ar"/>
              </w:rPr>
              <w:t xml:space="preserve">P </w:t>
            </w:r>
            <w:r>
              <w:rPr>
                <w:rStyle w:val="font01"/>
                <w:rFonts w:ascii="Arial" w:hAnsi="Arial" w:cs="Arial" w:hint="default"/>
                <w:b/>
                <w:bCs/>
                <w:i w:val="0"/>
                <w:iCs w:val="0"/>
                <w:sz w:val="20"/>
                <w:szCs w:val="20"/>
                <w:lang w:bidi="ar"/>
              </w:rPr>
              <w:t>Value</w:t>
            </w:r>
          </w:p>
        </w:tc>
      </w:tr>
      <w:tr w:rsidR="006543E5" w14:paraId="62757F70" w14:textId="77777777">
        <w:trPr>
          <w:trHeight w:val="90"/>
        </w:trPr>
        <w:tc>
          <w:tcPr>
            <w:tcW w:w="2250" w:type="dxa"/>
            <w:vMerge/>
            <w:tcBorders>
              <w:top w:val="single" w:sz="4" w:space="0" w:color="000000"/>
              <w:left w:val="nil"/>
              <w:bottom w:val="single" w:sz="4" w:space="0" w:color="000000"/>
              <w:right w:val="nil"/>
            </w:tcBorders>
            <w:shd w:val="clear" w:color="auto" w:fill="auto"/>
            <w:vAlign w:val="center"/>
          </w:tcPr>
          <w:p w14:paraId="054ABF4F" w14:textId="77777777" w:rsidR="006543E5" w:rsidRDefault="006543E5">
            <w:pPr>
              <w:jc w:val="left"/>
              <w:rPr>
                <w:rFonts w:ascii="Arial" w:eastAsia="宋体" w:hAnsi="Arial" w:cs="Arial"/>
                <w:b/>
                <w:bCs/>
                <w:color w:val="000000"/>
                <w:sz w:val="20"/>
                <w:szCs w:val="20"/>
              </w:rPr>
            </w:pPr>
          </w:p>
        </w:tc>
        <w:tc>
          <w:tcPr>
            <w:tcW w:w="1008" w:type="dxa"/>
            <w:tcBorders>
              <w:top w:val="nil"/>
              <w:left w:val="nil"/>
              <w:bottom w:val="single" w:sz="4" w:space="0" w:color="000000"/>
              <w:right w:val="nil"/>
            </w:tcBorders>
            <w:shd w:val="clear" w:color="auto" w:fill="auto"/>
            <w:vAlign w:val="center"/>
          </w:tcPr>
          <w:p w14:paraId="1F99EEFA"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Mean</w:t>
            </w:r>
          </w:p>
        </w:tc>
        <w:tc>
          <w:tcPr>
            <w:tcW w:w="996" w:type="dxa"/>
            <w:tcBorders>
              <w:top w:val="nil"/>
              <w:left w:val="nil"/>
              <w:bottom w:val="single" w:sz="4" w:space="0" w:color="000000"/>
              <w:right w:val="nil"/>
            </w:tcBorders>
            <w:shd w:val="clear" w:color="auto" w:fill="auto"/>
            <w:vAlign w:val="center"/>
          </w:tcPr>
          <w:p w14:paraId="6F71A5EA"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Mean</w:t>
            </w:r>
          </w:p>
        </w:tc>
        <w:tc>
          <w:tcPr>
            <w:tcW w:w="948" w:type="dxa"/>
            <w:tcBorders>
              <w:top w:val="nil"/>
              <w:left w:val="nil"/>
              <w:bottom w:val="single" w:sz="4" w:space="0" w:color="000000"/>
              <w:right w:val="nil"/>
            </w:tcBorders>
            <w:shd w:val="clear" w:color="auto" w:fill="auto"/>
            <w:vAlign w:val="center"/>
          </w:tcPr>
          <w:p w14:paraId="75F6EB94"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Mean</w:t>
            </w:r>
          </w:p>
        </w:tc>
        <w:tc>
          <w:tcPr>
            <w:tcW w:w="1097" w:type="dxa"/>
            <w:tcBorders>
              <w:top w:val="nil"/>
              <w:left w:val="nil"/>
              <w:bottom w:val="single" w:sz="4" w:space="0" w:color="000000"/>
              <w:right w:val="nil"/>
            </w:tcBorders>
            <w:shd w:val="clear" w:color="auto" w:fill="auto"/>
            <w:vAlign w:val="center"/>
          </w:tcPr>
          <w:p w14:paraId="1CB88A6C"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DI vs DD</w:t>
            </w:r>
          </w:p>
        </w:tc>
        <w:tc>
          <w:tcPr>
            <w:tcW w:w="1194" w:type="dxa"/>
            <w:tcBorders>
              <w:top w:val="nil"/>
              <w:left w:val="nil"/>
              <w:bottom w:val="single" w:sz="4" w:space="0" w:color="000000"/>
              <w:right w:val="nil"/>
            </w:tcBorders>
            <w:shd w:val="clear" w:color="auto" w:fill="auto"/>
            <w:vAlign w:val="center"/>
          </w:tcPr>
          <w:p w14:paraId="6EA31C3C"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DI vs DN</w:t>
            </w:r>
          </w:p>
        </w:tc>
        <w:tc>
          <w:tcPr>
            <w:tcW w:w="1128" w:type="dxa"/>
            <w:tcBorders>
              <w:top w:val="nil"/>
              <w:left w:val="nil"/>
              <w:bottom w:val="single" w:sz="4" w:space="0" w:color="000000"/>
              <w:right w:val="nil"/>
            </w:tcBorders>
            <w:shd w:val="clear" w:color="auto" w:fill="auto"/>
            <w:vAlign w:val="center"/>
          </w:tcPr>
          <w:p w14:paraId="027F232F"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DD vs DN</w:t>
            </w:r>
          </w:p>
        </w:tc>
      </w:tr>
      <w:tr w:rsidR="006543E5" w14:paraId="0FE696D6" w14:textId="77777777">
        <w:trPr>
          <w:trHeight w:val="288"/>
        </w:trPr>
        <w:tc>
          <w:tcPr>
            <w:tcW w:w="2250" w:type="dxa"/>
            <w:tcBorders>
              <w:top w:val="nil"/>
              <w:left w:val="nil"/>
              <w:bottom w:val="nil"/>
              <w:right w:val="nil"/>
            </w:tcBorders>
            <w:shd w:val="clear" w:color="auto" w:fill="auto"/>
            <w:vAlign w:val="center"/>
          </w:tcPr>
          <w:p w14:paraId="50A6E2D3" w14:textId="77777777" w:rsidR="006543E5" w:rsidRDefault="00000000">
            <w:pPr>
              <w:widowControl/>
              <w:jc w:val="left"/>
              <w:textAlignment w:val="center"/>
              <w:rPr>
                <w:rFonts w:ascii="Arial" w:eastAsia="宋体" w:hAnsi="Arial" w:cs="Arial"/>
                <w:i/>
                <w:iCs/>
                <w:color w:val="000000"/>
                <w:sz w:val="20"/>
                <w:szCs w:val="20"/>
              </w:rPr>
            </w:pPr>
            <w:r>
              <w:rPr>
                <w:rFonts w:ascii="Arial" w:eastAsia="宋体" w:hAnsi="Arial" w:cs="Arial"/>
                <w:color w:val="000000"/>
                <w:kern w:val="0"/>
                <w:sz w:val="20"/>
                <w:szCs w:val="20"/>
                <w:lang w:bidi="ar"/>
              </w:rPr>
              <w:t>Proteobacteria</w:t>
            </w:r>
          </w:p>
        </w:tc>
        <w:tc>
          <w:tcPr>
            <w:tcW w:w="1008" w:type="dxa"/>
            <w:tcBorders>
              <w:top w:val="nil"/>
              <w:left w:val="nil"/>
              <w:bottom w:val="nil"/>
              <w:right w:val="nil"/>
            </w:tcBorders>
            <w:shd w:val="clear" w:color="auto" w:fill="auto"/>
            <w:vAlign w:val="center"/>
          </w:tcPr>
          <w:p w14:paraId="2D58A22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59.1301</w:t>
            </w:r>
          </w:p>
        </w:tc>
        <w:tc>
          <w:tcPr>
            <w:tcW w:w="996" w:type="dxa"/>
            <w:tcBorders>
              <w:top w:val="nil"/>
              <w:left w:val="nil"/>
              <w:bottom w:val="nil"/>
              <w:right w:val="nil"/>
            </w:tcBorders>
            <w:shd w:val="clear" w:color="auto" w:fill="auto"/>
            <w:vAlign w:val="center"/>
          </w:tcPr>
          <w:p w14:paraId="3C51826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62.3869</w:t>
            </w:r>
          </w:p>
        </w:tc>
        <w:tc>
          <w:tcPr>
            <w:tcW w:w="948" w:type="dxa"/>
            <w:tcBorders>
              <w:top w:val="nil"/>
              <w:left w:val="nil"/>
              <w:bottom w:val="nil"/>
              <w:right w:val="nil"/>
            </w:tcBorders>
            <w:shd w:val="clear" w:color="auto" w:fill="auto"/>
            <w:vAlign w:val="center"/>
          </w:tcPr>
          <w:p w14:paraId="1E050AF4"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47.9225</w:t>
            </w:r>
          </w:p>
        </w:tc>
        <w:tc>
          <w:tcPr>
            <w:tcW w:w="1097" w:type="dxa"/>
            <w:tcBorders>
              <w:top w:val="nil"/>
              <w:left w:val="nil"/>
              <w:bottom w:val="nil"/>
              <w:right w:val="nil"/>
            </w:tcBorders>
            <w:shd w:val="clear" w:color="auto" w:fill="auto"/>
            <w:vAlign w:val="center"/>
          </w:tcPr>
          <w:p w14:paraId="4282027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0.0305*</w:t>
            </w:r>
          </w:p>
        </w:tc>
        <w:tc>
          <w:tcPr>
            <w:tcW w:w="1194" w:type="dxa"/>
            <w:tcBorders>
              <w:top w:val="nil"/>
              <w:left w:val="nil"/>
              <w:bottom w:val="nil"/>
              <w:right w:val="nil"/>
            </w:tcBorders>
            <w:shd w:val="clear" w:color="auto" w:fill="auto"/>
            <w:vAlign w:val="center"/>
          </w:tcPr>
          <w:p w14:paraId="10A46DB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0.3399</w:t>
            </w:r>
          </w:p>
        </w:tc>
        <w:tc>
          <w:tcPr>
            <w:tcW w:w="1128" w:type="dxa"/>
            <w:tcBorders>
              <w:top w:val="nil"/>
              <w:left w:val="nil"/>
              <w:bottom w:val="nil"/>
              <w:right w:val="nil"/>
            </w:tcBorders>
            <w:shd w:val="clear" w:color="auto" w:fill="auto"/>
            <w:vAlign w:val="center"/>
          </w:tcPr>
          <w:p w14:paraId="0F10BB1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0.0151*</w:t>
            </w:r>
          </w:p>
        </w:tc>
      </w:tr>
      <w:tr w:rsidR="006543E5" w14:paraId="35F8019D" w14:textId="77777777">
        <w:trPr>
          <w:trHeight w:val="288"/>
        </w:trPr>
        <w:tc>
          <w:tcPr>
            <w:tcW w:w="2250" w:type="dxa"/>
            <w:tcBorders>
              <w:top w:val="nil"/>
              <w:left w:val="nil"/>
              <w:bottom w:val="nil"/>
              <w:right w:val="nil"/>
            </w:tcBorders>
            <w:shd w:val="clear" w:color="auto" w:fill="auto"/>
            <w:vAlign w:val="center"/>
          </w:tcPr>
          <w:p w14:paraId="1C3540AC" w14:textId="77777777" w:rsidR="006543E5" w:rsidRDefault="00000000">
            <w:pPr>
              <w:widowControl/>
              <w:jc w:val="left"/>
              <w:textAlignment w:val="center"/>
              <w:rPr>
                <w:rFonts w:ascii="Arial" w:eastAsia="宋体" w:hAnsi="Arial" w:cs="Arial"/>
                <w:i/>
                <w:iCs/>
                <w:color w:val="000000"/>
                <w:sz w:val="20"/>
                <w:szCs w:val="20"/>
              </w:rPr>
            </w:pPr>
            <w:r>
              <w:rPr>
                <w:rFonts w:ascii="Arial" w:eastAsia="宋体" w:hAnsi="Arial" w:cs="Arial"/>
                <w:color w:val="000000"/>
                <w:kern w:val="0"/>
                <w:sz w:val="20"/>
                <w:szCs w:val="20"/>
                <w:lang w:bidi="ar"/>
              </w:rPr>
              <w:t>Firmicutes</w:t>
            </w:r>
          </w:p>
        </w:tc>
        <w:tc>
          <w:tcPr>
            <w:tcW w:w="1008" w:type="dxa"/>
            <w:tcBorders>
              <w:top w:val="nil"/>
              <w:left w:val="nil"/>
              <w:bottom w:val="nil"/>
              <w:right w:val="nil"/>
            </w:tcBorders>
            <w:shd w:val="clear" w:color="auto" w:fill="auto"/>
            <w:vAlign w:val="center"/>
          </w:tcPr>
          <w:p w14:paraId="41FED16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26.8178</w:t>
            </w:r>
          </w:p>
        </w:tc>
        <w:tc>
          <w:tcPr>
            <w:tcW w:w="996" w:type="dxa"/>
            <w:tcBorders>
              <w:top w:val="nil"/>
              <w:left w:val="nil"/>
              <w:bottom w:val="nil"/>
              <w:right w:val="nil"/>
            </w:tcBorders>
            <w:shd w:val="clear" w:color="auto" w:fill="auto"/>
            <w:vAlign w:val="center"/>
          </w:tcPr>
          <w:p w14:paraId="67B49B8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21.3672</w:t>
            </w:r>
          </w:p>
        </w:tc>
        <w:tc>
          <w:tcPr>
            <w:tcW w:w="948" w:type="dxa"/>
            <w:tcBorders>
              <w:top w:val="nil"/>
              <w:left w:val="nil"/>
              <w:bottom w:val="nil"/>
              <w:right w:val="nil"/>
            </w:tcBorders>
            <w:shd w:val="clear" w:color="auto" w:fill="auto"/>
            <w:vAlign w:val="center"/>
          </w:tcPr>
          <w:p w14:paraId="16C0A4CD"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35.523</w:t>
            </w:r>
          </w:p>
        </w:tc>
        <w:tc>
          <w:tcPr>
            <w:tcW w:w="1097" w:type="dxa"/>
            <w:tcBorders>
              <w:top w:val="nil"/>
              <w:left w:val="nil"/>
              <w:bottom w:val="nil"/>
              <w:right w:val="nil"/>
            </w:tcBorders>
            <w:shd w:val="clear" w:color="auto" w:fill="auto"/>
            <w:vAlign w:val="center"/>
          </w:tcPr>
          <w:p w14:paraId="777F1CD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0.0314*</w:t>
            </w:r>
          </w:p>
        </w:tc>
        <w:tc>
          <w:tcPr>
            <w:tcW w:w="1194" w:type="dxa"/>
            <w:tcBorders>
              <w:top w:val="nil"/>
              <w:left w:val="nil"/>
              <w:bottom w:val="nil"/>
              <w:right w:val="nil"/>
            </w:tcBorders>
            <w:shd w:val="clear" w:color="auto" w:fill="auto"/>
            <w:vAlign w:val="center"/>
          </w:tcPr>
          <w:p w14:paraId="62836D0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0.0793</w:t>
            </w:r>
          </w:p>
        </w:tc>
        <w:tc>
          <w:tcPr>
            <w:tcW w:w="1128" w:type="dxa"/>
            <w:tcBorders>
              <w:top w:val="nil"/>
              <w:left w:val="nil"/>
              <w:bottom w:val="nil"/>
              <w:right w:val="nil"/>
            </w:tcBorders>
            <w:shd w:val="clear" w:color="auto" w:fill="auto"/>
            <w:vAlign w:val="center"/>
          </w:tcPr>
          <w:p w14:paraId="66FA937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0.001**</w:t>
            </w:r>
          </w:p>
        </w:tc>
      </w:tr>
      <w:tr w:rsidR="006543E5" w14:paraId="10E0C6F1" w14:textId="77777777">
        <w:trPr>
          <w:trHeight w:val="288"/>
        </w:trPr>
        <w:tc>
          <w:tcPr>
            <w:tcW w:w="2250" w:type="dxa"/>
            <w:tcBorders>
              <w:top w:val="nil"/>
              <w:left w:val="nil"/>
              <w:bottom w:val="nil"/>
              <w:right w:val="nil"/>
            </w:tcBorders>
            <w:shd w:val="clear" w:color="auto" w:fill="auto"/>
            <w:vAlign w:val="center"/>
          </w:tcPr>
          <w:p w14:paraId="0662C585" w14:textId="77777777" w:rsidR="006543E5" w:rsidRDefault="00000000">
            <w:pPr>
              <w:widowControl/>
              <w:jc w:val="left"/>
              <w:textAlignment w:val="center"/>
              <w:rPr>
                <w:rFonts w:ascii="Arial" w:eastAsia="宋体" w:hAnsi="Arial" w:cs="Arial"/>
                <w:i/>
                <w:iCs/>
                <w:color w:val="000000"/>
                <w:sz w:val="20"/>
                <w:szCs w:val="20"/>
              </w:rPr>
            </w:pPr>
            <w:r>
              <w:rPr>
                <w:rFonts w:ascii="Arial" w:eastAsia="宋体" w:hAnsi="Arial" w:cs="Arial"/>
                <w:color w:val="000000"/>
                <w:kern w:val="0"/>
                <w:sz w:val="20"/>
                <w:szCs w:val="20"/>
                <w:lang w:bidi="ar"/>
              </w:rPr>
              <w:t>Bacteroidetes</w:t>
            </w:r>
          </w:p>
        </w:tc>
        <w:tc>
          <w:tcPr>
            <w:tcW w:w="1008" w:type="dxa"/>
            <w:tcBorders>
              <w:top w:val="nil"/>
              <w:left w:val="nil"/>
              <w:bottom w:val="nil"/>
              <w:right w:val="nil"/>
            </w:tcBorders>
            <w:shd w:val="clear" w:color="auto" w:fill="auto"/>
            <w:vAlign w:val="center"/>
          </w:tcPr>
          <w:p w14:paraId="16403ED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2.7951</w:t>
            </w:r>
          </w:p>
        </w:tc>
        <w:tc>
          <w:tcPr>
            <w:tcW w:w="996" w:type="dxa"/>
            <w:tcBorders>
              <w:top w:val="nil"/>
              <w:left w:val="nil"/>
              <w:bottom w:val="nil"/>
              <w:right w:val="nil"/>
            </w:tcBorders>
            <w:shd w:val="clear" w:color="auto" w:fill="auto"/>
            <w:vAlign w:val="center"/>
          </w:tcPr>
          <w:p w14:paraId="39B8329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2.3795</w:t>
            </w:r>
          </w:p>
        </w:tc>
        <w:tc>
          <w:tcPr>
            <w:tcW w:w="948" w:type="dxa"/>
            <w:tcBorders>
              <w:top w:val="nil"/>
              <w:left w:val="nil"/>
              <w:bottom w:val="nil"/>
              <w:right w:val="nil"/>
            </w:tcBorders>
            <w:shd w:val="clear" w:color="auto" w:fill="auto"/>
            <w:vAlign w:val="center"/>
          </w:tcPr>
          <w:p w14:paraId="6A79E5A8"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3.3018</w:t>
            </w:r>
          </w:p>
        </w:tc>
        <w:tc>
          <w:tcPr>
            <w:tcW w:w="1097" w:type="dxa"/>
            <w:tcBorders>
              <w:top w:val="nil"/>
              <w:left w:val="nil"/>
              <w:bottom w:val="nil"/>
              <w:right w:val="nil"/>
            </w:tcBorders>
            <w:shd w:val="clear" w:color="auto" w:fill="auto"/>
            <w:vAlign w:val="center"/>
          </w:tcPr>
          <w:p w14:paraId="616C4235"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0.0405*</w:t>
            </w:r>
          </w:p>
        </w:tc>
        <w:tc>
          <w:tcPr>
            <w:tcW w:w="1194" w:type="dxa"/>
            <w:tcBorders>
              <w:top w:val="nil"/>
              <w:left w:val="nil"/>
              <w:bottom w:val="nil"/>
              <w:right w:val="nil"/>
            </w:tcBorders>
            <w:shd w:val="clear" w:color="auto" w:fill="auto"/>
            <w:vAlign w:val="center"/>
          </w:tcPr>
          <w:p w14:paraId="1134E5D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0.8007</w:t>
            </w:r>
          </w:p>
        </w:tc>
        <w:tc>
          <w:tcPr>
            <w:tcW w:w="1128" w:type="dxa"/>
            <w:tcBorders>
              <w:top w:val="nil"/>
              <w:left w:val="nil"/>
              <w:bottom w:val="nil"/>
              <w:right w:val="nil"/>
            </w:tcBorders>
            <w:shd w:val="clear" w:color="auto" w:fill="auto"/>
            <w:vAlign w:val="center"/>
          </w:tcPr>
          <w:p w14:paraId="356222E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0.0223*</w:t>
            </w:r>
          </w:p>
        </w:tc>
      </w:tr>
      <w:tr w:rsidR="006543E5" w14:paraId="1B44D95E" w14:textId="77777777">
        <w:trPr>
          <w:trHeight w:val="288"/>
        </w:trPr>
        <w:tc>
          <w:tcPr>
            <w:tcW w:w="2250" w:type="dxa"/>
            <w:tcBorders>
              <w:top w:val="nil"/>
              <w:left w:val="nil"/>
              <w:bottom w:val="nil"/>
              <w:right w:val="nil"/>
            </w:tcBorders>
            <w:shd w:val="clear" w:color="auto" w:fill="auto"/>
            <w:vAlign w:val="center"/>
          </w:tcPr>
          <w:p w14:paraId="1A3CBDAE" w14:textId="77777777" w:rsidR="006543E5" w:rsidRDefault="00000000">
            <w:pPr>
              <w:widowControl/>
              <w:jc w:val="left"/>
              <w:textAlignment w:val="center"/>
              <w:rPr>
                <w:rFonts w:ascii="Arial" w:eastAsia="宋体" w:hAnsi="Arial" w:cs="Arial"/>
                <w:i/>
                <w:iCs/>
                <w:color w:val="000000"/>
                <w:sz w:val="20"/>
                <w:szCs w:val="20"/>
              </w:rPr>
            </w:pPr>
            <w:r>
              <w:rPr>
                <w:rFonts w:ascii="Arial" w:eastAsia="宋体" w:hAnsi="Arial" w:cs="Arial"/>
                <w:color w:val="000000"/>
                <w:kern w:val="0"/>
                <w:sz w:val="20"/>
                <w:szCs w:val="20"/>
                <w:lang w:bidi="ar"/>
              </w:rPr>
              <w:t>Verrucomicrobia</w:t>
            </w:r>
          </w:p>
        </w:tc>
        <w:tc>
          <w:tcPr>
            <w:tcW w:w="1008" w:type="dxa"/>
            <w:tcBorders>
              <w:top w:val="nil"/>
              <w:left w:val="nil"/>
              <w:bottom w:val="nil"/>
              <w:right w:val="nil"/>
            </w:tcBorders>
            <w:shd w:val="clear" w:color="auto" w:fill="auto"/>
            <w:vAlign w:val="center"/>
          </w:tcPr>
          <w:p w14:paraId="2745838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0.106</w:t>
            </w:r>
          </w:p>
        </w:tc>
        <w:tc>
          <w:tcPr>
            <w:tcW w:w="996" w:type="dxa"/>
            <w:tcBorders>
              <w:top w:val="nil"/>
              <w:left w:val="nil"/>
              <w:bottom w:val="nil"/>
              <w:right w:val="nil"/>
            </w:tcBorders>
            <w:shd w:val="clear" w:color="auto" w:fill="auto"/>
            <w:vAlign w:val="center"/>
          </w:tcPr>
          <w:p w14:paraId="30D4425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0.036</w:t>
            </w:r>
          </w:p>
        </w:tc>
        <w:tc>
          <w:tcPr>
            <w:tcW w:w="948" w:type="dxa"/>
            <w:tcBorders>
              <w:top w:val="nil"/>
              <w:left w:val="nil"/>
              <w:bottom w:val="nil"/>
              <w:right w:val="nil"/>
            </w:tcBorders>
            <w:shd w:val="clear" w:color="auto" w:fill="auto"/>
            <w:vAlign w:val="center"/>
          </w:tcPr>
          <w:p w14:paraId="5A01CB1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0.151</w:t>
            </w:r>
          </w:p>
        </w:tc>
        <w:tc>
          <w:tcPr>
            <w:tcW w:w="1097" w:type="dxa"/>
            <w:tcBorders>
              <w:top w:val="nil"/>
              <w:left w:val="nil"/>
              <w:bottom w:val="nil"/>
              <w:right w:val="nil"/>
            </w:tcBorders>
            <w:shd w:val="clear" w:color="auto" w:fill="auto"/>
            <w:vAlign w:val="center"/>
          </w:tcPr>
          <w:p w14:paraId="11D8EFC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0.017*</w:t>
            </w:r>
          </w:p>
        </w:tc>
        <w:tc>
          <w:tcPr>
            <w:tcW w:w="1194" w:type="dxa"/>
            <w:tcBorders>
              <w:top w:val="nil"/>
              <w:left w:val="nil"/>
              <w:bottom w:val="nil"/>
              <w:right w:val="nil"/>
            </w:tcBorders>
            <w:shd w:val="clear" w:color="auto" w:fill="auto"/>
            <w:vAlign w:val="center"/>
          </w:tcPr>
          <w:p w14:paraId="4A733E2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0.495</w:t>
            </w:r>
          </w:p>
        </w:tc>
        <w:tc>
          <w:tcPr>
            <w:tcW w:w="1128" w:type="dxa"/>
            <w:tcBorders>
              <w:top w:val="nil"/>
              <w:left w:val="nil"/>
              <w:bottom w:val="nil"/>
              <w:right w:val="nil"/>
            </w:tcBorders>
            <w:shd w:val="clear" w:color="auto" w:fill="auto"/>
            <w:vAlign w:val="center"/>
          </w:tcPr>
          <w:p w14:paraId="4224DD2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0.0772</w:t>
            </w:r>
          </w:p>
        </w:tc>
      </w:tr>
      <w:tr w:rsidR="006543E5" w14:paraId="1591E5DE" w14:textId="77777777">
        <w:trPr>
          <w:trHeight w:val="288"/>
        </w:trPr>
        <w:tc>
          <w:tcPr>
            <w:tcW w:w="2250" w:type="dxa"/>
            <w:tcBorders>
              <w:top w:val="nil"/>
              <w:left w:val="nil"/>
              <w:bottom w:val="nil"/>
              <w:right w:val="nil"/>
            </w:tcBorders>
            <w:shd w:val="clear" w:color="auto" w:fill="auto"/>
            <w:vAlign w:val="center"/>
          </w:tcPr>
          <w:p w14:paraId="3B53A777" w14:textId="77777777" w:rsidR="006543E5" w:rsidRDefault="00000000">
            <w:pPr>
              <w:widowControl/>
              <w:jc w:val="left"/>
              <w:textAlignment w:val="center"/>
              <w:rPr>
                <w:rFonts w:ascii="Arial" w:eastAsia="宋体" w:hAnsi="Arial" w:cs="Arial"/>
                <w:i/>
                <w:iCs/>
                <w:color w:val="000000"/>
                <w:sz w:val="20"/>
                <w:szCs w:val="20"/>
              </w:rPr>
            </w:pPr>
            <w:r>
              <w:rPr>
                <w:rFonts w:ascii="Arial" w:eastAsia="宋体" w:hAnsi="Arial" w:cs="Arial"/>
                <w:color w:val="000000"/>
                <w:kern w:val="0"/>
                <w:sz w:val="20"/>
                <w:szCs w:val="20"/>
                <w:lang w:bidi="ar"/>
              </w:rPr>
              <w:t>Fusobacteria</w:t>
            </w:r>
          </w:p>
        </w:tc>
        <w:tc>
          <w:tcPr>
            <w:tcW w:w="1008" w:type="dxa"/>
            <w:tcBorders>
              <w:top w:val="nil"/>
              <w:left w:val="nil"/>
              <w:bottom w:val="nil"/>
              <w:right w:val="nil"/>
            </w:tcBorders>
            <w:shd w:val="clear" w:color="auto" w:fill="auto"/>
            <w:vAlign w:val="center"/>
          </w:tcPr>
          <w:p w14:paraId="134C628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0.322</w:t>
            </w:r>
          </w:p>
        </w:tc>
        <w:tc>
          <w:tcPr>
            <w:tcW w:w="996" w:type="dxa"/>
            <w:tcBorders>
              <w:top w:val="nil"/>
              <w:left w:val="nil"/>
              <w:bottom w:val="nil"/>
              <w:right w:val="nil"/>
            </w:tcBorders>
            <w:shd w:val="clear" w:color="auto" w:fill="auto"/>
            <w:vAlign w:val="center"/>
          </w:tcPr>
          <w:p w14:paraId="746D0798"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0.6191</w:t>
            </w:r>
          </w:p>
        </w:tc>
        <w:tc>
          <w:tcPr>
            <w:tcW w:w="948" w:type="dxa"/>
            <w:tcBorders>
              <w:top w:val="nil"/>
              <w:left w:val="nil"/>
              <w:bottom w:val="nil"/>
              <w:right w:val="nil"/>
            </w:tcBorders>
            <w:shd w:val="clear" w:color="auto" w:fill="auto"/>
            <w:vAlign w:val="center"/>
          </w:tcPr>
          <w:p w14:paraId="15C94CA8"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0.2336</w:t>
            </w:r>
          </w:p>
        </w:tc>
        <w:tc>
          <w:tcPr>
            <w:tcW w:w="1097" w:type="dxa"/>
            <w:tcBorders>
              <w:top w:val="nil"/>
              <w:left w:val="nil"/>
              <w:bottom w:val="nil"/>
              <w:right w:val="nil"/>
            </w:tcBorders>
            <w:shd w:val="clear" w:color="auto" w:fill="auto"/>
            <w:vAlign w:val="center"/>
          </w:tcPr>
          <w:p w14:paraId="668E7503"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0.9018</w:t>
            </w:r>
          </w:p>
        </w:tc>
        <w:tc>
          <w:tcPr>
            <w:tcW w:w="1194" w:type="dxa"/>
            <w:tcBorders>
              <w:top w:val="nil"/>
              <w:left w:val="nil"/>
              <w:bottom w:val="nil"/>
              <w:right w:val="nil"/>
            </w:tcBorders>
            <w:shd w:val="clear" w:color="auto" w:fill="auto"/>
            <w:vAlign w:val="center"/>
          </w:tcPr>
          <w:p w14:paraId="022BE5D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0.0378*</w:t>
            </w:r>
          </w:p>
        </w:tc>
        <w:tc>
          <w:tcPr>
            <w:tcW w:w="1128" w:type="dxa"/>
            <w:tcBorders>
              <w:top w:val="nil"/>
              <w:left w:val="nil"/>
              <w:bottom w:val="nil"/>
              <w:right w:val="nil"/>
            </w:tcBorders>
            <w:shd w:val="clear" w:color="auto" w:fill="auto"/>
            <w:vAlign w:val="center"/>
          </w:tcPr>
          <w:p w14:paraId="691CEBE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0.0674</w:t>
            </w:r>
          </w:p>
        </w:tc>
      </w:tr>
      <w:tr w:rsidR="006543E5" w14:paraId="75B8C796" w14:textId="77777777">
        <w:trPr>
          <w:trHeight w:val="300"/>
        </w:trPr>
        <w:tc>
          <w:tcPr>
            <w:tcW w:w="2250" w:type="dxa"/>
            <w:tcBorders>
              <w:top w:val="nil"/>
              <w:left w:val="nil"/>
              <w:bottom w:val="nil"/>
              <w:right w:val="nil"/>
            </w:tcBorders>
            <w:shd w:val="clear" w:color="auto" w:fill="auto"/>
            <w:vAlign w:val="center"/>
          </w:tcPr>
          <w:p w14:paraId="192C38F0" w14:textId="77777777" w:rsidR="006543E5" w:rsidRDefault="00000000">
            <w:pPr>
              <w:widowControl/>
              <w:jc w:val="left"/>
              <w:textAlignment w:val="center"/>
              <w:rPr>
                <w:rFonts w:ascii="Arial" w:eastAsia="宋体" w:hAnsi="Arial" w:cs="Arial"/>
                <w:i/>
                <w:iCs/>
                <w:color w:val="000000"/>
                <w:sz w:val="20"/>
                <w:szCs w:val="20"/>
              </w:rPr>
            </w:pPr>
            <w:r>
              <w:rPr>
                <w:rFonts w:ascii="Arial" w:eastAsia="宋体" w:hAnsi="Arial" w:cs="Arial"/>
                <w:color w:val="000000"/>
                <w:kern w:val="0"/>
                <w:sz w:val="20"/>
                <w:szCs w:val="20"/>
                <w:lang w:bidi="ar"/>
              </w:rPr>
              <w:t>Deinococcus-Thermus</w:t>
            </w:r>
          </w:p>
        </w:tc>
        <w:tc>
          <w:tcPr>
            <w:tcW w:w="1008" w:type="dxa"/>
            <w:tcBorders>
              <w:top w:val="nil"/>
              <w:left w:val="nil"/>
              <w:bottom w:val="nil"/>
              <w:right w:val="nil"/>
            </w:tcBorders>
            <w:shd w:val="clear" w:color="auto" w:fill="auto"/>
            <w:vAlign w:val="center"/>
          </w:tcPr>
          <w:p w14:paraId="5091070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0.3607</w:t>
            </w:r>
          </w:p>
        </w:tc>
        <w:tc>
          <w:tcPr>
            <w:tcW w:w="996" w:type="dxa"/>
            <w:tcBorders>
              <w:top w:val="nil"/>
              <w:left w:val="nil"/>
              <w:bottom w:val="nil"/>
              <w:right w:val="nil"/>
            </w:tcBorders>
            <w:shd w:val="clear" w:color="auto" w:fill="auto"/>
            <w:vAlign w:val="center"/>
          </w:tcPr>
          <w:p w14:paraId="66C6BDED"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0.2211</w:t>
            </w:r>
          </w:p>
        </w:tc>
        <w:tc>
          <w:tcPr>
            <w:tcW w:w="948" w:type="dxa"/>
            <w:tcBorders>
              <w:top w:val="nil"/>
              <w:left w:val="nil"/>
              <w:bottom w:val="nil"/>
              <w:right w:val="nil"/>
            </w:tcBorders>
            <w:shd w:val="clear" w:color="auto" w:fill="auto"/>
            <w:vAlign w:val="center"/>
          </w:tcPr>
          <w:p w14:paraId="7171240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0.1965</w:t>
            </w:r>
          </w:p>
        </w:tc>
        <w:tc>
          <w:tcPr>
            <w:tcW w:w="1097" w:type="dxa"/>
            <w:tcBorders>
              <w:top w:val="nil"/>
              <w:left w:val="nil"/>
              <w:bottom w:val="nil"/>
              <w:right w:val="nil"/>
            </w:tcBorders>
            <w:shd w:val="clear" w:color="auto" w:fill="auto"/>
            <w:vAlign w:val="center"/>
          </w:tcPr>
          <w:p w14:paraId="1C7F44A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0.3757</w:t>
            </w:r>
          </w:p>
        </w:tc>
        <w:tc>
          <w:tcPr>
            <w:tcW w:w="1194" w:type="dxa"/>
            <w:tcBorders>
              <w:top w:val="nil"/>
              <w:left w:val="nil"/>
              <w:bottom w:val="nil"/>
              <w:right w:val="nil"/>
            </w:tcBorders>
            <w:shd w:val="clear" w:color="auto" w:fill="auto"/>
            <w:vAlign w:val="center"/>
          </w:tcPr>
          <w:p w14:paraId="597AAD0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0.0489*</w:t>
            </w:r>
          </w:p>
        </w:tc>
        <w:tc>
          <w:tcPr>
            <w:tcW w:w="1128" w:type="dxa"/>
            <w:tcBorders>
              <w:top w:val="nil"/>
              <w:left w:val="nil"/>
              <w:bottom w:val="nil"/>
              <w:right w:val="nil"/>
            </w:tcBorders>
            <w:shd w:val="clear" w:color="auto" w:fill="auto"/>
            <w:vAlign w:val="center"/>
          </w:tcPr>
          <w:p w14:paraId="524D2CB4"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0.2431</w:t>
            </w:r>
          </w:p>
        </w:tc>
      </w:tr>
      <w:tr w:rsidR="006543E5" w14:paraId="63C58072" w14:textId="77777777">
        <w:trPr>
          <w:trHeight w:val="288"/>
        </w:trPr>
        <w:tc>
          <w:tcPr>
            <w:tcW w:w="2250" w:type="dxa"/>
            <w:tcBorders>
              <w:top w:val="nil"/>
              <w:left w:val="nil"/>
              <w:bottom w:val="single" w:sz="4" w:space="0" w:color="000000"/>
              <w:right w:val="nil"/>
            </w:tcBorders>
            <w:shd w:val="clear" w:color="auto" w:fill="auto"/>
            <w:vAlign w:val="center"/>
          </w:tcPr>
          <w:p w14:paraId="4CCDA94C" w14:textId="77777777" w:rsidR="006543E5" w:rsidRDefault="00000000">
            <w:pPr>
              <w:widowControl/>
              <w:jc w:val="left"/>
              <w:textAlignment w:val="center"/>
              <w:rPr>
                <w:rFonts w:ascii="Arial" w:eastAsia="宋体" w:hAnsi="Arial" w:cs="Arial"/>
                <w:i/>
                <w:iCs/>
                <w:color w:val="000000"/>
                <w:sz w:val="20"/>
                <w:szCs w:val="20"/>
              </w:rPr>
            </w:pPr>
            <w:r>
              <w:rPr>
                <w:rFonts w:ascii="Arial" w:eastAsia="宋体" w:hAnsi="Arial" w:cs="Arial"/>
                <w:color w:val="000000"/>
                <w:kern w:val="0"/>
                <w:sz w:val="20"/>
                <w:szCs w:val="20"/>
                <w:lang w:bidi="ar"/>
              </w:rPr>
              <w:t>Epsilonbacteraeota</w:t>
            </w:r>
          </w:p>
        </w:tc>
        <w:tc>
          <w:tcPr>
            <w:tcW w:w="1008" w:type="dxa"/>
            <w:tcBorders>
              <w:top w:val="nil"/>
              <w:left w:val="nil"/>
              <w:bottom w:val="single" w:sz="4" w:space="0" w:color="000000"/>
              <w:right w:val="nil"/>
            </w:tcBorders>
            <w:shd w:val="clear" w:color="auto" w:fill="auto"/>
            <w:vAlign w:val="center"/>
          </w:tcPr>
          <w:p w14:paraId="08E4A05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0.0256</w:t>
            </w:r>
          </w:p>
        </w:tc>
        <w:tc>
          <w:tcPr>
            <w:tcW w:w="996" w:type="dxa"/>
            <w:tcBorders>
              <w:top w:val="nil"/>
              <w:left w:val="nil"/>
              <w:bottom w:val="single" w:sz="4" w:space="0" w:color="000000"/>
              <w:right w:val="nil"/>
            </w:tcBorders>
            <w:shd w:val="clear" w:color="auto" w:fill="auto"/>
            <w:vAlign w:val="center"/>
          </w:tcPr>
          <w:p w14:paraId="45E86B1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0.0732</w:t>
            </w:r>
          </w:p>
        </w:tc>
        <w:tc>
          <w:tcPr>
            <w:tcW w:w="948" w:type="dxa"/>
            <w:tcBorders>
              <w:top w:val="nil"/>
              <w:left w:val="nil"/>
              <w:bottom w:val="single" w:sz="4" w:space="0" w:color="000000"/>
              <w:right w:val="nil"/>
            </w:tcBorders>
            <w:shd w:val="clear" w:color="auto" w:fill="auto"/>
            <w:vAlign w:val="center"/>
          </w:tcPr>
          <w:p w14:paraId="00606B3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0.0023</w:t>
            </w:r>
          </w:p>
        </w:tc>
        <w:tc>
          <w:tcPr>
            <w:tcW w:w="1097" w:type="dxa"/>
            <w:tcBorders>
              <w:top w:val="nil"/>
              <w:left w:val="nil"/>
              <w:bottom w:val="single" w:sz="4" w:space="0" w:color="000000"/>
              <w:right w:val="nil"/>
            </w:tcBorders>
            <w:shd w:val="clear" w:color="auto" w:fill="auto"/>
            <w:vAlign w:val="center"/>
          </w:tcPr>
          <w:p w14:paraId="0DFE7A2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0.2082</w:t>
            </w:r>
          </w:p>
        </w:tc>
        <w:tc>
          <w:tcPr>
            <w:tcW w:w="1194" w:type="dxa"/>
            <w:tcBorders>
              <w:top w:val="nil"/>
              <w:left w:val="nil"/>
              <w:bottom w:val="single" w:sz="4" w:space="0" w:color="000000"/>
              <w:right w:val="nil"/>
            </w:tcBorders>
            <w:shd w:val="clear" w:color="auto" w:fill="auto"/>
            <w:vAlign w:val="center"/>
          </w:tcPr>
          <w:p w14:paraId="76A1A54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0.308</w:t>
            </w:r>
          </w:p>
        </w:tc>
        <w:tc>
          <w:tcPr>
            <w:tcW w:w="1128" w:type="dxa"/>
            <w:tcBorders>
              <w:top w:val="nil"/>
              <w:left w:val="nil"/>
              <w:bottom w:val="single" w:sz="4" w:space="0" w:color="000000"/>
              <w:right w:val="nil"/>
            </w:tcBorders>
            <w:shd w:val="clear" w:color="auto" w:fill="auto"/>
            <w:vAlign w:val="center"/>
          </w:tcPr>
          <w:p w14:paraId="324D8A75"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0.0327*</w:t>
            </w:r>
          </w:p>
        </w:tc>
      </w:tr>
    </w:tbl>
    <w:p w14:paraId="2ADD7C5E" w14:textId="77777777" w:rsidR="006543E5" w:rsidRDefault="00000000">
      <w:pPr>
        <w:rPr>
          <w:rFonts w:ascii="Arial" w:eastAsia="宋体" w:hAnsi="Arial" w:cs="Arial"/>
          <w:sz w:val="16"/>
          <w:szCs w:val="16"/>
          <w:lang w:bidi="ar"/>
        </w:rPr>
      </w:pPr>
      <w:r>
        <w:rPr>
          <w:rFonts w:ascii="Arial" w:eastAsia="等线" w:hAnsi="Arial" w:cs="Arial"/>
          <w:sz w:val="16"/>
          <w:szCs w:val="16"/>
          <w:lang w:bidi="ar"/>
        </w:rPr>
        <w:t xml:space="preserve"> </w:t>
      </w:r>
      <w:r>
        <w:rPr>
          <w:rFonts w:ascii="Arial" w:eastAsia="宋体" w:hAnsi="Arial" w:cs="Arial"/>
          <w:sz w:val="16"/>
          <w:szCs w:val="16"/>
          <w:lang w:bidi="ar"/>
        </w:rPr>
        <w:t>* 0.01 &lt;</w:t>
      </w:r>
      <w:r>
        <w:rPr>
          <w:rFonts w:ascii="Arial" w:eastAsia="宋体" w:hAnsi="Arial" w:cs="Arial"/>
          <w:i/>
          <w:iCs/>
          <w:sz w:val="16"/>
          <w:szCs w:val="16"/>
          <w:lang w:bidi="ar"/>
        </w:rPr>
        <w:t xml:space="preserve"> P</w:t>
      </w:r>
      <w:r>
        <w:rPr>
          <w:rFonts w:ascii="Arial" w:eastAsia="宋体" w:hAnsi="Arial" w:cs="Arial"/>
          <w:sz w:val="16"/>
          <w:szCs w:val="16"/>
          <w:lang w:bidi="ar"/>
        </w:rPr>
        <w:t xml:space="preserve"> &lt; 0.05, ** 0.001 &lt; </w:t>
      </w:r>
      <w:r>
        <w:rPr>
          <w:rFonts w:ascii="Arial" w:eastAsia="宋体" w:hAnsi="Arial" w:cs="Arial"/>
          <w:i/>
          <w:iCs/>
          <w:sz w:val="16"/>
          <w:szCs w:val="16"/>
          <w:lang w:bidi="ar"/>
        </w:rPr>
        <w:t xml:space="preserve">P </w:t>
      </w:r>
      <w:r>
        <w:rPr>
          <w:rFonts w:ascii="Arial" w:eastAsia="宋体" w:hAnsi="Arial" w:cs="Arial"/>
          <w:sz w:val="16"/>
          <w:szCs w:val="16"/>
          <w:lang w:bidi="ar"/>
        </w:rPr>
        <w:t xml:space="preserve">&lt; 0.01, *** </w:t>
      </w:r>
      <w:r>
        <w:rPr>
          <w:rFonts w:ascii="Arial" w:eastAsia="宋体" w:hAnsi="Arial" w:cs="Arial"/>
          <w:i/>
          <w:iCs/>
          <w:sz w:val="16"/>
          <w:szCs w:val="16"/>
          <w:lang w:bidi="ar"/>
        </w:rPr>
        <w:t>P</w:t>
      </w:r>
      <w:r>
        <w:rPr>
          <w:rFonts w:ascii="Arial" w:eastAsia="宋体" w:hAnsi="Arial" w:cs="Arial"/>
          <w:sz w:val="16"/>
          <w:szCs w:val="16"/>
          <w:lang w:bidi="ar"/>
        </w:rPr>
        <w:t xml:space="preserve"> &lt; 0.001.</w:t>
      </w:r>
    </w:p>
    <w:p w14:paraId="0DF8EBA8" w14:textId="77777777" w:rsidR="006543E5" w:rsidRDefault="006543E5">
      <w:pPr>
        <w:rPr>
          <w:rFonts w:ascii="Arial" w:eastAsia="宋体" w:hAnsi="Arial" w:cs="Arial"/>
          <w:sz w:val="16"/>
          <w:szCs w:val="16"/>
          <w:lang w:bidi="ar"/>
        </w:rPr>
      </w:pPr>
    </w:p>
    <w:p w14:paraId="217546C7" w14:textId="68A55052" w:rsidR="006543E5" w:rsidRDefault="00000000">
      <w:pPr>
        <w:jc w:val="left"/>
        <w:rPr>
          <w:rFonts w:ascii="Arial" w:hAnsi="Arial" w:cs="Arial"/>
          <w:b/>
          <w:bCs/>
          <w:sz w:val="24"/>
        </w:rPr>
      </w:pPr>
      <w:r>
        <w:rPr>
          <w:rFonts w:ascii="Arial" w:hAnsi="Arial" w:cs="Arial"/>
          <w:b/>
          <w:bCs/>
          <w:sz w:val="24"/>
        </w:rPr>
        <w:t xml:space="preserve">Table </w:t>
      </w:r>
      <w:r w:rsidR="00B4050D">
        <w:rPr>
          <w:rFonts w:ascii="Arial" w:hAnsi="Arial" w:cs="Arial" w:hint="eastAsia"/>
          <w:b/>
          <w:bCs/>
          <w:sz w:val="24"/>
        </w:rPr>
        <w:t>S</w:t>
      </w:r>
      <w:r>
        <w:rPr>
          <w:rFonts w:ascii="Arial" w:hAnsi="Arial" w:cs="Arial"/>
          <w:b/>
          <w:bCs/>
          <w:sz w:val="24"/>
        </w:rPr>
        <w:t>2. Breast milk microbiota distribution on genus level</w:t>
      </w:r>
    </w:p>
    <w:tbl>
      <w:tblPr>
        <w:tblW w:w="8631" w:type="dxa"/>
        <w:tblInd w:w="96" w:type="dxa"/>
        <w:tblLayout w:type="fixed"/>
        <w:tblLook w:val="04A0" w:firstRow="1" w:lastRow="0" w:firstColumn="1" w:lastColumn="0" w:noHBand="0" w:noVBand="1"/>
      </w:tblPr>
      <w:tblGrid>
        <w:gridCol w:w="2402"/>
        <w:gridCol w:w="837"/>
        <w:gridCol w:w="858"/>
        <w:gridCol w:w="857"/>
        <w:gridCol w:w="1217"/>
        <w:gridCol w:w="1217"/>
        <w:gridCol w:w="1243"/>
      </w:tblGrid>
      <w:tr w:rsidR="006543E5" w14:paraId="6D46AAEC" w14:textId="77777777">
        <w:trPr>
          <w:trHeight w:val="207"/>
        </w:trPr>
        <w:tc>
          <w:tcPr>
            <w:tcW w:w="2402" w:type="dxa"/>
            <w:vMerge w:val="restart"/>
            <w:tcBorders>
              <w:top w:val="single" w:sz="4" w:space="0" w:color="000000"/>
              <w:left w:val="nil"/>
              <w:bottom w:val="single" w:sz="4" w:space="0" w:color="000000"/>
              <w:right w:val="nil"/>
            </w:tcBorders>
            <w:shd w:val="clear" w:color="auto" w:fill="auto"/>
            <w:vAlign w:val="center"/>
          </w:tcPr>
          <w:p w14:paraId="2B29035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b/>
                <w:bCs/>
                <w:color w:val="000000"/>
                <w:kern w:val="0"/>
                <w:sz w:val="20"/>
                <w:szCs w:val="20"/>
                <w:lang w:bidi="ar"/>
              </w:rPr>
              <w:t>Genus</w:t>
            </w:r>
          </w:p>
        </w:tc>
        <w:tc>
          <w:tcPr>
            <w:tcW w:w="837" w:type="dxa"/>
            <w:tcBorders>
              <w:top w:val="single" w:sz="4" w:space="0" w:color="000000"/>
              <w:left w:val="nil"/>
              <w:bottom w:val="nil"/>
              <w:right w:val="nil"/>
            </w:tcBorders>
            <w:shd w:val="clear" w:color="auto" w:fill="auto"/>
            <w:noWrap/>
          </w:tcPr>
          <w:p w14:paraId="5F728356"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b/>
                <w:bCs/>
                <w:color w:val="000000"/>
                <w:kern w:val="0"/>
                <w:sz w:val="20"/>
                <w:szCs w:val="20"/>
                <w:lang w:bidi="ar"/>
              </w:rPr>
              <w:t>DI</w:t>
            </w:r>
          </w:p>
        </w:tc>
        <w:tc>
          <w:tcPr>
            <w:tcW w:w="858" w:type="dxa"/>
            <w:tcBorders>
              <w:top w:val="single" w:sz="4" w:space="0" w:color="000000"/>
              <w:left w:val="nil"/>
              <w:bottom w:val="nil"/>
              <w:right w:val="nil"/>
            </w:tcBorders>
            <w:shd w:val="clear" w:color="auto" w:fill="auto"/>
          </w:tcPr>
          <w:p w14:paraId="47256CCF" w14:textId="77777777" w:rsidR="006543E5" w:rsidRDefault="00000000">
            <w:pPr>
              <w:widowControl/>
              <w:jc w:val="left"/>
              <w:textAlignment w:val="top"/>
              <w:rPr>
                <w:rFonts w:ascii="Arial" w:eastAsia="宋体" w:hAnsi="Arial" w:cs="Arial"/>
                <w:b/>
                <w:bCs/>
                <w:color w:val="000000"/>
                <w:sz w:val="20"/>
                <w:szCs w:val="20"/>
              </w:rPr>
            </w:pPr>
            <w:r>
              <w:rPr>
                <w:rFonts w:ascii="Arial" w:eastAsia="宋体" w:hAnsi="Arial" w:cs="Arial"/>
                <w:b/>
                <w:bCs/>
                <w:color w:val="000000"/>
                <w:kern w:val="0"/>
                <w:sz w:val="20"/>
                <w:szCs w:val="20"/>
                <w:lang w:bidi="ar"/>
              </w:rPr>
              <w:t>DN</w:t>
            </w:r>
          </w:p>
        </w:tc>
        <w:tc>
          <w:tcPr>
            <w:tcW w:w="857" w:type="dxa"/>
            <w:tcBorders>
              <w:top w:val="single" w:sz="4" w:space="0" w:color="000000"/>
              <w:left w:val="nil"/>
              <w:bottom w:val="nil"/>
              <w:right w:val="nil"/>
            </w:tcBorders>
            <w:shd w:val="clear" w:color="auto" w:fill="auto"/>
          </w:tcPr>
          <w:p w14:paraId="01CC10A1" w14:textId="77777777" w:rsidR="006543E5" w:rsidRDefault="00000000">
            <w:pPr>
              <w:widowControl/>
              <w:jc w:val="left"/>
              <w:textAlignment w:val="top"/>
              <w:rPr>
                <w:rFonts w:ascii="Arial" w:eastAsia="宋体" w:hAnsi="Arial" w:cs="Arial"/>
                <w:b/>
                <w:bCs/>
                <w:color w:val="000000"/>
                <w:sz w:val="20"/>
                <w:szCs w:val="20"/>
              </w:rPr>
            </w:pPr>
            <w:r>
              <w:rPr>
                <w:rFonts w:ascii="Arial" w:eastAsia="宋体" w:hAnsi="Arial" w:cs="Arial"/>
                <w:b/>
                <w:bCs/>
                <w:color w:val="000000"/>
                <w:kern w:val="0"/>
                <w:sz w:val="20"/>
                <w:szCs w:val="20"/>
                <w:lang w:bidi="ar"/>
              </w:rPr>
              <w:t>DD</w:t>
            </w:r>
          </w:p>
        </w:tc>
        <w:tc>
          <w:tcPr>
            <w:tcW w:w="3677" w:type="dxa"/>
            <w:gridSpan w:val="3"/>
            <w:tcBorders>
              <w:top w:val="single" w:sz="4" w:space="0" w:color="000000"/>
              <w:left w:val="nil"/>
              <w:bottom w:val="nil"/>
              <w:right w:val="nil"/>
            </w:tcBorders>
            <w:shd w:val="clear" w:color="auto" w:fill="auto"/>
          </w:tcPr>
          <w:p w14:paraId="0CA69249" w14:textId="77777777" w:rsidR="006543E5" w:rsidRDefault="00000000">
            <w:pPr>
              <w:widowControl/>
              <w:jc w:val="left"/>
              <w:textAlignment w:val="top"/>
              <w:rPr>
                <w:rFonts w:ascii="Arial" w:eastAsia="宋体" w:hAnsi="Arial" w:cs="Arial"/>
                <w:b/>
                <w:bCs/>
                <w:i/>
                <w:iCs/>
                <w:color w:val="000000"/>
                <w:sz w:val="20"/>
                <w:szCs w:val="20"/>
              </w:rPr>
            </w:pPr>
            <w:r>
              <w:rPr>
                <w:rStyle w:val="font11"/>
                <w:rFonts w:ascii="Arial" w:hAnsi="Arial" w:cs="Arial" w:hint="default"/>
                <w:b/>
                <w:bCs/>
                <w:sz w:val="20"/>
                <w:szCs w:val="20"/>
                <w:lang w:bidi="ar"/>
              </w:rPr>
              <w:t xml:space="preserve">P </w:t>
            </w:r>
            <w:r>
              <w:rPr>
                <w:rStyle w:val="font01"/>
                <w:rFonts w:ascii="Arial" w:hAnsi="Arial" w:cs="Arial" w:hint="default"/>
                <w:b/>
                <w:bCs/>
                <w:i w:val="0"/>
                <w:iCs w:val="0"/>
                <w:sz w:val="20"/>
                <w:szCs w:val="20"/>
                <w:lang w:bidi="ar"/>
              </w:rPr>
              <w:t>Value</w:t>
            </w:r>
          </w:p>
        </w:tc>
      </w:tr>
      <w:tr w:rsidR="006543E5" w14:paraId="547FB993" w14:textId="77777777">
        <w:trPr>
          <w:trHeight w:val="192"/>
        </w:trPr>
        <w:tc>
          <w:tcPr>
            <w:tcW w:w="2402" w:type="dxa"/>
            <w:vMerge/>
            <w:tcBorders>
              <w:top w:val="single" w:sz="4" w:space="0" w:color="000000"/>
              <w:left w:val="nil"/>
              <w:bottom w:val="single" w:sz="4" w:space="0" w:color="000000"/>
              <w:right w:val="nil"/>
            </w:tcBorders>
            <w:shd w:val="clear" w:color="auto" w:fill="auto"/>
            <w:vAlign w:val="center"/>
          </w:tcPr>
          <w:p w14:paraId="4B181D9B" w14:textId="77777777" w:rsidR="006543E5" w:rsidRDefault="006543E5">
            <w:pPr>
              <w:jc w:val="left"/>
              <w:rPr>
                <w:rFonts w:ascii="Arial" w:eastAsia="宋体" w:hAnsi="Arial" w:cs="Arial"/>
                <w:color w:val="000000"/>
                <w:sz w:val="20"/>
                <w:szCs w:val="20"/>
              </w:rPr>
            </w:pPr>
          </w:p>
        </w:tc>
        <w:tc>
          <w:tcPr>
            <w:tcW w:w="837" w:type="dxa"/>
            <w:tcBorders>
              <w:top w:val="nil"/>
              <w:left w:val="nil"/>
              <w:bottom w:val="single" w:sz="4" w:space="0" w:color="000000"/>
              <w:right w:val="nil"/>
            </w:tcBorders>
            <w:shd w:val="clear" w:color="auto" w:fill="auto"/>
          </w:tcPr>
          <w:p w14:paraId="77349401"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b/>
                <w:bCs/>
                <w:color w:val="000000"/>
                <w:kern w:val="0"/>
                <w:sz w:val="20"/>
                <w:szCs w:val="20"/>
                <w:lang w:bidi="ar"/>
              </w:rPr>
              <w:t>Mean</w:t>
            </w:r>
          </w:p>
        </w:tc>
        <w:tc>
          <w:tcPr>
            <w:tcW w:w="858" w:type="dxa"/>
            <w:tcBorders>
              <w:top w:val="nil"/>
              <w:left w:val="nil"/>
              <w:bottom w:val="single" w:sz="4" w:space="0" w:color="000000"/>
              <w:right w:val="nil"/>
            </w:tcBorders>
            <w:shd w:val="clear" w:color="auto" w:fill="auto"/>
          </w:tcPr>
          <w:p w14:paraId="371EDC41" w14:textId="77777777" w:rsidR="006543E5" w:rsidRDefault="00000000">
            <w:pPr>
              <w:widowControl/>
              <w:jc w:val="left"/>
              <w:textAlignment w:val="top"/>
              <w:rPr>
                <w:rFonts w:ascii="Arial" w:eastAsia="宋体" w:hAnsi="Arial" w:cs="Arial"/>
                <w:b/>
                <w:bCs/>
                <w:color w:val="000000"/>
                <w:sz w:val="20"/>
                <w:szCs w:val="20"/>
              </w:rPr>
            </w:pPr>
            <w:r>
              <w:rPr>
                <w:rFonts w:ascii="Arial" w:eastAsia="宋体" w:hAnsi="Arial" w:cs="Arial"/>
                <w:b/>
                <w:bCs/>
                <w:color w:val="000000"/>
                <w:kern w:val="0"/>
                <w:sz w:val="20"/>
                <w:szCs w:val="20"/>
                <w:lang w:bidi="ar"/>
              </w:rPr>
              <w:t>Mean</w:t>
            </w:r>
          </w:p>
        </w:tc>
        <w:tc>
          <w:tcPr>
            <w:tcW w:w="857" w:type="dxa"/>
            <w:tcBorders>
              <w:top w:val="nil"/>
              <w:left w:val="nil"/>
              <w:bottom w:val="single" w:sz="4" w:space="0" w:color="000000"/>
              <w:right w:val="nil"/>
            </w:tcBorders>
            <w:shd w:val="clear" w:color="auto" w:fill="auto"/>
          </w:tcPr>
          <w:p w14:paraId="35F4870D" w14:textId="77777777" w:rsidR="006543E5" w:rsidRDefault="00000000">
            <w:pPr>
              <w:widowControl/>
              <w:jc w:val="left"/>
              <w:textAlignment w:val="top"/>
              <w:rPr>
                <w:rFonts w:ascii="Arial" w:eastAsia="宋体" w:hAnsi="Arial" w:cs="Arial"/>
                <w:b/>
                <w:bCs/>
                <w:color w:val="000000"/>
                <w:sz w:val="20"/>
                <w:szCs w:val="20"/>
              </w:rPr>
            </w:pPr>
            <w:r>
              <w:rPr>
                <w:rFonts w:ascii="Arial" w:eastAsia="宋体" w:hAnsi="Arial" w:cs="Arial"/>
                <w:b/>
                <w:bCs/>
                <w:color w:val="000000"/>
                <w:kern w:val="0"/>
                <w:sz w:val="20"/>
                <w:szCs w:val="20"/>
                <w:lang w:bidi="ar"/>
              </w:rPr>
              <w:t>Mean</w:t>
            </w:r>
          </w:p>
        </w:tc>
        <w:tc>
          <w:tcPr>
            <w:tcW w:w="1217" w:type="dxa"/>
            <w:tcBorders>
              <w:top w:val="single" w:sz="4" w:space="0" w:color="000000"/>
              <w:left w:val="nil"/>
              <w:bottom w:val="single" w:sz="4" w:space="0" w:color="000000"/>
              <w:right w:val="nil"/>
            </w:tcBorders>
            <w:shd w:val="clear" w:color="auto" w:fill="auto"/>
          </w:tcPr>
          <w:p w14:paraId="00EDC49C" w14:textId="77777777" w:rsidR="006543E5" w:rsidRDefault="00000000">
            <w:pPr>
              <w:widowControl/>
              <w:jc w:val="left"/>
              <w:textAlignment w:val="top"/>
              <w:rPr>
                <w:rFonts w:ascii="Arial" w:eastAsia="宋体" w:hAnsi="Arial" w:cs="Arial"/>
                <w:b/>
                <w:bCs/>
                <w:color w:val="000000"/>
                <w:sz w:val="20"/>
                <w:szCs w:val="20"/>
              </w:rPr>
            </w:pPr>
            <w:r>
              <w:rPr>
                <w:rFonts w:ascii="Arial" w:eastAsia="宋体" w:hAnsi="Arial" w:cs="Arial"/>
                <w:b/>
                <w:bCs/>
                <w:color w:val="000000"/>
                <w:kern w:val="0"/>
                <w:sz w:val="20"/>
                <w:szCs w:val="20"/>
                <w:lang w:bidi="ar"/>
              </w:rPr>
              <w:t>DI vs DD</w:t>
            </w:r>
          </w:p>
        </w:tc>
        <w:tc>
          <w:tcPr>
            <w:tcW w:w="1217" w:type="dxa"/>
            <w:tcBorders>
              <w:top w:val="single" w:sz="4" w:space="0" w:color="000000"/>
              <w:left w:val="nil"/>
              <w:bottom w:val="single" w:sz="4" w:space="0" w:color="000000"/>
              <w:right w:val="nil"/>
            </w:tcBorders>
            <w:shd w:val="clear" w:color="auto" w:fill="auto"/>
          </w:tcPr>
          <w:p w14:paraId="3C9C41B4" w14:textId="77777777" w:rsidR="006543E5" w:rsidRDefault="00000000">
            <w:pPr>
              <w:widowControl/>
              <w:jc w:val="left"/>
              <w:textAlignment w:val="top"/>
              <w:rPr>
                <w:rFonts w:ascii="Arial" w:eastAsia="宋体" w:hAnsi="Arial" w:cs="Arial"/>
                <w:b/>
                <w:bCs/>
                <w:color w:val="000000"/>
                <w:sz w:val="20"/>
                <w:szCs w:val="20"/>
              </w:rPr>
            </w:pPr>
            <w:r>
              <w:rPr>
                <w:rFonts w:ascii="Arial" w:eastAsia="宋体" w:hAnsi="Arial" w:cs="Arial"/>
                <w:b/>
                <w:bCs/>
                <w:color w:val="000000"/>
                <w:kern w:val="0"/>
                <w:sz w:val="20"/>
                <w:szCs w:val="20"/>
                <w:lang w:bidi="ar"/>
              </w:rPr>
              <w:t>DI vs DN</w:t>
            </w:r>
          </w:p>
        </w:tc>
        <w:tc>
          <w:tcPr>
            <w:tcW w:w="1243" w:type="dxa"/>
            <w:tcBorders>
              <w:top w:val="single" w:sz="4" w:space="0" w:color="000000"/>
              <w:left w:val="nil"/>
              <w:bottom w:val="single" w:sz="4" w:space="0" w:color="000000"/>
              <w:right w:val="nil"/>
            </w:tcBorders>
            <w:shd w:val="clear" w:color="auto" w:fill="auto"/>
          </w:tcPr>
          <w:p w14:paraId="51917699" w14:textId="77777777" w:rsidR="006543E5" w:rsidRDefault="00000000">
            <w:pPr>
              <w:widowControl/>
              <w:jc w:val="left"/>
              <w:textAlignment w:val="top"/>
              <w:rPr>
                <w:rFonts w:ascii="Arial" w:eastAsia="宋体" w:hAnsi="Arial" w:cs="Arial"/>
                <w:b/>
                <w:bCs/>
                <w:color w:val="000000"/>
                <w:sz w:val="20"/>
                <w:szCs w:val="20"/>
              </w:rPr>
            </w:pPr>
            <w:r>
              <w:rPr>
                <w:rFonts w:ascii="Arial" w:eastAsia="宋体" w:hAnsi="Arial" w:cs="Arial"/>
                <w:b/>
                <w:bCs/>
                <w:color w:val="000000"/>
                <w:kern w:val="0"/>
                <w:sz w:val="20"/>
                <w:szCs w:val="20"/>
                <w:lang w:bidi="ar"/>
              </w:rPr>
              <w:t>DD vs DN</w:t>
            </w:r>
          </w:p>
        </w:tc>
      </w:tr>
      <w:tr w:rsidR="006543E5" w14:paraId="6454CF00" w14:textId="77777777">
        <w:trPr>
          <w:trHeight w:val="204"/>
        </w:trPr>
        <w:tc>
          <w:tcPr>
            <w:tcW w:w="2402" w:type="dxa"/>
            <w:tcBorders>
              <w:top w:val="single" w:sz="4" w:space="0" w:color="000000"/>
              <w:left w:val="nil"/>
              <w:bottom w:val="nil"/>
              <w:right w:val="nil"/>
            </w:tcBorders>
            <w:shd w:val="clear" w:color="auto" w:fill="auto"/>
            <w:noWrap/>
          </w:tcPr>
          <w:p w14:paraId="42FF2F1E" w14:textId="77777777" w:rsidR="006543E5" w:rsidRDefault="00000000">
            <w:pPr>
              <w:widowControl/>
              <w:jc w:val="left"/>
              <w:textAlignment w:val="top"/>
              <w:rPr>
                <w:rFonts w:ascii="Arial" w:eastAsia="宋体" w:hAnsi="Arial" w:cs="Arial"/>
                <w:i/>
                <w:iCs/>
                <w:color w:val="000000"/>
                <w:sz w:val="20"/>
                <w:szCs w:val="20"/>
              </w:rPr>
            </w:pPr>
            <w:r>
              <w:rPr>
                <w:rFonts w:ascii="Arial" w:eastAsia="宋体" w:hAnsi="Arial" w:cs="Arial"/>
                <w:i/>
                <w:iCs/>
                <w:color w:val="000000"/>
                <w:kern w:val="0"/>
                <w:sz w:val="20"/>
                <w:szCs w:val="20"/>
                <w:lang w:bidi="ar"/>
              </w:rPr>
              <w:t>Akkermansia</w:t>
            </w:r>
          </w:p>
        </w:tc>
        <w:tc>
          <w:tcPr>
            <w:tcW w:w="837" w:type="dxa"/>
            <w:tcBorders>
              <w:top w:val="single" w:sz="4" w:space="0" w:color="000000"/>
              <w:left w:val="nil"/>
              <w:bottom w:val="nil"/>
              <w:right w:val="nil"/>
            </w:tcBorders>
            <w:shd w:val="clear" w:color="auto" w:fill="auto"/>
            <w:noWrap/>
          </w:tcPr>
          <w:p w14:paraId="52BF6F42"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0.0605</w:t>
            </w:r>
          </w:p>
        </w:tc>
        <w:tc>
          <w:tcPr>
            <w:tcW w:w="858" w:type="dxa"/>
            <w:tcBorders>
              <w:top w:val="single" w:sz="4" w:space="0" w:color="000000"/>
              <w:left w:val="nil"/>
              <w:bottom w:val="nil"/>
              <w:right w:val="nil"/>
            </w:tcBorders>
            <w:shd w:val="clear" w:color="auto" w:fill="auto"/>
            <w:noWrap/>
          </w:tcPr>
          <w:p w14:paraId="151C1D42"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0.0265</w:t>
            </w:r>
          </w:p>
        </w:tc>
        <w:tc>
          <w:tcPr>
            <w:tcW w:w="857" w:type="dxa"/>
            <w:tcBorders>
              <w:top w:val="single" w:sz="4" w:space="0" w:color="000000"/>
              <w:left w:val="nil"/>
              <w:bottom w:val="nil"/>
              <w:right w:val="nil"/>
            </w:tcBorders>
            <w:shd w:val="clear" w:color="auto" w:fill="auto"/>
            <w:noWrap/>
          </w:tcPr>
          <w:p w14:paraId="729B1E20"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0.0024</w:t>
            </w:r>
          </w:p>
        </w:tc>
        <w:tc>
          <w:tcPr>
            <w:tcW w:w="1217" w:type="dxa"/>
            <w:tcBorders>
              <w:top w:val="single" w:sz="4" w:space="0" w:color="000000"/>
              <w:left w:val="nil"/>
              <w:bottom w:val="nil"/>
              <w:right w:val="nil"/>
            </w:tcBorders>
            <w:shd w:val="clear" w:color="auto" w:fill="auto"/>
          </w:tcPr>
          <w:p w14:paraId="43DFB7D2"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0.0002***</w:t>
            </w:r>
          </w:p>
        </w:tc>
        <w:tc>
          <w:tcPr>
            <w:tcW w:w="1217" w:type="dxa"/>
            <w:tcBorders>
              <w:top w:val="single" w:sz="4" w:space="0" w:color="000000"/>
              <w:left w:val="nil"/>
              <w:bottom w:val="nil"/>
              <w:right w:val="nil"/>
            </w:tcBorders>
            <w:shd w:val="clear" w:color="auto" w:fill="auto"/>
          </w:tcPr>
          <w:p w14:paraId="789BD96A"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0.9615</w:t>
            </w:r>
          </w:p>
        </w:tc>
        <w:tc>
          <w:tcPr>
            <w:tcW w:w="1243" w:type="dxa"/>
            <w:tcBorders>
              <w:top w:val="single" w:sz="4" w:space="0" w:color="000000"/>
              <w:left w:val="nil"/>
              <w:bottom w:val="nil"/>
              <w:right w:val="nil"/>
            </w:tcBorders>
            <w:shd w:val="clear" w:color="auto" w:fill="auto"/>
          </w:tcPr>
          <w:p w14:paraId="0DF0A774"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0.0002***</w:t>
            </w:r>
          </w:p>
        </w:tc>
      </w:tr>
      <w:tr w:rsidR="006543E5" w14:paraId="687790F9" w14:textId="77777777">
        <w:trPr>
          <w:trHeight w:val="204"/>
        </w:trPr>
        <w:tc>
          <w:tcPr>
            <w:tcW w:w="2402" w:type="dxa"/>
            <w:tcBorders>
              <w:top w:val="nil"/>
              <w:left w:val="nil"/>
              <w:bottom w:val="nil"/>
              <w:right w:val="nil"/>
            </w:tcBorders>
            <w:shd w:val="clear" w:color="auto" w:fill="auto"/>
            <w:noWrap/>
          </w:tcPr>
          <w:p w14:paraId="2496263E" w14:textId="77777777" w:rsidR="006543E5" w:rsidRDefault="00000000">
            <w:pPr>
              <w:widowControl/>
              <w:jc w:val="left"/>
              <w:textAlignment w:val="top"/>
              <w:rPr>
                <w:rFonts w:ascii="Arial" w:eastAsia="宋体" w:hAnsi="Arial" w:cs="Arial"/>
                <w:i/>
                <w:iCs/>
                <w:color w:val="000000"/>
                <w:sz w:val="20"/>
                <w:szCs w:val="20"/>
              </w:rPr>
            </w:pPr>
            <w:r>
              <w:rPr>
                <w:rFonts w:ascii="Arial" w:eastAsia="宋体" w:hAnsi="Arial" w:cs="Arial"/>
                <w:i/>
                <w:iCs/>
                <w:color w:val="000000"/>
                <w:kern w:val="0"/>
                <w:sz w:val="20"/>
                <w:szCs w:val="20"/>
                <w:lang w:bidi="ar"/>
              </w:rPr>
              <w:t>Roseburia</w:t>
            </w:r>
          </w:p>
        </w:tc>
        <w:tc>
          <w:tcPr>
            <w:tcW w:w="837" w:type="dxa"/>
            <w:tcBorders>
              <w:top w:val="nil"/>
              <w:left w:val="nil"/>
              <w:bottom w:val="nil"/>
              <w:right w:val="nil"/>
            </w:tcBorders>
            <w:shd w:val="clear" w:color="auto" w:fill="auto"/>
            <w:noWrap/>
          </w:tcPr>
          <w:p w14:paraId="2F45D9F0"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0.0445</w:t>
            </w:r>
          </w:p>
        </w:tc>
        <w:tc>
          <w:tcPr>
            <w:tcW w:w="858" w:type="dxa"/>
            <w:tcBorders>
              <w:top w:val="nil"/>
              <w:left w:val="nil"/>
              <w:bottom w:val="nil"/>
              <w:right w:val="nil"/>
            </w:tcBorders>
            <w:shd w:val="clear" w:color="auto" w:fill="auto"/>
            <w:noWrap/>
          </w:tcPr>
          <w:p w14:paraId="25C6959F"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0.0347</w:t>
            </w:r>
          </w:p>
        </w:tc>
        <w:tc>
          <w:tcPr>
            <w:tcW w:w="857" w:type="dxa"/>
            <w:tcBorders>
              <w:top w:val="nil"/>
              <w:left w:val="nil"/>
              <w:bottom w:val="nil"/>
              <w:right w:val="nil"/>
            </w:tcBorders>
            <w:shd w:val="clear" w:color="auto" w:fill="auto"/>
            <w:noWrap/>
          </w:tcPr>
          <w:p w14:paraId="4E66A889"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0.0199</w:t>
            </w:r>
          </w:p>
        </w:tc>
        <w:tc>
          <w:tcPr>
            <w:tcW w:w="1217" w:type="dxa"/>
            <w:tcBorders>
              <w:top w:val="nil"/>
              <w:left w:val="nil"/>
              <w:bottom w:val="nil"/>
              <w:right w:val="nil"/>
            </w:tcBorders>
            <w:shd w:val="clear" w:color="auto" w:fill="auto"/>
          </w:tcPr>
          <w:p w14:paraId="535C7D50"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0.0135*</w:t>
            </w:r>
          </w:p>
        </w:tc>
        <w:tc>
          <w:tcPr>
            <w:tcW w:w="1217" w:type="dxa"/>
            <w:tcBorders>
              <w:top w:val="nil"/>
              <w:left w:val="nil"/>
              <w:bottom w:val="nil"/>
              <w:right w:val="nil"/>
            </w:tcBorders>
            <w:shd w:val="clear" w:color="auto" w:fill="auto"/>
          </w:tcPr>
          <w:p w14:paraId="1E405555"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0.055</w:t>
            </w:r>
          </w:p>
        </w:tc>
        <w:tc>
          <w:tcPr>
            <w:tcW w:w="1243" w:type="dxa"/>
            <w:tcBorders>
              <w:top w:val="nil"/>
              <w:left w:val="nil"/>
              <w:bottom w:val="nil"/>
              <w:right w:val="nil"/>
            </w:tcBorders>
            <w:shd w:val="clear" w:color="auto" w:fill="auto"/>
          </w:tcPr>
          <w:p w14:paraId="25166D9B"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0.6168</w:t>
            </w:r>
          </w:p>
        </w:tc>
      </w:tr>
      <w:tr w:rsidR="006543E5" w14:paraId="1F2E1536" w14:textId="77777777">
        <w:trPr>
          <w:trHeight w:val="192"/>
        </w:trPr>
        <w:tc>
          <w:tcPr>
            <w:tcW w:w="2402" w:type="dxa"/>
            <w:tcBorders>
              <w:top w:val="nil"/>
              <w:left w:val="nil"/>
              <w:bottom w:val="nil"/>
              <w:right w:val="nil"/>
            </w:tcBorders>
            <w:shd w:val="clear" w:color="auto" w:fill="auto"/>
            <w:noWrap/>
          </w:tcPr>
          <w:p w14:paraId="4E018D1A" w14:textId="77777777" w:rsidR="006543E5" w:rsidRDefault="00000000">
            <w:pPr>
              <w:widowControl/>
              <w:jc w:val="left"/>
              <w:textAlignment w:val="top"/>
              <w:rPr>
                <w:rFonts w:ascii="Arial" w:eastAsia="宋体" w:hAnsi="Arial" w:cs="Arial"/>
                <w:i/>
                <w:iCs/>
                <w:color w:val="000000"/>
                <w:sz w:val="20"/>
                <w:szCs w:val="20"/>
              </w:rPr>
            </w:pPr>
            <w:r>
              <w:rPr>
                <w:rFonts w:ascii="Arial" w:eastAsia="宋体" w:hAnsi="Arial" w:cs="Arial"/>
                <w:i/>
                <w:iCs/>
                <w:color w:val="000000"/>
                <w:kern w:val="0"/>
                <w:sz w:val="20"/>
                <w:szCs w:val="20"/>
                <w:lang w:bidi="ar"/>
              </w:rPr>
              <w:t>Ruminococcus_1</w:t>
            </w:r>
          </w:p>
        </w:tc>
        <w:tc>
          <w:tcPr>
            <w:tcW w:w="837" w:type="dxa"/>
            <w:tcBorders>
              <w:top w:val="nil"/>
              <w:left w:val="nil"/>
              <w:bottom w:val="nil"/>
              <w:right w:val="nil"/>
            </w:tcBorders>
            <w:shd w:val="clear" w:color="auto" w:fill="auto"/>
            <w:noWrap/>
          </w:tcPr>
          <w:p w14:paraId="2C8F06D2"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0.2094</w:t>
            </w:r>
          </w:p>
        </w:tc>
        <w:tc>
          <w:tcPr>
            <w:tcW w:w="858" w:type="dxa"/>
            <w:tcBorders>
              <w:top w:val="nil"/>
              <w:left w:val="nil"/>
              <w:bottom w:val="nil"/>
              <w:right w:val="nil"/>
            </w:tcBorders>
            <w:shd w:val="clear" w:color="auto" w:fill="auto"/>
            <w:noWrap/>
          </w:tcPr>
          <w:p w14:paraId="0605811B"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0.0237</w:t>
            </w:r>
          </w:p>
        </w:tc>
        <w:tc>
          <w:tcPr>
            <w:tcW w:w="857" w:type="dxa"/>
            <w:tcBorders>
              <w:top w:val="nil"/>
              <w:left w:val="nil"/>
              <w:bottom w:val="nil"/>
              <w:right w:val="nil"/>
            </w:tcBorders>
            <w:shd w:val="clear" w:color="auto" w:fill="auto"/>
            <w:noWrap/>
          </w:tcPr>
          <w:p w14:paraId="1C36A1FB"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0.0047</w:t>
            </w:r>
          </w:p>
        </w:tc>
        <w:tc>
          <w:tcPr>
            <w:tcW w:w="1217" w:type="dxa"/>
            <w:tcBorders>
              <w:top w:val="nil"/>
              <w:left w:val="nil"/>
              <w:bottom w:val="nil"/>
              <w:right w:val="nil"/>
            </w:tcBorders>
            <w:shd w:val="clear" w:color="auto" w:fill="auto"/>
          </w:tcPr>
          <w:p w14:paraId="76F0E45C"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0.0054**</w:t>
            </w:r>
          </w:p>
        </w:tc>
        <w:tc>
          <w:tcPr>
            <w:tcW w:w="1217" w:type="dxa"/>
            <w:tcBorders>
              <w:top w:val="nil"/>
              <w:left w:val="nil"/>
              <w:bottom w:val="nil"/>
              <w:right w:val="nil"/>
            </w:tcBorders>
            <w:shd w:val="clear" w:color="auto" w:fill="auto"/>
          </w:tcPr>
          <w:p w14:paraId="127596E2"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0.0154*</w:t>
            </w:r>
          </w:p>
        </w:tc>
        <w:tc>
          <w:tcPr>
            <w:tcW w:w="1243" w:type="dxa"/>
            <w:tcBorders>
              <w:top w:val="nil"/>
              <w:left w:val="nil"/>
              <w:bottom w:val="nil"/>
              <w:right w:val="nil"/>
            </w:tcBorders>
            <w:shd w:val="clear" w:color="auto" w:fill="auto"/>
          </w:tcPr>
          <w:p w14:paraId="442A2083"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0.8747</w:t>
            </w:r>
          </w:p>
        </w:tc>
      </w:tr>
      <w:tr w:rsidR="006543E5" w14:paraId="5494BD46" w14:textId="77777777">
        <w:trPr>
          <w:trHeight w:val="192"/>
        </w:trPr>
        <w:tc>
          <w:tcPr>
            <w:tcW w:w="2402" w:type="dxa"/>
            <w:tcBorders>
              <w:top w:val="nil"/>
              <w:left w:val="nil"/>
              <w:bottom w:val="nil"/>
              <w:right w:val="nil"/>
            </w:tcBorders>
            <w:shd w:val="clear" w:color="auto" w:fill="auto"/>
            <w:noWrap/>
          </w:tcPr>
          <w:p w14:paraId="45F0875E" w14:textId="77777777" w:rsidR="006543E5" w:rsidRDefault="00000000">
            <w:pPr>
              <w:widowControl/>
              <w:jc w:val="left"/>
              <w:textAlignment w:val="top"/>
              <w:rPr>
                <w:rFonts w:ascii="Arial" w:eastAsia="宋体" w:hAnsi="Arial" w:cs="Arial"/>
                <w:i/>
                <w:iCs/>
                <w:color w:val="000000"/>
                <w:sz w:val="20"/>
                <w:szCs w:val="20"/>
              </w:rPr>
            </w:pPr>
            <w:r>
              <w:rPr>
                <w:rFonts w:ascii="Arial" w:eastAsia="宋体" w:hAnsi="Arial" w:cs="Arial"/>
                <w:i/>
                <w:iCs/>
                <w:color w:val="000000"/>
                <w:kern w:val="0"/>
                <w:sz w:val="20"/>
                <w:szCs w:val="20"/>
                <w:lang w:bidi="ar"/>
              </w:rPr>
              <w:t>Lachnospiraceae_unclassified</w:t>
            </w:r>
          </w:p>
        </w:tc>
        <w:tc>
          <w:tcPr>
            <w:tcW w:w="837" w:type="dxa"/>
            <w:tcBorders>
              <w:top w:val="nil"/>
              <w:left w:val="nil"/>
              <w:bottom w:val="nil"/>
              <w:right w:val="nil"/>
            </w:tcBorders>
            <w:shd w:val="clear" w:color="auto" w:fill="auto"/>
            <w:noWrap/>
          </w:tcPr>
          <w:p w14:paraId="3785F751"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0.3313</w:t>
            </w:r>
          </w:p>
        </w:tc>
        <w:tc>
          <w:tcPr>
            <w:tcW w:w="858" w:type="dxa"/>
            <w:tcBorders>
              <w:top w:val="nil"/>
              <w:left w:val="nil"/>
              <w:bottom w:val="nil"/>
              <w:right w:val="nil"/>
            </w:tcBorders>
            <w:shd w:val="clear" w:color="auto" w:fill="auto"/>
            <w:noWrap/>
          </w:tcPr>
          <w:p w14:paraId="296DB3EC"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0.2289</w:t>
            </w:r>
          </w:p>
        </w:tc>
        <w:tc>
          <w:tcPr>
            <w:tcW w:w="857" w:type="dxa"/>
            <w:tcBorders>
              <w:top w:val="nil"/>
              <w:left w:val="nil"/>
              <w:bottom w:val="nil"/>
              <w:right w:val="nil"/>
            </w:tcBorders>
            <w:shd w:val="clear" w:color="auto" w:fill="auto"/>
            <w:noWrap/>
          </w:tcPr>
          <w:p w14:paraId="709C21E0"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0.0257</w:t>
            </w:r>
          </w:p>
        </w:tc>
        <w:tc>
          <w:tcPr>
            <w:tcW w:w="1217" w:type="dxa"/>
            <w:tcBorders>
              <w:top w:val="nil"/>
              <w:left w:val="nil"/>
              <w:bottom w:val="nil"/>
              <w:right w:val="nil"/>
            </w:tcBorders>
            <w:shd w:val="clear" w:color="auto" w:fill="auto"/>
          </w:tcPr>
          <w:p w14:paraId="30CC709B"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0.0377*</w:t>
            </w:r>
          </w:p>
        </w:tc>
        <w:tc>
          <w:tcPr>
            <w:tcW w:w="1217" w:type="dxa"/>
            <w:tcBorders>
              <w:top w:val="nil"/>
              <w:left w:val="nil"/>
              <w:bottom w:val="nil"/>
              <w:right w:val="nil"/>
            </w:tcBorders>
            <w:shd w:val="clear" w:color="auto" w:fill="auto"/>
          </w:tcPr>
          <w:p w14:paraId="2E08C93F"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0.0248*</w:t>
            </w:r>
          </w:p>
        </w:tc>
        <w:tc>
          <w:tcPr>
            <w:tcW w:w="1243" w:type="dxa"/>
            <w:tcBorders>
              <w:top w:val="nil"/>
              <w:left w:val="nil"/>
              <w:bottom w:val="nil"/>
              <w:right w:val="nil"/>
            </w:tcBorders>
            <w:shd w:val="clear" w:color="auto" w:fill="auto"/>
          </w:tcPr>
          <w:p w14:paraId="221D2EAF"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0.6453</w:t>
            </w:r>
          </w:p>
        </w:tc>
      </w:tr>
      <w:tr w:rsidR="006543E5" w14:paraId="1AA254B7" w14:textId="77777777">
        <w:trPr>
          <w:trHeight w:val="192"/>
        </w:trPr>
        <w:tc>
          <w:tcPr>
            <w:tcW w:w="2402" w:type="dxa"/>
            <w:tcBorders>
              <w:top w:val="nil"/>
              <w:left w:val="nil"/>
              <w:bottom w:val="nil"/>
              <w:right w:val="nil"/>
            </w:tcBorders>
            <w:shd w:val="clear" w:color="auto" w:fill="auto"/>
            <w:noWrap/>
          </w:tcPr>
          <w:p w14:paraId="692E0E21" w14:textId="77777777" w:rsidR="006543E5" w:rsidRDefault="00000000">
            <w:pPr>
              <w:widowControl/>
              <w:jc w:val="left"/>
              <w:textAlignment w:val="top"/>
              <w:rPr>
                <w:rFonts w:ascii="Arial" w:eastAsia="宋体" w:hAnsi="Arial" w:cs="Arial"/>
                <w:i/>
                <w:iCs/>
                <w:color w:val="000000"/>
                <w:sz w:val="20"/>
                <w:szCs w:val="20"/>
              </w:rPr>
            </w:pPr>
            <w:r>
              <w:rPr>
                <w:rFonts w:ascii="Arial" w:eastAsia="宋体" w:hAnsi="Arial" w:cs="Arial"/>
                <w:i/>
                <w:iCs/>
                <w:color w:val="000000"/>
                <w:kern w:val="0"/>
                <w:sz w:val="20"/>
                <w:szCs w:val="20"/>
                <w:lang w:bidi="ar"/>
              </w:rPr>
              <w:t>Aerococcus</w:t>
            </w:r>
          </w:p>
        </w:tc>
        <w:tc>
          <w:tcPr>
            <w:tcW w:w="837" w:type="dxa"/>
            <w:tcBorders>
              <w:top w:val="nil"/>
              <w:left w:val="nil"/>
              <w:bottom w:val="nil"/>
              <w:right w:val="nil"/>
            </w:tcBorders>
            <w:shd w:val="clear" w:color="auto" w:fill="auto"/>
            <w:noWrap/>
          </w:tcPr>
          <w:p w14:paraId="26E0F0D1"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0.0254</w:t>
            </w:r>
          </w:p>
        </w:tc>
        <w:tc>
          <w:tcPr>
            <w:tcW w:w="858" w:type="dxa"/>
            <w:tcBorders>
              <w:top w:val="nil"/>
              <w:left w:val="nil"/>
              <w:bottom w:val="nil"/>
              <w:right w:val="nil"/>
            </w:tcBorders>
            <w:shd w:val="clear" w:color="auto" w:fill="auto"/>
            <w:noWrap/>
          </w:tcPr>
          <w:p w14:paraId="1E8339D3"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0.0282</w:t>
            </w:r>
          </w:p>
        </w:tc>
        <w:tc>
          <w:tcPr>
            <w:tcW w:w="857" w:type="dxa"/>
            <w:tcBorders>
              <w:top w:val="nil"/>
              <w:left w:val="nil"/>
              <w:bottom w:val="nil"/>
              <w:right w:val="nil"/>
            </w:tcBorders>
            <w:shd w:val="clear" w:color="auto" w:fill="auto"/>
            <w:noWrap/>
          </w:tcPr>
          <w:p w14:paraId="2B4E1A76"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0.0872</w:t>
            </w:r>
          </w:p>
        </w:tc>
        <w:tc>
          <w:tcPr>
            <w:tcW w:w="1217" w:type="dxa"/>
            <w:tcBorders>
              <w:top w:val="nil"/>
              <w:left w:val="nil"/>
              <w:bottom w:val="nil"/>
              <w:right w:val="nil"/>
            </w:tcBorders>
            <w:shd w:val="clear" w:color="auto" w:fill="auto"/>
          </w:tcPr>
          <w:p w14:paraId="6E59ED4B"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0.0027**</w:t>
            </w:r>
          </w:p>
        </w:tc>
        <w:tc>
          <w:tcPr>
            <w:tcW w:w="1217" w:type="dxa"/>
            <w:tcBorders>
              <w:top w:val="nil"/>
              <w:left w:val="nil"/>
              <w:bottom w:val="nil"/>
              <w:right w:val="nil"/>
            </w:tcBorders>
            <w:shd w:val="clear" w:color="auto" w:fill="auto"/>
          </w:tcPr>
          <w:p w14:paraId="0AF13A94"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0.4781</w:t>
            </w:r>
          </w:p>
        </w:tc>
        <w:tc>
          <w:tcPr>
            <w:tcW w:w="1243" w:type="dxa"/>
            <w:tcBorders>
              <w:top w:val="nil"/>
              <w:left w:val="nil"/>
              <w:bottom w:val="nil"/>
              <w:right w:val="nil"/>
            </w:tcBorders>
            <w:shd w:val="clear" w:color="auto" w:fill="auto"/>
          </w:tcPr>
          <w:p w14:paraId="6360FBA2"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0.0256*</w:t>
            </w:r>
          </w:p>
        </w:tc>
      </w:tr>
      <w:tr w:rsidR="006543E5" w14:paraId="0D4AA878" w14:textId="77777777">
        <w:trPr>
          <w:trHeight w:val="192"/>
        </w:trPr>
        <w:tc>
          <w:tcPr>
            <w:tcW w:w="2402" w:type="dxa"/>
            <w:tcBorders>
              <w:top w:val="nil"/>
              <w:left w:val="nil"/>
              <w:bottom w:val="nil"/>
              <w:right w:val="nil"/>
            </w:tcBorders>
            <w:shd w:val="clear" w:color="auto" w:fill="auto"/>
            <w:noWrap/>
          </w:tcPr>
          <w:p w14:paraId="6098A24E" w14:textId="77777777" w:rsidR="006543E5" w:rsidRDefault="00000000">
            <w:pPr>
              <w:widowControl/>
              <w:jc w:val="left"/>
              <w:textAlignment w:val="top"/>
              <w:rPr>
                <w:rFonts w:ascii="Arial" w:eastAsia="宋体" w:hAnsi="Arial" w:cs="Arial"/>
                <w:i/>
                <w:iCs/>
                <w:color w:val="000000"/>
                <w:sz w:val="20"/>
                <w:szCs w:val="20"/>
              </w:rPr>
            </w:pPr>
            <w:r>
              <w:rPr>
                <w:rFonts w:ascii="Arial" w:eastAsia="宋体" w:hAnsi="Arial" w:cs="Arial"/>
                <w:i/>
                <w:iCs/>
                <w:color w:val="000000"/>
                <w:kern w:val="0"/>
                <w:sz w:val="20"/>
                <w:szCs w:val="20"/>
                <w:lang w:bidi="ar"/>
              </w:rPr>
              <w:t>Rothia</w:t>
            </w:r>
          </w:p>
        </w:tc>
        <w:tc>
          <w:tcPr>
            <w:tcW w:w="837" w:type="dxa"/>
            <w:tcBorders>
              <w:top w:val="nil"/>
              <w:left w:val="nil"/>
              <w:bottom w:val="nil"/>
              <w:right w:val="nil"/>
            </w:tcBorders>
            <w:shd w:val="clear" w:color="auto" w:fill="auto"/>
            <w:noWrap/>
          </w:tcPr>
          <w:p w14:paraId="5A978285"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0.1672</w:t>
            </w:r>
          </w:p>
        </w:tc>
        <w:tc>
          <w:tcPr>
            <w:tcW w:w="858" w:type="dxa"/>
            <w:tcBorders>
              <w:top w:val="nil"/>
              <w:left w:val="nil"/>
              <w:bottom w:val="nil"/>
              <w:right w:val="nil"/>
            </w:tcBorders>
            <w:shd w:val="clear" w:color="auto" w:fill="auto"/>
            <w:noWrap/>
          </w:tcPr>
          <w:p w14:paraId="01770FA6"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0.6043</w:t>
            </w:r>
          </w:p>
        </w:tc>
        <w:tc>
          <w:tcPr>
            <w:tcW w:w="857" w:type="dxa"/>
            <w:tcBorders>
              <w:top w:val="nil"/>
              <w:left w:val="nil"/>
              <w:bottom w:val="nil"/>
              <w:right w:val="nil"/>
            </w:tcBorders>
            <w:shd w:val="clear" w:color="auto" w:fill="auto"/>
            <w:noWrap/>
          </w:tcPr>
          <w:p w14:paraId="4F9FF2EC"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1.1085</w:t>
            </w:r>
          </w:p>
        </w:tc>
        <w:tc>
          <w:tcPr>
            <w:tcW w:w="1217" w:type="dxa"/>
            <w:tcBorders>
              <w:top w:val="nil"/>
              <w:left w:val="nil"/>
              <w:bottom w:val="nil"/>
              <w:right w:val="nil"/>
            </w:tcBorders>
            <w:shd w:val="clear" w:color="auto" w:fill="auto"/>
          </w:tcPr>
          <w:p w14:paraId="46373A9A"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0.0038**</w:t>
            </w:r>
          </w:p>
        </w:tc>
        <w:tc>
          <w:tcPr>
            <w:tcW w:w="1217" w:type="dxa"/>
            <w:tcBorders>
              <w:top w:val="nil"/>
              <w:left w:val="nil"/>
              <w:bottom w:val="nil"/>
              <w:right w:val="nil"/>
            </w:tcBorders>
            <w:shd w:val="clear" w:color="auto" w:fill="auto"/>
          </w:tcPr>
          <w:p w14:paraId="4FCFF658"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0.0347*</w:t>
            </w:r>
          </w:p>
        </w:tc>
        <w:tc>
          <w:tcPr>
            <w:tcW w:w="1243" w:type="dxa"/>
            <w:tcBorders>
              <w:top w:val="nil"/>
              <w:left w:val="nil"/>
              <w:bottom w:val="nil"/>
              <w:right w:val="nil"/>
            </w:tcBorders>
            <w:shd w:val="clear" w:color="auto" w:fill="auto"/>
          </w:tcPr>
          <w:p w14:paraId="782A63FC"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0.4232</w:t>
            </w:r>
          </w:p>
        </w:tc>
      </w:tr>
      <w:tr w:rsidR="006543E5" w14:paraId="1D81B4CC" w14:textId="77777777">
        <w:trPr>
          <w:trHeight w:val="192"/>
        </w:trPr>
        <w:tc>
          <w:tcPr>
            <w:tcW w:w="2402" w:type="dxa"/>
            <w:tcBorders>
              <w:top w:val="nil"/>
              <w:left w:val="nil"/>
              <w:bottom w:val="nil"/>
              <w:right w:val="nil"/>
            </w:tcBorders>
            <w:shd w:val="clear" w:color="auto" w:fill="auto"/>
            <w:noWrap/>
          </w:tcPr>
          <w:p w14:paraId="042DC90E" w14:textId="77777777" w:rsidR="006543E5" w:rsidRDefault="00000000">
            <w:pPr>
              <w:widowControl/>
              <w:jc w:val="left"/>
              <w:textAlignment w:val="top"/>
              <w:rPr>
                <w:rFonts w:ascii="Arial" w:eastAsia="宋体" w:hAnsi="Arial" w:cs="Arial"/>
                <w:i/>
                <w:iCs/>
                <w:color w:val="000000"/>
                <w:sz w:val="20"/>
                <w:szCs w:val="20"/>
              </w:rPr>
            </w:pPr>
            <w:r>
              <w:rPr>
                <w:rFonts w:ascii="Arial" w:eastAsia="宋体" w:hAnsi="Arial" w:cs="Arial"/>
                <w:i/>
                <w:iCs/>
                <w:color w:val="000000"/>
                <w:kern w:val="0"/>
                <w:sz w:val="20"/>
                <w:szCs w:val="20"/>
                <w:lang w:bidi="ar"/>
              </w:rPr>
              <w:t>Citrobacter</w:t>
            </w:r>
          </w:p>
        </w:tc>
        <w:tc>
          <w:tcPr>
            <w:tcW w:w="837" w:type="dxa"/>
            <w:tcBorders>
              <w:top w:val="nil"/>
              <w:left w:val="nil"/>
              <w:bottom w:val="nil"/>
              <w:right w:val="nil"/>
            </w:tcBorders>
            <w:shd w:val="clear" w:color="auto" w:fill="auto"/>
            <w:noWrap/>
          </w:tcPr>
          <w:p w14:paraId="6B86E02C"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0.0737</w:t>
            </w:r>
          </w:p>
        </w:tc>
        <w:tc>
          <w:tcPr>
            <w:tcW w:w="858" w:type="dxa"/>
            <w:tcBorders>
              <w:top w:val="nil"/>
              <w:left w:val="nil"/>
              <w:bottom w:val="nil"/>
              <w:right w:val="nil"/>
            </w:tcBorders>
            <w:shd w:val="clear" w:color="auto" w:fill="auto"/>
            <w:noWrap/>
          </w:tcPr>
          <w:p w14:paraId="3052D9C4"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0.1098</w:t>
            </w:r>
          </w:p>
        </w:tc>
        <w:tc>
          <w:tcPr>
            <w:tcW w:w="857" w:type="dxa"/>
            <w:tcBorders>
              <w:top w:val="nil"/>
              <w:left w:val="nil"/>
              <w:bottom w:val="nil"/>
              <w:right w:val="nil"/>
            </w:tcBorders>
            <w:shd w:val="clear" w:color="auto" w:fill="auto"/>
            <w:noWrap/>
          </w:tcPr>
          <w:p w14:paraId="75790FB0"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0.3037</w:t>
            </w:r>
          </w:p>
        </w:tc>
        <w:tc>
          <w:tcPr>
            <w:tcW w:w="1217" w:type="dxa"/>
            <w:tcBorders>
              <w:top w:val="nil"/>
              <w:left w:val="nil"/>
              <w:bottom w:val="nil"/>
              <w:right w:val="nil"/>
            </w:tcBorders>
            <w:shd w:val="clear" w:color="auto" w:fill="auto"/>
          </w:tcPr>
          <w:p w14:paraId="405BCAD3"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0.0100*</w:t>
            </w:r>
          </w:p>
        </w:tc>
        <w:tc>
          <w:tcPr>
            <w:tcW w:w="1217" w:type="dxa"/>
            <w:tcBorders>
              <w:top w:val="nil"/>
              <w:left w:val="nil"/>
              <w:bottom w:val="nil"/>
              <w:right w:val="nil"/>
            </w:tcBorders>
            <w:shd w:val="clear" w:color="auto" w:fill="auto"/>
          </w:tcPr>
          <w:p w14:paraId="1C80CC1C"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0.9597</w:t>
            </w:r>
          </w:p>
        </w:tc>
        <w:tc>
          <w:tcPr>
            <w:tcW w:w="1243" w:type="dxa"/>
            <w:tcBorders>
              <w:top w:val="nil"/>
              <w:left w:val="nil"/>
              <w:bottom w:val="nil"/>
              <w:right w:val="nil"/>
            </w:tcBorders>
            <w:shd w:val="clear" w:color="auto" w:fill="auto"/>
          </w:tcPr>
          <w:p w14:paraId="1422FE47"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0.0192*</w:t>
            </w:r>
          </w:p>
        </w:tc>
      </w:tr>
      <w:tr w:rsidR="006543E5" w14:paraId="432FC156" w14:textId="77777777">
        <w:trPr>
          <w:trHeight w:val="192"/>
        </w:trPr>
        <w:tc>
          <w:tcPr>
            <w:tcW w:w="2402" w:type="dxa"/>
            <w:tcBorders>
              <w:top w:val="nil"/>
              <w:left w:val="nil"/>
              <w:bottom w:val="nil"/>
              <w:right w:val="nil"/>
            </w:tcBorders>
            <w:shd w:val="clear" w:color="auto" w:fill="auto"/>
            <w:noWrap/>
          </w:tcPr>
          <w:p w14:paraId="1401C922" w14:textId="77777777" w:rsidR="006543E5" w:rsidRDefault="00000000">
            <w:pPr>
              <w:widowControl/>
              <w:jc w:val="left"/>
              <w:textAlignment w:val="top"/>
              <w:rPr>
                <w:rFonts w:ascii="Arial" w:eastAsia="宋体" w:hAnsi="Arial" w:cs="Arial"/>
                <w:i/>
                <w:iCs/>
                <w:color w:val="000000"/>
                <w:sz w:val="20"/>
                <w:szCs w:val="20"/>
              </w:rPr>
            </w:pPr>
            <w:r>
              <w:rPr>
                <w:rFonts w:ascii="Arial" w:eastAsia="宋体" w:hAnsi="Arial" w:cs="Arial"/>
                <w:i/>
                <w:iCs/>
                <w:color w:val="000000"/>
                <w:kern w:val="0"/>
                <w:sz w:val="20"/>
                <w:szCs w:val="20"/>
                <w:lang w:bidi="ar"/>
              </w:rPr>
              <w:t>Catellicoccus</w:t>
            </w:r>
          </w:p>
        </w:tc>
        <w:tc>
          <w:tcPr>
            <w:tcW w:w="837" w:type="dxa"/>
            <w:tcBorders>
              <w:top w:val="nil"/>
              <w:left w:val="nil"/>
              <w:bottom w:val="nil"/>
              <w:right w:val="nil"/>
            </w:tcBorders>
            <w:shd w:val="clear" w:color="auto" w:fill="auto"/>
            <w:noWrap/>
          </w:tcPr>
          <w:p w14:paraId="238DDAB8"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0.0000</w:t>
            </w:r>
          </w:p>
        </w:tc>
        <w:tc>
          <w:tcPr>
            <w:tcW w:w="858" w:type="dxa"/>
            <w:tcBorders>
              <w:top w:val="nil"/>
              <w:left w:val="nil"/>
              <w:bottom w:val="nil"/>
              <w:right w:val="nil"/>
            </w:tcBorders>
            <w:shd w:val="clear" w:color="auto" w:fill="auto"/>
            <w:noWrap/>
          </w:tcPr>
          <w:p w14:paraId="140C959F"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0.5617</w:t>
            </w:r>
          </w:p>
        </w:tc>
        <w:tc>
          <w:tcPr>
            <w:tcW w:w="857" w:type="dxa"/>
            <w:tcBorders>
              <w:top w:val="nil"/>
              <w:left w:val="nil"/>
              <w:bottom w:val="nil"/>
              <w:right w:val="nil"/>
            </w:tcBorders>
            <w:shd w:val="clear" w:color="auto" w:fill="auto"/>
            <w:noWrap/>
          </w:tcPr>
          <w:p w14:paraId="41D4A0E5"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0.5712</w:t>
            </w:r>
          </w:p>
        </w:tc>
        <w:tc>
          <w:tcPr>
            <w:tcW w:w="1217" w:type="dxa"/>
            <w:tcBorders>
              <w:top w:val="nil"/>
              <w:left w:val="nil"/>
              <w:bottom w:val="nil"/>
              <w:right w:val="nil"/>
            </w:tcBorders>
            <w:shd w:val="clear" w:color="auto" w:fill="auto"/>
          </w:tcPr>
          <w:p w14:paraId="152D4A82"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0.0081**</w:t>
            </w:r>
          </w:p>
        </w:tc>
        <w:tc>
          <w:tcPr>
            <w:tcW w:w="1217" w:type="dxa"/>
            <w:tcBorders>
              <w:top w:val="nil"/>
              <w:left w:val="nil"/>
              <w:bottom w:val="nil"/>
              <w:right w:val="nil"/>
            </w:tcBorders>
            <w:shd w:val="clear" w:color="auto" w:fill="auto"/>
          </w:tcPr>
          <w:p w14:paraId="0590247D"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0.1196</w:t>
            </w:r>
          </w:p>
        </w:tc>
        <w:tc>
          <w:tcPr>
            <w:tcW w:w="1243" w:type="dxa"/>
            <w:tcBorders>
              <w:top w:val="nil"/>
              <w:left w:val="nil"/>
              <w:bottom w:val="nil"/>
              <w:right w:val="nil"/>
            </w:tcBorders>
            <w:shd w:val="clear" w:color="auto" w:fill="auto"/>
          </w:tcPr>
          <w:p w14:paraId="05D478ED"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0.1745</w:t>
            </w:r>
          </w:p>
        </w:tc>
      </w:tr>
      <w:tr w:rsidR="006543E5" w14:paraId="6868CA49" w14:textId="77777777">
        <w:trPr>
          <w:trHeight w:val="192"/>
        </w:trPr>
        <w:tc>
          <w:tcPr>
            <w:tcW w:w="2402" w:type="dxa"/>
            <w:tcBorders>
              <w:top w:val="nil"/>
              <w:left w:val="nil"/>
              <w:bottom w:val="single" w:sz="4" w:space="0" w:color="000000"/>
              <w:right w:val="nil"/>
            </w:tcBorders>
            <w:shd w:val="clear" w:color="auto" w:fill="auto"/>
            <w:noWrap/>
            <w:vAlign w:val="center"/>
          </w:tcPr>
          <w:p w14:paraId="1A18E4A6" w14:textId="77777777" w:rsidR="006543E5" w:rsidRDefault="00000000">
            <w:pPr>
              <w:widowControl/>
              <w:jc w:val="left"/>
              <w:textAlignment w:val="center"/>
              <w:rPr>
                <w:rFonts w:ascii="Arial" w:eastAsia="宋体" w:hAnsi="Arial" w:cs="Arial"/>
                <w:i/>
                <w:iCs/>
                <w:color w:val="000000"/>
                <w:sz w:val="20"/>
                <w:szCs w:val="20"/>
              </w:rPr>
            </w:pPr>
            <w:r>
              <w:rPr>
                <w:rFonts w:ascii="Arial" w:eastAsia="宋体" w:hAnsi="Arial" w:cs="Arial"/>
                <w:i/>
                <w:iCs/>
                <w:color w:val="000000"/>
                <w:kern w:val="0"/>
                <w:sz w:val="20"/>
                <w:szCs w:val="20"/>
                <w:lang w:bidi="ar"/>
              </w:rPr>
              <w:t>Gemella</w:t>
            </w:r>
          </w:p>
        </w:tc>
        <w:tc>
          <w:tcPr>
            <w:tcW w:w="837" w:type="dxa"/>
            <w:tcBorders>
              <w:top w:val="nil"/>
              <w:left w:val="nil"/>
              <w:bottom w:val="single" w:sz="4" w:space="0" w:color="000000"/>
              <w:right w:val="nil"/>
            </w:tcBorders>
            <w:shd w:val="clear" w:color="auto" w:fill="auto"/>
            <w:noWrap/>
            <w:vAlign w:val="center"/>
          </w:tcPr>
          <w:p w14:paraId="4808771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0.0611</w:t>
            </w:r>
          </w:p>
        </w:tc>
        <w:tc>
          <w:tcPr>
            <w:tcW w:w="858" w:type="dxa"/>
            <w:tcBorders>
              <w:top w:val="nil"/>
              <w:left w:val="nil"/>
              <w:bottom w:val="single" w:sz="4" w:space="0" w:color="000000"/>
              <w:right w:val="nil"/>
            </w:tcBorders>
            <w:shd w:val="clear" w:color="auto" w:fill="auto"/>
            <w:noWrap/>
            <w:vAlign w:val="center"/>
          </w:tcPr>
          <w:p w14:paraId="07CC9AF3"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0.0943</w:t>
            </w:r>
          </w:p>
        </w:tc>
        <w:tc>
          <w:tcPr>
            <w:tcW w:w="857" w:type="dxa"/>
            <w:tcBorders>
              <w:top w:val="nil"/>
              <w:left w:val="nil"/>
              <w:bottom w:val="single" w:sz="4" w:space="0" w:color="000000"/>
              <w:right w:val="nil"/>
            </w:tcBorders>
            <w:shd w:val="clear" w:color="auto" w:fill="auto"/>
            <w:noWrap/>
            <w:vAlign w:val="center"/>
          </w:tcPr>
          <w:p w14:paraId="4F61129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0.4849</w:t>
            </w:r>
          </w:p>
        </w:tc>
        <w:tc>
          <w:tcPr>
            <w:tcW w:w="1217" w:type="dxa"/>
            <w:tcBorders>
              <w:top w:val="nil"/>
              <w:left w:val="nil"/>
              <w:bottom w:val="single" w:sz="4" w:space="0" w:color="000000"/>
              <w:right w:val="nil"/>
            </w:tcBorders>
            <w:shd w:val="clear" w:color="auto" w:fill="auto"/>
            <w:noWrap/>
            <w:vAlign w:val="center"/>
          </w:tcPr>
          <w:p w14:paraId="5A136BD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0.0135*</w:t>
            </w:r>
          </w:p>
        </w:tc>
        <w:tc>
          <w:tcPr>
            <w:tcW w:w="1217" w:type="dxa"/>
            <w:tcBorders>
              <w:top w:val="nil"/>
              <w:left w:val="nil"/>
              <w:bottom w:val="single" w:sz="4" w:space="0" w:color="000000"/>
              <w:right w:val="nil"/>
            </w:tcBorders>
            <w:shd w:val="clear" w:color="auto" w:fill="auto"/>
            <w:noWrap/>
            <w:vAlign w:val="center"/>
          </w:tcPr>
          <w:p w14:paraId="361E204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0.3475</w:t>
            </w:r>
          </w:p>
        </w:tc>
        <w:tc>
          <w:tcPr>
            <w:tcW w:w="1243" w:type="dxa"/>
            <w:tcBorders>
              <w:top w:val="nil"/>
              <w:left w:val="nil"/>
              <w:bottom w:val="single" w:sz="4" w:space="0" w:color="000000"/>
              <w:right w:val="nil"/>
            </w:tcBorders>
            <w:shd w:val="clear" w:color="auto" w:fill="auto"/>
            <w:noWrap/>
            <w:vAlign w:val="center"/>
          </w:tcPr>
          <w:p w14:paraId="3CC83A13"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0.1027</w:t>
            </w:r>
          </w:p>
        </w:tc>
      </w:tr>
    </w:tbl>
    <w:p w14:paraId="17253521" w14:textId="77777777" w:rsidR="006543E5" w:rsidRDefault="00000000">
      <w:pPr>
        <w:rPr>
          <w:rFonts w:ascii="Arial" w:hAnsi="Arial" w:cs="Arial"/>
          <w:sz w:val="16"/>
          <w:szCs w:val="16"/>
        </w:rPr>
      </w:pPr>
      <w:r>
        <w:rPr>
          <w:rFonts w:ascii="Arial" w:eastAsia="宋体" w:hAnsi="Arial" w:cs="Arial"/>
          <w:sz w:val="16"/>
          <w:szCs w:val="16"/>
          <w:lang w:bidi="ar"/>
        </w:rPr>
        <w:t xml:space="preserve">*0.01 &lt; </w:t>
      </w:r>
      <w:r>
        <w:rPr>
          <w:rFonts w:ascii="Arial" w:eastAsia="宋体" w:hAnsi="Arial" w:cs="Arial"/>
          <w:i/>
          <w:iCs/>
          <w:sz w:val="16"/>
          <w:szCs w:val="16"/>
          <w:lang w:bidi="ar"/>
        </w:rPr>
        <w:t>P</w:t>
      </w:r>
      <w:r>
        <w:rPr>
          <w:rFonts w:ascii="Arial" w:eastAsia="宋体" w:hAnsi="Arial" w:cs="Arial"/>
          <w:sz w:val="16"/>
          <w:szCs w:val="16"/>
          <w:lang w:bidi="ar"/>
        </w:rPr>
        <w:t xml:space="preserve"> &lt; 0.05, **0.001 &lt; </w:t>
      </w:r>
      <w:r>
        <w:rPr>
          <w:rFonts w:ascii="Arial" w:eastAsia="宋体" w:hAnsi="Arial" w:cs="Arial"/>
          <w:i/>
          <w:iCs/>
          <w:sz w:val="16"/>
          <w:szCs w:val="16"/>
          <w:lang w:bidi="ar"/>
        </w:rPr>
        <w:t>P</w:t>
      </w:r>
      <w:r>
        <w:rPr>
          <w:rFonts w:ascii="Arial" w:eastAsia="宋体" w:hAnsi="Arial" w:cs="Arial"/>
          <w:sz w:val="16"/>
          <w:szCs w:val="16"/>
          <w:lang w:bidi="ar"/>
        </w:rPr>
        <w:t xml:space="preserve"> &lt; 0.01, *** </w:t>
      </w:r>
      <w:r>
        <w:rPr>
          <w:rFonts w:ascii="Arial" w:eastAsia="宋体" w:hAnsi="Arial" w:cs="Arial"/>
          <w:i/>
          <w:iCs/>
          <w:sz w:val="16"/>
          <w:szCs w:val="16"/>
          <w:lang w:bidi="ar"/>
        </w:rPr>
        <w:t>P</w:t>
      </w:r>
      <w:r>
        <w:rPr>
          <w:rFonts w:ascii="Arial" w:eastAsia="宋体" w:hAnsi="Arial" w:cs="Arial"/>
          <w:sz w:val="16"/>
          <w:szCs w:val="16"/>
          <w:lang w:bidi="ar"/>
        </w:rPr>
        <w:t xml:space="preserve"> &lt; 0.001.</w:t>
      </w:r>
    </w:p>
    <w:p w14:paraId="0973E7F7" w14:textId="77777777" w:rsidR="006543E5" w:rsidRDefault="006543E5">
      <w:pPr>
        <w:rPr>
          <w:rFonts w:ascii="Arial" w:hAnsi="Arial" w:cs="Arial"/>
          <w:b/>
          <w:bCs/>
          <w:sz w:val="20"/>
          <w:szCs w:val="20"/>
        </w:rPr>
      </w:pPr>
    </w:p>
    <w:p w14:paraId="205CE7C1" w14:textId="77777777" w:rsidR="009F3AF7" w:rsidRDefault="009F3AF7">
      <w:pPr>
        <w:rPr>
          <w:rFonts w:ascii="Arial" w:hAnsi="Arial" w:cs="Arial"/>
          <w:b/>
          <w:bCs/>
          <w:sz w:val="20"/>
          <w:szCs w:val="20"/>
        </w:rPr>
      </w:pPr>
    </w:p>
    <w:p w14:paraId="03AB42BE" w14:textId="77777777" w:rsidR="009F3AF7" w:rsidRDefault="009F3AF7">
      <w:pPr>
        <w:rPr>
          <w:rFonts w:ascii="Arial" w:hAnsi="Arial" w:cs="Arial"/>
          <w:b/>
          <w:bCs/>
          <w:sz w:val="20"/>
          <w:szCs w:val="20"/>
        </w:rPr>
      </w:pPr>
    </w:p>
    <w:p w14:paraId="4F1E3C75" w14:textId="77777777" w:rsidR="009F3AF7" w:rsidRDefault="009F3AF7">
      <w:pPr>
        <w:rPr>
          <w:rFonts w:ascii="Arial" w:hAnsi="Arial" w:cs="Arial"/>
          <w:b/>
          <w:bCs/>
          <w:sz w:val="20"/>
          <w:szCs w:val="20"/>
        </w:rPr>
      </w:pPr>
    </w:p>
    <w:p w14:paraId="3E96B251" w14:textId="18D2456F" w:rsidR="006543E5" w:rsidRDefault="00000000">
      <w:pPr>
        <w:jc w:val="left"/>
        <w:rPr>
          <w:rFonts w:ascii="Arial" w:hAnsi="Arial" w:cs="Arial"/>
          <w:b/>
          <w:bCs/>
          <w:sz w:val="24"/>
        </w:rPr>
      </w:pPr>
      <w:bookmarkStart w:id="5" w:name="OLE_LINK1"/>
      <w:r>
        <w:rPr>
          <w:rFonts w:ascii="Arial" w:hAnsi="Arial" w:cs="Arial"/>
          <w:b/>
          <w:bCs/>
          <w:sz w:val="24"/>
        </w:rPr>
        <w:lastRenderedPageBreak/>
        <w:t xml:space="preserve">Table </w:t>
      </w:r>
      <w:r w:rsidR="00B4050D">
        <w:rPr>
          <w:rFonts w:ascii="Arial" w:hAnsi="Arial" w:cs="Arial" w:hint="eastAsia"/>
          <w:b/>
          <w:bCs/>
          <w:sz w:val="24"/>
        </w:rPr>
        <w:t>S</w:t>
      </w:r>
      <w:r>
        <w:rPr>
          <w:rFonts w:ascii="Arial" w:hAnsi="Arial" w:cs="Arial"/>
          <w:b/>
          <w:bCs/>
          <w:sz w:val="24"/>
        </w:rPr>
        <w:t xml:space="preserve">3. </w:t>
      </w:r>
      <w:r>
        <w:rPr>
          <w:rFonts w:ascii="Arial" w:eastAsia="宋体" w:hAnsi="Arial" w:cs="Arial"/>
          <w:b/>
          <w:bCs/>
          <w:color w:val="000000"/>
          <w:kern w:val="0"/>
          <w:sz w:val="24"/>
          <w:lang w:bidi="ar"/>
        </w:rPr>
        <w:t>Gene abundant differences between three groups</w:t>
      </w:r>
    </w:p>
    <w:tbl>
      <w:tblPr>
        <w:tblW w:w="9169" w:type="dxa"/>
        <w:tblInd w:w="96" w:type="dxa"/>
        <w:tblLayout w:type="fixed"/>
        <w:tblLook w:val="04A0" w:firstRow="1" w:lastRow="0" w:firstColumn="1" w:lastColumn="0" w:noHBand="0" w:noVBand="1"/>
      </w:tblPr>
      <w:tblGrid>
        <w:gridCol w:w="3162"/>
        <w:gridCol w:w="1207"/>
        <w:gridCol w:w="1215"/>
        <w:gridCol w:w="1200"/>
        <w:gridCol w:w="1170"/>
        <w:gridCol w:w="1215"/>
      </w:tblGrid>
      <w:tr w:rsidR="006543E5" w14:paraId="0C4A50A2" w14:textId="77777777">
        <w:trPr>
          <w:trHeight w:val="320"/>
        </w:trPr>
        <w:tc>
          <w:tcPr>
            <w:tcW w:w="3162" w:type="dxa"/>
            <w:vMerge w:val="restart"/>
            <w:tcBorders>
              <w:top w:val="single" w:sz="4" w:space="0" w:color="000000"/>
              <w:left w:val="nil"/>
              <w:bottom w:val="single" w:sz="4" w:space="0" w:color="000000"/>
              <w:right w:val="nil"/>
            </w:tcBorders>
            <w:shd w:val="clear" w:color="auto" w:fill="auto"/>
            <w:noWrap/>
            <w:vAlign w:val="center"/>
          </w:tcPr>
          <w:bookmarkEnd w:id="5"/>
          <w:p w14:paraId="3643A11F"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Gene abundant</w:t>
            </w:r>
          </w:p>
        </w:tc>
        <w:tc>
          <w:tcPr>
            <w:tcW w:w="1207" w:type="dxa"/>
            <w:tcBorders>
              <w:top w:val="single" w:sz="4" w:space="0" w:color="000000"/>
              <w:left w:val="nil"/>
              <w:bottom w:val="nil"/>
              <w:right w:val="nil"/>
            </w:tcBorders>
            <w:shd w:val="clear" w:color="auto" w:fill="auto"/>
            <w:noWrap/>
            <w:vAlign w:val="center"/>
          </w:tcPr>
          <w:p w14:paraId="5B88F7FA"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sz w:val="20"/>
                <w:szCs w:val="20"/>
              </w:rPr>
              <w:t>DI</w:t>
            </w:r>
          </w:p>
        </w:tc>
        <w:tc>
          <w:tcPr>
            <w:tcW w:w="1215" w:type="dxa"/>
            <w:tcBorders>
              <w:top w:val="single" w:sz="4" w:space="0" w:color="000000"/>
              <w:left w:val="nil"/>
              <w:bottom w:val="nil"/>
              <w:right w:val="nil"/>
            </w:tcBorders>
            <w:shd w:val="clear" w:color="auto" w:fill="auto"/>
            <w:noWrap/>
            <w:vAlign w:val="center"/>
          </w:tcPr>
          <w:p w14:paraId="309E2A3B"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DN</w:t>
            </w:r>
          </w:p>
        </w:tc>
        <w:tc>
          <w:tcPr>
            <w:tcW w:w="1200" w:type="dxa"/>
            <w:tcBorders>
              <w:top w:val="single" w:sz="4" w:space="0" w:color="000000"/>
              <w:left w:val="nil"/>
              <w:bottom w:val="nil"/>
              <w:right w:val="nil"/>
            </w:tcBorders>
            <w:shd w:val="clear" w:color="auto" w:fill="auto"/>
            <w:noWrap/>
            <w:vAlign w:val="center"/>
          </w:tcPr>
          <w:p w14:paraId="3EC6EF4D"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DD</w:t>
            </w:r>
          </w:p>
        </w:tc>
        <w:tc>
          <w:tcPr>
            <w:tcW w:w="2385" w:type="dxa"/>
            <w:gridSpan w:val="2"/>
            <w:tcBorders>
              <w:top w:val="single" w:sz="4" w:space="0" w:color="000000"/>
              <w:left w:val="nil"/>
              <w:bottom w:val="nil"/>
              <w:right w:val="nil"/>
            </w:tcBorders>
            <w:shd w:val="clear" w:color="auto" w:fill="auto"/>
            <w:noWrap/>
            <w:vAlign w:val="center"/>
          </w:tcPr>
          <w:p w14:paraId="70D73CF4" w14:textId="77777777" w:rsidR="006543E5" w:rsidRDefault="00000000">
            <w:pPr>
              <w:widowControl/>
              <w:jc w:val="left"/>
              <w:textAlignment w:val="center"/>
              <w:rPr>
                <w:rFonts w:ascii="Arial" w:eastAsia="宋体" w:hAnsi="Arial" w:cs="Arial"/>
                <w:b/>
                <w:bCs/>
                <w:i/>
                <w:iCs/>
                <w:color w:val="000000"/>
                <w:sz w:val="20"/>
                <w:szCs w:val="20"/>
              </w:rPr>
            </w:pPr>
            <w:r>
              <w:rPr>
                <w:rFonts w:ascii="Arial" w:eastAsia="宋体" w:hAnsi="Arial" w:cs="Arial"/>
                <w:b/>
                <w:bCs/>
                <w:i/>
                <w:iCs/>
                <w:color w:val="000000"/>
                <w:kern w:val="0"/>
                <w:sz w:val="20"/>
                <w:szCs w:val="20"/>
                <w:lang w:bidi="ar"/>
              </w:rPr>
              <w:t xml:space="preserve">P </w:t>
            </w:r>
            <w:r>
              <w:rPr>
                <w:rStyle w:val="font01"/>
                <w:rFonts w:ascii="Arial" w:hAnsi="Arial" w:cs="Arial" w:hint="default"/>
                <w:b/>
                <w:bCs/>
                <w:i w:val="0"/>
                <w:iCs w:val="0"/>
                <w:sz w:val="20"/>
                <w:szCs w:val="20"/>
                <w:lang w:bidi="ar"/>
              </w:rPr>
              <w:t>Value</w:t>
            </w:r>
          </w:p>
        </w:tc>
      </w:tr>
      <w:tr w:rsidR="006543E5" w14:paraId="07B558AA" w14:textId="77777777">
        <w:trPr>
          <w:trHeight w:val="295"/>
        </w:trPr>
        <w:tc>
          <w:tcPr>
            <w:tcW w:w="3162" w:type="dxa"/>
            <w:vMerge/>
            <w:tcBorders>
              <w:top w:val="single" w:sz="4" w:space="0" w:color="000000"/>
              <w:left w:val="nil"/>
              <w:bottom w:val="single" w:sz="4" w:space="0" w:color="000000"/>
              <w:right w:val="nil"/>
            </w:tcBorders>
            <w:shd w:val="clear" w:color="auto" w:fill="auto"/>
            <w:noWrap/>
            <w:vAlign w:val="center"/>
          </w:tcPr>
          <w:p w14:paraId="1A041139" w14:textId="77777777" w:rsidR="006543E5" w:rsidRDefault="006543E5">
            <w:pPr>
              <w:jc w:val="left"/>
              <w:rPr>
                <w:rFonts w:ascii="Arial" w:eastAsia="宋体" w:hAnsi="Arial" w:cs="Arial"/>
                <w:b/>
                <w:bCs/>
                <w:color w:val="000000"/>
                <w:sz w:val="20"/>
                <w:szCs w:val="20"/>
              </w:rPr>
            </w:pPr>
          </w:p>
        </w:tc>
        <w:tc>
          <w:tcPr>
            <w:tcW w:w="1207" w:type="dxa"/>
            <w:tcBorders>
              <w:top w:val="nil"/>
              <w:left w:val="nil"/>
              <w:bottom w:val="single" w:sz="4" w:space="0" w:color="000000"/>
              <w:right w:val="nil"/>
            </w:tcBorders>
            <w:shd w:val="clear" w:color="auto" w:fill="auto"/>
            <w:noWrap/>
            <w:vAlign w:val="center"/>
          </w:tcPr>
          <w:p w14:paraId="29157E4B"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Mean</w:t>
            </w:r>
          </w:p>
        </w:tc>
        <w:tc>
          <w:tcPr>
            <w:tcW w:w="1215" w:type="dxa"/>
            <w:tcBorders>
              <w:top w:val="nil"/>
              <w:left w:val="nil"/>
              <w:bottom w:val="single" w:sz="4" w:space="0" w:color="000000"/>
              <w:right w:val="nil"/>
            </w:tcBorders>
            <w:shd w:val="clear" w:color="auto" w:fill="auto"/>
            <w:noWrap/>
            <w:vAlign w:val="center"/>
          </w:tcPr>
          <w:p w14:paraId="389ABAC5"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Mean</w:t>
            </w:r>
          </w:p>
        </w:tc>
        <w:tc>
          <w:tcPr>
            <w:tcW w:w="1200" w:type="dxa"/>
            <w:tcBorders>
              <w:top w:val="nil"/>
              <w:left w:val="nil"/>
              <w:bottom w:val="single" w:sz="4" w:space="0" w:color="000000"/>
              <w:right w:val="nil"/>
            </w:tcBorders>
            <w:shd w:val="clear" w:color="auto" w:fill="auto"/>
            <w:noWrap/>
            <w:vAlign w:val="center"/>
          </w:tcPr>
          <w:p w14:paraId="22FBE1E6"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Mean</w:t>
            </w:r>
          </w:p>
        </w:tc>
        <w:tc>
          <w:tcPr>
            <w:tcW w:w="1170" w:type="dxa"/>
            <w:tcBorders>
              <w:top w:val="single" w:sz="4" w:space="0" w:color="000000"/>
              <w:left w:val="nil"/>
              <w:bottom w:val="single" w:sz="4" w:space="0" w:color="000000"/>
              <w:right w:val="nil"/>
            </w:tcBorders>
            <w:shd w:val="clear" w:color="auto" w:fill="auto"/>
            <w:noWrap/>
            <w:vAlign w:val="center"/>
          </w:tcPr>
          <w:p w14:paraId="3415EF39"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DI vs DN</w:t>
            </w:r>
          </w:p>
        </w:tc>
        <w:tc>
          <w:tcPr>
            <w:tcW w:w="1215" w:type="dxa"/>
            <w:tcBorders>
              <w:top w:val="single" w:sz="4" w:space="0" w:color="000000"/>
              <w:left w:val="nil"/>
              <w:bottom w:val="single" w:sz="4" w:space="0" w:color="000000"/>
              <w:right w:val="nil"/>
            </w:tcBorders>
            <w:shd w:val="clear" w:color="auto" w:fill="auto"/>
            <w:noWrap/>
            <w:vAlign w:val="center"/>
          </w:tcPr>
          <w:p w14:paraId="4887402A"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DD vs DN</w:t>
            </w:r>
          </w:p>
        </w:tc>
      </w:tr>
      <w:tr w:rsidR="006543E5" w14:paraId="575A0E38" w14:textId="77777777">
        <w:trPr>
          <w:trHeight w:val="312"/>
        </w:trPr>
        <w:tc>
          <w:tcPr>
            <w:tcW w:w="3162" w:type="dxa"/>
            <w:vMerge w:val="restart"/>
            <w:tcBorders>
              <w:top w:val="single" w:sz="4" w:space="0" w:color="000000"/>
              <w:left w:val="nil"/>
              <w:bottom w:val="nil"/>
              <w:right w:val="nil"/>
            </w:tcBorders>
            <w:shd w:val="clear" w:color="auto" w:fill="auto"/>
            <w:noWrap/>
            <w:vAlign w:val="center"/>
          </w:tcPr>
          <w:p w14:paraId="5317173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Cu2+-containing amine oxidase</w:t>
            </w:r>
          </w:p>
        </w:tc>
        <w:tc>
          <w:tcPr>
            <w:tcW w:w="1207" w:type="dxa"/>
            <w:vMerge w:val="restart"/>
            <w:tcBorders>
              <w:top w:val="nil"/>
              <w:left w:val="nil"/>
              <w:bottom w:val="nil"/>
              <w:right w:val="nil"/>
            </w:tcBorders>
            <w:shd w:val="clear" w:color="auto" w:fill="auto"/>
            <w:noWrap/>
            <w:vAlign w:val="center"/>
          </w:tcPr>
          <w:p w14:paraId="37E2B8A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0.0000260</w:t>
            </w:r>
          </w:p>
        </w:tc>
        <w:tc>
          <w:tcPr>
            <w:tcW w:w="1215" w:type="dxa"/>
            <w:vMerge w:val="restart"/>
            <w:tcBorders>
              <w:top w:val="nil"/>
              <w:left w:val="nil"/>
              <w:bottom w:val="nil"/>
              <w:right w:val="nil"/>
            </w:tcBorders>
            <w:shd w:val="clear" w:color="auto" w:fill="auto"/>
            <w:noWrap/>
            <w:vAlign w:val="center"/>
          </w:tcPr>
          <w:p w14:paraId="0FD2BB6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0.0000101</w:t>
            </w:r>
          </w:p>
        </w:tc>
        <w:tc>
          <w:tcPr>
            <w:tcW w:w="1200" w:type="dxa"/>
            <w:vMerge w:val="restart"/>
            <w:tcBorders>
              <w:top w:val="nil"/>
              <w:left w:val="nil"/>
              <w:bottom w:val="nil"/>
              <w:right w:val="nil"/>
            </w:tcBorders>
            <w:shd w:val="clear" w:color="auto" w:fill="auto"/>
            <w:noWrap/>
            <w:vAlign w:val="center"/>
          </w:tcPr>
          <w:p w14:paraId="226D3FD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0.0000042</w:t>
            </w:r>
          </w:p>
        </w:tc>
        <w:tc>
          <w:tcPr>
            <w:tcW w:w="1170" w:type="dxa"/>
            <w:vMerge w:val="restart"/>
            <w:tcBorders>
              <w:top w:val="single" w:sz="4" w:space="0" w:color="000000"/>
              <w:left w:val="nil"/>
              <w:bottom w:val="nil"/>
              <w:right w:val="nil"/>
            </w:tcBorders>
            <w:shd w:val="clear" w:color="auto" w:fill="auto"/>
            <w:noWrap/>
            <w:vAlign w:val="center"/>
          </w:tcPr>
          <w:p w14:paraId="543786A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0.0481896</w:t>
            </w:r>
          </w:p>
        </w:tc>
        <w:tc>
          <w:tcPr>
            <w:tcW w:w="1215" w:type="dxa"/>
            <w:vMerge w:val="restart"/>
            <w:tcBorders>
              <w:top w:val="single" w:sz="4" w:space="0" w:color="000000"/>
              <w:left w:val="nil"/>
              <w:bottom w:val="nil"/>
              <w:right w:val="nil"/>
            </w:tcBorders>
            <w:shd w:val="clear" w:color="auto" w:fill="auto"/>
            <w:noWrap/>
            <w:vAlign w:val="center"/>
          </w:tcPr>
          <w:p w14:paraId="71369E0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0.0000042</w:t>
            </w:r>
          </w:p>
        </w:tc>
      </w:tr>
      <w:tr w:rsidR="006543E5" w14:paraId="7367A7D2" w14:textId="77777777">
        <w:trPr>
          <w:trHeight w:val="312"/>
        </w:trPr>
        <w:tc>
          <w:tcPr>
            <w:tcW w:w="3162" w:type="dxa"/>
            <w:vMerge/>
            <w:tcBorders>
              <w:top w:val="single" w:sz="4" w:space="0" w:color="000000"/>
              <w:left w:val="nil"/>
              <w:bottom w:val="nil"/>
              <w:right w:val="nil"/>
            </w:tcBorders>
            <w:shd w:val="clear" w:color="auto" w:fill="auto"/>
            <w:noWrap/>
            <w:vAlign w:val="center"/>
          </w:tcPr>
          <w:p w14:paraId="34E06EDC" w14:textId="77777777" w:rsidR="006543E5" w:rsidRDefault="006543E5">
            <w:pPr>
              <w:jc w:val="left"/>
              <w:rPr>
                <w:rFonts w:ascii="Arial" w:eastAsia="宋体" w:hAnsi="Arial" w:cs="Arial"/>
                <w:color w:val="000000"/>
                <w:sz w:val="20"/>
                <w:szCs w:val="20"/>
              </w:rPr>
            </w:pPr>
          </w:p>
        </w:tc>
        <w:tc>
          <w:tcPr>
            <w:tcW w:w="1207" w:type="dxa"/>
            <w:vMerge/>
            <w:tcBorders>
              <w:top w:val="nil"/>
              <w:left w:val="nil"/>
              <w:bottom w:val="nil"/>
              <w:right w:val="nil"/>
            </w:tcBorders>
            <w:shd w:val="clear" w:color="auto" w:fill="auto"/>
            <w:noWrap/>
            <w:vAlign w:val="center"/>
          </w:tcPr>
          <w:p w14:paraId="2109B2B5"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0C1999DB" w14:textId="77777777" w:rsidR="006543E5" w:rsidRDefault="006543E5">
            <w:pPr>
              <w:jc w:val="left"/>
              <w:rPr>
                <w:rFonts w:ascii="Arial" w:eastAsia="宋体" w:hAnsi="Arial" w:cs="Arial"/>
                <w:color w:val="000000"/>
                <w:sz w:val="20"/>
                <w:szCs w:val="20"/>
              </w:rPr>
            </w:pPr>
          </w:p>
        </w:tc>
        <w:tc>
          <w:tcPr>
            <w:tcW w:w="1200" w:type="dxa"/>
            <w:vMerge/>
            <w:tcBorders>
              <w:top w:val="nil"/>
              <w:left w:val="nil"/>
              <w:bottom w:val="nil"/>
              <w:right w:val="nil"/>
            </w:tcBorders>
            <w:shd w:val="clear" w:color="auto" w:fill="auto"/>
            <w:noWrap/>
            <w:vAlign w:val="center"/>
          </w:tcPr>
          <w:p w14:paraId="4D3020B4" w14:textId="77777777" w:rsidR="006543E5" w:rsidRDefault="006543E5">
            <w:pPr>
              <w:jc w:val="left"/>
              <w:rPr>
                <w:rFonts w:ascii="Arial" w:eastAsia="宋体" w:hAnsi="Arial" w:cs="Arial"/>
                <w:color w:val="000000"/>
                <w:sz w:val="20"/>
                <w:szCs w:val="20"/>
              </w:rPr>
            </w:pPr>
          </w:p>
        </w:tc>
        <w:tc>
          <w:tcPr>
            <w:tcW w:w="1170" w:type="dxa"/>
            <w:vMerge/>
            <w:tcBorders>
              <w:top w:val="single" w:sz="4" w:space="0" w:color="000000"/>
              <w:left w:val="nil"/>
              <w:bottom w:val="nil"/>
              <w:right w:val="nil"/>
            </w:tcBorders>
            <w:shd w:val="clear" w:color="auto" w:fill="auto"/>
            <w:noWrap/>
            <w:vAlign w:val="center"/>
          </w:tcPr>
          <w:p w14:paraId="4A63716E" w14:textId="77777777" w:rsidR="006543E5" w:rsidRDefault="006543E5">
            <w:pPr>
              <w:jc w:val="left"/>
              <w:rPr>
                <w:rFonts w:ascii="Arial" w:eastAsia="宋体" w:hAnsi="Arial" w:cs="Arial"/>
                <w:color w:val="000000"/>
                <w:sz w:val="20"/>
                <w:szCs w:val="20"/>
              </w:rPr>
            </w:pPr>
          </w:p>
        </w:tc>
        <w:tc>
          <w:tcPr>
            <w:tcW w:w="1215" w:type="dxa"/>
            <w:vMerge/>
            <w:tcBorders>
              <w:top w:val="single" w:sz="4" w:space="0" w:color="000000"/>
              <w:left w:val="nil"/>
              <w:bottom w:val="nil"/>
              <w:right w:val="nil"/>
            </w:tcBorders>
            <w:shd w:val="clear" w:color="auto" w:fill="auto"/>
            <w:noWrap/>
            <w:vAlign w:val="center"/>
          </w:tcPr>
          <w:p w14:paraId="64037335" w14:textId="77777777" w:rsidR="006543E5" w:rsidRDefault="006543E5">
            <w:pPr>
              <w:jc w:val="left"/>
              <w:rPr>
                <w:rFonts w:ascii="Arial" w:eastAsia="宋体" w:hAnsi="Arial" w:cs="Arial"/>
                <w:color w:val="000000"/>
                <w:sz w:val="20"/>
                <w:szCs w:val="20"/>
              </w:rPr>
            </w:pPr>
          </w:p>
        </w:tc>
      </w:tr>
      <w:tr w:rsidR="006543E5" w14:paraId="33467513" w14:textId="77777777">
        <w:trPr>
          <w:trHeight w:val="312"/>
        </w:trPr>
        <w:tc>
          <w:tcPr>
            <w:tcW w:w="3162" w:type="dxa"/>
            <w:vMerge w:val="restart"/>
            <w:tcBorders>
              <w:top w:val="nil"/>
              <w:left w:val="nil"/>
              <w:bottom w:val="nil"/>
              <w:right w:val="nil"/>
            </w:tcBorders>
            <w:shd w:val="clear" w:color="auto" w:fill="auto"/>
            <w:noWrap/>
            <w:vAlign w:val="center"/>
          </w:tcPr>
          <w:p w14:paraId="6A9E0EE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Primary-amine oxidase</w:t>
            </w:r>
          </w:p>
        </w:tc>
        <w:tc>
          <w:tcPr>
            <w:tcW w:w="1207" w:type="dxa"/>
            <w:vMerge w:val="restart"/>
            <w:tcBorders>
              <w:top w:val="nil"/>
              <w:left w:val="nil"/>
              <w:bottom w:val="nil"/>
              <w:right w:val="nil"/>
            </w:tcBorders>
            <w:shd w:val="clear" w:color="auto" w:fill="auto"/>
            <w:noWrap/>
            <w:vAlign w:val="center"/>
          </w:tcPr>
          <w:p w14:paraId="4CADEE0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0.0000660</w:t>
            </w:r>
          </w:p>
        </w:tc>
        <w:tc>
          <w:tcPr>
            <w:tcW w:w="1215" w:type="dxa"/>
            <w:vMerge w:val="restart"/>
            <w:tcBorders>
              <w:top w:val="nil"/>
              <w:left w:val="nil"/>
              <w:bottom w:val="nil"/>
              <w:right w:val="nil"/>
            </w:tcBorders>
            <w:shd w:val="clear" w:color="auto" w:fill="auto"/>
            <w:noWrap/>
            <w:vAlign w:val="center"/>
          </w:tcPr>
          <w:p w14:paraId="4790B0D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0.0000256</w:t>
            </w:r>
          </w:p>
        </w:tc>
        <w:tc>
          <w:tcPr>
            <w:tcW w:w="1200" w:type="dxa"/>
            <w:vMerge w:val="restart"/>
            <w:tcBorders>
              <w:top w:val="nil"/>
              <w:left w:val="nil"/>
              <w:bottom w:val="nil"/>
              <w:right w:val="nil"/>
            </w:tcBorders>
            <w:shd w:val="clear" w:color="auto" w:fill="auto"/>
            <w:noWrap/>
            <w:vAlign w:val="center"/>
          </w:tcPr>
          <w:p w14:paraId="14DE354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0.0000109</w:t>
            </w:r>
          </w:p>
        </w:tc>
        <w:tc>
          <w:tcPr>
            <w:tcW w:w="1170" w:type="dxa"/>
            <w:vMerge w:val="restart"/>
            <w:tcBorders>
              <w:top w:val="nil"/>
              <w:left w:val="nil"/>
              <w:bottom w:val="nil"/>
              <w:right w:val="nil"/>
            </w:tcBorders>
            <w:shd w:val="clear" w:color="auto" w:fill="auto"/>
            <w:noWrap/>
            <w:vAlign w:val="center"/>
          </w:tcPr>
          <w:p w14:paraId="2BAFA018"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0.0429491</w:t>
            </w:r>
          </w:p>
        </w:tc>
        <w:tc>
          <w:tcPr>
            <w:tcW w:w="1215" w:type="dxa"/>
            <w:vMerge w:val="restart"/>
            <w:tcBorders>
              <w:top w:val="nil"/>
              <w:left w:val="nil"/>
              <w:bottom w:val="nil"/>
              <w:right w:val="nil"/>
            </w:tcBorders>
            <w:shd w:val="clear" w:color="auto" w:fill="auto"/>
            <w:noWrap/>
            <w:vAlign w:val="center"/>
          </w:tcPr>
          <w:p w14:paraId="0B9D7963"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0.0000109</w:t>
            </w:r>
          </w:p>
        </w:tc>
      </w:tr>
      <w:tr w:rsidR="006543E5" w14:paraId="7A95FC49" w14:textId="77777777">
        <w:trPr>
          <w:trHeight w:val="312"/>
        </w:trPr>
        <w:tc>
          <w:tcPr>
            <w:tcW w:w="3162" w:type="dxa"/>
            <w:vMerge/>
            <w:tcBorders>
              <w:top w:val="nil"/>
              <w:left w:val="nil"/>
              <w:bottom w:val="nil"/>
              <w:right w:val="nil"/>
            </w:tcBorders>
            <w:shd w:val="clear" w:color="auto" w:fill="auto"/>
            <w:noWrap/>
            <w:vAlign w:val="center"/>
          </w:tcPr>
          <w:p w14:paraId="310636E4" w14:textId="77777777" w:rsidR="006543E5" w:rsidRDefault="006543E5">
            <w:pPr>
              <w:jc w:val="left"/>
              <w:rPr>
                <w:rFonts w:ascii="Arial" w:eastAsia="宋体" w:hAnsi="Arial" w:cs="Arial"/>
                <w:color w:val="000000"/>
                <w:sz w:val="20"/>
                <w:szCs w:val="20"/>
              </w:rPr>
            </w:pPr>
          </w:p>
        </w:tc>
        <w:tc>
          <w:tcPr>
            <w:tcW w:w="1207" w:type="dxa"/>
            <w:vMerge/>
            <w:tcBorders>
              <w:top w:val="nil"/>
              <w:left w:val="nil"/>
              <w:bottom w:val="nil"/>
              <w:right w:val="nil"/>
            </w:tcBorders>
            <w:shd w:val="clear" w:color="auto" w:fill="auto"/>
            <w:noWrap/>
            <w:vAlign w:val="center"/>
          </w:tcPr>
          <w:p w14:paraId="56748C43"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5035D276" w14:textId="77777777" w:rsidR="006543E5" w:rsidRDefault="006543E5">
            <w:pPr>
              <w:jc w:val="left"/>
              <w:rPr>
                <w:rFonts w:ascii="Arial" w:eastAsia="宋体" w:hAnsi="Arial" w:cs="Arial"/>
                <w:color w:val="000000"/>
                <w:sz w:val="20"/>
                <w:szCs w:val="20"/>
              </w:rPr>
            </w:pPr>
          </w:p>
        </w:tc>
        <w:tc>
          <w:tcPr>
            <w:tcW w:w="1200" w:type="dxa"/>
            <w:vMerge/>
            <w:tcBorders>
              <w:top w:val="nil"/>
              <w:left w:val="nil"/>
              <w:bottom w:val="nil"/>
              <w:right w:val="nil"/>
            </w:tcBorders>
            <w:shd w:val="clear" w:color="auto" w:fill="auto"/>
            <w:noWrap/>
            <w:vAlign w:val="center"/>
          </w:tcPr>
          <w:p w14:paraId="3BD7D6D4" w14:textId="77777777" w:rsidR="006543E5" w:rsidRDefault="006543E5">
            <w:pPr>
              <w:jc w:val="left"/>
              <w:rPr>
                <w:rFonts w:ascii="Arial" w:eastAsia="宋体" w:hAnsi="Arial" w:cs="Arial"/>
                <w:color w:val="000000"/>
                <w:sz w:val="20"/>
                <w:szCs w:val="20"/>
              </w:rPr>
            </w:pPr>
          </w:p>
        </w:tc>
        <w:tc>
          <w:tcPr>
            <w:tcW w:w="1170" w:type="dxa"/>
            <w:vMerge/>
            <w:tcBorders>
              <w:top w:val="nil"/>
              <w:left w:val="nil"/>
              <w:bottom w:val="nil"/>
              <w:right w:val="nil"/>
            </w:tcBorders>
            <w:shd w:val="clear" w:color="auto" w:fill="auto"/>
            <w:noWrap/>
            <w:vAlign w:val="center"/>
          </w:tcPr>
          <w:p w14:paraId="62595450"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18045DFA" w14:textId="77777777" w:rsidR="006543E5" w:rsidRDefault="006543E5">
            <w:pPr>
              <w:jc w:val="left"/>
              <w:rPr>
                <w:rFonts w:ascii="Arial" w:eastAsia="宋体" w:hAnsi="Arial" w:cs="Arial"/>
                <w:color w:val="000000"/>
                <w:sz w:val="20"/>
                <w:szCs w:val="20"/>
              </w:rPr>
            </w:pPr>
          </w:p>
        </w:tc>
      </w:tr>
      <w:tr w:rsidR="006543E5" w14:paraId="4403CE02" w14:textId="77777777">
        <w:trPr>
          <w:trHeight w:val="480"/>
        </w:trPr>
        <w:tc>
          <w:tcPr>
            <w:tcW w:w="3162" w:type="dxa"/>
            <w:tcBorders>
              <w:top w:val="nil"/>
              <w:left w:val="nil"/>
              <w:bottom w:val="nil"/>
              <w:right w:val="nil"/>
            </w:tcBorders>
            <w:shd w:val="clear" w:color="auto" w:fill="auto"/>
            <w:noWrap/>
          </w:tcPr>
          <w:p w14:paraId="66FC6CC3" w14:textId="77777777" w:rsidR="006543E5" w:rsidRDefault="00000000">
            <w:pPr>
              <w:widowControl/>
              <w:jc w:val="left"/>
              <w:textAlignment w:val="top"/>
              <w:rPr>
                <w:rFonts w:ascii="Arial" w:eastAsia="宋体" w:hAnsi="Arial" w:cs="Arial"/>
                <w:color w:val="000000"/>
                <w:kern w:val="0"/>
                <w:sz w:val="20"/>
                <w:szCs w:val="20"/>
                <w:lang w:bidi="ar"/>
              </w:rPr>
            </w:pPr>
            <w:r>
              <w:rPr>
                <w:rFonts w:ascii="Arial" w:eastAsia="宋体" w:hAnsi="Arial" w:cs="Arial"/>
                <w:color w:val="000000"/>
                <w:kern w:val="0"/>
                <w:sz w:val="20"/>
                <w:szCs w:val="20"/>
                <w:lang w:bidi="ar"/>
              </w:rPr>
              <w:t>adeA; membrane fusion protein,</w:t>
            </w:r>
          </w:p>
          <w:p w14:paraId="7CE55292" w14:textId="77777777" w:rsidR="006543E5" w:rsidRDefault="00000000">
            <w:pPr>
              <w:widowControl/>
              <w:jc w:val="left"/>
              <w:textAlignment w:val="top"/>
              <w:rPr>
                <w:rFonts w:ascii="Arial" w:eastAsia="宋体" w:hAnsi="Arial" w:cs="Arial"/>
                <w:color w:val="000000"/>
                <w:sz w:val="20"/>
                <w:szCs w:val="20"/>
              </w:rPr>
            </w:pPr>
            <w:r>
              <w:rPr>
                <w:rFonts w:ascii="Arial" w:eastAsia="宋体" w:hAnsi="Arial" w:cs="Arial"/>
                <w:color w:val="000000"/>
                <w:kern w:val="0"/>
                <w:sz w:val="20"/>
                <w:szCs w:val="20"/>
                <w:lang w:bidi="ar"/>
              </w:rPr>
              <w:t>multidrug efflux system</w:t>
            </w:r>
          </w:p>
        </w:tc>
        <w:tc>
          <w:tcPr>
            <w:tcW w:w="1207" w:type="dxa"/>
            <w:tcBorders>
              <w:top w:val="nil"/>
              <w:left w:val="nil"/>
              <w:bottom w:val="nil"/>
              <w:right w:val="nil"/>
            </w:tcBorders>
            <w:shd w:val="clear" w:color="auto" w:fill="auto"/>
            <w:noWrap/>
            <w:vAlign w:val="center"/>
          </w:tcPr>
          <w:p w14:paraId="049DB42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0.0000281</w:t>
            </w:r>
          </w:p>
        </w:tc>
        <w:tc>
          <w:tcPr>
            <w:tcW w:w="1215" w:type="dxa"/>
            <w:tcBorders>
              <w:top w:val="nil"/>
              <w:left w:val="nil"/>
              <w:bottom w:val="nil"/>
              <w:right w:val="nil"/>
            </w:tcBorders>
            <w:shd w:val="clear" w:color="auto" w:fill="auto"/>
            <w:noWrap/>
            <w:vAlign w:val="center"/>
          </w:tcPr>
          <w:p w14:paraId="31154BF5"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0.0000069</w:t>
            </w:r>
          </w:p>
        </w:tc>
        <w:tc>
          <w:tcPr>
            <w:tcW w:w="1200" w:type="dxa"/>
            <w:tcBorders>
              <w:top w:val="nil"/>
              <w:left w:val="nil"/>
              <w:bottom w:val="nil"/>
              <w:right w:val="nil"/>
            </w:tcBorders>
            <w:shd w:val="clear" w:color="auto" w:fill="auto"/>
            <w:noWrap/>
            <w:vAlign w:val="center"/>
          </w:tcPr>
          <w:p w14:paraId="190FBF4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0.0000028</w:t>
            </w:r>
          </w:p>
        </w:tc>
        <w:tc>
          <w:tcPr>
            <w:tcW w:w="1170" w:type="dxa"/>
            <w:tcBorders>
              <w:top w:val="nil"/>
              <w:left w:val="nil"/>
              <w:bottom w:val="nil"/>
              <w:right w:val="nil"/>
            </w:tcBorders>
            <w:shd w:val="clear" w:color="auto" w:fill="auto"/>
            <w:noWrap/>
            <w:vAlign w:val="center"/>
          </w:tcPr>
          <w:p w14:paraId="0C2A1FB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0.0289920</w:t>
            </w:r>
          </w:p>
        </w:tc>
        <w:tc>
          <w:tcPr>
            <w:tcW w:w="1215" w:type="dxa"/>
            <w:tcBorders>
              <w:top w:val="nil"/>
              <w:left w:val="nil"/>
              <w:bottom w:val="nil"/>
              <w:right w:val="nil"/>
            </w:tcBorders>
            <w:shd w:val="clear" w:color="auto" w:fill="auto"/>
            <w:noWrap/>
            <w:vAlign w:val="center"/>
          </w:tcPr>
          <w:p w14:paraId="470FCBA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0.0247799</w:t>
            </w:r>
          </w:p>
        </w:tc>
      </w:tr>
      <w:tr w:rsidR="006543E5" w14:paraId="1F55C78A" w14:textId="77777777">
        <w:trPr>
          <w:trHeight w:val="312"/>
        </w:trPr>
        <w:tc>
          <w:tcPr>
            <w:tcW w:w="3162" w:type="dxa"/>
            <w:vMerge w:val="restart"/>
            <w:tcBorders>
              <w:top w:val="nil"/>
              <w:left w:val="nil"/>
              <w:bottom w:val="nil"/>
              <w:right w:val="nil"/>
            </w:tcBorders>
            <w:shd w:val="clear" w:color="auto" w:fill="auto"/>
            <w:noWrap/>
            <w:vAlign w:val="center"/>
          </w:tcPr>
          <w:p w14:paraId="6102F97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adeB; multidrug efflux pump</w:t>
            </w:r>
          </w:p>
        </w:tc>
        <w:tc>
          <w:tcPr>
            <w:tcW w:w="1207" w:type="dxa"/>
            <w:vMerge w:val="restart"/>
            <w:tcBorders>
              <w:top w:val="nil"/>
              <w:left w:val="nil"/>
              <w:bottom w:val="nil"/>
              <w:right w:val="nil"/>
            </w:tcBorders>
            <w:shd w:val="clear" w:color="auto" w:fill="auto"/>
            <w:noWrap/>
            <w:vAlign w:val="center"/>
          </w:tcPr>
          <w:p w14:paraId="4A2A3DA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0.0000287</w:t>
            </w:r>
          </w:p>
        </w:tc>
        <w:tc>
          <w:tcPr>
            <w:tcW w:w="1215" w:type="dxa"/>
            <w:vMerge w:val="restart"/>
            <w:tcBorders>
              <w:top w:val="nil"/>
              <w:left w:val="nil"/>
              <w:bottom w:val="nil"/>
              <w:right w:val="nil"/>
            </w:tcBorders>
            <w:shd w:val="clear" w:color="auto" w:fill="auto"/>
            <w:noWrap/>
            <w:vAlign w:val="center"/>
          </w:tcPr>
          <w:p w14:paraId="518BF234"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0.0000080</w:t>
            </w:r>
          </w:p>
        </w:tc>
        <w:tc>
          <w:tcPr>
            <w:tcW w:w="1200" w:type="dxa"/>
            <w:vMerge w:val="restart"/>
            <w:tcBorders>
              <w:top w:val="nil"/>
              <w:left w:val="nil"/>
              <w:bottom w:val="nil"/>
              <w:right w:val="nil"/>
            </w:tcBorders>
            <w:shd w:val="clear" w:color="auto" w:fill="auto"/>
            <w:noWrap/>
            <w:vAlign w:val="center"/>
          </w:tcPr>
          <w:p w14:paraId="00D79A1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0.0000034</w:t>
            </w:r>
          </w:p>
        </w:tc>
        <w:tc>
          <w:tcPr>
            <w:tcW w:w="1170" w:type="dxa"/>
            <w:vMerge w:val="restart"/>
            <w:tcBorders>
              <w:top w:val="nil"/>
              <w:left w:val="nil"/>
              <w:bottom w:val="nil"/>
              <w:right w:val="nil"/>
            </w:tcBorders>
            <w:shd w:val="clear" w:color="auto" w:fill="auto"/>
            <w:noWrap/>
            <w:vAlign w:val="center"/>
          </w:tcPr>
          <w:p w14:paraId="6A4059F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0.0325692</w:t>
            </w:r>
          </w:p>
        </w:tc>
        <w:tc>
          <w:tcPr>
            <w:tcW w:w="1215" w:type="dxa"/>
            <w:vMerge w:val="restart"/>
            <w:tcBorders>
              <w:top w:val="nil"/>
              <w:left w:val="nil"/>
              <w:bottom w:val="nil"/>
              <w:right w:val="nil"/>
            </w:tcBorders>
            <w:shd w:val="clear" w:color="auto" w:fill="auto"/>
            <w:noWrap/>
            <w:vAlign w:val="center"/>
          </w:tcPr>
          <w:p w14:paraId="41C78C15"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0.0157152</w:t>
            </w:r>
          </w:p>
        </w:tc>
      </w:tr>
      <w:tr w:rsidR="006543E5" w14:paraId="606B88B4" w14:textId="77777777">
        <w:trPr>
          <w:trHeight w:val="312"/>
        </w:trPr>
        <w:tc>
          <w:tcPr>
            <w:tcW w:w="3162" w:type="dxa"/>
            <w:vMerge/>
            <w:tcBorders>
              <w:top w:val="nil"/>
              <w:left w:val="nil"/>
              <w:bottom w:val="nil"/>
              <w:right w:val="nil"/>
            </w:tcBorders>
            <w:shd w:val="clear" w:color="auto" w:fill="auto"/>
            <w:noWrap/>
            <w:vAlign w:val="center"/>
          </w:tcPr>
          <w:p w14:paraId="38D4BEAB" w14:textId="77777777" w:rsidR="006543E5" w:rsidRDefault="006543E5">
            <w:pPr>
              <w:jc w:val="left"/>
              <w:rPr>
                <w:rFonts w:ascii="Arial" w:eastAsia="宋体" w:hAnsi="Arial" w:cs="Arial"/>
                <w:color w:val="000000"/>
                <w:sz w:val="20"/>
                <w:szCs w:val="20"/>
              </w:rPr>
            </w:pPr>
          </w:p>
        </w:tc>
        <w:tc>
          <w:tcPr>
            <w:tcW w:w="1207" w:type="dxa"/>
            <w:vMerge/>
            <w:tcBorders>
              <w:top w:val="nil"/>
              <w:left w:val="nil"/>
              <w:bottom w:val="nil"/>
              <w:right w:val="nil"/>
            </w:tcBorders>
            <w:shd w:val="clear" w:color="auto" w:fill="auto"/>
            <w:noWrap/>
            <w:vAlign w:val="center"/>
          </w:tcPr>
          <w:p w14:paraId="54A36F2D"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1CECEF03" w14:textId="77777777" w:rsidR="006543E5" w:rsidRDefault="006543E5">
            <w:pPr>
              <w:jc w:val="left"/>
              <w:rPr>
                <w:rFonts w:ascii="Arial" w:eastAsia="宋体" w:hAnsi="Arial" w:cs="Arial"/>
                <w:color w:val="000000"/>
                <w:sz w:val="20"/>
                <w:szCs w:val="20"/>
              </w:rPr>
            </w:pPr>
          </w:p>
        </w:tc>
        <w:tc>
          <w:tcPr>
            <w:tcW w:w="1200" w:type="dxa"/>
            <w:vMerge/>
            <w:tcBorders>
              <w:top w:val="nil"/>
              <w:left w:val="nil"/>
              <w:bottom w:val="nil"/>
              <w:right w:val="nil"/>
            </w:tcBorders>
            <w:shd w:val="clear" w:color="auto" w:fill="auto"/>
            <w:noWrap/>
            <w:vAlign w:val="center"/>
          </w:tcPr>
          <w:p w14:paraId="4899FB83" w14:textId="77777777" w:rsidR="006543E5" w:rsidRDefault="006543E5">
            <w:pPr>
              <w:jc w:val="left"/>
              <w:rPr>
                <w:rFonts w:ascii="Arial" w:eastAsia="宋体" w:hAnsi="Arial" w:cs="Arial"/>
                <w:color w:val="000000"/>
                <w:sz w:val="20"/>
                <w:szCs w:val="20"/>
              </w:rPr>
            </w:pPr>
          </w:p>
        </w:tc>
        <w:tc>
          <w:tcPr>
            <w:tcW w:w="1170" w:type="dxa"/>
            <w:vMerge/>
            <w:tcBorders>
              <w:top w:val="nil"/>
              <w:left w:val="nil"/>
              <w:bottom w:val="nil"/>
              <w:right w:val="nil"/>
            </w:tcBorders>
            <w:shd w:val="clear" w:color="auto" w:fill="auto"/>
            <w:noWrap/>
            <w:vAlign w:val="center"/>
          </w:tcPr>
          <w:p w14:paraId="5652BDFC"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3F4F4DE1" w14:textId="77777777" w:rsidR="006543E5" w:rsidRDefault="006543E5">
            <w:pPr>
              <w:jc w:val="left"/>
              <w:rPr>
                <w:rFonts w:ascii="Arial" w:eastAsia="宋体" w:hAnsi="Arial" w:cs="Arial"/>
                <w:color w:val="000000"/>
                <w:sz w:val="20"/>
                <w:szCs w:val="20"/>
              </w:rPr>
            </w:pPr>
          </w:p>
        </w:tc>
      </w:tr>
      <w:tr w:rsidR="006543E5" w14:paraId="1F50646A" w14:textId="77777777">
        <w:trPr>
          <w:trHeight w:val="936"/>
        </w:trPr>
        <w:tc>
          <w:tcPr>
            <w:tcW w:w="3162" w:type="dxa"/>
            <w:tcBorders>
              <w:top w:val="nil"/>
              <w:left w:val="nil"/>
              <w:bottom w:val="nil"/>
              <w:right w:val="nil"/>
            </w:tcBorders>
            <w:shd w:val="clear" w:color="auto" w:fill="auto"/>
            <w:noWrap/>
            <w:vAlign w:val="center"/>
          </w:tcPr>
          <w:p w14:paraId="186844A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adeR; two-component system, OmpR family,response regulator AdeR</w:t>
            </w:r>
          </w:p>
        </w:tc>
        <w:tc>
          <w:tcPr>
            <w:tcW w:w="1207" w:type="dxa"/>
            <w:tcBorders>
              <w:top w:val="nil"/>
              <w:left w:val="nil"/>
              <w:bottom w:val="nil"/>
              <w:right w:val="nil"/>
            </w:tcBorders>
            <w:shd w:val="clear" w:color="auto" w:fill="auto"/>
            <w:noWrap/>
            <w:vAlign w:val="center"/>
          </w:tcPr>
          <w:p w14:paraId="731F47C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0.0000358</w:t>
            </w:r>
          </w:p>
        </w:tc>
        <w:tc>
          <w:tcPr>
            <w:tcW w:w="1215" w:type="dxa"/>
            <w:tcBorders>
              <w:top w:val="nil"/>
              <w:left w:val="nil"/>
              <w:bottom w:val="nil"/>
              <w:right w:val="nil"/>
            </w:tcBorders>
            <w:shd w:val="clear" w:color="auto" w:fill="auto"/>
            <w:noWrap/>
            <w:vAlign w:val="center"/>
          </w:tcPr>
          <w:p w14:paraId="1212BB6D"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0.0000150</w:t>
            </w:r>
          </w:p>
        </w:tc>
        <w:tc>
          <w:tcPr>
            <w:tcW w:w="1200" w:type="dxa"/>
            <w:tcBorders>
              <w:top w:val="nil"/>
              <w:left w:val="nil"/>
              <w:bottom w:val="nil"/>
              <w:right w:val="nil"/>
            </w:tcBorders>
            <w:shd w:val="clear" w:color="auto" w:fill="auto"/>
            <w:noWrap/>
            <w:vAlign w:val="center"/>
          </w:tcPr>
          <w:p w14:paraId="73ACF56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0.0000053</w:t>
            </w:r>
          </w:p>
        </w:tc>
        <w:tc>
          <w:tcPr>
            <w:tcW w:w="1170" w:type="dxa"/>
            <w:tcBorders>
              <w:top w:val="nil"/>
              <w:left w:val="nil"/>
              <w:bottom w:val="nil"/>
              <w:right w:val="nil"/>
            </w:tcBorders>
            <w:shd w:val="clear" w:color="auto" w:fill="auto"/>
            <w:noWrap/>
            <w:vAlign w:val="center"/>
          </w:tcPr>
          <w:p w14:paraId="4D4E473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0.0482747</w:t>
            </w:r>
          </w:p>
        </w:tc>
        <w:tc>
          <w:tcPr>
            <w:tcW w:w="1215" w:type="dxa"/>
            <w:tcBorders>
              <w:top w:val="nil"/>
              <w:left w:val="nil"/>
              <w:bottom w:val="nil"/>
              <w:right w:val="nil"/>
            </w:tcBorders>
            <w:shd w:val="clear" w:color="auto" w:fill="auto"/>
            <w:noWrap/>
            <w:vAlign w:val="center"/>
          </w:tcPr>
          <w:p w14:paraId="4F0F76E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0.0000053</w:t>
            </w:r>
          </w:p>
        </w:tc>
      </w:tr>
      <w:tr w:rsidR="006543E5" w14:paraId="062810A1" w14:textId="77777777">
        <w:trPr>
          <w:trHeight w:val="468"/>
        </w:trPr>
        <w:tc>
          <w:tcPr>
            <w:tcW w:w="3162" w:type="dxa"/>
            <w:tcBorders>
              <w:top w:val="nil"/>
              <w:left w:val="nil"/>
              <w:bottom w:val="nil"/>
              <w:right w:val="nil"/>
            </w:tcBorders>
            <w:shd w:val="clear" w:color="auto" w:fill="auto"/>
            <w:noWrap/>
            <w:vAlign w:val="center"/>
          </w:tcPr>
          <w:p w14:paraId="6A2905B4" w14:textId="77777777" w:rsidR="006543E5" w:rsidRDefault="00000000">
            <w:pPr>
              <w:widowControl/>
              <w:jc w:val="left"/>
              <w:textAlignment w:val="center"/>
              <w:rPr>
                <w:rFonts w:ascii="Arial" w:eastAsia="宋体" w:hAnsi="Arial" w:cs="Arial"/>
                <w:color w:val="000000"/>
                <w:kern w:val="0"/>
                <w:sz w:val="20"/>
                <w:szCs w:val="20"/>
                <w:lang w:bidi="ar"/>
              </w:rPr>
            </w:pPr>
            <w:r>
              <w:rPr>
                <w:rFonts w:ascii="Arial" w:eastAsia="宋体" w:hAnsi="Arial" w:cs="Arial"/>
                <w:color w:val="000000"/>
                <w:kern w:val="0"/>
                <w:sz w:val="20"/>
                <w:szCs w:val="20"/>
                <w:lang w:bidi="ar"/>
              </w:rPr>
              <w:t xml:space="preserve">AOC3, AOC2, tynA; </w:t>
            </w:r>
          </w:p>
          <w:p w14:paraId="42CCCA5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primary-amine oxidase [EC:1.4.3.21]</w:t>
            </w:r>
          </w:p>
        </w:tc>
        <w:tc>
          <w:tcPr>
            <w:tcW w:w="1207" w:type="dxa"/>
            <w:tcBorders>
              <w:top w:val="nil"/>
              <w:left w:val="nil"/>
              <w:bottom w:val="nil"/>
              <w:right w:val="nil"/>
            </w:tcBorders>
            <w:shd w:val="clear" w:color="auto" w:fill="auto"/>
            <w:noWrap/>
            <w:vAlign w:val="center"/>
          </w:tcPr>
          <w:p w14:paraId="457C5B4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0.0000320</w:t>
            </w:r>
          </w:p>
        </w:tc>
        <w:tc>
          <w:tcPr>
            <w:tcW w:w="1215" w:type="dxa"/>
            <w:tcBorders>
              <w:top w:val="nil"/>
              <w:left w:val="nil"/>
              <w:bottom w:val="nil"/>
              <w:right w:val="nil"/>
            </w:tcBorders>
            <w:shd w:val="clear" w:color="auto" w:fill="auto"/>
            <w:noWrap/>
            <w:vAlign w:val="center"/>
          </w:tcPr>
          <w:p w14:paraId="4EC6988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0.0000118</w:t>
            </w:r>
          </w:p>
        </w:tc>
        <w:tc>
          <w:tcPr>
            <w:tcW w:w="1200" w:type="dxa"/>
            <w:tcBorders>
              <w:top w:val="nil"/>
              <w:left w:val="nil"/>
              <w:bottom w:val="nil"/>
              <w:right w:val="nil"/>
            </w:tcBorders>
            <w:shd w:val="clear" w:color="auto" w:fill="auto"/>
            <w:noWrap/>
            <w:vAlign w:val="center"/>
          </w:tcPr>
          <w:p w14:paraId="33D6FFF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0.0000053</w:t>
            </w:r>
          </w:p>
        </w:tc>
        <w:tc>
          <w:tcPr>
            <w:tcW w:w="1170" w:type="dxa"/>
            <w:tcBorders>
              <w:top w:val="nil"/>
              <w:left w:val="nil"/>
              <w:bottom w:val="nil"/>
              <w:right w:val="nil"/>
            </w:tcBorders>
            <w:shd w:val="clear" w:color="auto" w:fill="auto"/>
            <w:noWrap/>
            <w:vAlign w:val="center"/>
          </w:tcPr>
          <w:p w14:paraId="5A2656A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0.0403279</w:t>
            </w:r>
          </w:p>
        </w:tc>
        <w:tc>
          <w:tcPr>
            <w:tcW w:w="1215" w:type="dxa"/>
            <w:tcBorders>
              <w:top w:val="nil"/>
              <w:left w:val="nil"/>
              <w:bottom w:val="nil"/>
              <w:right w:val="nil"/>
            </w:tcBorders>
            <w:shd w:val="clear" w:color="auto" w:fill="auto"/>
            <w:noWrap/>
            <w:vAlign w:val="center"/>
          </w:tcPr>
          <w:p w14:paraId="0BD85B0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0.0051781</w:t>
            </w:r>
          </w:p>
        </w:tc>
      </w:tr>
      <w:tr w:rsidR="006543E5" w14:paraId="14A121FF" w14:textId="77777777">
        <w:trPr>
          <w:trHeight w:val="312"/>
        </w:trPr>
        <w:tc>
          <w:tcPr>
            <w:tcW w:w="3162" w:type="dxa"/>
            <w:vMerge w:val="restart"/>
            <w:tcBorders>
              <w:top w:val="nil"/>
              <w:left w:val="nil"/>
              <w:bottom w:val="nil"/>
              <w:right w:val="nil"/>
            </w:tcBorders>
            <w:shd w:val="clear" w:color="auto" w:fill="auto"/>
            <w:noWrap/>
            <w:vAlign w:val="center"/>
          </w:tcPr>
          <w:p w14:paraId="4A12AD1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Copper amine oxidase, enzyme domain</w:t>
            </w:r>
          </w:p>
        </w:tc>
        <w:tc>
          <w:tcPr>
            <w:tcW w:w="1207" w:type="dxa"/>
            <w:vMerge w:val="restart"/>
            <w:tcBorders>
              <w:top w:val="nil"/>
              <w:left w:val="nil"/>
              <w:bottom w:val="nil"/>
              <w:right w:val="nil"/>
            </w:tcBorders>
            <w:shd w:val="clear" w:color="auto" w:fill="auto"/>
            <w:noWrap/>
            <w:vAlign w:val="center"/>
          </w:tcPr>
          <w:p w14:paraId="4987BCA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0.0000164</w:t>
            </w:r>
          </w:p>
        </w:tc>
        <w:tc>
          <w:tcPr>
            <w:tcW w:w="1215" w:type="dxa"/>
            <w:vMerge w:val="restart"/>
            <w:tcBorders>
              <w:top w:val="nil"/>
              <w:left w:val="nil"/>
              <w:bottom w:val="nil"/>
              <w:right w:val="nil"/>
            </w:tcBorders>
            <w:shd w:val="clear" w:color="auto" w:fill="auto"/>
            <w:noWrap/>
            <w:vAlign w:val="center"/>
          </w:tcPr>
          <w:p w14:paraId="775C1B7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0.0000064</w:t>
            </w:r>
          </w:p>
        </w:tc>
        <w:tc>
          <w:tcPr>
            <w:tcW w:w="1200" w:type="dxa"/>
            <w:vMerge w:val="restart"/>
            <w:tcBorders>
              <w:top w:val="nil"/>
              <w:left w:val="nil"/>
              <w:bottom w:val="nil"/>
              <w:right w:val="nil"/>
            </w:tcBorders>
            <w:shd w:val="clear" w:color="auto" w:fill="auto"/>
            <w:noWrap/>
            <w:vAlign w:val="center"/>
          </w:tcPr>
          <w:p w14:paraId="2396A02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0.0000027</w:t>
            </w:r>
          </w:p>
        </w:tc>
        <w:tc>
          <w:tcPr>
            <w:tcW w:w="1170" w:type="dxa"/>
            <w:vMerge w:val="restart"/>
            <w:tcBorders>
              <w:top w:val="nil"/>
              <w:left w:val="nil"/>
              <w:bottom w:val="nil"/>
              <w:right w:val="nil"/>
            </w:tcBorders>
            <w:shd w:val="clear" w:color="auto" w:fill="auto"/>
            <w:noWrap/>
            <w:vAlign w:val="center"/>
          </w:tcPr>
          <w:p w14:paraId="648B2F84"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0.0446299</w:t>
            </w:r>
          </w:p>
        </w:tc>
        <w:tc>
          <w:tcPr>
            <w:tcW w:w="1215" w:type="dxa"/>
            <w:vMerge w:val="restart"/>
            <w:tcBorders>
              <w:top w:val="nil"/>
              <w:left w:val="nil"/>
              <w:bottom w:val="nil"/>
              <w:right w:val="nil"/>
            </w:tcBorders>
            <w:shd w:val="clear" w:color="auto" w:fill="auto"/>
            <w:noWrap/>
            <w:vAlign w:val="center"/>
          </w:tcPr>
          <w:p w14:paraId="4AAAC70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0.0045046</w:t>
            </w:r>
          </w:p>
        </w:tc>
      </w:tr>
      <w:tr w:rsidR="006543E5" w14:paraId="7BB2EF59" w14:textId="77777777">
        <w:trPr>
          <w:trHeight w:val="312"/>
        </w:trPr>
        <w:tc>
          <w:tcPr>
            <w:tcW w:w="3162" w:type="dxa"/>
            <w:vMerge/>
            <w:tcBorders>
              <w:top w:val="nil"/>
              <w:left w:val="nil"/>
              <w:bottom w:val="nil"/>
              <w:right w:val="nil"/>
            </w:tcBorders>
            <w:shd w:val="clear" w:color="auto" w:fill="auto"/>
            <w:noWrap/>
            <w:vAlign w:val="center"/>
          </w:tcPr>
          <w:p w14:paraId="04A1E2B2" w14:textId="77777777" w:rsidR="006543E5" w:rsidRDefault="006543E5">
            <w:pPr>
              <w:jc w:val="left"/>
              <w:rPr>
                <w:rFonts w:ascii="Arial" w:eastAsia="宋体" w:hAnsi="Arial" w:cs="Arial"/>
                <w:color w:val="000000"/>
                <w:sz w:val="20"/>
                <w:szCs w:val="20"/>
              </w:rPr>
            </w:pPr>
          </w:p>
        </w:tc>
        <w:tc>
          <w:tcPr>
            <w:tcW w:w="1207" w:type="dxa"/>
            <w:vMerge/>
            <w:tcBorders>
              <w:top w:val="nil"/>
              <w:left w:val="nil"/>
              <w:bottom w:val="nil"/>
              <w:right w:val="nil"/>
            </w:tcBorders>
            <w:shd w:val="clear" w:color="auto" w:fill="auto"/>
            <w:noWrap/>
            <w:vAlign w:val="center"/>
          </w:tcPr>
          <w:p w14:paraId="51827CD6"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15FC0419" w14:textId="77777777" w:rsidR="006543E5" w:rsidRDefault="006543E5">
            <w:pPr>
              <w:jc w:val="left"/>
              <w:rPr>
                <w:rFonts w:ascii="Arial" w:eastAsia="宋体" w:hAnsi="Arial" w:cs="Arial"/>
                <w:color w:val="000000"/>
                <w:sz w:val="20"/>
                <w:szCs w:val="20"/>
              </w:rPr>
            </w:pPr>
          </w:p>
        </w:tc>
        <w:tc>
          <w:tcPr>
            <w:tcW w:w="1200" w:type="dxa"/>
            <w:vMerge/>
            <w:tcBorders>
              <w:top w:val="nil"/>
              <w:left w:val="nil"/>
              <w:bottom w:val="nil"/>
              <w:right w:val="nil"/>
            </w:tcBorders>
            <w:shd w:val="clear" w:color="auto" w:fill="auto"/>
            <w:noWrap/>
            <w:vAlign w:val="center"/>
          </w:tcPr>
          <w:p w14:paraId="0035EB35" w14:textId="77777777" w:rsidR="006543E5" w:rsidRDefault="006543E5">
            <w:pPr>
              <w:jc w:val="left"/>
              <w:rPr>
                <w:rFonts w:ascii="Arial" w:eastAsia="宋体" w:hAnsi="Arial" w:cs="Arial"/>
                <w:color w:val="000000"/>
                <w:sz w:val="20"/>
                <w:szCs w:val="20"/>
              </w:rPr>
            </w:pPr>
          </w:p>
        </w:tc>
        <w:tc>
          <w:tcPr>
            <w:tcW w:w="1170" w:type="dxa"/>
            <w:vMerge/>
            <w:tcBorders>
              <w:top w:val="nil"/>
              <w:left w:val="nil"/>
              <w:bottom w:val="nil"/>
              <w:right w:val="nil"/>
            </w:tcBorders>
            <w:shd w:val="clear" w:color="auto" w:fill="auto"/>
            <w:noWrap/>
            <w:vAlign w:val="center"/>
          </w:tcPr>
          <w:p w14:paraId="2F8D059B"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501CCB60" w14:textId="77777777" w:rsidR="006543E5" w:rsidRDefault="006543E5">
            <w:pPr>
              <w:jc w:val="left"/>
              <w:rPr>
                <w:rFonts w:ascii="Arial" w:eastAsia="宋体" w:hAnsi="Arial" w:cs="Arial"/>
                <w:color w:val="000000"/>
                <w:sz w:val="20"/>
                <w:szCs w:val="20"/>
              </w:rPr>
            </w:pPr>
          </w:p>
        </w:tc>
      </w:tr>
      <w:tr w:rsidR="006543E5" w14:paraId="4ECFE739" w14:textId="77777777">
        <w:trPr>
          <w:trHeight w:val="312"/>
        </w:trPr>
        <w:tc>
          <w:tcPr>
            <w:tcW w:w="3162" w:type="dxa"/>
            <w:vMerge w:val="restart"/>
            <w:tcBorders>
              <w:top w:val="nil"/>
              <w:left w:val="nil"/>
              <w:bottom w:val="nil"/>
              <w:right w:val="nil"/>
            </w:tcBorders>
            <w:shd w:val="clear" w:color="auto" w:fill="auto"/>
            <w:noWrap/>
            <w:vAlign w:val="center"/>
          </w:tcPr>
          <w:p w14:paraId="1A95227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Copper amine oxidase, N2 domain</w:t>
            </w:r>
          </w:p>
        </w:tc>
        <w:tc>
          <w:tcPr>
            <w:tcW w:w="1207" w:type="dxa"/>
            <w:vMerge w:val="restart"/>
            <w:tcBorders>
              <w:top w:val="nil"/>
              <w:left w:val="nil"/>
              <w:bottom w:val="nil"/>
              <w:right w:val="nil"/>
            </w:tcBorders>
            <w:shd w:val="clear" w:color="auto" w:fill="auto"/>
            <w:noWrap/>
            <w:vAlign w:val="center"/>
          </w:tcPr>
          <w:p w14:paraId="66590AA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0.0000161</w:t>
            </w:r>
          </w:p>
        </w:tc>
        <w:tc>
          <w:tcPr>
            <w:tcW w:w="1215" w:type="dxa"/>
            <w:vMerge w:val="restart"/>
            <w:tcBorders>
              <w:top w:val="nil"/>
              <w:left w:val="nil"/>
              <w:bottom w:val="nil"/>
              <w:right w:val="nil"/>
            </w:tcBorders>
            <w:shd w:val="clear" w:color="auto" w:fill="auto"/>
            <w:noWrap/>
            <w:vAlign w:val="center"/>
          </w:tcPr>
          <w:p w14:paraId="00FB4C98"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0.0000058</w:t>
            </w:r>
          </w:p>
        </w:tc>
        <w:tc>
          <w:tcPr>
            <w:tcW w:w="1200" w:type="dxa"/>
            <w:vMerge w:val="restart"/>
            <w:tcBorders>
              <w:top w:val="nil"/>
              <w:left w:val="nil"/>
              <w:bottom w:val="nil"/>
              <w:right w:val="nil"/>
            </w:tcBorders>
            <w:shd w:val="clear" w:color="auto" w:fill="auto"/>
            <w:noWrap/>
            <w:vAlign w:val="center"/>
          </w:tcPr>
          <w:p w14:paraId="43B60A1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0.0000021</w:t>
            </w:r>
          </w:p>
        </w:tc>
        <w:tc>
          <w:tcPr>
            <w:tcW w:w="1170" w:type="dxa"/>
            <w:vMerge w:val="restart"/>
            <w:tcBorders>
              <w:top w:val="nil"/>
              <w:left w:val="nil"/>
              <w:bottom w:val="nil"/>
              <w:right w:val="nil"/>
            </w:tcBorders>
            <w:shd w:val="clear" w:color="auto" w:fill="auto"/>
            <w:noWrap/>
            <w:vAlign w:val="center"/>
          </w:tcPr>
          <w:p w14:paraId="39AE921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0.0413207</w:t>
            </w:r>
          </w:p>
        </w:tc>
        <w:tc>
          <w:tcPr>
            <w:tcW w:w="1215" w:type="dxa"/>
            <w:vMerge w:val="restart"/>
            <w:tcBorders>
              <w:top w:val="nil"/>
              <w:left w:val="nil"/>
              <w:bottom w:val="nil"/>
              <w:right w:val="nil"/>
            </w:tcBorders>
            <w:shd w:val="clear" w:color="auto" w:fill="auto"/>
            <w:noWrap/>
            <w:vAlign w:val="center"/>
          </w:tcPr>
          <w:p w14:paraId="7926567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0.0035594</w:t>
            </w:r>
          </w:p>
        </w:tc>
      </w:tr>
      <w:tr w:rsidR="006543E5" w14:paraId="5F04F1AF" w14:textId="77777777">
        <w:trPr>
          <w:trHeight w:val="312"/>
        </w:trPr>
        <w:tc>
          <w:tcPr>
            <w:tcW w:w="3162" w:type="dxa"/>
            <w:vMerge/>
            <w:tcBorders>
              <w:top w:val="nil"/>
              <w:left w:val="nil"/>
              <w:bottom w:val="nil"/>
              <w:right w:val="nil"/>
            </w:tcBorders>
            <w:shd w:val="clear" w:color="auto" w:fill="auto"/>
            <w:noWrap/>
            <w:vAlign w:val="center"/>
          </w:tcPr>
          <w:p w14:paraId="18E66760" w14:textId="77777777" w:rsidR="006543E5" w:rsidRDefault="006543E5">
            <w:pPr>
              <w:jc w:val="left"/>
              <w:rPr>
                <w:rFonts w:ascii="Arial" w:eastAsia="宋体" w:hAnsi="Arial" w:cs="Arial"/>
                <w:color w:val="000000"/>
                <w:sz w:val="20"/>
                <w:szCs w:val="20"/>
              </w:rPr>
            </w:pPr>
          </w:p>
        </w:tc>
        <w:tc>
          <w:tcPr>
            <w:tcW w:w="1207" w:type="dxa"/>
            <w:vMerge/>
            <w:tcBorders>
              <w:top w:val="nil"/>
              <w:left w:val="nil"/>
              <w:bottom w:val="nil"/>
              <w:right w:val="nil"/>
            </w:tcBorders>
            <w:shd w:val="clear" w:color="auto" w:fill="auto"/>
            <w:noWrap/>
            <w:vAlign w:val="center"/>
          </w:tcPr>
          <w:p w14:paraId="5A189668"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7C4EE706" w14:textId="77777777" w:rsidR="006543E5" w:rsidRDefault="006543E5">
            <w:pPr>
              <w:jc w:val="left"/>
              <w:rPr>
                <w:rFonts w:ascii="Arial" w:eastAsia="宋体" w:hAnsi="Arial" w:cs="Arial"/>
                <w:color w:val="000000"/>
                <w:sz w:val="20"/>
                <w:szCs w:val="20"/>
              </w:rPr>
            </w:pPr>
          </w:p>
        </w:tc>
        <w:tc>
          <w:tcPr>
            <w:tcW w:w="1200" w:type="dxa"/>
            <w:vMerge/>
            <w:tcBorders>
              <w:top w:val="nil"/>
              <w:left w:val="nil"/>
              <w:bottom w:val="nil"/>
              <w:right w:val="nil"/>
            </w:tcBorders>
            <w:shd w:val="clear" w:color="auto" w:fill="auto"/>
            <w:noWrap/>
            <w:vAlign w:val="center"/>
          </w:tcPr>
          <w:p w14:paraId="7A01C9D0" w14:textId="77777777" w:rsidR="006543E5" w:rsidRDefault="006543E5">
            <w:pPr>
              <w:jc w:val="left"/>
              <w:rPr>
                <w:rFonts w:ascii="Arial" w:eastAsia="宋体" w:hAnsi="Arial" w:cs="Arial"/>
                <w:color w:val="000000"/>
                <w:sz w:val="20"/>
                <w:szCs w:val="20"/>
              </w:rPr>
            </w:pPr>
          </w:p>
        </w:tc>
        <w:tc>
          <w:tcPr>
            <w:tcW w:w="1170" w:type="dxa"/>
            <w:vMerge/>
            <w:tcBorders>
              <w:top w:val="nil"/>
              <w:left w:val="nil"/>
              <w:bottom w:val="nil"/>
              <w:right w:val="nil"/>
            </w:tcBorders>
            <w:shd w:val="clear" w:color="auto" w:fill="auto"/>
            <w:noWrap/>
            <w:vAlign w:val="center"/>
          </w:tcPr>
          <w:p w14:paraId="31A81B7D"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193345AE" w14:textId="77777777" w:rsidR="006543E5" w:rsidRDefault="006543E5">
            <w:pPr>
              <w:jc w:val="left"/>
              <w:rPr>
                <w:rFonts w:ascii="Arial" w:eastAsia="宋体" w:hAnsi="Arial" w:cs="Arial"/>
                <w:color w:val="000000"/>
                <w:sz w:val="20"/>
                <w:szCs w:val="20"/>
              </w:rPr>
            </w:pPr>
          </w:p>
        </w:tc>
      </w:tr>
      <w:tr w:rsidR="006543E5" w14:paraId="46B446D0" w14:textId="77777777">
        <w:trPr>
          <w:trHeight w:val="312"/>
        </w:trPr>
        <w:tc>
          <w:tcPr>
            <w:tcW w:w="3162" w:type="dxa"/>
            <w:vMerge w:val="restart"/>
            <w:tcBorders>
              <w:top w:val="nil"/>
              <w:left w:val="nil"/>
              <w:bottom w:val="nil"/>
              <w:right w:val="nil"/>
            </w:tcBorders>
            <w:shd w:val="clear" w:color="auto" w:fill="auto"/>
            <w:noWrap/>
            <w:vAlign w:val="center"/>
          </w:tcPr>
          <w:p w14:paraId="5BB8BFB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Copper amine oxidase, N3 domain</w:t>
            </w:r>
          </w:p>
        </w:tc>
        <w:tc>
          <w:tcPr>
            <w:tcW w:w="1207" w:type="dxa"/>
            <w:vMerge w:val="restart"/>
            <w:tcBorders>
              <w:top w:val="nil"/>
              <w:left w:val="nil"/>
              <w:bottom w:val="nil"/>
              <w:right w:val="nil"/>
            </w:tcBorders>
            <w:shd w:val="clear" w:color="auto" w:fill="auto"/>
            <w:noWrap/>
            <w:vAlign w:val="center"/>
          </w:tcPr>
          <w:p w14:paraId="59A05E1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0.0000164</w:t>
            </w:r>
          </w:p>
        </w:tc>
        <w:tc>
          <w:tcPr>
            <w:tcW w:w="1215" w:type="dxa"/>
            <w:vMerge w:val="restart"/>
            <w:tcBorders>
              <w:top w:val="nil"/>
              <w:left w:val="nil"/>
              <w:bottom w:val="nil"/>
              <w:right w:val="nil"/>
            </w:tcBorders>
            <w:shd w:val="clear" w:color="auto" w:fill="auto"/>
            <w:noWrap/>
            <w:vAlign w:val="center"/>
          </w:tcPr>
          <w:p w14:paraId="7847A865"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0.0000064</w:t>
            </w:r>
          </w:p>
        </w:tc>
        <w:tc>
          <w:tcPr>
            <w:tcW w:w="1200" w:type="dxa"/>
            <w:vMerge w:val="restart"/>
            <w:tcBorders>
              <w:top w:val="nil"/>
              <w:left w:val="nil"/>
              <w:bottom w:val="nil"/>
              <w:right w:val="nil"/>
            </w:tcBorders>
            <w:shd w:val="clear" w:color="auto" w:fill="auto"/>
            <w:noWrap/>
            <w:vAlign w:val="center"/>
          </w:tcPr>
          <w:p w14:paraId="7014226D"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0.0000027</w:t>
            </w:r>
          </w:p>
        </w:tc>
        <w:tc>
          <w:tcPr>
            <w:tcW w:w="1170" w:type="dxa"/>
            <w:vMerge w:val="restart"/>
            <w:tcBorders>
              <w:top w:val="nil"/>
              <w:left w:val="nil"/>
              <w:bottom w:val="nil"/>
              <w:right w:val="nil"/>
            </w:tcBorders>
            <w:shd w:val="clear" w:color="auto" w:fill="auto"/>
            <w:noWrap/>
            <w:vAlign w:val="center"/>
          </w:tcPr>
          <w:p w14:paraId="4F7993A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0.0454845</w:t>
            </w:r>
          </w:p>
        </w:tc>
        <w:tc>
          <w:tcPr>
            <w:tcW w:w="1215" w:type="dxa"/>
            <w:vMerge w:val="restart"/>
            <w:tcBorders>
              <w:top w:val="nil"/>
              <w:left w:val="nil"/>
              <w:bottom w:val="nil"/>
              <w:right w:val="nil"/>
            </w:tcBorders>
            <w:shd w:val="clear" w:color="auto" w:fill="auto"/>
            <w:noWrap/>
            <w:vAlign w:val="center"/>
          </w:tcPr>
          <w:p w14:paraId="06214DD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0.0044903</w:t>
            </w:r>
          </w:p>
        </w:tc>
      </w:tr>
      <w:tr w:rsidR="006543E5" w14:paraId="37028248" w14:textId="77777777">
        <w:trPr>
          <w:trHeight w:val="312"/>
        </w:trPr>
        <w:tc>
          <w:tcPr>
            <w:tcW w:w="3162" w:type="dxa"/>
            <w:vMerge/>
            <w:tcBorders>
              <w:top w:val="nil"/>
              <w:left w:val="nil"/>
              <w:bottom w:val="nil"/>
              <w:right w:val="nil"/>
            </w:tcBorders>
            <w:shd w:val="clear" w:color="auto" w:fill="auto"/>
            <w:noWrap/>
            <w:vAlign w:val="center"/>
          </w:tcPr>
          <w:p w14:paraId="0D0D7042" w14:textId="77777777" w:rsidR="006543E5" w:rsidRDefault="006543E5">
            <w:pPr>
              <w:jc w:val="left"/>
              <w:rPr>
                <w:rFonts w:ascii="Arial" w:eastAsia="宋体" w:hAnsi="Arial" w:cs="Arial"/>
                <w:color w:val="000000"/>
                <w:sz w:val="20"/>
                <w:szCs w:val="20"/>
              </w:rPr>
            </w:pPr>
          </w:p>
        </w:tc>
        <w:tc>
          <w:tcPr>
            <w:tcW w:w="1207" w:type="dxa"/>
            <w:vMerge/>
            <w:tcBorders>
              <w:top w:val="nil"/>
              <w:left w:val="nil"/>
              <w:bottom w:val="nil"/>
              <w:right w:val="nil"/>
            </w:tcBorders>
            <w:shd w:val="clear" w:color="auto" w:fill="auto"/>
            <w:noWrap/>
            <w:vAlign w:val="center"/>
          </w:tcPr>
          <w:p w14:paraId="57984D85"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08E2D457" w14:textId="77777777" w:rsidR="006543E5" w:rsidRDefault="006543E5">
            <w:pPr>
              <w:jc w:val="left"/>
              <w:rPr>
                <w:rFonts w:ascii="Arial" w:eastAsia="宋体" w:hAnsi="Arial" w:cs="Arial"/>
                <w:color w:val="000000"/>
                <w:sz w:val="20"/>
                <w:szCs w:val="20"/>
              </w:rPr>
            </w:pPr>
          </w:p>
        </w:tc>
        <w:tc>
          <w:tcPr>
            <w:tcW w:w="1200" w:type="dxa"/>
            <w:vMerge/>
            <w:tcBorders>
              <w:top w:val="nil"/>
              <w:left w:val="nil"/>
              <w:bottom w:val="nil"/>
              <w:right w:val="nil"/>
            </w:tcBorders>
            <w:shd w:val="clear" w:color="auto" w:fill="auto"/>
            <w:noWrap/>
            <w:vAlign w:val="center"/>
          </w:tcPr>
          <w:p w14:paraId="00F8CC1A" w14:textId="77777777" w:rsidR="006543E5" w:rsidRDefault="006543E5">
            <w:pPr>
              <w:jc w:val="left"/>
              <w:rPr>
                <w:rFonts w:ascii="Arial" w:eastAsia="宋体" w:hAnsi="Arial" w:cs="Arial"/>
                <w:color w:val="000000"/>
                <w:sz w:val="20"/>
                <w:szCs w:val="20"/>
              </w:rPr>
            </w:pPr>
          </w:p>
        </w:tc>
        <w:tc>
          <w:tcPr>
            <w:tcW w:w="1170" w:type="dxa"/>
            <w:vMerge/>
            <w:tcBorders>
              <w:top w:val="nil"/>
              <w:left w:val="nil"/>
              <w:bottom w:val="nil"/>
              <w:right w:val="nil"/>
            </w:tcBorders>
            <w:shd w:val="clear" w:color="auto" w:fill="auto"/>
            <w:noWrap/>
            <w:vAlign w:val="center"/>
          </w:tcPr>
          <w:p w14:paraId="63BAA14A" w14:textId="77777777" w:rsidR="006543E5" w:rsidRDefault="006543E5">
            <w:pPr>
              <w:jc w:val="left"/>
              <w:rPr>
                <w:rFonts w:ascii="Arial" w:eastAsia="宋体" w:hAnsi="Arial" w:cs="Arial"/>
                <w:color w:val="000000"/>
                <w:sz w:val="20"/>
                <w:szCs w:val="20"/>
              </w:rPr>
            </w:pPr>
          </w:p>
        </w:tc>
        <w:tc>
          <w:tcPr>
            <w:tcW w:w="1215" w:type="dxa"/>
            <w:vMerge/>
            <w:tcBorders>
              <w:top w:val="nil"/>
              <w:left w:val="nil"/>
              <w:bottom w:val="nil"/>
              <w:right w:val="nil"/>
            </w:tcBorders>
            <w:shd w:val="clear" w:color="auto" w:fill="auto"/>
            <w:noWrap/>
            <w:vAlign w:val="center"/>
          </w:tcPr>
          <w:p w14:paraId="09CA754B" w14:textId="77777777" w:rsidR="006543E5" w:rsidRDefault="006543E5">
            <w:pPr>
              <w:jc w:val="left"/>
              <w:rPr>
                <w:rFonts w:ascii="Arial" w:eastAsia="宋体" w:hAnsi="Arial" w:cs="Arial"/>
                <w:color w:val="000000"/>
                <w:sz w:val="20"/>
                <w:szCs w:val="20"/>
              </w:rPr>
            </w:pPr>
          </w:p>
        </w:tc>
      </w:tr>
      <w:tr w:rsidR="006543E5" w14:paraId="78D1DF86" w14:textId="77777777">
        <w:trPr>
          <w:trHeight w:val="312"/>
        </w:trPr>
        <w:tc>
          <w:tcPr>
            <w:tcW w:w="3162" w:type="dxa"/>
            <w:vMerge w:val="restart"/>
            <w:tcBorders>
              <w:top w:val="nil"/>
              <w:left w:val="nil"/>
              <w:bottom w:val="single" w:sz="4" w:space="0" w:color="000000"/>
              <w:right w:val="nil"/>
            </w:tcBorders>
            <w:shd w:val="clear" w:color="auto" w:fill="auto"/>
            <w:noWrap/>
            <w:vAlign w:val="center"/>
          </w:tcPr>
          <w:p w14:paraId="764CDB4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ThiJ/PfpI family-like</w:t>
            </w:r>
          </w:p>
        </w:tc>
        <w:tc>
          <w:tcPr>
            <w:tcW w:w="1207" w:type="dxa"/>
            <w:vMerge w:val="restart"/>
            <w:tcBorders>
              <w:top w:val="nil"/>
              <w:left w:val="nil"/>
              <w:bottom w:val="single" w:sz="4" w:space="0" w:color="000000"/>
              <w:right w:val="nil"/>
            </w:tcBorders>
            <w:shd w:val="clear" w:color="auto" w:fill="auto"/>
            <w:noWrap/>
            <w:vAlign w:val="center"/>
          </w:tcPr>
          <w:p w14:paraId="7D85D5F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0.0000133</w:t>
            </w:r>
          </w:p>
        </w:tc>
        <w:tc>
          <w:tcPr>
            <w:tcW w:w="1215" w:type="dxa"/>
            <w:vMerge w:val="restart"/>
            <w:tcBorders>
              <w:top w:val="nil"/>
              <w:left w:val="nil"/>
              <w:bottom w:val="single" w:sz="4" w:space="0" w:color="000000"/>
              <w:right w:val="nil"/>
            </w:tcBorders>
            <w:shd w:val="clear" w:color="auto" w:fill="auto"/>
            <w:noWrap/>
            <w:vAlign w:val="center"/>
          </w:tcPr>
          <w:p w14:paraId="126E392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0.0000036</w:t>
            </w:r>
          </w:p>
        </w:tc>
        <w:tc>
          <w:tcPr>
            <w:tcW w:w="1200" w:type="dxa"/>
            <w:vMerge w:val="restart"/>
            <w:tcBorders>
              <w:top w:val="nil"/>
              <w:left w:val="nil"/>
              <w:bottom w:val="single" w:sz="4" w:space="0" w:color="000000"/>
              <w:right w:val="nil"/>
            </w:tcBorders>
            <w:shd w:val="clear" w:color="auto" w:fill="auto"/>
            <w:noWrap/>
            <w:vAlign w:val="center"/>
          </w:tcPr>
          <w:p w14:paraId="2994421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.0000009</w:t>
            </w:r>
          </w:p>
        </w:tc>
        <w:tc>
          <w:tcPr>
            <w:tcW w:w="1170" w:type="dxa"/>
            <w:vMerge w:val="restart"/>
            <w:tcBorders>
              <w:top w:val="nil"/>
              <w:left w:val="nil"/>
              <w:bottom w:val="single" w:sz="4" w:space="0" w:color="000000"/>
              <w:right w:val="nil"/>
            </w:tcBorders>
            <w:shd w:val="clear" w:color="auto" w:fill="auto"/>
            <w:noWrap/>
            <w:vAlign w:val="center"/>
          </w:tcPr>
          <w:p w14:paraId="37B88F4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0.0473723</w:t>
            </w:r>
          </w:p>
        </w:tc>
        <w:tc>
          <w:tcPr>
            <w:tcW w:w="1215" w:type="dxa"/>
            <w:vMerge w:val="restart"/>
            <w:tcBorders>
              <w:top w:val="nil"/>
              <w:left w:val="nil"/>
              <w:bottom w:val="single" w:sz="4" w:space="0" w:color="000000"/>
              <w:right w:val="nil"/>
            </w:tcBorders>
            <w:shd w:val="clear" w:color="auto" w:fill="auto"/>
            <w:noWrap/>
            <w:vAlign w:val="center"/>
          </w:tcPr>
          <w:p w14:paraId="3E5C5FB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0.0047070</w:t>
            </w:r>
          </w:p>
        </w:tc>
      </w:tr>
      <w:tr w:rsidR="006543E5" w14:paraId="6138BB69" w14:textId="77777777">
        <w:trPr>
          <w:trHeight w:val="312"/>
        </w:trPr>
        <w:tc>
          <w:tcPr>
            <w:tcW w:w="3162" w:type="dxa"/>
            <w:vMerge/>
            <w:tcBorders>
              <w:top w:val="nil"/>
              <w:left w:val="nil"/>
              <w:bottom w:val="single" w:sz="4" w:space="0" w:color="000000"/>
              <w:right w:val="nil"/>
            </w:tcBorders>
            <w:shd w:val="clear" w:color="auto" w:fill="auto"/>
            <w:noWrap/>
            <w:vAlign w:val="center"/>
          </w:tcPr>
          <w:p w14:paraId="26792047" w14:textId="77777777" w:rsidR="006543E5" w:rsidRDefault="006543E5">
            <w:pPr>
              <w:jc w:val="center"/>
              <w:rPr>
                <w:rFonts w:ascii="Arial" w:eastAsia="宋体" w:hAnsi="Arial" w:cs="Arial"/>
                <w:color w:val="000000"/>
                <w:sz w:val="20"/>
                <w:szCs w:val="20"/>
              </w:rPr>
            </w:pPr>
          </w:p>
        </w:tc>
        <w:tc>
          <w:tcPr>
            <w:tcW w:w="1207" w:type="dxa"/>
            <w:vMerge/>
            <w:tcBorders>
              <w:top w:val="nil"/>
              <w:left w:val="nil"/>
              <w:bottom w:val="single" w:sz="4" w:space="0" w:color="000000"/>
              <w:right w:val="nil"/>
            </w:tcBorders>
            <w:shd w:val="clear" w:color="auto" w:fill="auto"/>
            <w:noWrap/>
            <w:vAlign w:val="center"/>
          </w:tcPr>
          <w:p w14:paraId="0FD7FC5E" w14:textId="77777777" w:rsidR="006543E5" w:rsidRDefault="006543E5">
            <w:pPr>
              <w:jc w:val="center"/>
              <w:rPr>
                <w:rFonts w:ascii="Arial" w:eastAsia="宋体" w:hAnsi="Arial" w:cs="Arial"/>
                <w:color w:val="000000"/>
                <w:sz w:val="20"/>
                <w:szCs w:val="20"/>
              </w:rPr>
            </w:pPr>
          </w:p>
        </w:tc>
        <w:tc>
          <w:tcPr>
            <w:tcW w:w="1215" w:type="dxa"/>
            <w:vMerge/>
            <w:tcBorders>
              <w:top w:val="nil"/>
              <w:left w:val="nil"/>
              <w:bottom w:val="single" w:sz="4" w:space="0" w:color="000000"/>
              <w:right w:val="nil"/>
            </w:tcBorders>
            <w:shd w:val="clear" w:color="auto" w:fill="auto"/>
            <w:noWrap/>
            <w:vAlign w:val="center"/>
          </w:tcPr>
          <w:p w14:paraId="6BF95AF1" w14:textId="77777777" w:rsidR="006543E5" w:rsidRDefault="006543E5">
            <w:pPr>
              <w:jc w:val="center"/>
              <w:rPr>
                <w:rFonts w:ascii="Arial" w:eastAsia="宋体" w:hAnsi="Arial" w:cs="Arial"/>
                <w:color w:val="000000"/>
                <w:sz w:val="20"/>
                <w:szCs w:val="20"/>
              </w:rPr>
            </w:pPr>
          </w:p>
        </w:tc>
        <w:tc>
          <w:tcPr>
            <w:tcW w:w="1200" w:type="dxa"/>
            <w:vMerge/>
            <w:tcBorders>
              <w:top w:val="nil"/>
              <w:left w:val="nil"/>
              <w:bottom w:val="single" w:sz="4" w:space="0" w:color="000000"/>
              <w:right w:val="nil"/>
            </w:tcBorders>
            <w:shd w:val="clear" w:color="auto" w:fill="auto"/>
            <w:noWrap/>
            <w:vAlign w:val="center"/>
          </w:tcPr>
          <w:p w14:paraId="5822C39D" w14:textId="77777777" w:rsidR="006543E5" w:rsidRDefault="006543E5">
            <w:pPr>
              <w:jc w:val="center"/>
              <w:rPr>
                <w:rFonts w:ascii="Arial" w:eastAsia="宋体" w:hAnsi="Arial" w:cs="Arial"/>
                <w:color w:val="000000"/>
                <w:sz w:val="20"/>
                <w:szCs w:val="20"/>
              </w:rPr>
            </w:pPr>
          </w:p>
        </w:tc>
        <w:tc>
          <w:tcPr>
            <w:tcW w:w="1170" w:type="dxa"/>
            <w:vMerge/>
            <w:tcBorders>
              <w:top w:val="nil"/>
              <w:left w:val="nil"/>
              <w:bottom w:val="single" w:sz="4" w:space="0" w:color="000000"/>
              <w:right w:val="nil"/>
            </w:tcBorders>
            <w:shd w:val="clear" w:color="auto" w:fill="auto"/>
            <w:noWrap/>
            <w:vAlign w:val="center"/>
          </w:tcPr>
          <w:p w14:paraId="48B745D0" w14:textId="77777777" w:rsidR="006543E5" w:rsidRDefault="006543E5">
            <w:pPr>
              <w:jc w:val="center"/>
              <w:rPr>
                <w:rFonts w:ascii="Arial" w:eastAsia="宋体" w:hAnsi="Arial" w:cs="Arial"/>
                <w:color w:val="000000"/>
                <w:sz w:val="20"/>
                <w:szCs w:val="20"/>
              </w:rPr>
            </w:pPr>
          </w:p>
        </w:tc>
        <w:tc>
          <w:tcPr>
            <w:tcW w:w="1215" w:type="dxa"/>
            <w:vMerge/>
            <w:tcBorders>
              <w:top w:val="nil"/>
              <w:left w:val="nil"/>
              <w:bottom w:val="single" w:sz="4" w:space="0" w:color="000000"/>
              <w:right w:val="nil"/>
            </w:tcBorders>
            <w:shd w:val="clear" w:color="auto" w:fill="auto"/>
            <w:noWrap/>
            <w:vAlign w:val="center"/>
          </w:tcPr>
          <w:p w14:paraId="39FE05FE" w14:textId="77777777" w:rsidR="006543E5" w:rsidRDefault="006543E5">
            <w:pPr>
              <w:jc w:val="center"/>
              <w:rPr>
                <w:rFonts w:ascii="Arial" w:eastAsia="宋体" w:hAnsi="Arial" w:cs="Arial"/>
                <w:color w:val="000000"/>
                <w:sz w:val="20"/>
                <w:szCs w:val="20"/>
              </w:rPr>
            </w:pPr>
          </w:p>
        </w:tc>
      </w:tr>
    </w:tbl>
    <w:p w14:paraId="587A98B0" w14:textId="77777777" w:rsidR="006543E5" w:rsidRDefault="006543E5">
      <w:pPr>
        <w:rPr>
          <w:rFonts w:ascii="Arial" w:hAnsi="Arial" w:cs="Arial"/>
          <w:b/>
          <w:bCs/>
          <w:sz w:val="20"/>
          <w:szCs w:val="20"/>
        </w:rPr>
      </w:pPr>
    </w:p>
    <w:p w14:paraId="72408734" w14:textId="049756DB" w:rsidR="006543E5" w:rsidRDefault="00000000">
      <w:pPr>
        <w:jc w:val="left"/>
        <w:rPr>
          <w:rFonts w:ascii="Arial" w:eastAsia="宋体" w:hAnsi="Arial" w:cs="Arial"/>
          <w:b/>
          <w:bCs/>
          <w:color w:val="000000"/>
          <w:kern w:val="0"/>
          <w:sz w:val="24"/>
          <w:lang w:bidi="ar"/>
        </w:rPr>
      </w:pPr>
      <w:r>
        <w:rPr>
          <w:rFonts w:ascii="Arial" w:hAnsi="Arial" w:cs="Arial"/>
          <w:b/>
          <w:bCs/>
          <w:sz w:val="24"/>
        </w:rPr>
        <w:t xml:space="preserve">Table </w:t>
      </w:r>
      <w:r w:rsidR="00B4050D">
        <w:rPr>
          <w:rFonts w:ascii="Arial" w:hAnsi="Arial" w:cs="Arial" w:hint="eastAsia"/>
          <w:b/>
          <w:bCs/>
          <w:sz w:val="24"/>
        </w:rPr>
        <w:t>S</w:t>
      </w:r>
      <w:r>
        <w:rPr>
          <w:rFonts w:ascii="Arial" w:hAnsi="Arial" w:cs="Arial"/>
          <w:b/>
          <w:bCs/>
          <w:sz w:val="24"/>
        </w:rPr>
        <w:t xml:space="preserve">4. </w:t>
      </w:r>
      <w:r>
        <w:rPr>
          <w:rFonts w:ascii="Arial" w:eastAsia="宋体" w:hAnsi="Arial" w:cs="Arial"/>
          <w:b/>
          <w:bCs/>
          <w:color w:val="000000"/>
          <w:kern w:val="0"/>
          <w:sz w:val="24"/>
          <w:lang w:bidi="ar"/>
        </w:rPr>
        <w:t>Gene abundant differences between three groups</w:t>
      </w:r>
    </w:p>
    <w:tbl>
      <w:tblPr>
        <w:tblW w:w="8965" w:type="dxa"/>
        <w:tblInd w:w="96" w:type="dxa"/>
        <w:tblLayout w:type="fixed"/>
        <w:tblLook w:val="04A0" w:firstRow="1" w:lastRow="0" w:firstColumn="1" w:lastColumn="0" w:noHBand="0" w:noVBand="1"/>
      </w:tblPr>
      <w:tblGrid>
        <w:gridCol w:w="2708"/>
        <w:gridCol w:w="951"/>
        <w:gridCol w:w="935"/>
        <w:gridCol w:w="994"/>
        <w:gridCol w:w="1097"/>
        <w:gridCol w:w="1157"/>
        <w:gridCol w:w="1123"/>
      </w:tblGrid>
      <w:tr w:rsidR="006543E5" w14:paraId="622180DA" w14:textId="77777777">
        <w:trPr>
          <w:trHeight w:val="303"/>
        </w:trPr>
        <w:tc>
          <w:tcPr>
            <w:tcW w:w="2708" w:type="dxa"/>
            <w:vMerge w:val="restart"/>
            <w:tcBorders>
              <w:top w:val="single" w:sz="4" w:space="0" w:color="000000"/>
              <w:left w:val="nil"/>
              <w:bottom w:val="single" w:sz="4" w:space="0" w:color="000000"/>
              <w:right w:val="nil"/>
            </w:tcBorders>
            <w:shd w:val="clear" w:color="auto" w:fill="auto"/>
            <w:vAlign w:val="center"/>
          </w:tcPr>
          <w:p w14:paraId="308FCBFB"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sz w:val="20"/>
                <w:szCs w:val="20"/>
                <w:lang w:bidi="ar"/>
              </w:rPr>
              <w:t>Phenotype</w:t>
            </w:r>
          </w:p>
        </w:tc>
        <w:tc>
          <w:tcPr>
            <w:tcW w:w="951" w:type="dxa"/>
            <w:tcBorders>
              <w:top w:val="single" w:sz="4" w:space="0" w:color="000000"/>
              <w:left w:val="nil"/>
              <w:bottom w:val="nil"/>
              <w:right w:val="nil"/>
            </w:tcBorders>
            <w:shd w:val="clear" w:color="auto" w:fill="auto"/>
            <w:noWrap/>
            <w:vAlign w:val="center"/>
          </w:tcPr>
          <w:p w14:paraId="179119DA"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DI</w:t>
            </w:r>
          </w:p>
        </w:tc>
        <w:tc>
          <w:tcPr>
            <w:tcW w:w="935" w:type="dxa"/>
            <w:tcBorders>
              <w:top w:val="single" w:sz="4" w:space="0" w:color="000000"/>
              <w:left w:val="nil"/>
              <w:bottom w:val="nil"/>
              <w:right w:val="nil"/>
            </w:tcBorders>
            <w:shd w:val="clear" w:color="auto" w:fill="auto"/>
            <w:vAlign w:val="center"/>
          </w:tcPr>
          <w:p w14:paraId="3499867B"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DN</w:t>
            </w:r>
          </w:p>
        </w:tc>
        <w:tc>
          <w:tcPr>
            <w:tcW w:w="994" w:type="dxa"/>
            <w:tcBorders>
              <w:top w:val="single" w:sz="4" w:space="0" w:color="000000"/>
              <w:left w:val="nil"/>
              <w:bottom w:val="nil"/>
              <w:right w:val="nil"/>
            </w:tcBorders>
            <w:shd w:val="clear" w:color="auto" w:fill="auto"/>
            <w:vAlign w:val="center"/>
          </w:tcPr>
          <w:p w14:paraId="00C8DEB3"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DD</w:t>
            </w:r>
          </w:p>
        </w:tc>
        <w:tc>
          <w:tcPr>
            <w:tcW w:w="3377" w:type="dxa"/>
            <w:gridSpan w:val="3"/>
            <w:tcBorders>
              <w:top w:val="single" w:sz="4" w:space="0" w:color="000000"/>
              <w:left w:val="nil"/>
              <w:bottom w:val="nil"/>
              <w:right w:val="nil"/>
            </w:tcBorders>
            <w:shd w:val="clear" w:color="auto" w:fill="auto"/>
            <w:vAlign w:val="center"/>
          </w:tcPr>
          <w:p w14:paraId="35142D7A" w14:textId="77777777" w:rsidR="006543E5" w:rsidRDefault="00000000">
            <w:pPr>
              <w:widowControl/>
              <w:jc w:val="left"/>
              <w:textAlignment w:val="center"/>
              <w:rPr>
                <w:rFonts w:ascii="Arial" w:eastAsia="宋体" w:hAnsi="Arial" w:cs="Arial"/>
                <w:b/>
                <w:bCs/>
                <w:i/>
                <w:iCs/>
                <w:color w:val="000000"/>
                <w:sz w:val="20"/>
                <w:szCs w:val="20"/>
              </w:rPr>
            </w:pPr>
            <w:r>
              <w:rPr>
                <w:rStyle w:val="font01"/>
                <w:rFonts w:ascii="Arial" w:hAnsi="Arial" w:cs="Arial" w:hint="default"/>
                <w:b/>
                <w:bCs/>
                <w:sz w:val="20"/>
                <w:szCs w:val="20"/>
                <w:lang w:bidi="ar"/>
              </w:rPr>
              <w:t xml:space="preserve">P </w:t>
            </w:r>
            <w:r>
              <w:rPr>
                <w:rStyle w:val="font01"/>
                <w:rFonts w:ascii="Arial" w:hAnsi="Arial" w:cs="Arial" w:hint="default"/>
                <w:b/>
                <w:bCs/>
                <w:i w:val="0"/>
                <w:iCs w:val="0"/>
                <w:sz w:val="20"/>
                <w:szCs w:val="20"/>
                <w:lang w:bidi="ar"/>
              </w:rPr>
              <w:t>Value</w:t>
            </w:r>
          </w:p>
        </w:tc>
      </w:tr>
      <w:tr w:rsidR="006543E5" w14:paraId="773FF22A" w14:textId="77777777">
        <w:trPr>
          <w:trHeight w:val="288"/>
        </w:trPr>
        <w:tc>
          <w:tcPr>
            <w:tcW w:w="2708" w:type="dxa"/>
            <w:vMerge/>
            <w:tcBorders>
              <w:top w:val="single" w:sz="4" w:space="0" w:color="000000"/>
              <w:left w:val="nil"/>
              <w:bottom w:val="single" w:sz="4" w:space="0" w:color="000000"/>
              <w:right w:val="nil"/>
            </w:tcBorders>
            <w:shd w:val="clear" w:color="auto" w:fill="auto"/>
            <w:vAlign w:val="center"/>
          </w:tcPr>
          <w:p w14:paraId="3A59273D" w14:textId="77777777" w:rsidR="006543E5" w:rsidRDefault="006543E5">
            <w:pPr>
              <w:jc w:val="left"/>
              <w:rPr>
                <w:rFonts w:ascii="Arial" w:eastAsia="宋体" w:hAnsi="Arial" w:cs="Arial"/>
                <w:b/>
                <w:bCs/>
                <w:color w:val="000000"/>
                <w:sz w:val="20"/>
                <w:szCs w:val="20"/>
              </w:rPr>
            </w:pPr>
          </w:p>
        </w:tc>
        <w:tc>
          <w:tcPr>
            <w:tcW w:w="951" w:type="dxa"/>
            <w:tcBorders>
              <w:top w:val="nil"/>
              <w:left w:val="nil"/>
              <w:bottom w:val="single" w:sz="4" w:space="0" w:color="000000"/>
              <w:right w:val="nil"/>
            </w:tcBorders>
            <w:shd w:val="clear" w:color="auto" w:fill="auto"/>
            <w:vAlign w:val="center"/>
          </w:tcPr>
          <w:p w14:paraId="094330DF"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Median</w:t>
            </w:r>
          </w:p>
        </w:tc>
        <w:tc>
          <w:tcPr>
            <w:tcW w:w="935" w:type="dxa"/>
            <w:tcBorders>
              <w:top w:val="nil"/>
              <w:left w:val="nil"/>
              <w:bottom w:val="single" w:sz="4" w:space="0" w:color="000000"/>
              <w:right w:val="nil"/>
            </w:tcBorders>
            <w:shd w:val="clear" w:color="auto" w:fill="auto"/>
            <w:vAlign w:val="center"/>
          </w:tcPr>
          <w:p w14:paraId="71B68917"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Median</w:t>
            </w:r>
          </w:p>
        </w:tc>
        <w:tc>
          <w:tcPr>
            <w:tcW w:w="994" w:type="dxa"/>
            <w:tcBorders>
              <w:top w:val="nil"/>
              <w:left w:val="nil"/>
              <w:bottom w:val="single" w:sz="4" w:space="0" w:color="000000"/>
              <w:right w:val="nil"/>
            </w:tcBorders>
            <w:shd w:val="clear" w:color="auto" w:fill="auto"/>
            <w:vAlign w:val="center"/>
          </w:tcPr>
          <w:p w14:paraId="02B62C66"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Median</w:t>
            </w:r>
          </w:p>
        </w:tc>
        <w:tc>
          <w:tcPr>
            <w:tcW w:w="1097" w:type="dxa"/>
            <w:tcBorders>
              <w:top w:val="single" w:sz="4" w:space="0" w:color="000000"/>
              <w:left w:val="nil"/>
              <w:bottom w:val="single" w:sz="4" w:space="0" w:color="000000"/>
              <w:right w:val="nil"/>
            </w:tcBorders>
            <w:shd w:val="clear" w:color="auto" w:fill="auto"/>
            <w:vAlign w:val="center"/>
          </w:tcPr>
          <w:p w14:paraId="21D1EE0B"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DI vs DD</w:t>
            </w:r>
          </w:p>
        </w:tc>
        <w:tc>
          <w:tcPr>
            <w:tcW w:w="1157" w:type="dxa"/>
            <w:tcBorders>
              <w:top w:val="single" w:sz="4" w:space="0" w:color="000000"/>
              <w:left w:val="nil"/>
              <w:bottom w:val="single" w:sz="4" w:space="0" w:color="000000"/>
              <w:right w:val="nil"/>
            </w:tcBorders>
            <w:shd w:val="clear" w:color="auto" w:fill="auto"/>
            <w:vAlign w:val="center"/>
          </w:tcPr>
          <w:p w14:paraId="0DA5DD30"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DI vs DN</w:t>
            </w:r>
          </w:p>
        </w:tc>
        <w:tc>
          <w:tcPr>
            <w:tcW w:w="1123" w:type="dxa"/>
            <w:tcBorders>
              <w:top w:val="single" w:sz="4" w:space="0" w:color="000000"/>
              <w:left w:val="nil"/>
              <w:bottom w:val="single" w:sz="4" w:space="0" w:color="000000"/>
              <w:right w:val="nil"/>
            </w:tcBorders>
            <w:shd w:val="clear" w:color="auto" w:fill="auto"/>
            <w:vAlign w:val="center"/>
          </w:tcPr>
          <w:p w14:paraId="2F2345F7" w14:textId="77777777" w:rsidR="006543E5" w:rsidRDefault="00000000">
            <w:pPr>
              <w:widowControl/>
              <w:jc w:val="left"/>
              <w:textAlignment w:val="center"/>
              <w:rPr>
                <w:rFonts w:ascii="Arial" w:eastAsia="宋体" w:hAnsi="Arial" w:cs="Arial"/>
                <w:b/>
                <w:bCs/>
                <w:color w:val="000000"/>
                <w:sz w:val="20"/>
                <w:szCs w:val="20"/>
              </w:rPr>
            </w:pPr>
            <w:r>
              <w:rPr>
                <w:rFonts w:ascii="Arial" w:eastAsia="宋体" w:hAnsi="Arial" w:cs="Arial"/>
                <w:b/>
                <w:bCs/>
                <w:color w:val="000000"/>
                <w:kern w:val="0"/>
                <w:sz w:val="20"/>
                <w:szCs w:val="20"/>
                <w:lang w:bidi="ar"/>
              </w:rPr>
              <w:t>DD vs DN</w:t>
            </w:r>
          </w:p>
        </w:tc>
      </w:tr>
      <w:tr w:rsidR="006543E5" w14:paraId="4D47D7C1" w14:textId="77777777">
        <w:trPr>
          <w:trHeight w:val="288"/>
        </w:trPr>
        <w:tc>
          <w:tcPr>
            <w:tcW w:w="2708" w:type="dxa"/>
            <w:tcBorders>
              <w:top w:val="nil"/>
              <w:left w:val="nil"/>
              <w:bottom w:val="nil"/>
              <w:right w:val="nil"/>
            </w:tcBorders>
            <w:shd w:val="clear" w:color="auto" w:fill="auto"/>
            <w:noWrap/>
            <w:vAlign w:val="center"/>
          </w:tcPr>
          <w:p w14:paraId="6B3A228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Aerobic</w:t>
            </w:r>
          </w:p>
        </w:tc>
        <w:tc>
          <w:tcPr>
            <w:tcW w:w="951" w:type="dxa"/>
            <w:tcBorders>
              <w:top w:val="single" w:sz="4" w:space="0" w:color="000000"/>
              <w:left w:val="nil"/>
              <w:bottom w:val="nil"/>
              <w:right w:val="nil"/>
            </w:tcBorders>
            <w:shd w:val="clear" w:color="auto" w:fill="auto"/>
            <w:noWrap/>
            <w:vAlign w:val="center"/>
          </w:tcPr>
          <w:p w14:paraId="304A826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0.5599</w:t>
            </w:r>
          </w:p>
        </w:tc>
        <w:tc>
          <w:tcPr>
            <w:tcW w:w="935" w:type="dxa"/>
            <w:tcBorders>
              <w:top w:val="single" w:sz="4" w:space="0" w:color="000000"/>
              <w:left w:val="nil"/>
              <w:bottom w:val="nil"/>
              <w:right w:val="nil"/>
            </w:tcBorders>
            <w:shd w:val="clear" w:color="auto" w:fill="auto"/>
            <w:noWrap/>
            <w:vAlign w:val="center"/>
          </w:tcPr>
          <w:p w14:paraId="3579BE0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0.6318</w:t>
            </w:r>
          </w:p>
        </w:tc>
        <w:tc>
          <w:tcPr>
            <w:tcW w:w="994" w:type="dxa"/>
            <w:tcBorders>
              <w:top w:val="single" w:sz="4" w:space="0" w:color="000000"/>
              <w:left w:val="nil"/>
              <w:bottom w:val="nil"/>
              <w:right w:val="nil"/>
            </w:tcBorders>
            <w:shd w:val="clear" w:color="auto" w:fill="auto"/>
            <w:noWrap/>
            <w:vAlign w:val="center"/>
          </w:tcPr>
          <w:p w14:paraId="1A7AE74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0.6024</w:t>
            </w:r>
          </w:p>
        </w:tc>
        <w:tc>
          <w:tcPr>
            <w:tcW w:w="1097" w:type="dxa"/>
            <w:tcBorders>
              <w:top w:val="single" w:sz="4" w:space="0" w:color="000000"/>
              <w:left w:val="nil"/>
              <w:bottom w:val="nil"/>
              <w:right w:val="nil"/>
            </w:tcBorders>
            <w:shd w:val="clear" w:color="auto" w:fill="auto"/>
            <w:vAlign w:val="center"/>
          </w:tcPr>
          <w:p w14:paraId="78069FF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0.7272</w:t>
            </w:r>
          </w:p>
        </w:tc>
        <w:tc>
          <w:tcPr>
            <w:tcW w:w="1157" w:type="dxa"/>
            <w:tcBorders>
              <w:top w:val="single" w:sz="4" w:space="0" w:color="000000"/>
              <w:left w:val="nil"/>
              <w:bottom w:val="nil"/>
              <w:right w:val="nil"/>
            </w:tcBorders>
            <w:shd w:val="clear" w:color="auto" w:fill="auto"/>
            <w:vAlign w:val="center"/>
          </w:tcPr>
          <w:p w14:paraId="3133FAD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0.7098</w:t>
            </w:r>
          </w:p>
        </w:tc>
        <w:tc>
          <w:tcPr>
            <w:tcW w:w="1123" w:type="dxa"/>
            <w:tcBorders>
              <w:top w:val="single" w:sz="4" w:space="0" w:color="000000"/>
              <w:left w:val="nil"/>
              <w:bottom w:val="nil"/>
              <w:right w:val="nil"/>
            </w:tcBorders>
            <w:shd w:val="clear" w:color="auto" w:fill="auto"/>
            <w:vAlign w:val="center"/>
          </w:tcPr>
          <w:p w14:paraId="322B96E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0.3690</w:t>
            </w:r>
          </w:p>
        </w:tc>
      </w:tr>
      <w:tr w:rsidR="006543E5" w14:paraId="459CB11F" w14:textId="77777777">
        <w:trPr>
          <w:trHeight w:val="288"/>
        </w:trPr>
        <w:tc>
          <w:tcPr>
            <w:tcW w:w="2708" w:type="dxa"/>
            <w:tcBorders>
              <w:top w:val="nil"/>
              <w:left w:val="nil"/>
              <w:bottom w:val="nil"/>
              <w:right w:val="nil"/>
            </w:tcBorders>
            <w:shd w:val="clear" w:color="auto" w:fill="auto"/>
            <w:noWrap/>
            <w:vAlign w:val="center"/>
          </w:tcPr>
          <w:p w14:paraId="582CF2C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Anaerobic</w:t>
            </w:r>
          </w:p>
        </w:tc>
        <w:tc>
          <w:tcPr>
            <w:tcW w:w="951" w:type="dxa"/>
            <w:tcBorders>
              <w:top w:val="nil"/>
              <w:left w:val="nil"/>
              <w:bottom w:val="nil"/>
              <w:right w:val="nil"/>
            </w:tcBorders>
            <w:shd w:val="clear" w:color="auto" w:fill="auto"/>
            <w:noWrap/>
            <w:vAlign w:val="center"/>
          </w:tcPr>
          <w:p w14:paraId="4F6AE388"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0.0695</w:t>
            </w:r>
          </w:p>
        </w:tc>
        <w:tc>
          <w:tcPr>
            <w:tcW w:w="935" w:type="dxa"/>
            <w:tcBorders>
              <w:top w:val="nil"/>
              <w:left w:val="nil"/>
              <w:bottom w:val="nil"/>
              <w:right w:val="nil"/>
            </w:tcBorders>
            <w:shd w:val="clear" w:color="auto" w:fill="auto"/>
            <w:noWrap/>
            <w:vAlign w:val="center"/>
          </w:tcPr>
          <w:p w14:paraId="52A7C26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0.0467</w:t>
            </w:r>
          </w:p>
        </w:tc>
        <w:tc>
          <w:tcPr>
            <w:tcW w:w="994" w:type="dxa"/>
            <w:tcBorders>
              <w:top w:val="nil"/>
              <w:left w:val="nil"/>
              <w:bottom w:val="nil"/>
              <w:right w:val="nil"/>
            </w:tcBorders>
            <w:shd w:val="clear" w:color="auto" w:fill="auto"/>
            <w:noWrap/>
            <w:vAlign w:val="center"/>
          </w:tcPr>
          <w:p w14:paraId="08DAD0A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0.0825</w:t>
            </w:r>
          </w:p>
        </w:tc>
        <w:tc>
          <w:tcPr>
            <w:tcW w:w="1097" w:type="dxa"/>
            <w:tcBorders>
              <w:top w:val="nil"/>
              <w:left w:val="nil"/>
              <w:bottom w:val="nil"/>
              <w:right w:val="nil"/>
            </w:tcBorders>
            <w:shd w:val="clear" w:color="auto" w:fill="auto"/>
            <w:vAlign w:val="center"/>
          </w:tcPr>
          <w:p w14:paraId="4D825BB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0.2444</w:t>
            </w:r>
          </w:p>
        </w:tc>
        <w:tc>
          <w:tcPr>
            <w:tcW w:w="1157" w:type="dxa"/>
            <w:tcBorders>
              <w:top w:val="nil"/>
              <w:left w:val="nil"/>
              <w:bottom w:val="nil"/>
              <w:right w:val="nil"/>
            </w:tcBorders>
            <w:shd w:val="clear" w:color="auto" w:fill="auto"/>
            <w:vAlign w:val="center"/>
          </w:tcPr>
          <w:p w14:paraId="1D059AA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0.0173*</w:t>
            </w:r>
          </w:p>
        </w:tc>
        <w:tc>
          <w:tcPr>
            <w:tcW w:w="1123" w:type="dxa"/>
            <w:tcBorders>
              <w:top w:val="nil"/>
              <w:left w:val="nil"/>
              <w:bottom w:val="nil"/>
              <w:right w:val="nil"/>
            </w:tcBorders>
            <w:shd w:val="clear" w:color="auto" w:fill="auto"/>
            <w:noWrap/>
            <w:vAlign w:val="center"/>
          </w:tcPr>
          <w:p w14:paraId="7B09E4D5"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0.0009***</w:t>
            </w:r>
          </w:p>
        </w:tc>
      </w:tr>
      <w:tr w:rsidR="006543E5" w14:paraId="5F153B91" w14:textId="77777777">
        <w:trPr>
          <w:trHeight w:val="288"/>
        </w:trPr>
        <w:tc>
          <w:tcPr>
            <w:tcW w:w="2708" w:type="dxa"/>
            <w:tcBorders>
              <w:top w:val="nil"/>
              <w:left w:val="nil"/>
              <w:bottom w:val="nil"/>
              <w:right w:val="nil"/>
            </w:tcBorders>
            <w:shd w:val="clear" w:color="auto" w:fill="auto"/>
            <w:noWrap/>
            <w:vAlign w:val="center"/>
          </w:tcPr>
          <w:p w14:paraId="2743C1E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Contains_Mobile_Elements</w:t>
            </w:r>
          </w:p>
        </w:tc>
        <w:tc>
          <w:tcPr>
            <w:tcW w:w="951" w:type="dxa"/>
            <w:tcBorders>
              <w:top w:val="nil"/>
              <w:left w:val="nil"/>
              <w:bottom w:val="nil"/>
              <w:right w:val="nil"/>
            </w:tcBorders>
            <w:shd w:val="clear" w:color="auto" w:fill="auto"/>
            <w:noWrap/>
            <w:vAlign w:val="center"/>
          </w:tcPr>
          <w:p w14:paraId="6D72E4B4"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0.1052</w:t>
            </w:r>
          </w:p>
        </w:tc>
        <w:tc>
          <w:tcPr>
            <w:tcW w:w="935" w:type="dxa"/>
            <w:tcBorders>
              <w:top w:val="nil"/>
              <w:left w:val="nil"/>
              <w:bottom w:val="nil"/>
              <w:right w:val="nil"/>
            </w:tcBorders>
            <w:shd w:val="clear" w:color="auto" w:fill="auto"/>
            <w:noWrap/>
            <w:vAlign w:val="center"/>
          </w:tcPr>
          <w:p w14:paraId="6BBCBE28"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0.0686</w:t>
            </w:r>
          </w:p>
        </w:tc>
        <w:tc>
          <w:tcPr>
            <w:tcW w:w="994" w:type="dxa"/>
            <w:tcBorders>
              <w:top w:val="nil"/>
              <w:left w:val="nil"/>
              <w:bottom w:val="nil"/>
              <w:right w:val="nil"/>
            </w:tcBorders>
            <w:shd w:val="clear" w:color="auto" w:fill="auto"/>
            <w:noWrap/>
            <w:vAlign w:val="center"/>
          </w:tcPr>
          <w:p w14:paraId="42D7EC9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0.1052</w:t>
            </w:r>
          </w:p>
        </w:tc>
        <w:tc>
          <w:tcPr>
            <w:tcW w:w="1097" w:type="dxa"/>
            <w:tcBorders>
              <w:top w:val="nil"/>
              <w:left w:val="nil"/>
              <w:bottom w:val="nil"/>
              <w:right w:val="nil"/>
            </w:tcBorders>
            <w:shd w:val="clear" w:color="auto" w:fill="auto"/>
            <w:vAlign w:val="center"/>
          </w:tcPr>
          <w:p w14:paraId="709CDBA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0.8058</w:t>
            </w:r>
          </w:p>
        </w:tc>
        <w:tc>
          <w:tcPr>
            <w:tcW w:w="1157" w:type="dxa"/>
            <w:tcBorders>
              <w:top w:val="nil"/>
              <w:left w:val="nil"/>
              <w:bottom w:val="nil"/>
              <w:right w:val="nil"/>
            </w:tcBorders>
            <w:shd w:val="clear" w:color="auto" w:fill="auto"/>
            <w:vAlign w:val="center"/>
          </w:tcPr>
          <w:p w14:paraId="4CA4BF8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0.8074</w:t>
            </w:r>
          </w:p>
        </w:tc>
        <w:tc>
          <w:tcPr>
            <w:tcW w:w="1123" w:type="dxa"/>
            <w:tcBorders>
              <w:top w:val="nil"/>
              <w:left w:val="nil"/>
              <w:bottom w:val="nil"/>
              <w:right w:val="nil"/>
            </w:tcBorders>
            <w:shd w:val="clear" w:color="auto" w:fill="auto"/>
            <w:vAlign w:val="center"/>
          </w:tcPr>
          <w:p w14:paraId="6755BBD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0.4550</w:t>
            </w:r>
          </w:p>
        </w:tc>
      </w:tr>
      <w:tr w:rsidR="006543E5" w14:paraId="5EEB9D12" w14:textId="77777777">
        <w:trPr>
          <w:trHeight w:val="288"/>
        </w:trPr>
        <w:tc>
          <w:tcPr>
            <w:tcW w:w="2708" w:type="dxa"/>
            <w:tcBorders>
              <w:top w:val="nil"/>
              <w:left w:val="nil"/>
              <w:bottom w:val="nil"/>
              <w:right w:val="nil"/>
            </w:tcBorders>
            <w:shd w:val="clear" w:color="auto" w:fill="auto"/>
            <w:noWrap/>
            <w:vAlign w:val="center"/>
          </w:tcPr>
          <w:p w14:paraId="4C9B168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Facultatively_Anaerobic</w:t>
            </w:r>
          </w:p>
        </w:tc>
        <w:tc>
          <w:tcPr>
            <w:tcW w:w="951" w:type="dxa"/>
            <w:tcBorders>
              <w:top w:val="nil"/>
              <w:left w:val="nil"/>
              <w:bottom w:val="nil"/>
              <w:right w:val="nil"/>
            </w:tcBorders>
            <w:shd w:val="clear" w:color="auto" w:fill="auto"/>
            <w:noWrap/>
            <w:vAlign w:val="center"/>
          </w:tcPr>
          <w:p w14:paraId="74BCCFC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0.1700</w:t>
            </w:r>
          </w:p>
        </w:tc>
        <w:tc>
          <w:tcPr>
            <w:tcW w:w="935" w:type="dxa"/>
            <w:tcBorders>
              <w:top w:val="nil"/>
              <w:left w:val="nil"/>
              <w:bottom w:val="nil"/>
              <w:right w:val="nil"/>
            </w:tcBorders>
            <w:shd w:val="clear" w:color="auto" w:fill="auto"/>
            <w:noWrap/>
            <w:vAlign w:val="center"/>
          </w:tcPr>
          <w:p w14:paraId="0A7BD3B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0.1406</w:t>
            </w:r>
          </w:p>
        </w:tc>
        <w:tc>
          <w:tcPr>
            <w:tcW w:w="994" w:type="dxa"/>
            <w:tcBorders>
              <w:top w:val="nil"/>
              <w:left w:val="nil"/>
              <w:bottom w:val="nil"/>
              <w:right w:val="nil"/>
            </w:tcBorders>
            <w:shd w:val="clear" w:color="auto" w:fill="auto"/>
            <w:noWrap/>
            <w:vAlign w:val="center"/>
          </w:tcPr>
          <w:p w14:paraId="4B7700C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0.1757</w:t>
            </w:r>
          </w:p>
        </w:tc>
        <w:tc>
          <w:tcPr>
            <w:tcW w:w="1097" w:type="dxa"/>
            <w:tcBorders>
              <w:top w:val="nil"/>
              <w:left w:val="nil"/>
              <w:bottom w:val="nil"/>
              <w:right w:val="nil"/>
            </w:tcBorders>
            <w:shd w:val="clear" w:color="auto" w:fill="auto"/>
            <w:vAlign w:val="center"/>
          </w:tcPr>
          <w:p w14:paraId="2F64D90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0.5104</w:t>
            </w:r>
          </w:p>
        </w:tc>
        <w:tc>
          <w:tcPr>
            <w:tcW w:w="1157" w:type="dxa"/>
            <w:tcBorders>
              <w:top w:val="nil"/>
              <w:left w:val="nil"/>
              <w:bottom w:val="nil"/>
              <w:right w:val="nil"/>
            </w:tcBorders>
            <w:shd w:val="clear" w:color="auto" w:fill="auto"/>
            <w:vAlign w:val="center"/>
          </w:tcPr>
          <w:p w14:paraId="4AE7F25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0.9805</w:t>
            </w:r>
          </w:p>
        </w:tc>
        <w:tc>
          <w:tcPr>
            <w:tcW w:w="1123" w:type="dxa"/>
            <w:tcBorders>
              <w:top w:val="nil"/>
              <w:left w:val="nil"/>
              <w:bottom w:val="nil"/>
              <w:right w:val="nil"/>
            </w:tcBorders>
            <w:shd w:val="clear" w:color="auto" w:fill="auto"/>
            <w:vAlign w:val="center"/>
          </w:tcPr>
          <w:p w14:paraId="3F48979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0.8602</w:t>
            </w:r>
          </w:p>
        </w:tc>
      </w:tr>
      <w:tr w:rsidR="006543E5" w14:paraId="63B90B85" w14:textId="77777777">
        <w:trPr>
          <w:trHeight w:val="288"/>
        </w:trPr>
        <w:tc>
          <w:tcPr>
            <w:tcW w:w="2708" w:type="dxa"/>
            <w:tcBorders>
              <w:top w:val="nil"/>
              <w:left w:val="nil"/>
              <w:bottom w:val="nil"/>
              <w:right w:val="nil"/>
            </w:tcBorders>
            <w:shd w:val="clear" w:color="auto" w:fill="auto"/>
            <w:noWrap/>
            <w:vAlign w:val="center"/>
          </w:tcPr>
          <w:p w14:paraId="0FF59E00"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Forms_Biofilms</w:t>
            </w:r>
          </w:p>
        </w:tc>
        <w:tc>
          <w:tcPr>
            <w:tcW w:w="951" w:type="dxa"/>
            <w:tcBorders>
              <w:top w:val="nil"/>
              <w:left w:val="nil"/>
              <w:bottom w:val="nil"/>
              <w:right w:val="nil"/>
            </w:tcBorders>
            <w:shd w:val="clear" w:color="auto" w:fill="auto"/>
            <w:noWrap/>
            <w:vAlign w:val="center"/>
          </w:tcPr>
          <w:p w14:paraId="5CBB0D0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0.0340</w:t>
            </w:r>
          </w:p>
        </w:tc>
        <w:tc>
          <w:tcPr>
            <w:tcW w:w="935" w:type="dxa"/>
            <w:tcBorders>
              <w:top w:val="nil"/>
              <w:left w:val="nil"/>
              <w:bottom w:val="nil"/>
              <w:right w:val="nil"/>
            </w:tcBorders>
            <w:shd w:val="clear" w:color="auto" w:fill="auto"/>
            <w:noWrap/>
            <w:vAlign w:val="center"/>
          </w:tcPr>
          <w:p w14:paraId="0EF0047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0.0497</w:t>
            </w:r>
          </w:p>
        </w:tc>
        <w:tc>
          <w:tcPr>
            <w:tcW w:w="994" w:type="dxa"/>
            <w:tcBorders>
              <w:top w:val="nil"/>
              <w:left w:val="nil"/>
              <w:bottom w:val="nil"/>
              <w:right w:val="nil"/>
            </w:tcBorders>
            <w:shd w:val="clear" w:color="auto" w:fill="auto"/>
            <w:noWrap/>
            <w:vAlign w:val="center"/>
          </w:tcPr>
          <w:p w14:paraId="28E7F5D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.0229</w:t>
            </w:r>
          </w:p>
        </w:tc>
        <w:tc>
          <w:tcPr>
            <w:tcW w:w="1097" w:type="dxa"/>
            <w:tcBorders>
              <w:top w:val="nil"/>
              <w:left w:val="nil"/>
              <w:bottom w:val="nil"/>
              <w:right w:val="nil"/>
            </w:tcBorders>
            <w:shd w:val="clear" w:color="auto" w:fill="auto"/>
            <w:vAlign w:val="center"/>
          </w:tcPr>
          <w:p w14:paraId="65CE095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 xml:space="preserve">0.1700 </w:t>
            </w:r>
          </w:p>
        </w:tc>
        <w:tc>
          <w:tcPr>
            <w:tcW w:w="1157" w:type="dxa"/>
            <w:tcBorders>
              <w:top w:val="nil"/>
              <w:left w:val="nil"/>
              <w:bottom w:val="nil"/>
              <w:right w:val="nil"/>
            </w:tcBorders>
            <w:shd w:val="clear" w:color="auto" w:fill="auto"/>
            <w:vAlign w:val="center"/>
          </w:tcPr>
          <w:p w14:paraId="2C488A0C"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0.5836</w:t>
            </w:r>
          </w:p>
        </w:tc>
        <w:tc>
          <w:tcPr>
            <w:tcW w:w="1123" w:type="dxa"/>
            <w:tcBorders>
              <w:top w:val="nil"/>
              <w:left w:val="nil"/>
              <w:bottom w:val="nil"/>
              <w:right w:val="nil"/>
            </w:tcBorders>
            <w:shd w:val="clear" w:color="auto" w:fill="auto"/>
            <w:vAlign w:val="center"/>
          </w:tcPr>
          <w:p w14:paraId="75E4C07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0.1700</w:t>
            </w:r>
          </w:p>
        </w:tc>
      </w:tr>
      <w:tr w:rsidR="006543E5" w14:paraId="15649CE8" w14:textId="77777777">
        <w:trPr>
          <w:trHeight w:val="288"/>
        </w:trPr>
        <w:tc>
          <w:tcPr>
            <w:tcW w:w="2708" w:type="dxa"/>
            <w:tcBorders>
              <w:top w:val="nil"/>
              <w:left w:val="nil"/>
              <w:bottom w:val="nil"/>
              <w:right w:val="nil"/>
            </w:tcBorders>
            <w:shd w:val="clear" w:color="auto" w:fill="auto"/>
            <w:noWrap/>
            <w:vAlign w:val="center"/>
          </w:tcPr>
          <w:p w14:paraId="4CFBC94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Gram_Negative</w:t>
            </w:r>
          </w:p>
        </w:tc>
        <w:tc>
          <w:tcPr>
            <w:tcW w:w="951" w:type="dxa"/>
            <w:tcBorders>
              <w:top w:val="nil"/>
              <w:left w:val="nil"/>
              <w:bottom w:val="nil"/>
              <w:right w:val="nil"/>
            </w:tcBorders>
            <w:shd w:val="clear" w:color="auto" w:fill="auto"/>
            <w:noWrap/>
            <w:vAlign w:val="center"/>
          </w:tcPr>
          <w:p w14:paraId="72649794"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0.6477</w:t>
            </w:r>
          </w:p>
        </w:tc>
        <w:tc>
          <w:tcPr>
            <w:tcW w:w="935" w:type="dxa"/>
            <w:tcBorders>
              <w:top w:val="nil"/>
              <w:left w:val="nil"/>
              <w:bottom w:val="nil"/>
              <w:right w:val="nil"/>
            </w:tcBorders>
            <w:shd w:val="clear" w:color="auto" w:fill="auto"/>
            <w:noWrap/>
            <w:vAlign w:val="center"/>
          </w:tcPr>
          <w:p w14:paraId="1818083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0.7301</w:t>
            </w:r>
          </w:p>
        </w:tc>
        <w:tc>
          <w:tcPr>
            <w:tcW w:w="994" w:type="dxa"/>
            <w:tcBorders>
              <w:top w:val="nil"/>
              <w:left w:val="nil"/>
              <w:bottom w:val="nil"/>
              <w:right w:val="nil"/>
            </w:tcBorders>
            <w:shd w:val="clear" w:color="auto" w:fill="auto"/>
            <w:noWrap/>
            <w:vAlign w:val="center"/>
          </w:tcPr>
          <w:p w14:paraId="6D00252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0.5967</w:t>
            </w:r>
          </w:p>
        </w:tc>
        <w:tc>
          <w:tcPr>
            <w:tcW w:w="1097" w:type="dxa"/>
            <w:tcBorders>
              <w:top w:val="nil"/>
              <w:left w:val="nil"/>
              <w:bottom w:val="nil"/>
              <w:right w:val="nil"/>
            </w:tcBorders>
            <w:shd w:val="clear" w:color="auto" w:fill="auto"/>
            <w:vAlign w:val="center"/>
          </w:tcPr>
          <w:p w14:paraId="399D6C8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 xml:space="preserve">0.0520 </w:t>
            </w:r>
          </w:p>
        </w:tc>
        <w:tc>
          <w:tcPr>
            <w:tcW w:w="1157" w:type="dxa"/>
            <w:tcBorders>
              <w:top w:val="nil"/>
              <w:left w:val="nil"/>
              <w:bottom w:val="nil"/>
              <w:right w:val="nil"/>
            </w:tcBorders>
            <w:shd w:val="clear" w:color="auto" w:fill="auto"/>
            <w:vAlign w:val="center"/>
          </w:tcPr>
          <w:p w14:paraId="675A704E"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0.6774</w:t>
            </w:r>
          </w:p>
        </w:tc>
        <w:tc>
          <w:tcPr>
            <w:tcW w:w="1123" w:type="dxa"/>
            <w:tcBorders>
              <w:top w:val="nil"/>
              <w:left w:val="nil"/>
              <w:bottom w:val="nil"/>
              <w:right w:val="nil"/>
            </w:tcBorders>
            <w:shd w:val="clear" w:color="auto" w:fill="auto"/>
            <w:vAlign w:val="center"/>
          </w:tcPr>
          <w:p w14:paraId="13934FA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0.0942</w:t>
            </w:r>
          </w:p>
        </w:tc>
      </w:tr>
      <w:tr w:rsidR="006543E5" w14:paraId="0EE75FD5" w14:textId="77777777">
        <w:trPr>
          <w:trHeight w:val="288"/>
        </w:trPr>
        <w:tc>
          <w:tcPr>
            <w:tcW w:w="2708" w:type="dxa"/>
            <w:tcBorders>
              <w:top w:val="nil"/>
              <w:left w:val="nil"/>
              <w:bottom w:val="nil"/>
              <w:right w:val="nil"/>
            </w:tcBorders>
            <w:shd w:val="clear" w:color="auto" w:fill="auto"/>
            <w:noWrap/>
            <w:vAlign w:val="center"/>
          </w:tcPr>
          <w:p w14:paraId="4FE429D3"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Gram_Positive</w:t>
            </w:r>
          </w:p>
        </w:tc>
        <w:tc>
          <w:tcPr>
            <w:tcW w:w="951" w:type="dxa"/>
            <w:tcBorders>
              <w:top w:val="nil"/>
              <w:left w:val="nil"/>
              <w:bottom w:val="nil"/>
              <w:right w:val="nil"/>
            </w:tcBorders>
            <w:shd w:val="clear" w:color="auto" w:fill="auto"/>
            <w:noWrap/>
            <w:vAlign w:val="center"/>
          </w:tcPr>
          <w:p w14:paraId="7F2570A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0.3523</w:t>
            </w:r>
          </w:p>
        </w:tc>
        <w:tc>
          <w:tcPr>
            <w:tcW w:w="935" w:type="dxa"/>
            <w:tcBorders>
              <w:top w:val="nil"/>
              <w:left w:val="nil"/>
              <w:bottom w:val="nil"/>
              <w:right w:val="nil"/>
            </w:tcBorders>
            <w:shd w:val="clear" w:color="auto" w:fill="auto"/>
            <w:noWrap/>
            <w:vAlign w:val="center"/>
          </w:tcPr>
          <w:p w14:paraId="5A605B5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0.2699</w:t>
            </w:r>
          </w:p>
        </w:tc>
        <w:tc>
          <w:tcPr>
            <w:tcW w:w="994" w:type="dxa"/>
            <w:tcBorders>
              <w:top w:val="nil"/>
              <w:left w:val="nil"/>
              <w:bottom w:val="nil"/>
              <w:right w:val="nil"/>
            </w:tcBorders>
            <w:shd w:val="clear" w:color="auto" w:fill="auto"/>
            <w:noWrap/>
            <w:vAlign w:val="center"/>
          </w:tcPr>
          <w:p w14:paraId="3D9CDEF7"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0.4033</w:t>
            </w:r>
          </w:p>
        </w:tc>
        <w:tc>
          <w:tcPr>
            <w:tcW w:w="1097" w:type="dxa"/>
            <w:tcBorders>
              <w:top w:val="nil"/>
              <w:left w:val="nil"/>
              <w:bottom w:val="nil"/>
              <w:right w:val="nil"/>
            </w:tcBorders>
            <w:shd w:val="clear" w:color="auto" w:fill="auto"/>
            <w:vAlign w:val="center"/>
          </w:tcPr>
          <w:p w14:paraId="462272B6"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 xml:space="preserve">0.0520 </w:t>
            </w:r>
          </w:p>
        </w:tc>
        <w:tc>
          <w:tcPr>
            <w:tcW w:w="1157" w:type="dxa"/>
            <w:tcBorders>
              <w:top w:val="nil"/>
              <w:left w:val="nil"/>
              <w:bottom w:val="nil"/>
              <w:right w:val="nil"/>
            </w:tcBorders>
            <w:shd w:val="clear" w:color="auto" w:fill="auto"/>
            <w:vAlign w:val="center"/>
          </w:tcPr>
          <w:p w14:paraId="329786C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0.6774</w:t>
            </w:r>
          </w:p>
        </w:tc>
        <w:tc>
          <w:tcPr>
            <w:tcW w:w="1123" w:type="dxa"/>
            <w:tcBorders>
              <w:top w:val="nil"/>
              <w:left w:val="nil"/>
              <w:bottom w:val="nil"/>
              <w:right w:val="nil"/>
            </w:tcBorders>
            <w:shd w:val="clear" w:color="auto" w:fill="auto"/>
            <w:vAlign w:val="center"/>
          </w:tcPr>
          <w:p w14:paraId="7A1B931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0.0942</w:t>
            </w:r>
          </w:p>
        </w:tc>
      </w:tr>
      <w:tr w:rsidR="006543E5" w14:paraId="40A33F15" w14:textId="77777777">
        <w:trPr>
          <w:trHeight w:val="288"/>
        </w:trPr>
        <w:tc>
          <w:tcPr>
            <w:tcW w:w="2708" w:type="dxa"/>
            <w:tcBorders>
              <w:top w:val="nil"/>
              <w:left w:val="nil"/>
              <w:bottom w:val="nil"/>
              <w:right w:val="nil"/>
            </w:tcBorders>
            <w:shd w:val="clear" w:color="auto" w:fill="auto"/>
            <w:noWrap/>
            <w:vAlign w:val="center"/>
          </w:tcPr>
          <w:p w14:paraId="5D542CF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Potentially_Pathogenic</w:t>
            </w:r>
          </w:p>
        </w:tc>
        <w:tc>
          <w:tcPr>
            <w:tcW w:w="951" w:type="dxa"/>
            <w:tcBorders>
              <w:top w:val="nil"/>
              <w:left w:val="nil"/>
              <w:bottom w:val="nil"/>
              <w:right w:val="nil"/>
            </w:tcBorders>
            <w:shd w:val="clear" w:color="auto" w:fill="auto"/>
            <w:noWrap/>
            <w:vAlign w:val="center"/>
          </w:tcPr>
          <w:p w14:paraId="014D0D18"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0.0362</w:t>
            </w:r>
          </w:p>
        </w:tc>
        <w:tc>
          <w:tcPr>
            <w:tcW w:w="935" w:type="dxa"/>
            <w:tcBorders>
              <w:top w:val="nil"/>
              <w:left w:val="nil"/>
              <w:bottom w:val="nil"/>
              <w:right w:val="nil"/>
            </w:tcBorders>
            <w:shd w:val="clear" w:color="auto" w:fill="auto"/>
            <w:noWrap/>
            <w:vAlign w:val="center"/>
          </w:tcPr>
          <w:p w14:paraId="03FC08A5"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0.0461</w:t>
            </w:r>
          </w:p>
        </w:tc>
        <w:tc>
          <w:tcPr>
            <w:tcW w:w="994" w:type="dxa"/>
            <w:tcBorders>
              <w:top w:val="nil"/>
              <w:left w:val="nil"/>
              <w:bottom w:val="nil"/>
              <w:right w:val="nil"/>
            </w:tcBorders>
            <w:shd w:val="clear" w:color="auto" w:fill="auto"/>
            <w:noWrap/>
            <w:vAlign w:val="center"/>
          </w:tcPr>
          <w:p w14:paraId="76E45AE3"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0.0274</w:t>
            </w:r>
          </w:p>
        </w:tc>
        <w:tc>
          <w:tcPr>
            <w:tcW w:w="1097" w:type="dxa"/>
            <w:tcBorders>
              <w:top w:val="nil"/>
              <w:left w:val="nil"/>
              <w:bottom w:val="nil"/>
              <w:right w:val="nil"/>
            </w:tcBorders>
            <w:shd w:val="clear" w:color="auto" w:fill="auto"/>
            <w:vAlign w:val="center"/>
          </w:tcPr>
          <w:p w14:paraId="317F9D9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0.2224</w:t>
            </w:r>
          </w:p>
        </w:tc>
        <w:tc>
          <w:tcPr>
            <w:tcW w:w="1157" w:type="dxa"/>
            <w:tcBorders>
              <w:top w:val="nil"/>
              <w:left w:val="nil"/>
              <w:bottom w:val="nil"/>
              <w:right w:val="nil"/>
            </w:tcBorders>
            <w:shd w:val="clear" w:color="auto" w:fill="auto"/>
            <w:vAlign w:val="center"/>
          </w:tcPr>
          <w:p w14:paraId="07CDDD2A"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0.4379</w:t>
            </w:r>
          </w:p>
        </w:tc>
        <w:tc>
          <w:tcPr>
            <w:tcW w:w="1123" w:type="dxa"/>
            <w:tcBorders>
              <w:top w:val="nil"/>
              <w:left w:val="nil"/>
              <w:bottom w:val="nil"/>
              <w:right w:val="nil"/>
            </w:tcBorders>
            <w:shd w:val="clear" w:color="auto" w:fill="auto"/>
            <w:vAlign w:val="center"/>
          </w:tcPr>
          <w:p w14:paraId="7FAA3AEB"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0.1076</w:t>
            </w:r>
          </w:p>
        </w:tc>
      </w:tr>
      <w:tr w:rsidR="006543E5" w14:paraId="342D132D" w14:textId="77777777">
        <w:trPr>
          <w:trHeight w:val="288"/>
        </w:trPr>
        <w:tc>
          <w:tcPr>
            <w:tcW w:w="2708" w:type="dxa"/>
            <w:tcBorders>
              <w:top w:val="nil"/>
              <w:left w:val="nil"/>
              <w:bottom w:val="single" w:sz="4" w:space="0" w:color="000000"/>
              <w:right w:val="nil"/>
            </w:tcBorders>
            <w:shd w:val="clear" w:color="auto" w:fill="auto"/>
            <w:noWrap/>
            <w:vAlign w:val="center"/>
          </w:tcPr>
          <w:p w14:paraId="51B7F04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Oxidative Stress_Tolerant</w:t>
            </w:r>
          </w:p>
        </w:tc>
        <w:tc>
          <w:tcPr>
            <w:tcW w:w="951" w:type="dxa"/>
            <w:tcBorders>
              <w:top w:val="nil"/>
              <w:left w:val="nil"/>
              <w:bottom w:val="single" w:sz="4" w:space="0" w:color="000000"/>
              <w:right w:val="nil"/>
            </w:tcBorders>
            <w:shd w:val="clear" w:color="auto" w:fill="auto"/>
            <w:noWrap/>
            <w:vAlign w:val="center"/>
          </w:tcPr>
          <w:p w14:paraId="1888CF7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0.0362</w:t>
            </w:r>
          </w:p>
        </w:tc>
        <w:tc>
          <w:tcPr>
            <w:tcW w:w="935" w:type="dxa"/>
            <w:tcBorders>
              <w:top w:val="nil"/>
              <w:left w:val="nil"/>
              <w:bottom w:val="single" w:sz="4" w:space="0" w:color="000000"/>
              <w:right w:val="nil"/>
            </w:tcBorders>
            <w:shd w:val="clear" w:color="auto" w:fill="auto"/>
            <w:noWrap/>
            <w:vAlign w:val="center"/>
          </w:tcPr>
          <w:p w14:paraId="538C10F9"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 xml:space="preserve">0.0450 </w:t>
            </w:r>
          </w:p>
        </w:tc>
        <w:tc>
          <w:tcPr>
            <w:tcW w:w="994" w:type="dxa"/>
            <w:tcBorders>
              <w:top w:val="nil"/>
              <w:left w:val="nil"/>
              <w:bottom w:val="single" w:sz="4" w:space="0" w:color="000000"/>
              <w:right w:val="nil"/>
            </w:tcBorders>
            <w:shd w:val="clear" w:color="auto" w:fill="auto"/>
            <w:noWrap/>
            <w:vAlign w:val="center"/>
          </w:tcPr>
          <w:p w14:paraId="3F740D4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0.0273</w:t>
            </w:r>
          </w:p>
        </w:tc>
        <w:tc>
          <w:tcPr>
            <w:tcW w:w="1097" w:type="dxa"/>
            <w:tcBorders>
              <w:top w:val="nil"/>
              <w:left w:val="nil"/>
              <w:bottom w:val="single" w:sz="4" w:space="0" w:color="000000"/>
              <w:right w:val="nil"/>
            </w:tcBorders>
            <w:shd w:val="clear" w:color="auto" w:fill="auto"/>
            <w:noWrap/>
            <w:vAlign w:val="center"/>
          </w:tcPr>
          <w:p w14:paraId="622D468F"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0.2426</w:t>
            </w:r>
          </w:p>
        </w:tc>
        <w:tc>
          <w:tcPr>
            <w:tcW w:w="1157" w:type="dxa"/>
            <w:tcBorders>
              <w:top w:val="nil"/>
              <w:left w:val="nil"/>
              <w:bottom w:val="single" w:sz="4" w:space="0" w:color="000000"/>
              <w:right w:val="nil"/>
            </w:tcBorders>
            <w:shd w:val="clear" w:color="auto" w:fill="auto"/>
            <w:noWrap/>
            <w:vAlign w:val="center"/>
          </w:tcPr>
          <w:p w14:paraId="7DF8D4E1"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0.3887</w:t>
            </w:r>
          </w:p>
        </w:tc>
        <w:tc>
          <w:tcPr>
            <w:tcW w:w="1123" w:type="dxa"/>
            <w:tcBorders>
              <w:top w:val="nil"/>
              <w:left w:val="nil"/>
              <w:bottom w:val="single" w:sz="4" w:space="0" w:color="000000"/>
              <w:right w:val="nil"/>
            </w:tcBorders>
            <w:shd w:val="clear" w:color="auto" w:fill="auto"/>
            <w:noWrap/>
            <w:vAlign w:val="center"/>
          </w:tcPr>
          <w:p w14:paraId="4E0BC262" w14:textId="77777777" w:rsidR="006543E5" w:rsidRDefault="00000000">
            <w:pPr>
              <w:widowControl/>
              <w:jc w:val="left"/>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0.1195</w:t>
            </w:r>
          </w:p>
        </w:tc>
      </w:tr>
    </w:tbl>
    <w:p w14:paraId="40457C91" w14:textId="77777777" w:rsidR="006543E5" w:rsidRDefault="00000000">
      <w:pPr>
        <w:jc w:val="left"/>
        <w:rPr>
          <w:rFonts w:ascii="Arial" w:hAnsi="Arial" w:cs="Arial"/>
          <w:sz w:val="16"/>
          <w:szCs w:val="16"/>
        </w:rPr>
      </w:pPr>
      <w:r>
        <w:rPr>
          <w:rFonts w:ascii="Arial" w:eastAsia="等线" w:hAnsi="Arial" w:cs="Arial"/>
          <w:sz w:val="16"/>
          <w:szCs w:val="16"/>
          <w:lang w:bidi="ar"/>
        </w:rPr>
        <w:t xml:space="preserve"> </w:t>
      </w:r>
      <w:r>
        <w:rPr>
          <w:rFonts w:ascii="Arial" w:eastAsia="宋体" w:hAnsi="Arial" w:cs="Arial"/>
          <w:sz w:val="16"/>
          <w:szCs w:val="16"/>
          <w:lang w:bidi="ar"/>
        </w:rPr>
        <w:t>*0.01 &lt;</w:t>
      </w:r>
      <w:r>
        <w:rPr>
          <w:rFonts w:ascii="Arial" w:eastAsia="宋体" w:hAnsi="Arial" w:cs="Arial"/>
          <w:i/>
          <w:iCs/>
          <w:sz w:val="16"/>
          <w:szCs w:val="16"/>
          <w:lang w:bidi="ar"/>
        </w:rPr>
        <w:t xml:space="preserve"> P</w:t>
      </w:r>
      <w:r>
        <w:rPr>
          <w:rFonts w:ascii="Arial" w:eastAsia="宋体" w:hAnsi="Arial" w:cs="Arial"/>
          <w:sz w:val="16"/>
          <w:szCs w:val="16"/>
          <w:lang w:bidi="ar"/>
        </w:rPr>
        <w:t xml:space="preserve"> &lt; 0.05, **0.001 &lt; </w:t>
      </w:r>
      <w:r>
        <w:rPr>
          <w:rFonts w:ascii="Arial" w:eastAsia="宋体" w:hAnsi="Arial" w:cs="Arial"/>
          <w:i/>
          <w:iCs/>
          <w:sz w:val="16"/>
          <w:szCs w:val="16"/>
          <w:lang w:bidi="ar"/>
        </w:rPr>
        <w:t xml:space="preserve">P </w:t>
      </w:r>
      <w:r>
        <w:rPr>
          <w:rFonts w:ascii="Arial" w:eastAsia="宋体" w:hAnsi="Arial" w:cs="Arial"/>
          <w:sz w:val="16"/>
          <w:szCs w:val="16"/>
          <w:lang w:bidi="ar"/>
        </w:rPr>
        <w:t xml:space="preserve">&lt; 0.01, *** </w:t>
      </w:r>
      <w:r>
        <w:rPr>
          <w:rFonts w:ascii="Arial" w:eastAsia="宋体" w:hAnsi="Arial" w:cs="Arial"/>
          <w:i/>
          <w:iCs/>
          <w:sz w:val="16"/>
          <w:szCs w:val="16"/>
          <w:lang w:bidi="ar"/>
        </w:rPr>
        <w:t>P</w:t>
      </w:r>
      <w:r>
        <w:rPr>
          <w:rFonts w:ascii="Arial" w:eastAsia="宋体" w:hAnsi="Arial" w:cs="Arial"/>
          <w:sz w:val="16"/>
          <w:szCs w:val="16"/>
          <w:lang w:bidi="ar"/>
        </w:rPr>
        <w:t xml:space="preserve"> &lt; 0.001.</w:t>
      </w:r>
    </w:p>
    <w:p w14:paraId="5F7F8B99" w14:textId="77777777" w:rsidR="007D0B14" w:rsidRDefault="007D0B14">
      <w:pPr>
        <w:rPr>
          <w:rFonts w:ascii="Times New Roman" w:eastAsia="黑体" w:hAnsi="Times New Roman" w:cs="Times New Roman"/>
          <w:b/>
          <w:sz w:val="24"/>
        </w:rPr>
      </w:pPr>
      <w:bookmarkStart w:id="6" w:name="OLE_LINK2"/>
    </w:p>
    <w:p w14:paraId="5C7B5F63" w14:textId="5A573B01" w:rsidR="006543E5" w:rsidRDefault="00000000">
      <w:pPr>
        <w:rPr>
          <w:rFonts w:ascii="Times New Roman" w:eastAsia="黑体" w:hAnsi="Times New Roman" w:cs="Times New Roman"/>
          <w:b/>
          <w:sz w:val="24"/>
        </w:rPr>
      </w:pPr>
      <w:r>
        <w:rPr>
          <w:rFonts w:ascii="Times New Roman" w:eastAsia="黑体" w:hAnsi="Times New Roman" w:cs="Times New Roman"/>
          <w:b/>
          <w:sz w:val="24"/>
        </w:rPr>
        <w:lastRenderedPageBreak/>
        <w:t>Supplementary Figures</w:t>
      </w:r>
      <w:bookmarkEnd w:id="6"/>
    </w:p>
    <w:p w14:paraId="04074072" w14:textId="77777777" w:rsidR="006543E5" w:rsidRDefault="006543E5">
      <w:pPr>
        <w:rPr>
          <w:rFonts w:ascii="Times New Roman" w:hAnsi="Times New Roman" w:cs="Times New Roman"/>
          <w:b/>
          <w:sz w:val="20"/>
          <w:szCs w:val="20"/>
        </w:rPr>
      </w:pPr>
    </w:p>
    <w:p w14:paraId="254002F9" w14:textId="77777777" w:rsidR="006543E5" w:rsidRDefault="00000000">
      <w:pPr>
        <w:jc w:val="cente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002EC662" wp14:editId="1D7D4504">
            <wp:extent cx="5486400" cy="4307205"/>
            <wp:effectExtent l="0" t="0" r="0" b="0"/>
            <wp:docPr id="4206201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2018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4307205"/>
                    </a:xfrm>
                    <a:prstGeom prst="rect">
                      <a:avLst/>
                    </a:prstGeom>
                  </pic:spPr>
                </pic:pic>
              </a:graphicData>
            </a:graphic>
          </wp:inline>
        </w:drawing>
      </w:r>
    </w:p>
    <w:p w14:paraId="23BECEB8" w14:textId="3B2787A2" w:rsidR="006543E5" w:rsidRDefault="00000000">
      <w:pPr>
        <w:jc w:val="left"/>
        <w:rPr>
          <w:rFonts w:ascii="Arial" w:eastAsia="等线" w:hAnsi="Arial" w:cs="Arial"/>
          <w:b/>
          <w:bCs/>
          <w:sz w:val="20"/>
          <w:szCs w:val="20"/>
          <w:lang w:bidi="ar"/>
        </w:rPr>
      </w:pPr>
      <w:r>
        <w:rPr>
          <w:rFonts w:ascii="Arial" w:eastAsia="宋体" w:hAnsi="Arial" w:cs="Arial"/>
          <w:b/>
          <w:bCs/>
          <w:sz w:val="20"/>
          <w:szCs w:val="20"/>
          <w:lang w:bidi="ar"/>
        </w:rPr>
        <w:t xml:space="preserve">Figure </w:t>
      </w:r>
      <w:r w:rsidR="00B4050D">
        <w:rPr>
          <w:rFonts w:ascii="Arial" w:eastAsia="宋体" w:hAnsi="Arial" w:cs="Arial" w:hint="eastAsia"/>
          <w:b/>
          <w:bCs/>
          <w:sz w:val="20"/>
          <w:szCs w:val="20"/>
          <w:lang w:bidi="ar"/>
        </w:rPr>
        <w:t>S</w:t>
      </w:r>
      <w:r>
        <w:rPr>
          <w:rFonts w:ascii="Arial" w:eastAsia="宋体" w:hAnsi="Arial" w:cs="Arial"/>
          <w:b/>
          <w:bCs/>
          <w:sz w:val="20"/>
          <w:szCs w:val="20"/>
          <w:lang w:bidi="ar"/>
        </w:rPr>
        <w:t xml:space="preserve">1 The relative abundance of bacterial phyla in the three groups. </w:t>
      </w:r>
      <w:r>
        <w:rPr>
          <w:rFonts w:ascii="Arial" w:eastAsia="宋体" w:hAnsi="Arial" w:cs="Arial"/>
          <w:sz w:val="20"/>
          <w:szCs w:val="20"/>
          <w:lang w:bidi="ar"/>
        </w:rPr>
        <w:t>(</w:t>
      </w:r>
      <w:r>
        <w:rPr>
          <w:rFonts w:ascii="Arial" w:eastAsia="等线" w:hAnsi="Arial" w:cs="Arial"/>
          <w:bCs/>
          <w:sz w:val="20"/>
          <w:szCs w:val="20"/>
          <w:lang w:bidi="ar"/>
        </w:rPr>
        <w:t>defecating more than three times per day</w:t>
      </w:r>
      <w:r>
        <w:rPr>
          <w:rFonts w:ascii="Arial" w:eastAsia="宋体" w:hAnsi="Arial" w:cs="Arial"/>
          <w:sz w:val="20"/>
          <w:szCs w:val="20"/>
          <w:lang w:bidi="ar"/>
        </w:rPr>
        <w:t xml:space="preserve"> (</w:t>
      </w:r>
      <w:r>
        <w:rPr>
          <w:rFonts w:ascii="Arial" w:eastAsia="等线" w:hAnsi="Arial" w:cs="Arial"/>
          <w:bCs/>
          <w:sz w:val="20"/>
          <w:szCs w:val="20"/>
          <w:lang w:bidi="ar"/>
        </w:rPr>
        <w:t>DI</w:t>
      </w:r>
      <w:r>
        <w:rPr>
          <w:rFonts w:ascii="Arial" w:eastAsia="宋体" w:hAnsi="Arial" w:cs="Arial"/>
          <w:sz w:val="20"/>
          <w:szCs w:val="20"/>
          <w:lang w:bidi="ar"/>
        </w:rPr>
        <w:t>)</w:t>
      </w:r>
      <w:r>
        <w:rPr>
          <w:rFonts w:ascii="Arial" w:eastAsia="等线" w:hAnsi="Arial" w:cs="Arial"/>
          <w:bCs/>
          <w:sz w:val="20"/>
          <w:szCs w:val="20"/>
          <w:lang w:bidi="ar"/>
        </w:rPr>
        <w:t>, defecating less than once or requiring assistance within the past four days</w:t>
      </w:r>
      <w:r>
        <w:rPr>
          <w:rFonts w:ascii="Arial" w:eastAsia="宋体" w:hAnsi="Arial" w:cs="Arial"/>
          <w:sz w:val="20"/>
          <w:szCs w:val="20"/>
          <w:lang w:bidi="ar"/>
        </w:rPr>
        <w:t xml:space="preserve"> (</w:t>
      </w:r>
      <w:r>
        <w:rPr>
          <w:rFonts w:ascii="Arial" w:eastAsia="等线" w:hAnsi="Arial" w:cs="Arial"/>
          <w:bCs/>
          <w:sz w:val="20"/>
          <w:szCs w:val="20"/>
          <w:lang w:bidi="ar"/>
        </w:rPr>
        <w:t>DD</w:t>
      </w:r>
      <w:r>
        <w:rPr>
          <w:rFonts w:ascii="Arial" w:eastAsia="宋体" w:hAnsi="Arial" w:cs="Arial"/>
          <w:sz w:val="20"/>
          <w:szCs w:val="20"/>
          <w:lang w:bidi="ar"/>
        </w:rPr>
        <w:t>)</w:t>
      </w:r>
      <w:r>
        <w:rPr>
          <w:rFonts w:ascii="Arial" w:eastAsia="等线" w:hAnsi="Arial" w:cs="Arial"/>
          <w:bCs/>
          <w:sz w:val="20"/>
          <w:szCs w:val="20"/>
          <w:lang w:bidi="ar"/>
        </w:rPr>
        <w:t xml:space="preserve"> and standard control</w:t>
      </w:r>
      <w:r>
        <w:rPr>
          <w:rFonts w:ascii="Arial" w:eastAsia="宋体" w:hAnsi="Arial" w:cs="Arial"/>
          <w:sz w:val="20"/>
          <w:szCs w:val="20"/>
          <w:lang w:bidi="ar"/>
        </w:rPr>
        <w:t xml:space="preserve"> (</w:t>
      </w:r>
      <w:r>
        <w:rPr>
          <w:rFonts w:ascii="Arial" w:eastAsia="等线" w:hAnsi="Arial" w:cs="Arial"/>
          <w:bCs/>
          <w:sz w:val="20"/>
          <w:szCs w:val="20"/>
          <w:lang w:bidi="ar"/>
        </w:rPr>
        <w:t>DN</w:t>
      </w:r>
      <w:r>
        <w:rPr>
          <w:rFonts w:ascii="Arial" w:eastAsia="宋体" w:hAnsi="Arial" w:cs="Arial"/>
          <w:sz w:val="20"/>
          <w:szCs w:val="20"/>
          <w:lang w:bidi="ar"/>
        </w:rPr>
        <w:t>))</w:t>
      </w:r>
      <w:r>
        <w:rPr>
          <w:rFonts w:ascii="Arial" w:eastAsia="等线" w:hAnsi="Arial" w:cs="Arial"/>
          <w:bCs/>
          <w:sz w:val="20"/>
          <w:szCs w:val="20"/>
          <w:lang w:bidi="ar"/>
        </w:rPr>
        <w:t>.</w:t>
      </w:r>
    </w:p>
    <w:p w14:paraId="6A0D2E86" w14:textId="77777777" w:rsidR="006543E5" w:rsidRDefault="006543E5">
      <w:pPr>
        <w:rPr>
          <w:rFonts w:ascii="Arial" w:eastAsia="宋体" w:hAnsi="Arial" w:cs="Arial"/>
          <w:b/>
          <w:bCs/>
          <w:sz w:val="20"/>
          <w:szCs w:val="20"/>
          <w:lang w:bidi="ar"/>
        </w:rPr>
      </w:pPr>
    </w:p>
    <w:p w14:paraId="16BEC80A" w14:textId="77777777" w:rsidR="006543E5" w:rsidRDefault="006543E5">
      <w:pPr>
        <w:rPr>
          <w:rFonts w:ascii="Times New Roman" w:eastAsia="宋体" w:hAnsi="Times New Roman" w:cs="Times New Roman"/>
          <w:b/>
          <w:bCs/>
          <w:sz w:val="20"/>
          <w:szCs w:val="20"/>
          <w:lang w:bidi="ar"/>
        </w:rPr>
      </w:pPr>
    </w:p>
    <w:p w14:paraId="300CD6B0" w14:textId="77777777" w:rsidR="006543E5" w:rsidRDefault="00000000">
      <w:pPr>
        <w:rPr>
          <w:rFonts w:ascii="Times New Roman" w:eastAsia="宋体" w:hAnsi="Times New Roman" w:cs="Times New Roman"/>
          <w:b/>
          <w:bCs/>
          <w:sz w:val="20"/>
          <w:szCs w:val="20"/>
          <w:lang w:bidi="ar"/>
        </w:rPr>
      </w:pPr>
      <w:r>
        <w:rPr>
          <w:rFonts w:ascii="Times New Roman" w:eastAsia="宋体" w:hAnsi="Times New Roman" w:cs="Times New Roman"/>
          <w:b/>
          <w:bCs/>
          <w:noProof/>
          <w:sz w:val="20"/>
          <w:szCs w:val="20"/>
          <w:lang w:bidi="ar"/>
        </w:rPr>
        <w:lastRenderedPageBreak/>
        <w:drawing>
          <wp:inline distT="0" distB="0" distL="0" distR="0" wp14:anchorId="69CD72C2" wp14:editId="09B86F92">
            <wp:extent cx="5486400" cy="2493010"/>
            <wp:effectExtent l="0" t="0" r="0" b="2540"/>
            <wp:docPr id="1131777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77154"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2493010"/>
                    </a:xfrm>
                    <a:prstGeom prst="rect">
                      <a:avLst/>
                    </a:prstGeom>
                  </pic:spPr>
                </pic:pic>
              </a:graphicData>
            </a:graphic>
          </wp:inline>
        </w:drawing>
      </w:r>
    </w:p>
    <w:p w14:paraId="7794FA79" w14:textId="77777777" w:rsidR="006543E5" w:rsidRDefault="006543E5">
      <w:pPr>
        <w:rPr>
          <w:rFonts w:ascii="Times New Roman" w:eastAsia="宋体" w:hAnsi="Times New Roman" w:cs="Times New Roman"/>
          <w:b/>
          <w:bCs/>
          <w:sz w:val="20"/>
          <w:szCs w:val="20"/>
          <w:lang w:bidi="ar"/>
        </w:rPr>
      </w:pPr>
    </w:p>
    <w:p w14:paraId="2959DA50" w14:textId="77777777" w:rsidR="006543E5" w:rsidRDefault="006543E5">
      <w:pPr>
        <w:rPr>
          <w:rFonts w:ascii="Times New Roman" w:eastAsia="等线" w:hAnsi="Times New Roman" w:cs="Times New Roman"/>
          <w:b/>
          <w:bCs/>
          <w:sz w:val="20"/>
          <w:szCs w:val="20"/>
          <w:lang w:bidi="ar"/>
        </w:rPr>
      </w:pPr>
    </w:p>
    <w:p w14:paraId="7718E755" w14:textId="527449DA" w:rsidR="006543E5" w:rsidRDefault="00000000">
      <w:pPr>
        <w:jc w:val="left"/>
        <w:rPr>
          <w:rFonts w:ascii="Arial" w:eastAsia="宋体" w:hAnsi="Arial" w:cs="Arial"/>
          <w:sz w:val="20"/>
          <w:szCs w:val="20"/>
        </w:rPr>
      </w:pPr>
      <w:r>
        <w:rPr>
          <w:rFonts w:ascii="Arial" w:eastAsia="宋体" w:hAnsi="Arial" w:cs="Arial"/>
          <w:b/>
          <w:bCs/>
          <w:sz w:val="20"/>
          <w:szCs w:val="20"/>
          <w:lang w:bidi="ar"/>
        </w:rPr>
        <w:t xml:space="preserve">Figure </w:t>
      </w:r>
      <w:r w:rsidR="00B4050D">
        <w:rPr>
          <w:rFonts w:ascii="Arial" w:eastAsia="宋体" w:hAnsi="Arial" w:cs="Arial" w:hint="eastAsia"/>
          <w:b/>
          <w:bCs/>
          <w:sz w:val="20"/>
          <w:szCs w:val="20"/>
          <w:lang w:bidi="ar"/>
        </w:rPr>
        <w:t>S</w:t>
      </w:r>
      <w:r>
        <w:rPr>
          <w:rFonts w:ascii="Arial" w:eastAsia="宋体" w:hAnsi="Arial" w:cs="Arial"/>
          <w:b/>
          <w:bCs/>
          <w:sz w:val="20"/>
          <w:szCs w:val="20"/>
          <w:lang w:bidi="ar"/>
        </w:rPr>
        <w:t>2</w:t>
      </w:r>
      <w:r>
        <w:rPr>
          <w:rFonts w:ascii="Arial" w:eastAsia="等线" w:hAnsi="Arial" w:cs="Arial"/>
          <w:b/>
          <w:bCs/>
          <w:sz w:val="20"/>
          <w:szCs w:val="20"/>
          <w:lang w:bidi="ar"/>
        </w:rPr>
        <w:t xml:space="preserve"> Evaluated co-network by Spearman Correlation Analysis for the DI </w:t>
      </w:r>
      <w:r>
        <w:rPr>
          <w:rFonts w:ascii="Arial" w:eastAsia="宋体" w:hAnsi="Arial" w:cs="Arial"/>
          <w:b/>
          <w:bCs/>
          <w:sz w:val="20"/>
          <w:szCs w:val="20"/>
          <w:lang w:bidi="ar"/>
        </w:rPr>
        <w:t>(a) group and the DN (b) group</w:t>
      </w:r>
      <w:r>
        <w:rPr>
          <w:rFonts w:ascii="Arial" w:eastAsia="等线" w:hAnsi="Arial" w:cs="Arial"/>
          <w:b/>
          <w:bCs/>
          <w:sz w:val="20"/>
          <w:szCs w:val="20"/>
          <w:lang w:bidi="ar"/>
        </w:rPr>
        <w:t>.</w:t>
      </w:r>
      <w:r>
        <w:rPr>
          <w:rFonts w:ascii="Times New Roman" w:eastAsia="等线" w:hAnsi="Times New Roman" w:cs="Times New Roman"/>
          <w:b/>
          <w:bCs/>
          <w:sz w:val="20"/>
          <w:szCs w:val="20"/>
          <w:lang w:bidi="ar"/>
        </w:rPr>
        <w:t xml:space="preserve"> </w:t>
      </w:r>
      <w:r>
        <w:rPr>
          <w:rFonts w:ascii="Arial" w:eastAsia="等线" w:hAnsi="Arial" w:cs="Arial"/>
          <w:sz w:val="20"/>
          <w:szCs w:val="20"/>
          <w:lang w:bidi="ar"/>
        </w:rPr>
        <w:t xml:space="preserve">No significant interactive </w:t>
      </w:r>
      <w:r>
        <w:rPr>
          <w:rFonts w:ascii="Arial" w:eastAsia="宋体" w:hAnsi="Arial" w:cs="Arial"/>
          <w:sz w:val="20"/>
          <w:szCs w:val="20"/>
          <w:lang w:bidi="ar"/>
        </w:rPr>
        <w:t>genera</w:t>
      </w:r>
      <w:r>
        <w:rPr>
          <w:rFonts w:ascii="Arial" w:eastAsia="等线" w:hAnsi="Arial" w:cs="Arial"/>
          <w:sz w:val="20"/>
          <w:szCs w:val="20"/>
          <w:lang w:bidi="ar"/>
        </w:rPr>
        <w:t xml:space="preserve"> in the DD group. Circle color represent feature genus (red) or not (gray), and circle size in the network represent bacterial status. The gray and green lines mean positive and negative correlation respectively. </w:t>
      </w:r>
      <w:r>
        <w:rPr>
          <w:rFonts w:ascii="Arial" w:eastAsia="等线" w:hAnsi="Arial" w:cs="Arial"/>
          <w:i/>
          <w:iCs/>
          <w:sz w:val="20"/>
          <w:szCs w:val="20"/>
          <w:lang w:bidi="ar"/>
        </w:rPr>
        <w:t xml:space="preserve">r </w:t>
      </w:r>
      <w:r>
        <w:rPr>
          <w:rFonts w:ascii="Arial" w:eastAsia="等线" w:hAnsi="Arial" w:cs="Arial"/>
          <w:sz w:val="20"/>
          <w:szCs w:val="20"/>
          <w:lang w:bidi="ar"/>
        </w:rPr>
        <w:t xml:space="preserve">&lt; –0.7 or &gt; 0.7 and FDR &lt; 0.05. </w:t>
      </w:r>
    </w:p>
    <w:p w14:paraId="116F9188" w14:textId="77777777" w:rsidR="006543E5" w:rsidRDefault="006543E5">
      <w:pPr>
        <w:rPr>
          <w:rFonts w:ascii="Times New Roman" w:hAnsi="Times New Roman" w:cs="Times New Roman"/>
          <w:sz w:val="20"/>
          <w:szCs w:val="20"/>
        </w:rPr>
      </w:pPr>
    </w:p>
    <w:sectPr w:rsidR="006543E5">
      <w:footerReference w:type="default" r:id="rId9"/>
      <w:pgSz w:w="12240" w:h="15840"/>
      <w:pgMar w:top="1440" w:right="1800" w:bottom="1440" w:left="1800"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78DA4" w14:textId="77777777" w:rsidR="00086864" w:rsidRDefault="00086864">
      <w:r>
        <w:separator/>
      </w:r>
    </w:p>
  </w:endnote>
  <w:endnote w:type="continuationSeparator" w:id="0">
    <w:p w14:paraId="3D0887E6" w14:textId="77777777" w:rsidR="00086864" w:rsidRDefault="0008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0770258"/>
    </w:sdtPr>
    <w:sdtContent>
      <w:p w14:paraId="1B81775F" w14:textId="77777777" w:rsidR="006543E5" w:rsidRDefault="00000000">
        <w:pPr>
          <w:pStyle w:val="a3"/>
          <w:jc w:val="center"/>
        </w:pPr>
        <w:r>
          <w:fldChar w:fldCharType="begin"/>
        </w:r>
        <w:r>
          <w:instrText>PAGE   \* MERGEFORMAT</w:instrText>
        </w:r>
        <w:r>
          <w:fldChar w:fldCharType="separate"/>
        </w:r>
        <w:r>
          <w:rPr>
            <w:lang w:val="zh-CN"/>
          </w:rPr>
          <w:t>2</w:t>
        </w:r>
        <w:r>
          <w:fldChar w:fldCharType="end"/>
        </w:r>
      </w:p>
    </w:sdtContent>
  </w:sdt>
  <w:p w14:paraId="50CD38C6" w14:textId="77777777" w:rsidR="006543E5" w:rsidRDefault="006543E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C8843" w14:textId="77777777" w:rsidR="00086864" w:rsidRDefault="00086864">
      <w:r>
        <w:separator/>
      </w:r>
    </w:p>
  </w:footnote>
  <w:footnote w:type="continuationSeparator" w:id="0">
    <w:p w14:paraId="3300768A" w14:textId="77777777" w:rsidR="00086864" w:rsidRDefault="00086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MyNDM1NDkzMWNlOTQyNTQxYjBlOWNjYzZkYTVmN2UifQ=="/>
  </w:docVars>
  <w:rsids>
    <w:rsidRoot w:val="42132033"/>
    <w:rsid w:val="00034BF5"/>
    <w:rsid w:val="00071B40"/>
    <w:rsid w:val="00074F2C"/>
    <w:rsid w:val="00086864"/>
    <w:rsid w:val="000A10E3"/>
    <w:rsid w:val="00152CBC"/>
    <w:rsid w:val="001A4DFA"/>
    <w:rsid w:val="001D3BCD"/>
    <w:rsid w:val="001E2B81"/>
    <w:rsid w:val="001F06FD"/>
    <w:rsid w:val="00247690"/>
    <w:rsid w:val="002514A3"/>
    <w:rsid w:val="0027213F"/>
    <w:rsid w:val="0029132F"/>
    <w:rsid w:val="002A52CF"/>
    <w:rsid w:val="002C2D18"/>
    <w:rsid w:val="0035741E"/>
    <w:rsid w:val="0038314D"/>
    <w:rsid w:val="003A5C37"/>
    <w:rsid w:val="003B499B"/>
    <w:rsid w:val="004741EE"/>
    <w:rsid w:val="004F7928"/>
    <w:rsid w:val="00503951"/>
    <w:rsid w:val="00504195"/>
    <w:rsid w:val="005C64F7"/>
    <w:rsid w:val="005E09E3"/>
    <w:rsid w:val="00617A27"/>
    <w:rsid w:val="006543E5"/>
    <w:rsid w:val="00720AD4"/>
    <w:rsid w:val="007353A2"/>
    <w:rsid w:val="0077311D"/>
    <w:rsid w:val="007D0B14"/>
    <w:rsid w:val="00846C12"/>
    <w:rsid w:val="00864FD5"/>
    <w:rsid w:val="00876250"/>
    <w:rsid w:val="00991086"/>
    <w:rsid w:val="009C7394"/>
    <w:rsid w:val="009D0B43"/>
    <w:rsid w:val="009F3AF7"/>
    <w:rsid w:val="00A42D24"/>
    <w:rsid w:val="00AE6737"/>
    <w:rsid w:val="00B4050D"/>
    <w:rsid w:val="00BF1EF0"/>
    <w:rsid w:val="00C032C0"/>
    <w:rsid w:val="00C1743B"/>
    <w:rsid w:val="00C966F7"/>
    <w:rsid w:val="00CA7A60"/>
    <w:rsid w:val="00CB31BE"/>
    <w:rsid w:val="00D10E62"/>
    <w:rsid w:val="00D44CDE"/>
    <w:rsid w:val="00D55E4A"/>
    <w:rsid w:val="00D60F8A"/>
    <w:rsid w:val="00D75737"/>
    <w:rsid w:val="00E03F1F"/>
    <w:rsid w:val="00E17DB1"/>
    <w:rsid w:val="00E46104"/>
    <w:rsid w:val="00F03783"/>
    <w:rsid w:val="00FC6050"/>
    <w:rsid w:val="037D7990"/>
    <w:rsid w:val="06941E4E"/>
    <w:rsid w:val="086D75BE"/>
    <w:rsid w:val="095B7FCA"/>
    <w:rsid w:val="0D752640"/>
    <w:rsid w:val="0EEE15CF"/>
    <w:rsid w:val="0FC401FA"/>
    <w:rsid w:val="10F2692E"/>
    <w:rsid w:val="12CB2729"/>
    <w:rsid w:val="154F0213"/>
    <w:rsid w:val="160101E2"/>
    <w:rsid w:val="1694011C"/>
    <w:rsid w:val="17C61C18"/>
    <w:rsid w:val="18131D1F"/>
    <w:rsid w:val="1E5C388C"/>
    <w:rsid w:val="200876B2"/>
    <w:rsid w:val="20117F29"/>
    <w:rsid w:val="223D310E"/>
    <w:rsid w:val="23F618EE"/>
    <w:rsid w:val="244E63D4"/>
    <w:rsid w:val="293F76CA"/>
    <w:rsid w:val="2A106F36"/>
    <w:rsid w:val="2B324CAE"/>
    <w:rsid w:val="2B403A25"/>
    <w:rsid w:val="2CA527CF"/>
    <w:rsid w:val="33F702EF"/>
    <w:rsid w:val="35606D98"/>
    <w:rsid w:val="3F00051C"/>
    <w:rsid w:val="42132033"/>
    <w:rsid w:val="445F2B22"/>
    <w:rsid w:val="46A41DAE"/>
    <w:rsid w:val="49944A37"/>
    <w:rsid w:val="4A4E44C6"/>
    <w:rsid w:val="50773199"/>
    <w:rsid w:val="518E3D38"/>
    <w:rsid w:val="544D4B6A"/>
    <w:rsid w:val="558A0EE5"/>
    <w:rsid w:val="56430BF0"/>
    <w:rsid w:val="568850AA"/>
    <w:rsid w:val="59FD190B"/>
    <w:rsid w:val="5A4920E5"/>
    <w:rsid w:val="5CE67FD7"/>
    <w:rsid w:val="5DEF7705"/>
    <w:rsid w:val="5FAC5584"/>
    <w:rsid w:val="65A417D5"/>
    <w:rsid w:val="67717A81"/>
    <w:rsid w:val="69D15654"/>
    <w:rsid w:val="6AF461DB"/>
    <w:rsid w:val="6BDD6C68"/>
    <w:rsid w:val="6ED07197"/>
    <w:rsid w:val="71F43E56"/>
    <w:rsid w:val="73BF36C6"/>
    <w:rsid w:val="774951A6"/>
    <w:rsid w:val="7BC40083"/>
    <w:rsid w:val="7CFE1CBC"/>
    <w:rsid w:val="7D594915"/>
    <w:rsid w:val="7F48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DDE03"/>
  <w15:docId w15:val="{11C2A0AD-5959-4610-8461-182D4102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qFormat/>
    <w:pPr>
      <w:tabs>
        <w:tab w:val="center" w:pos="4153"/>
        <w:tab w:val="right" w:pos="8306"/>
      </w:tabs>
      <w:snapToGrid w:val="0"/>
      <w:jc w:val="left"/>
    </w:pPr>
    <w:rPr>
      <w:sz w:val="18"/>
      <w:szCs w:val="18"/>
    </w:rPr>
  </w:style>
  <w:style w:type="paragraph" w:styleId="a5">
    <w:name w:val="header"/>
    <w:basedOn w:val="a"/>
    <w:link w:val="a6"/>
    <w:autoRedefine/>
    <w:qFormat/>
    <w:pPr>
      <w:tabs>
        <w:tab w:val="center" w:pos="4153"/>
        <w:tab w:val="right" w:pos="8306"/>
      </w:tabs>
      <w:snapToGrid w:val="0"/>
      <w:jc w:val="center"/>
    </w:pPr>
    <w:rPr>
      <w:sz w:val="18"/>
      <w:szCs w:val="18"/>
    </w:rPr>
  </w:style>
  <w:style w:type="character" w:customStyle="1" w:styleId="font41">
    <w:name w:val="font41"/>
    <w:basedOn w:val="a0"/>
    <w:qFormat/>
    <w:rPr>
      <w:rFonts w:ascii="宋体" w:eastAsia="宋体" w:hAnsi="宋体" w:cs="宋体" w:hint="eastAsia"/>
      <w:color w:val="000000"/>
      <w:sz w:val="21"/>
      <w:szCs w:val="21"/>
      <w:u w:val="none"/>
    </w:rPr>
  </w:style>
  <w:style w:type="character" w:customStyle="1" w:styleId="font51">
    <w:name w:val="font51"/>
    <w:basedOn w:val="a0"/>
    <w:autoRedefine/>
    <w:qFormat/>
    <w:rPr>
      <w:rFonts w:ascii="宋体" w:eastAsia="宋体" w:hAnsi="宋体" w:cs="宋体" w:hint="eastAsia"/>
      <w:i/>
      <w:iCs/>
      <w:color w:val="000000"/>
      <w:sz w:val="21"/>
      <w:szCs w:val="21"/>
      <w:u w:val="none"/>
    </w:rPr>
  </w:style>
  <w:style w:type="character" w:customStyle="1" w:styleId="font11">
    <w:name w:val="font11"/>
    <w:basedOn w:val="a0"/>
    <w:autoRedefine/>
    <w:qFormat/>
    <w:rPr>
      <w:rFonts w:ascii="宋体" w:eastAsia="宋体" w:hAnsi="宋体" w:cs="宋体" w:hint="eastAsia"/>
      <w:i/>
      <w:iCs/>
      <w:color w:val="000000"/>
      <w:sz w:val="16"/>
      <w:szCs w:val="16"/>
      <w:u w:val="none"/>
    </w:rPr>
  </w:style>
  <w:style w:type="character" w:customStyle="1" w:styleId="font21">
    <w:name w:val="font21"/>
    <w:basedOn w:val="a0"/>
    <w:autoRedefine/>
    <w:qFormat/>
    <w:rPr>
      <w:rFonts w:ascii="宋体" w:eastAsia="宋体" w:hAnsi="宋体" w:cs="宋体" w:hint="eastAsia"/>
      <w:color w:val="000000"/>
      <w:sz w:val="16"/>
      <w:szCs w:val="16"/>
      <w:u w:val="none"/>
    </w:rPr>
  </w:style>
  <w:style w:type="character" w:customStyle="1" w:styleId="font31">
    <w:name w:val="font31"/>
    <w:basedOn w:val="a0"/>
    <w:autoRedefine/>
    <w:qFormat/>
    <w:rPr>
      <w:rFonts w:ascii="宋体" w:eastAsia="宋体" w:hAnsi="宋体" w:cs="宋体" w:hint="eastAsia"/>
      <w:color w:val="000000"/>
      <w:sz w:val="12"/>
      <w:szCs w:val="12"/>
      <w:u w:val="none"/>
    </w:rPr>
  </w:style>
  <w:style w:type="character" w:customStyle="1" w:styleId="font01">
    <w:name w:val="font01"/>
    <w:basedOn w:val="a0"/>
    <w:autoRedefine/>
    <w:qFormat/>
    <w:rPr>
      <w:rFonts w:ascii="宋体" w:eastAsia="宋体" w:hAnsi="宋体" w:cs="宋体" w:hint="eastAsia"/>
      <w:i/>
      <w:iCs/>
      <w:color w:val="000000"/>
      <w:sz w:val="22"/>
      <w:szCs w:val="22"/>
      <w:u w:val="none"/>
    </w:rPr>
  </w:style>
  <w:style w:type="paragraph" w:styleId="a7">
    <w:name w:val="List Paragraph"/>
    <w:basedOn w:val="a"/>
    <w:autoRedefine/>
    <w:uiPriority w:val="99"/>
    <w:unhideWhenUsed/>
    <w:qFormat/>
    <w:pPr>
      <w:ind w:firstLineChars="200" w:firstLine="420"/>
    </w:pPr>
    <w:rPr>
      <w:szCs w:val="22"/>
    </w:rPr>
  </w:style>
  <w:style w:type="character" w:customStyle="1" w:styleId="transsent">
    <w:name w:val="transsent"/>
    <w:basedOn w:val="a0"/>
    <w:autoRedefine/>
    <w:qFormat/>
  </w:style>
  <w:style w:type="character" w:customStyle="1" w:styleId="a6">
    <w:name w:val="页眉 字符"/>
    <w:basedOn w:val="a0"/>
    <w:link w:val="a5"/>
    <w:autoRedefine/>
    <w:qFormat/>
    <w:rPr>
      <w:rFonts w:asciiTheme="minorHAnsi" w:eastAsiaTheme="minorEastAsia" w:hAnsiTheme="minorHAnsi" w:cstheme="minorBidi"/>
      <w:kern w:val="2"/>
      <w:sz w:val="18"/>
      <w:szCs w:val="18"/>
    </w:rPr>
  </w:style>
  <w:style w:type="character" w:customStyle="1" w:styleId="a4">
    <w:name w:val="页脚 字符"/>
    <w:basedOn w:val="a0"/>
    <w:link w:val="a3"/>
    <w:autoRedefine/>
    <w:uiPriority w:val="99"/>
    <w:qFormat/>
    <w:rPr>
      <w:rFonts w:asciiTheme="minorHAnsi" w:eastAsiaTheme="minorEastAsia" w:hAnsiTheme="minorHAnsi" w:cstheme="minorBidi"/>
      <w:kern w:val="2"/>
      <w:sz w:val="18"/>
      <w:szCs w:val="18"/>
    </w:rPr>
  </w:style>
  <w:style w:type="character" w:styleId="a8">
    <w:name w:val="Hyperlink"/>
    <w:basedOn w:val="a0"/>
    <w:uiPriority w:val="99"/>
    <w:unhideWhenUsed/>
    <w:qFormat/>
    <w:rsid w:val="007D0B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ykkmyncnwd@163.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ZYY</dc:creator>
  <cp:lastModifiedBy>13036</cp:lastModifiedBy>
  <cp:revision>5</cp:revision>
  <cp:lastPrinted>2024-03-22T02:51:00Z</cp:lastPrinted>
  <dcterms:created xsi:type="dcterms:W3CDTF">2024-01-16T07:17:00Z</dcterms:created>
  <dcterms:modified xsi:type="dcterms:W3CDTF">2024-04-07T01:50:00Z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BA5E070F904947F28E3FD11E5AE07783_11</vt:lpwstr>
  </property>
</Properties>
</file>