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Additional file 2: PRISMA Checklist</w:t>
      </w:r>
    </w:p>
    <w:p>
      <w:pPr>
        <w:jc w:val="center"/>
        <w:rPr>
          <w:rFonts w:hint="eastAsia" w:ascii="Times New Roman" w:hAnsi="Times New Roman" w:cs="Times New Roman"/>
          <w:b/>
          <w:bCs/>
          <w:color w:val="auto"/>
          <w:sz w:val="36"/>
          <w:szCs w:val="36"/>
          <w:lang w:val="en-US" w:eastAsia="zh-CN"/>
        </w:rPr>
      </w:pPr>
    </w:p>
    <w:p>
      <w:pPr>
        <w:jc w:val="center"/>
        <w:rPr>
          <w:rFonts w:hint="default" w:ascii="Times New Roman" w:hAnsi="Times New Roman" w:cs="Times New Roman"/>
          <w:b/>
          <w:bCs/>
          <w:color w:val="auto"/>
          <w:sz w:val="36"/>
          <w:szCs w:val="36"/>
          <w:lang w:val="en-US" w:eastAsia="zh-CN"/>
        </w:rPr>
      </w:pPr>
      <w:r>
        <w:rPr>
          <w:rFonts w:hint="eastAsia" w:ascii="Times New Roman" w:hAnsi="Times New Roman" w:cs="Times New Roman"/>
          <w:b/>
          <w:bCs/>
          <w:color w:val="auto"/>
          <w:sz w:val="36"/>
          <w:szCs w:val="36"/>
          <w:lang w:val="en-US" w:eastAsia="zh-CN"/>
        </w:rPr>
        <w:t>PRISMA Checklist</w:t>
      </w:r>
    </w:p>
    <w:tbl>
      <w:tblPr>
        <w:tblStyle w:val="2"/>
        <w:tblW w:w="152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795"/>
        <w:gridCol w:w="5"/>
        <w:gridCol w:w="535"/>
        <w:gridCol w:w="5"/>
        <w:gridCol w:w="10563"/>
        <w:gridCol w:w="12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3" w:hRule="atLeast"/>
        </w:trPr>
        <w:tc>
          <w:tcPr>
            <w:tcW w:w="2795" w:type="dxa"/>
            <w:tcBorders>
              <w:top w:val="double" w:color="000000" w:sz="4" w:space="0"/>
              <w:left w:val="single" w:color="000000" w:sz="4" w:space="0"/>
              <w:bottom w:val="double" w:color="FFFFCC" w:sz="2" w:space="0"/>
              <w:right w:val="single" w:color="000000" w:sz="4" w:space="0"/>
            </w:tcBorders>
            <w:shd w:val="clear" w:color="auto" w:fill="63639A"/>
            <w:noWrap w:val="0"/>
            <w:vAlign w:val="center"/>
          </w:tcPr>
          <w:p>
            <w:pPr>
              <w:pStyle w:val="4"/>
              <w:rPr>
                <w:rFonts w:ascii="Arial" w:hAnsi="Arial" w:cs="Arial"/>
                <w:color w:val="FFFFFF"/>
                <w:sz w:val="22"/>
                <w:szCs w:val="22"/>
              </w:rPr>
            </w:pPr>
            <w:r>
              <w:rPr>
                <w:rFonts w:ascii="Arial" w:hAnsi="Arial" w:cs="Arial"/>
                <w:b/>
                <w:bCs/>
                <w:color w:val="FFFFFF"/>
                <w:sz w:val="22"/>
                <w:szCs w:val="22"/>
              </w:rPr>
              <w:t xml:space="preserve">Section/topic </w:t>
            </w:r>
          </w:p>
        </w:tc>
        <w:tc>
          <w:tcPr>
            <w:tcW w:w="540" w:type="dxa"/>
            <w:gridSpan w:val="2"/>
            <w:tcBorders>
              <w:top w:val="double" w:color="000000" w:sz="4" w:space="0"/>
              <w:left w:val="single" w:color="000000" w:sz="4" w:space="0"/>
              <w:bottom w:val="double" w:color="FFFFCC" w:sz="2" w:space="0"/>
              <w:right w:val="single" w:color="000000" w:sz="4" w:space="0"/>
            </w:tcBorders>
            <w:shd w:val="clear" w:color="auto" w:fill="63639A"/>
            <w:noWrap w:val="0"/>
            <w:vAlign w:val="center"/>
          </w:tcPr>
          <w:p>
            <w:pPr>
              <w:pStyle w:val="4"/>
              <w:jc w:val="right"/>
              <w:rPr>
                <w:rFonts w:ascii="Arial" w:hAnsi="Arial" w:cs="Arial"/>
                <w:b/>
                <w:bCs/>
                <w:color w:val="FFFFFF"/>
                <w:sz w:val="22"/>
                <w:szCs w:val="22"/>
              </w:rPr>
            </w:pPr>
            <w:r>
              <w:rPr>
                <w:rFonts w:ascii="Arial" w:hAnsi="Arial" w:cs="Arial"/>
                <w:b/>
                <w:bCs/>
                <w:color w:val="FFFFFF"/>
                <w:sz w:val="22"/>
                <w:szCs w:val="22"/>
              </w:rPr>
              <w:t>#</w:t>
            </w:r>
          </w:p>
        </w:tc>
        <w:tc>
          <w:tcPr>
            <w:tcW w:w="10568" w:type="dxa"/>
            <w:gridSpan w:val="2"/>
            <w:tcBorders>
              <w:top w:val="double" w:color="000000" w:sz="4" w:space="0"/>
              <w:left w:val="single" w:color="000000" w:sz="4" w:space="0"/>
              <w:bottom w:val="double" w:color="000000" w:sz="4" w:space="0"/>
              <w:right w:val="single" w:color="000000" w:sz="4" w:space="0"/>
            </w:tcBorders>
            <w:shd w:val="clear" w:color="auto" w:fill="63639A"/>
            <w:noWrap w:val="0"/>
            <w:vAlign w:val="center"/>
          </w:tcPr>
          <w:p>
            <w:pPr>
              <w:pStyle w:val="4"/>
              <w:rPr>
                <w:rFonts w:ascii="Arial" w:hAnsi="Arial" w:cs="Arial"/>
                <w:color w:val="FFFFFF"/>
                <w:sz w:val="22"/>
                <w:szCs w:val="22"/>
              </w:rPr>
            </w:pPr>
            <w:r>
              <w:rPr>
                <w:rFonts w:ascii="Arial" w:hAnsi="Arial" w:cs="Arial"/>
                <w:b/>
                <w:bCs/>
                <w:color w:val="FFFFFF"/>
                <w:sz w:val="22"/>
                <w:szCs w:val="22"/>
              </w:rPr>
              <w:t xml:space="preserve">Checklist item </w:t>
            </w:r>
          </w:p>
        </w:tc>
        <w:tc>
          <w:tcPr>
            <w:tcW w:w="1297" w:type="dxa"/>
            <w:tcBorders>
              <w:top w:val="double" w:color="000000" w:sz="4" w:space="0"/>
              <w:left w:val="single" w:color="000000" w:sz="4" w:space="0"/>
              <w:bottom w:val="double" w:color="000000" w:sz="4" w:space="0"/>
              <w:right w:val="single" w:color="000000" w:sz="4" w:space="0"/>
            </w:tcBorders>
            <w:shd w:val="clear" w:color="auto" w:fill="63639A"/>
            <w:noWrap w:val="0"/>
            <w:vAlign w:val="center"/>
          </w:tcPr>
          <w:p>
            <w:pPr>
              <w:pStyle w:val="4"/>
              <w:rPr>
                <w:rFonts w:ascii="Arial" w:hAnsi="Arial" w:cs="Arial"/>
                <w:color w:val="FFFFFF"/>
                <w:sz w:val="22"/>
                <w:szCs w:val="22"/>
              </w:rPr>
            </w:pPr>
            <w:r>
              <w:rPr>
                <w:rFonts w:ascii="Arial" w:hAnsi="Arial" w:cs="Arial"/>
                <w:b/>
                <w:bCs/>
                <w:color w:val="FFFFFF"/>
                <w:sz w:val="22"/>
                <w:szCs w:val="22"/>
              </w:rPr>
              <w:t xml:space="preserve">Reported on page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trPr>
        <w:tc>
          <w:tcPr>
            <w:tcW w:w="13903" w:type="dxa"/>
            <w:gridSpan w:val="5"/>
            <w:tcBorders>
              <w:top w:val="double" w:color="000000" w:sz="4" w:space="0"/>
              <w:left w:val="single" w:color="000000" w:sz="4" w:space="0"/>
              <w:bottom w:val="single" w:color="000000" w:sz="4" w:space="0"/>
              <w:right w:val="single" w:color="000000" w:sz="4" w:space="0"/>
            </w:tcBorders>
            <w:shd w:val="clear" w:color="auto" w:fill="FFFFCC"/>
            <w:noWrap w:val="0"/>
            <w:vAlign w:val="center"/>
          </w:tcPr>
          <w:p>
            <w:pPr>
              <w:pStyle w:val="4"/>
              <w:rPr>
                <w:rFonts w:ascii="Arial" w:hAnsi="Arial" w:cs="Arial"/>
                <w:sz w:val="22"/>
                <w:szCs w:val="22"/>
              </w:rPr>
            </w:pPr>
            <w:r>
              <w:rPr>
                <w:rFonts w:ascii="Arial" w:hAnsi="Arial" w:cs="Arial"/>
                <w:b/>
                <w:bCs/>
                <w:sz w:val="22"/>
                <w:szCs w:val="22"/>
              </w:rPr>
              <w:t xml:space="preserve">TITLE </w:t>
            </w:r>
          </w:p>
        </w:tc>
        <w:tc>
          <w:tcPr>
            <w:tcW w:w="1297" w:type="dxa"/>
            <w:tcBorders>
              <w:top w:val="double" w:color="000000" w:sz="4" w:space="0"/>
              <w:left w:val="single" w:color="000000" w:sz="4" w:space="0"/>
              <w:bottom w:val="single" w:color="000000" w:sz="4" w:space="0"/>
              <w:right w:val="single" w:color="000000" w:sz="4" w:space="0"/>
            </w:tcBorders>
            <w:shd w:val="clear" w:color="auto" w:fill="FFFFCC"/>
            <w:noWrap w:val="0"/>
            <w:vAlign w:val="top"/>
          </w:tcPr>
          <w:p>
            <w:pPr>
              <w:pStyle w:val="4"/>
              <w:jc w:val="center"/>
              <w:rPr>
                <w:rFonts w:hint="eastAsia" w:ascii="Arial" w:hAnsi="Arial" w:eastAsia="宋体" w:cs="Arial"/>
                <w:color w:val="auto"/>
                <w:lang w:val="en-US" w:eastAsia="zh-CN"/>
              </w:rPr>
            </w:pPr>
            <w:r>
              <w:rPr>
                <w:rFonts w:hint="eastAsia" w:ascii="Arial" w:hAnsi="Arial" w:eastAsia="宋体" w:cs="Arial"/>
                <w:color w:val="auto"/>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2795" w:type="dxa"/>
            <w:tcBorders>
              <w:top w:val="single" w:color="000000" w:sz="4" w:space="0"/>
              <w:left w:val="single" w:color="000000" w:sz="4" w:space="0"/>
              <w:bottom w:val="double" w:color="FFFFCC" w:sz="2"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 xml:space="preserve">Title </w:t>
            </w:r>
          </w:p>
        </w:tc>
        <w:tc>
          <w:tcPr>
            <w:tcW w:w="540" w:type="dxa"/>
            <w:gridSpan w:val="2"/>
            <w:tcBorders>
              <w:top w:val="single" w:color="000000" w:sz="4" w:space="0"/>
              <w:left w:val="single" w:color="000000" w:sz="4" w:space="0"/>
              <w:bottom w:val="double" w:color="FFFFCC" w:sz="2" w:space="0"/>
              <w:right w:val="single" w:color="000000" w:sz="4" w:space="0"/>
            </w:tcBorders>
            <w:noWrap w:val="0"/>
            <w:vAlign w:val="top"/>
          </w:tcPr>
          <w:p>
            <w:pPr>
              <w:pStyle w:val="4"/>
              <w:spacing w:before="40" w:after="40"/>
              <w:jc w:val="right"/>
              <w:rPr>
                <w:rFonts w:ascii="Arial" w:hAnsi="Arial" w:cs="Arial"/>
                <w:sz w:val="20"/>
                <w:szCs w:val="20"/>
              </w:rPr>
            </w:pPr>
            <w:r>
              <w:rPr>
                <w:rFonts w:ascii="Arial" w:hAnsi="Arial" w:cs="Arial"/>
                <w:sz w:val="20"/>
                <w:szCs w:val="20"/>
              </w:rPr>
              <w:t>1</w:t>
            </w:r>
          </w:p>
        </w:tc>
        <w:tc>
          <w:tcPr>
            <w:tcW w:w="10568" w:type="dxa"/>
            <w:gridSpan w:val="2"/>
            <w:tcBorders>
              <w:top w:val="single" w:color="000000" w:sz="4" w:space="0"/>
              <w:left w:val="single" w:color="000000" w:sz="4" w:space="0"/>
              <w:bottom w:val="double" w:color="000000" w:sz="4"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 xml:space="preserve">Identify the report as a systematic review, meta-analysis, or both. </w:t>
            </w:r>
          </w:p>
        </w:tc>
        <w:tc>
          <w:tcPr>
            <w:tcW w:w="1297" w:type="dxa"/>
            <w:tcBorders>
              <w:top w:val="single" w:color="000000" w:sz="4" w:space="0"/>
              <w:left w:val="single" w:color="000000" w:sz="4" w:space="0"/>
              <w:bottom w:val="double" w:color="000000" w:sz="4" w:space="0"/>
              <w:right w:val="single" w:color="000000" w:sz="4" w:space="0"/>
            </w:tcBorders>
            <w:noWrap w:val="0"/>
            <w:vAlign w:val="top"/>
          </w:tcPr>
          <w:p>
            <w:pPr>
              <w:pStyle w:val="4"/>
              <w:spacing w:before="40" w:after="40"/>
              <w:jc w:val="center"/>
              <w:rPr>
                <w:rFonts w:hint="eastAsia" w:ascii="Arial" w:hAnsi="Arial" w:eastAsia="宋体" w:cs="Arial"/>
                <w:color w:val="auto"/>
                <w:lang w:val="en-US" w:eastAsia="zh-CN"/>
              </w:rPr>
            </w:pPr>
            <w:r>
              <w:rPr>
                <w:rFonts w:hint="eastAsia" w:ascii="Arial" w:hAnsi="Arial" w:eastAsia="宋体" w:cs="Arial"/>
                <w:color w:val="auto"/>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trPr>
        <w:tc>
          <w:tcPr>
            <w:tcW w:w="13903" w:type="dxa"/>
            <w:gridSpan w:val="5"/>
            <w:tcBorders>
              <w:top w:val="double" w:color="000000" w:sz="4" w:space="0"/>
              <w:left w:val="single" w:color="000000" w:sz="4" w:space="0"/>
              <w:bottom w:val="single" w:color="000000" w:sz="4" w:space="0"/>
              <w:right w:val="single" w:color="000000" w:sz="4" w:space="0"/>
            </w:tcBorders>
            <w:shd w:val="clear" w:color="auto" w:fill="FFFFCC"/>
            <w:noWrap w:val="0"/>
            <w:vAlign w:val="center"/>
          </w:tcPr>
          <w:p>
            <w:pPr>
              <w:pStyle w:val="4"/>
              <w:rPr>
                <w:rFonts w:ascii="Arial" w:hAnsi="Arial" w:cs="Arial"/>
                <w:sz w:val="22"/>
                <w:szCs w:val="22"/>
              </w:rPr>
            </w:pPr>
            <w:r>
              <w:rPr>
                <w:rFonts w:ascii="Arial" w:hAnsi="Arial" w:cs="Arial"/>
                <w:b/>
                <w:bCs/>
                <w:sz w:val="22"/>
                <w:szCs w:val="22"/>
              </w:rPr>
              <w:t xml:space="preserve">ABSTRACT </w:t>
            </w:r>
          </w:p>
        </w:tc>
        <w:tc>
          <w:tcPr>
            <w:tcW w:w="1297" w:type="dxa"/>
            <w:tcBorders>
              <w:top w:val="double" w:color="000000" w:sz="4" w:space="0"/>
              <w:left w:val="single" w:color="000000" w:sz="4" w:space="0"/>
              <w:bottom w:val="single" w:color="000000" w:sz="4" w:space="0"/>
              <w:right w:val="single" w:color="000000" w:sz="4" w:space="0"/>
            </w:tcBorders>
            <w:shd w:val="clear" w:color="auto" w:fill="FFFFCC"/>
            <w:noWrap w:val="0"/>
            <w:vAlign w:val="top"/>
          </w:tcPr>
          <w:p>
            <w:pPr>
              <w:pStyle w:val="4"/>
              <w:jc w:val="center"/>
              <w:rPr>
                <w:rFonts w:hint="default" w:ascii="Arial" w:hAnsi="Arial" w:eastAsia="宋体" w:cs="Arial"/>
                <w:color w:val="auto"/>
                <w:lang w:val="en-US" w:eastAsia="zh-CN"/>
              </w:rPr>
            </w:pPr>
            <w:r>
              <w:rPr>
                <w:rFonts w:hint="eastAsia" w:ascii="Arial" w:hAnsi="Arial" w:eastAsia="宋体" w:cs="Arial"/>
                <w:color w:val="auto"/>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2795" w:type="dxa"/>
            <w:tcBorders>
              <w:top w:val="single" w:color="000000" w:sz="4" w:space="0"/>
              <w:left w:val="single" w:color="000000" w:sz="4" w:space="0"/>
              <w:bottom w:val="double" w:color="FFFFCC" w:sz="2"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 xml:space="preserve">Structured summary </w:t>
            </w:r>
          </w:p>
        </w:tc>
        <w:tc>
          <w:tcPr>
            <w:tcW w:w="540" w:type="dxa"/>
            <w:gridSpan w:val="2"/>
            <w:tcBorders>
              <w:top w:val="single" w:color="000000" w:sz="4" w:space="0"/>
              <w:left w:val="single" w:color="000000" w:sz="4" w:space="0"/>
              <w:bottom w:val="double" w:color="FFFFCC" w:sz="2" w:space="0"/>
              <w:right w:val="single" w:color="000000" w:sz="4" w:space="0"/>
            </w:tcBorders>
            <w:noWrap w:val="0"/>
            <w:vAlign w:val="top"/>
          </w:tcPr>
          <w:p>
            <w:pPr>
              <w:pStyle w:val="4"/>
              <w:spacing w:before="40" w:after="40"/>
              <w:jc w:val="right"/>
              <w:rPr>
                <w:rFonts w:ascii="Arial" w:hAnsi="Arial" w:cs="Arial"/>
                <w:sz w:val="20"/>
                <w:szCs w:val="20"/>
              </w:rPr>
            </w:pPr>
            <w:r>
              <w:rPr>
                <w:rFonts w:ascii="Arial" w:hAnsi="Arial" w:cs="Arial"/>
                <w:sz w:val="20"/>
                <w:szCs w:val="20"/>
              </w:rPr>
              <w:t>2</w:t>
            </w:r>
          </w:p>
        </w:tc>
        <w:tc>
          <w:tcPr>
            <w:tcW w:w="10568" w:type="dxa"/>
            <w:gridSpan w:val="2"/>
            <w:tcBorders>
              <w:top w:val="single" w:color="000000" w:sz="4" w:space="0"/>
              <w:left w:val="single" w:color="000000" w:sz="4" w:space="0"/>
              <w:bottom w:val="double" w:color="000000" w:sz="4"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97" w:type="dxa"/>
            <w:tcBorders>
              <w:top w:val="single" w:color="000000" w:sz="4" w:space="0"/>
              <w:left w:val="single" w:color="000000" w:sz="4" w:space="0"/>
              <w:bottom w:val="double" w:color="000000" w:sz="4" w:space="0"/>
              <w:right w:val="single" w:color="000000" w:sz="4" w:space="0"/>
            </w:tcBorders>
            <w:noWrap w:val="0"/>
            <w:vAlign w:val="top"/>
          </w:tcPr>
          <w:p>
            <w:pPr>
              <w:pStyle w:val="4"/>
              <w:spacing w:before="40" w:after="40"/>
              <w:jc w:val="center"/>
              <w:rPr>
                <w:rFonts w:hint="eastAsia" w:ascii="Arial" w:hAnsi="Arial" w:eastAsia="宋体" w:cs="Arial"/>
                <w:color w:val="auto"/>
                <w:lang w:val="en-US" w:eastAsia="zh-CN"/>
              </w:rPr>
            </w:pPr>
            <w:r>
              <w:rPr>
                <w:rFonts w:hint="eastAsia" w:ascii="Arial" w:hAnsi="Arial" w:eastAsia="宋体" w:cs="Arial"/>
                <w:color w:val="auto"/>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trPr>
        <w:tc>
          <w:tcPr>
            <w:tcW w:w="13903" w:type="dxa"/>
            <w:gridSpan w:val="5"/>
            <w:tcBorders>
              <w:top w:val="double" w:color="000000" w:sz="4" w:space="0"/>
              <w:left w:val="single" w:color="000000" w:sz="4" w:space="0"/>
              <w:bottom w:val="single" w:color="000000" w:sz="4" w:space="0"/>
              <w:right w:val="single" w:color="000000" w:sz="4" w:space="0"/>
            </w:tcBorders>
            <w:shd w:val="clear" w:color="auto" w:fill="FFFFCC"/>
            <w:noWrap w:val="0"/>
            <w:vAlign w:val="center"/>
          </w:tcPr>
          <w:p>
            <w:pPr>
              <w:pStyle w:val="4"/>
              <w:rPr>
                <w:rFonts w:ascii="Arial" w:hAnsi="Arial" w:cs="Arial"/>
                <w:sz w:val="22"/>
                <w:szCs w:val="22"/>
              </w:rPr>
            </w:pPr>
            <w:r>
              <w:rPr>
                <w:rFonts w:ascii="Arial" w:hAnsi="Arial" w:cs="Arial"/>
                <w:b/>
                <w:bCs/>
                <w:sz w:val="22"/>
                <w:szCs w:val="22"/>
              </w:rPr>
              <w:t xml:space="preserve">INTRODUCTION </w:t>
            </w:r>
          </w:p>
        </w:tc>
        <w:tc>
          <w:tcPr>
            <w:tcW w:w="1297" w:type="dxa"/>
            <w:tcBorders>
              <w:top w:val="double" w:color="000000" w:sz="4" w:space="0"/>
              <w:left w:val="single" w:color="000000" w:sz="4" w:space="0"/>
              <w:bottom w:val="single" w:color="000000" w:sz="4" w:space="0"/>
              <w:right w:val="single" w:color="000000" w:sz="4" w:space="0"/>
            </w:tcBorders>
            <w:shd w:val="clear" w:color="auto" w:fill="FFFFCC"/>
            <w:noWrap w:val="0"/>
            <w:vAlign w:val="top"/>
          </w:tcPr>
          <w:p>
            <w:pPr>
              <w:pStyle w:val="4"/>
              <w:jc w:val="center"/>
              <w:rPr>
                <w:rFonts w:hint="default" w:ascii="Arial" w:hAnsi="Arial" w:eastAsia="宋体" w:cs="Arial"/>
                <w:color w:val="auto"/>
                <w:lang w:val="en-US" w:eastAsia="zh-CN"/>
              </w:rPr>
            </w:pPr>
            <w:r>
              <w:rPr>
                <w:rFonts w:hint="eastAsia" w:ascii="Arial" w:hAnsi="Arial" w:eastAsia="宋体" w:cs="Arial"/>
                <w:color w:val="auto"/>
                <w:lang w:val="en-US" w:eastAsia="zh-CN"/>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3" w:hRule="atLeast"/>
        </w:trPr>
        <w:tc>
          <w:tcPr>
            <w:tcW w:w="2795" w:type="dxa"/>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 xml:space="preserve">Rationale </w:t>
            </w:r>
          </w:p>
        </w:tc>
        <w:tc>
          <w:tcPr>
            <w:tcW w:w="540" w:type="dxa"/>
            <w:gridSpan w:val="2"/>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jc w:val="right"/>
              <w:rPr>
                <w:rFonts w:ascii="Arial" w:hAnsi="Arial" w:cs="Arial"/>
                <w:sz w:val="20"/>
                <w:szCs w:val="20"/>
              </w:rPr>
            </w:pPr>
            <w:r>
              <w:rPr>
                <w:rFonts w:ascii="Arial" w:hAnsi="Arial" w:cs="Arial"/>
                <w:sz w:val="20"/>
                <w:szCs w:val="20"/>
              </w:rPr>
              <w:t>3</w:t>
            </w:r>
          </w:p>
        </w:tc>
        <w:tc>
          <w:tcPr>
            <w:tcW w:w="10568" w:type="dxa"/>
            <w:gridSpan w:val="2"/>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 xml:space="preserve">Describe the rationale for the review in the context of what is already known. </w:t>
            </w:r>
          </w:p>
        </w:tc>
        <w:tc>
          <w:tcPr>
            <w:tcW w:w="1297" w:type="dxa"/>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jc w:val="center"/>
              <w:rPr>
                <w:rFonts w:hint="default" w:ascii="Arial" w:hAnsi="Arial" w:eastAsia="宋体" w:cs="Arial"/>
                <w:color w:val="auto"/>
                <w:lang w:val="en-US" w:eastAsia="zh-CN"/>
              </w:rPr>
            </w:pPr>
            <w:r>
              <w:rPr>
                <w:rFonts w:hint="eastAsia" w:ascii="Arial" w:hAnsi="Arial" w:eastAsia="宋体" w:cs="Arial"/>
                <w:color w:val="auto"/>
                <w:lang w:val="en-US" w:eastAsia="zh-CN"/>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8" w:hRule="atLeast"/>
        </w:trPr>
        <w:tc>
          <w:tcPr>
            <w:tcW w:w="2795" w:type="dxa"/>
            <w:tcBorders>
              <w:top w:val="single" w:color="000000" w:sz="4" w:space="0"/>
              <w:left w:val="single" w:color="000000" w:sz="4" w:space="0"/>
              <w:bottom w:val="double" w:color="FFFFCC" w:sz="2"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 xml:space="preserve">Objectives </w:t>
            </w:r>
          </w:p>
        </w:tc>
        <w:tc>
          <w:tcPr>
            <w:tcW w:w="540" w:type="dxa"/>
            <w:gridSpan w:val="2"/>
            <w:tcBorders>
              <w:top w:val="single" w:color="000000" w:sz="4" w:space="0"/>
              <w:left w:val="single" w:color="000000" w:sz="4" w:space="0"/>
              <w:bottom w:val="double" w:color="FFFFCC" w:sz="2" w:space="0"/>
              <w:right w:val="single" w:color="000000" w:sz="4" w:space="0"/>
            </w:tcBorders>
            <w:noWrap w:val="0"/>
            <w:vAlign w:val="top"/>
          </w:tcPr>
          <w:p>
            <w:pPr>
              <w:pStyle w:val="4"/>
              <w:spacing w:before="40" w:after="40"/>
              <w:jc w:val="right"/>
              <w:rPr>
                <w:rFonts w:ascii="Arial" w:hAnsi="Arial" w:cs="Arial"/>
                <w:sz w:val="20"/>
                <w:szCs w:val="20"/>
              </w:rPr>
            </w:pPr>
            <w:r>
              <w:rPr>
                <w:rFonts w:ascii="Arial" w:hAnsi="Arial" w:cs="Arial"/>
                <w:sz w:val="20"/>
                <w:szCs w:val="20"/>
              </w:rPr>
              <w:t>4</w:t>
            </w:r>
          </w:p>
        </w:tc>
        <w:tc>
          <w:tcPr>
            <w:tcW w:w="10568" w:type="dxa"/>
            <w:gridSpan w:val="2"/>
            <w:tcBorders>
              <w:top w:val="single" w:color="000000" w:sz="4" w:space="0"/>
              <w:left w:val="single" w:color="000000" w:sz="4" w:space="0"/>
              <w:bottom w:val="double" w:color="000000" w:sz="4"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 xml:space="preserve">Provide an explicit statement of questions being addressed with reference to participants, interventions, comparisons, outcomes, and study design (PICOS). </w:t>
            </w:r>
          </w:p>
        </w:tc>
        <w:tc>
          <w:tcPr>
            <w:tcW w:w="1297" w:type="dxa"/>
            <w:tcBorders>
              <w:top w:val="single" w:color="000000" w:sz="4" w:space="0"/>
              <w:left w:val="single" w:color="000000" w:sz="4" w:space="0"/>
              <w:bottom w:val="double" w:color="000000" w:sz="4" w:space="0"/>
              <w:right w:val="single" w:color="000000" w:sz="4" w:space="0"/>
            </w:tcBorders>
            <w:noWrap w:val="0"/>
            <w:vAlign w:val="top"/>
          </w:tcPr>
          <w:p>
            <w:pPr>
              <w:pStyle w:val="4"/>
              <w:spacing w:before="40" w:after="40"/>
              <w:jc w:val="center"/>
              <w:rPr>
                <w:rFonts w:hint="default" w:ascii="Arial" w:hAnsi="Arial" w:eastAsia="宋体" w:cs="Arial"/>
                <w:color w:val="auto"/>
                <w:lang w:val="en-US" w:eastAsia="zh-CN"/>
              </w:rPr>
            </w:pPr>
            <w:r>
              <w:rPr>
                <w:rFonts w:hint="eastAsia" w:ascii="Arial" w:hAnsi="Arial" w:eastAsia="宋体" w:cs="Arial"/>
                <w:color w:val="auto"/>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trPr>
        <w:tc>
          <w:tcPr>
            <w:tcW w:w="13903" w:type="dxa"/>
            <w:gridSpan w:val="5"/>
            <w:tcBorders>
              <w:top w:val="double" w:color="000000" w:sz="4" w:space="0"/>
              <w:left w:val="single" w:color="000000" w:sz="4" w:space="0"/>
              <w:bottom w:val="single" w:color="000000" w:sz="4" w:space="0"/>
              <w:right w:val="single" w:color="000000" w:sz="4" w:space="0"/>
            </w:tcBorders>
            <w:shd w:val="clear" w:color="auto" w:fill="FFFFCC"/>
            <w:noWrap w:val="0"/>
            <w:vAlign w:val="center"/>
          </w:tcPr>
          <w:p>
            <w:pPr>
              <w:pStyle w:val="4"/>
              <w:rPr>
                <w:rFonts w:ascii="Arial" w:hAnsi="Arial" w:cs="Arial"/>
                <w:sz w:val="22"/>
                <w:szCs w:val="22"/>
              </w:rPr>
            </w:pPr>
            <w:r>
              <w:rPr>
                <w:rFonts w:ascii="Arial" w:hAnsi="Arial" w:cs="Arial"/>
                <w:b/>
                <w:bCs/>
                <w:sz w:val="22"/>
                <w:szCs w:val="22"/>
              </w:rPr>
              <w:t xml:space="preserve">METHODS </w:t>
            </w:r>
          </w:p>
        </w:tc>
        <w:tc>
          <w:tcPr>
            <w:tcW w:w="1297" w:type="dxa"/>
            <w:tcBorders>
              <w:top w:val="double" w:color="000000" w:sz="4" w:space="0"/>
              <w:left w:val="single" w:color="000000" w:sz="4" w:space="0"/>
              <w:bottom w:val="single" w:color="000000" w:sz="4" w:space="0"/>
              <w:right w:val="single" w:color="000000" w:sz="4" w:space="0"/>
            </w:tcBorders>
            <w:shd w:val="clear" w:color="auto" w:fill="FFFFCC"/>
            <w:noWrap w:val="0"/>
            <w:vAlign w:val="top"/>
          </w:tcPr>
          <w:p>
            <w:pPr>
              <w:pStyle w:val="4"/>
              <w:jc w:val="center"/>
              <w:rPr>
                <w:rFonts w:hint="default" w:ascii="Arial" w:hAnsi="Arial" w:eastAsia="宋体" w:cs="Arial"/>
                <w:color w:val="auto"/>
                <w:lang w:val="en-US" w:eastAsia="zh-CN"/>
              </w:rPr>
            </w:pPr>
            <w:r>
              <w:rPr>
                <w:rFonts w:hint="eastAsia" w:ascii="Arial" w:hAnsi="Arial" w:eastAsia="宋体" w:cs="Arial"/>
                <w:color w:val="auto"/>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2795" w:type="dxa"/>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 xml:space="preserve">Protocol and registration </w:t>
            </w:r>
          </w:p>
        </w:tc>
        <w:tc>
          <w:tcPr>
            <w:tcW w:w="540" w:type="dxa"/>
            <w:gridSpan w:val="2"/>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jc w:val="right"/>
              <w:rPr>
                <w:rFonts w:ascii="Arial" w:hAnsi="Arial" w:cs="Arial"/>
                <w:sz w:val="20"/>
                <w:szCs w:val="20"/>
              </w:rPr>
            </w:pPr>
            <w:r>
              <w:rPr>
                <w:rFonts w:ascii="Arial" w:hAnsi="Arial" w:cs="Arial"/>
                <w:sz w:val="20"/>
                <w:szCs w:val="20"/>
              </w:rPr>
              <w:t>5</w:t>
            </w:r>
          </w:p>
        </w:tc>
        <w:tc>
          <w:tcPr>
            <w:tcW w:w="10568" w:type="dxa"/>
            <w:gridSpan w:val="2"/>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297" w:type="dxa"/>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jc w:val="center"/>
              <w:rPr>
                <w:rFonts w:hint="default" w:ascii="Arial" w:hAnsi="Arial" w:eastAsia="宋体" w:cs="Arial"/>
                <w:color w:val="auto"/>
                <w:lang w:val="en-US" w:eastAsia="zh-CN"/>
              </w:rPr>
            </w:pPr>
            <w:r>
              <w:rPr>
                <w:rFonts w:hint="eastAsia" w:ascii="Arial" w:hAnsi="Arial" w:eastAsia="宋体" w:cs="Arial"/>
                <w:color w:val="auto"/>
                <w:lang w:val="en-US" w:eastAsia="zh-CN"/>
              </w:rPr>
              <w:t>Not applicable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2795" w:type="dxa"/>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 xml:space="preserve">Eligibility criteria </w:t>
            </w:r>
          </w:p>
        </w:tc>
        <w:tc>
          <w:tcPr>
            <w:tcW w:w="540" w:type="dxa"/>
            <w:gridSpan w:val="2"/>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jc w:val="right"/>
              <w:rPr>
                <w:rFonts w:ascii="Arial" w:hAnsi="Arial" w:cs="Arial"/>
                <w:sz w:val="20"/>
                <w:szCs w:val="20"/>
              </w:rPr>
            </w:pPr>
            <w:r>
              <w:rPr>
                <w:rFonts w:ascii="Arial" w:hAnsi="Arial" w:cs="Arial"/>
                <w:sz w:val="20"/>
                <w:szCs w:val="20"/>
              </w:rPr>
              <w:t>6</w:t>
            </w:r>
          </w:p>
        </w:tc>
        <w:tc>
          <w:tcPr>
            <w:tcW w:w="10568" w:type="dxa"/>
            <w:gridSpan w:val="2"/>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Specify study characteristics (e.g., PICOS, length of follow</w:t>
            </w:r>
            <w:r>
              <w:rPr>
                <w:rFonts w:cs="Arial"/>
                <w:sz w:val="20"/>
                <w:szCs w:val="20"/>
              </w:rPr>
              <w:t>-</w:t>
            </w:r>
            <w:r>
              <w:rPr>
                <w:rFonts w:ascii="Arial" w:hAnsi="Arial" w:cs="Arial"/>
                <w:sz w:val="20"/>
                <w:szCs w:val="20"/>
              </w:rPr>
              <w:t xml:space="preserve">up) and report characteristics (e.g., years considered, language, publication status) used as criteria for eligibility, giving rationale. </w:t>
            </w:r>
          </w:p>
        </w:tc>
        <w:tc>
          <w:tcPr>
            <w:tcW w:w="1297" w:type="dxa"/>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jc w:val="center"/>
              <w:rPr>
                <w:rFonts w:hint="default" w:ascii="Arial" w:hAnsi="Arial" w:eastAsia="宋体" w:cs="Arial"/>
                <w:color w:val="auto"/>
                <w:lang w:val="en-US" w:eastAsia="zh-CN"/>
              </w:rPr>
            </w:pPr>
            <w:r>
              <w:rPr>
                <w:rFonts w:hint="eastAsia" w:ascii="Arial" w:hAnsi="Arial" w:eastAsia="宋体" w:cs="Arial"/>
                <w:color w:val="auto"/>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2795" w:type="dxa"/>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 xml:space="preserve">Information sources </w:t>
            </w:r>
          </w:p>
        </w:tc>
        <w:tc>
          <w:tcPr>
            <w:tcW w:w="540" w:type="dxa"/>
            <w:gridSpan w:val="2"/>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jc w:val="right"/>
              <w:rPr>
                <w:rFonts w:ascii="Arial" w:hAnsi="Arial" w:cs="Arial"/>
                <w:sz w:val="20"/>
                <w:szCs w:val="20"/>
              </w:rPr>
            </w:pPr>
            <w:r>
              <w:rPr>
                <w:rFonts w:ascii="Arial" w:hAnsi="Arial" w:cs="Arial"/>
                <w:sz w:val="20"/>
                <w:szCs w:val="20"/>
              </w:rPr>
              <w:t>7</w:t>
            </w:r>
          </w:p>
        </w:tc>
        <w:tc>
          <w:tcPr>
            <w:tcW w:w="10568" w:type="dxa"/>
            <w:gridSpan w:val="2"/>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297" w:type="dxa"/>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jc w:val="center"/>
              <w:rPr>
                <w:rFonts w:hint="default" w:ascii="Arial" w:hAnsi="Arial" w:eastAsia="宋体" w:cs="Arial"/>
                <w:color w:val="auto"/>
                <w:lang w:val="en-US" w:eastAsia="zh-CN"/>
              </w:rPr>
            </w:pPr>
            <w:r>
              <w:rPr>
                <w:rFonts w:hint="eastAsia" w:ascii="Arial" w:hAnsi="Arial" w:eastAsia="宋体" w:cs="Arial"/>
                <w:color w:val="auto"/>
                <w:lang w:val="en-US" w:eastAsia="zh-CN"/>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2795" w:type="dxa"/>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 xml:space="preserve">Search </w:t>
            </w:r>
          </w:p>
        </w:tc>
        <w:tc>
          <w:tcPr>
            <w:tcW w:w="540" w:type="dxa"/>
            <w:gridSpan w:val="2"/>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jc w:val="right"/>
              <w:rPr>
                <w:rFonts w:ascii="Arial" w:hAnsi="Arial" w:cs="Arial"/>
                <w:sz w:val="20"/>
                <w:szCs w:val="20"/>
              </w:rPr>
            </w:pPr>
            <w:r>
              <w:rPr>
                <w:rFonts w:ascii="Arial" w:hAnsi="Arial" w:cs="Arial"/>
                <w:sz w:val="20"/>
                <w:szCs w:val="20"/>
              </w:rPr>
              <w:t>8</w:t>
            </w:r>
          </w:p>
        </w:tc>
        <w:tc>
          <w:tcPr>
            <w:tcW w:w="10568" w:type="dxa"/>
            <w:gridSpan w:val="2"/>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 xml:space="preserve">Present full electronic search strategy for at least one database, including any limits used, such that it could be repeated. </w:t>
            </w:r>
          </w:p>
        </w:tc>
        <w:tc>
          <w:tcPr>
            <w:tcW w:w="1297" w:type="dxa"/>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jc w:val="center"/>
              <w:rPr>
                <w:rFonts w:hint="default" w:ascii="Arial" w:hAnsi="Arial" w:eastAsia="宋体" w:cs="Arial"/>
                <w:color w:val="auto"/>
                <w:lang w:val="en-US" w:eastAsia="zh-CN"/>
              </w:rPr>
            </w:pPr>
            <w:r>
              <w:rPr>
                <w:rFonts w:hint="eastAsia" w:ascii="Arial" w:hAnsi="Arial" w:eastAsia="宋体" w:cs="Arial"/>
                <w:color w:val="auto"/>
                <w:lang w:val="en-US" w:eastAsia="zh-CN"/>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2795" w:type="dxa"/>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 xml:space="preserve">Study selection </w:t>
            </w:r>
          </w:p>
        </w:tc>
        <w:tc>
          <w:tcPr>
            <w:tcW w:w="540" w:type="dxa"/>
            <w:gridSpan w:val="2"/>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jc w:val="right"/>
              <w:rPr>
                <w:rFonts w:ascii="Arial" w:hAnsi="Arial" w:cs="Arial"/>
                <w:sz w:val="20"/>
                <w:szCs w:val="20"/>
              </w:rPr>
            </w:pPr>
            <w:r>
              <w:rPr>
                <w:rFonts w:ascii="Arial" w:hAnsi="Arial" w:cs="Arial"/>
                <w:sz w:val="20"/>
                <w:szCs w:val="20"/>
              </w:rPr>
              <w:t>9</w:t>
            </w:r>
          </w:p>
        </w:tc>
        <w:tc>
          <w:tcPr>
            <w:tcW w:w="10568" w:type="dxa"/>
            <w:gridSpan w:val="2"/>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State the process for selecting studies (i.e., screening, eligibility, included in systematic review, and, if applicable, included in the meta</w:t>
            </w:r>
            <w:r>
              <w:rPr>
                <w:rFonts w:cs="Arial"/>
                <w:sz w:val="20"/>
                <w:szCs w:val="20"/>
              </w:rPr>
              <w:t>-</w:t>
            </w:r>
            <w:r>
              <w:rPr>
                <w:rFonts w:ascii="Arial" w:hAnsi="Arial" w:cs="Arial"/>
                <w:sz w:val="20"/>
                <w:szCs w:val="20"/>
              </w:rPr>
              <w:t xml:space="preserve">analysis). </w:t>
            </w:r>
          </w:p>
        </w:tc>
        <w:tc>
          <w:tcPr>
            <w:tcW w:w="1297" w:type="dxa"/>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jc w:val="center"/>
              <w:rPr>
                <w:rFonts w:hint="default" w:ascii="Arial" w:hAnsi="Arial" w:eastAsia="宋体" w:cs="Arial"/>
                <w:color w:val="auto"/>
                <w:lang w:val="en-US" w:eastAsia="zh-CN"/>
              </w:rPr>
            </w:pPr>
            <w:r>
              <w:rPr>
                <w:rFonts w:hint="eastAsia" w:ascii="Arial" w:hAnsi="Arial" w:eastAsia="宋体" w:cs="Arial"/>
                <w:color w:val="auto"/>
                <w:lang w:val="en-US" w:eastAsia="zh-CN"/>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2795" w:type="dxa"/>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 xml:space="preserve">Data collection process </w:t>
            </w:r>
          </w:p>
        </w:tc>
        <w:tc>
          <w:tcPr>
            <w:tcW w:w="540" w:type="dxa"/>
            <w:gridSpan w:val="2"/>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jc w:val="right"/>
              <w:rPr>
                <w:rFonts w:ascii="Arial" w:hAnsi="Arial" w:cs="Arial"/>
                <w:sz w:val="20"/>
                <w:szCs w:val="20"/>
              </w:rPr>
            </w:pPr>
            <w:r>
              <w:rPr>
                <w:rFonts w:ascii="Arial" w:hAnsi="Arial" w:cs="Arial"/>
                <w:sz w:val="20"/>
                <w:szCs w:val="20"/>
              </w:rPr>
              <w:t>10</w:t>
            </w:r>
          </w:p>
        </w:tc>
        <w:tc>
          <w:tcPr>
            <w:tcW w:w="10568" w:type="dxa"/>
            <w:gridSpan w:val="2"/>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297" w:type="dxa"/>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jc w:val="center"/>
              <w:rPr>
                <w:rFonts w:hint="default" w:ascii="Arial" w:hAnsi="Arial" w:eastAsia="宋体" w:cs="Arial"/>
                <w:color w:val="auto"/>
                <w:lang w:val="en-US" w:eastAsia="zh-CN"/>
              </w:rPr>
            </w:pPr>
            <w:r>
              <w:rPr>
                <w:rFonts w:hint="eastAsia" w:ascii="Arial" w:hAnsi="Arial" w:eastAsia="宋体" w:cs="Arial"/>
                <w:color w:val="auto"/>
                <w:lang w:val="en-US" w:eastAsia="zh-CN"/>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2795" w:type="dxa"/>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 xml:space="preserve">Data items </w:t>
            </w:r>
          </w:p>
        </w:tc>
        <w:tc>
          <w:tcPr>
            <w:tcW w:w="540" w:type="dxa"/>
            <w:gridSpan w:val="2"/>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jc w:val="right"/>
              <w:rPr>
                <w:rFonts w:ascii="Arial" w:hAnsi="Arial" w:cs="Arial"/>
                <w:sz w:val="20"/>
                <w:szCs w:val="20"/>
              </w:rPr>
            </w:pPr>
            <w:r>
              <w:rPr>
                <w:rFonts w:ascii="Arial" w:hAnsi="Arial" w:cs="Arial"/>
                <w:sz w:val="20"/>
                <w:szCs w:val="20"/>
              </w:rPr>
              <w:t>11</w:t>
            </w:r>
          </w:p>
        </w:tc>
        <w:tc>
          <w:tcPr>
            <w:tcW w:w="10568" w:type="dxa"/>
            <w:gridSpan w:val="2"/>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 xml:space="preserve">List and define all variables for which data were sought (e.g., PICOS, funding sources) and any assumptions and simplifications made. </w:t>
            </w:r>
          </w:p>
        </w:tc>
        <w:tc>
          <w:tcPr>
            <w:tcW w:w="1297" w:type="dxa"/>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jc w:val="center"/>
              <w:rPr>
                <w:rFonts w:hint="default" w:ascii="Arial" w:hAnsi="Arial" w:eastAsia="宋体" w:cs="Arial"/>
                <w:color w:val="auto"/>
                <w:lang w:val="en-US" w:eastAsia="zh-CN"/>
              </w:rPr>
            </w:pPr>
            <w:r>
              <w:rPr>
                <w:rFonts w:hint="eastAsia" w:ascii="Arial" w:hAnsi="Arial" w:eastAsia="宋体" w:cs="Arial"/>
                <w:color w:val="auto"/>
                <w:lang w:val="en-US" w:eastAsia="zh-CN"/>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2795" w:type="dxa"/>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 xml:space="preserve">Risk of bias in individual studies </w:t>
            </w:r>
          </w:p>
        </w:tc>
        <w:tc>
          <w:tcPr>
            <w:tcW w:w="540" w:type="dxa"/>
            <w:gridSpan w:val="2"/>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jc w:val="right"/>
              <w:rPr>
                <w:rFonts w:ascii="Arial" w:hAnsi="Arial" w:cs="Arial"/>
                <w:sz w:val="20"/>
                <w:szCs w:val="20"/>
              </w:rPr>
            </w:pPr>
            <w:r>
              <w:rPr>
                <w:rFonts w:ascii="Arial" w:hAnsi="Arial" w:cs="Arial"/>
                <w:sz w:val="20"/>
                <w:szCs w:val="20"/>
              </w:rPr>
              <w:t>12</w:t>
            </w:r>
          </w:p>
        </w:tc>
        <w:tc>
          <w:tcPr>
            <w:tcW w:w="10568" w:type="dxa"/>
            <w:gridSpan w:val="2"/>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97" w:type="dxa"/>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jc w:val="center"/>
              <w:rPr>
                <w:rFonts w:hint="eastAsia" w:ascii="Arial" w:hAnsi="Arial" w:eastAsia="宋体" w:cs="Arial"/>
                <w:color w:val="auto"/>
                <w:lang w:val="en-US" w:eastAsia="zh-CN"/>
              </w:rPr>
            </w:pPr>
            <w:r>
              <w:rPr>
                <w:rFonts w:hint="eastAsia" w:ascii="Arial" w:hAnsi="Arial" w:eastAsia="宋体" w:cs="Arial"/>
                <w:color w:val="auto"/>
                <w:lang w:val="en-US" w:eastAsia="zh-CN"/>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3" w:hRule="atLeast"/>
        </w:trPr>
        <w:tc>
          <w:tcPr>
            <w:tcW w:w="2795" w:type="dxa"/>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 xml:space="preserve">Summary measures </w:t>
            </w:r>
          </w:p>
        </w:tc>
        <w:tc>
          <w:tcPr>
            <w:tcW w:w="540" w:type="dxa"/>
            <w:gridSpan w:val="2"/>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jc w:val="right"/>
              <w:rPr>
                <w:rFonts w:ascii="Arial" w:hAnsi="Arial" w:cs="Arial"/>
                <w:sz w:val="20"/>
                <w:szCs w:val="20"/>
              </w:rPr>
            </w:pPr>
            <w:r>
              <w:rPr>
                <w:rFonts w:ascii="Arial" w:hAnsi="Arial" w:cs="Arial"/>
                <w:sz w:val="20"/>
                <w:szCs w:val="20"/>
              </w:rPr>
              <w:t>13</w:t>
            </w:r>
          </w:p>
        </w:tc>
        <w:tc>
          <w:tcPr>
            <w:tcW w:w="10568" w:type="dxa"/>
            <w:gridSpan w:val="2"/>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 xml:space="preserve">State the principal summary measures (e.g., risk ratio, difference in means). </w:t>
            </w:r>
          </w:p>
        </w:tc>
        <w:tc>
          <w:tcPr>
            <w:tcW w:w="1297" w:type="dxa"/>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jc w:val="center"/>
              <w:rPr>
                <w:rFonts w:hint="default" w:ascii="Arial" w:hAnsi="Arial" w:eastAsia="宋体" w:cs="Arial"/>
                <w:color w:val="auto"/>
                <w:lang w:val="en-US" w:eastAsia="zh-CN"/>
              </w:rPr>
            </w:pPr>
            <w:r>
              <w:rPr>
                <w:rFonts w:hint="eastAsia" w:ascii="Arial" w:hAnsi="Arial" w:eastAsia="宋体" w:cs="Arial"/>
                <w:color w:val="auto"/>
                <w:lang w:val="en-US" w:eastAsia="zh-CN"/>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2795" w:type="dxa"/>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 xml:space="preserve">Synthesis of results </w:t>
            </w:r>
          </w:p>
        </w:tc>
        <w:tc>
          <w:tcPr>
            <w:tcW w:w="540" w:type="dxa"/>
            <w:gridSpan w:val="2"/>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jc w:val="right"/>
              <w:rPr>
                <w:rFonts w:ascii="Arial" w:hAnsi="Arial" w:cs="Arial"/>
                <w:sz w:val="20"/>
                <w:szCs w:val="20"/>
              </w:rPr>
            </w:pPr>
            <w:r>
              <w:rPr>
                <w:rFonts w:ascii="Arial" w:hAnsi="Arial" w:cs="Arial"/>
                <w:sz w:val="20"/>
                <w:szCs w:val="20"/>
              </w:rPr>
              <w:t>14</w:t>
            </w:r>
          </w:p>
        </w:tc>
        <w:tc>
          <w:tcPr>
            <w:tcW w:w="10568" w:type="dxa"/>
            <w:gridSpan w:val="2"/>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Describe the methods of handling data and combining results of studies, if done, including measures of consistency (e.g., I</w:t>
            </w:r>
            <w:r>
              <w:rPr>
                <w:rFonts w:ascii="Arial" w:hAnsi="Arial" w:cs="Arial"/>
                <w:sz w:val="20"/>
                <w:szCs w:val="20"/>
                <w:vertAlign w:val="superscript"/>
              </w:rPr>
              <w:t>2</w:t>
            </w:r>
            <w:r>
              <w:rPr>
                <w:rFonts w:ascii="Arial" w:hAnsi="Arial" w:cs="Arial"/>
                <w:sz w:val="13"/>
                <w:szCs w:val="13"/>
              </w:rPr>
              <w:t xml:space="preserve">) </w:t>
            </w:r>
            <w:r>
              <w:rPr>
                <w:rFonts w:ascii="Arial" w:hAnsi="Arial" w:cs="Arial"/>
                <w:sz w:val="20"/>
                <w:szCs w:val="20"/>
              </w:rPr>
              <w:t>for each meta</w:t>
            </w:r>
            <w:r>
              <w:rPr>
                <w:rFonts w:cs="Arial"/>
                <w:sz w:val="20"/>
                <w:szCs w:val="20"/>
              </w:rPr>
              <w:t>-</w:t>
            </w:r>
            <w:r>
              <w:rPr>
                <w:rFonts w:ascii="Arial" w:hAnsi="Arial" w:cs="Arial"/>
                <w:sz w:val="20"/>
                <w:szCs w:val="20"/>
              </w:rPr>
              <w:t xml:space="preserve">analysis. </w:t>
            </w:r>
          </w:p>
        </w:tc>
        <w:tc>
          <w:tcPr>
            <w:tcW w:w="1297" w:type="dxa"/>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jc w:val="center"/>
              <w:rPr>
                <w:rFonts w:ascii="Arial" w:hAnsi="Arial" w:cs="Arial"/>
                <w:color w:val="auto"/>
              </w:rPr>
            </w:pPr>
            <w:r>
              <w:rPr>
                <w:rFonts w:hint="eastAsia" w:ascii="Arial" w:hAnsi="Arial" w:eastAsia="宋体" w:cs="Arial"/>
                <w:color w:val="auto"/>
                <w:lang w:val="en-US" w:eastAsia="zh-CN"/>
              </w:rPr>
              <w:t>Not applicable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2800" w:type="dxa"/>
            <w:gridSpan w:val="2"/>
            <w:tcBorders>
              <w:top w:val="double" w:color="000000" w:sz="4" w:space="0"/>
              <w:left w:val="single" w:color="000000" w:sz="4" w:space="0"/>
              <w:bottom w:val="single" w:color="000000" w:sz="4"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 xml:space="preserve">Risk of bias across studies </w:t>
            </w:r>
          </w:p>
        </w:tc>
        <w:tc>
          <w:tcPr>
            <w:tcW w:w="540" w:type="dxa"/>
            <w:gridSpan w:val="2"/>
            <w:tcBorders>
              <w:top w:val="double" w:color="000000" w:sz="4" w:space="0"/>
              <w:left w:val="single" w:color="000000" w:sz="4" w:space="0"/>
              <w:bottom w:val="single" w:color="000000" w:sz="4" w:space="0"/>
              <w:right w:val="single" w:color="000000" w:sz="4" w:space="0"/>
            </w:tcBorders>
            <w:noWrap w:val="0"/>
            <w:vAlign w:val="top"/>
          </w:tcPr>
          <w:p>
            <w:pPr>
              <w:pStyle w:val="4"/>
              <w:spacing w:before="40" w:after="40"/>
              <w:jc w:val="right"/>
              <w:rPr>
                <w:rFonts w:ascii="Arial" w:hAnsi="Arial" w:cs="Arial"/>
                <w:sz w:val="20"/>
                <w:szCs w:val="20"/>
              </w:rPr>
            </w:pPr>
            <w:r>
              <w:rPr>
                <w:rFonts w:ascii="Arial" w:hAnsi="Arial" w:cs="Arial"/>
                <w:sz w:val="20"/>
                <w:szCs w:val="20"/>
              </w:rPr>
              <w:t>15</w:t>
            </w:r>
          </w:p>
        </w:tc>
        <w:tc>
          <w:tcPr>
            <w:tcW w:w="10563" w:type="dxa"/>
            <w:tcBorders>
              <w:top w:val="double" w:color="000000" w:sz="4" w:space="0"/>
              <w:left w:val="single" w:color="000000" w:sz="4" w:space="0"/>
              <w:bottom w:val="single" w:color="000000" w:sz="4"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 xml:space="preserve">Specify any assessment of risk of bias that may affect the cumulative evidence (e.g., publication bias, selective reporting within studies). </w:t>
            </w:r>
          </w:p>
        </w:tc>
        <w:tc>
          <w:tcPr>
            <w:tcW w:w="1297" w:type="dxa"/>
            <w:tcBorders>
              <w:top w:val="double" w:color="000000" w:sz="4" w:space="0"/>
              <w:left w:val="single" w:color="000000" w:sz="4" w:space="0"/>
              <w:bottom w:val="single" w:color="000000" w:sz="4" w:space="0"/>
              <w:right w:val="single" w:color="000000" w:sz="4" w:space="0"/>
            </w:tcBorders>
            <w:noWrap w:val="0"/>
            <w:vAlign w:val="top"/>
          </w:tcPr>
          <w:p>
            <w:pPr>
              <w:pStyle w:val="4"/>
              <w:spacing w:before="40" w:after="40"/>
              <w:jc w:val="center"/>
              <w:rPr>
                <w:rFonts w:hint="default" w:ascii="Arial" w:hAnsi="Arial" w:eastAsia="宋体" w:cs="Arial"/>
                <w:color w:val="auto"/>
                <w:lang w:val="en-US" w:eastAsia="zh-CN"/>
              </w:rPr>
            </w:pPr>
            <w:r>
              <w:rPr>
                <w:rFonts w:hint="eastAsia" w:ascii="Arial" w:hAnsi="Arial" w:eastAsia="宋体" w:cs="Arial"/>
                <w:color w:val="auto"/>
                <w:lang w:val="en-US" w:eastAsia="zh-CN"/>
              </w:rPr>
              <w:t>Not applicable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8" w:hRule="atLeast"/>
        </w:trPr>
        <w:tc>
          <w:tcPr>
            <w:tcW w:w="2800" w:type="dxa"/>
            <w:gridSpan w:val="2"/>
            <w:tcBorders>
              <w:top w:val="single" w:color="000000" w:sz="4" w:space="0"/>
              <w:left w:val="single" w:color="000000" w:sz="4" w:space="0"/>
              <w:bottom w:val="double" w:color="FFFFCC" w:sz="2"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 xml:space="preserve">Additional analyses </w:t>
            </w:r>
          </w:p>
        </w:tc>
        <w:tc>
          <w:tcPr>
            <w:tcW w:w="540" w:type="dxa"/>
            <w:gridSpan w:val="2"/>
            <w:tcBorders>
              <w:top w:val="single" w:color="000000" w:sz="4" w:space="0"/>
              <w:left w:val="single" w:color="000000" w:sz="4" w:space="0"/>
              <w:bottom w:val="double" w:color="FFFFCC" w:sz="2" w:space="0"/>
              <w:right w:val="single" w:color="000000" w:sz="4" w:space="0"/>
            </w:tcBorders>
            <w:noWrap w:val="0"/>
            <w:vAlign w:val="top"/>
          </w:tcPr>
          <w:p>
            <w:pPr>
              <w:pStyle w:val="4"/>
              <w:spacing w:before="40" w:after="40"/>
              <w:jc w:val="right"/>
              <w:rPr>
                <w:rFonts w:ascii="Arial" w:hAnsi="Arial" w:cs="Arial"/>
                <w:sz w:val="20"/>
                <w:szCs w:val="20"/>
              </w:rPr>
            </w:pPr>
            <w:r>
              <w:rPr>
                <w:rFonts w:ascii="Arial" w:hAnsi="Arial" w:cs="Arial"/>
                <w:sz w:val="20"/>
                <w:szCs w:val="20"/>
              </w:rPr>
              <w:t>16</w:t>
            </w:r>
          </w:p>
        </w:tc>
        <w:tc>
          <w:tcPr>
            <w:tcW w:w="10563" w:type="dxa"/>
            <w:tcBorders>
              <w:top w:val="single" w:color="000000" w:sz="4" w:space="0"/>
              <w:left w:val="single" w:color="000000" w:sz="4" w:space="0"/>
              <w:bottom w:val="double" w:color="000000" w:sz="4"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Describe methods of additional analyses (e.g., sensitivity or subgroup analyses, meta-regression), if done, indicating which were pre</w:t>
            </w:r>
            <w:r>
              <w:rPr>
                <w:rFonts w:cs="Arial"/>
                <w:sz w:val="20"/>
                <w:szCs w:val="20"/>
              </w:rPr>
              <w:t>-</w:t>
            </w:r>
            <w:r>
              <w:rPr>
                <w:rFonts w:ascii="Arial" w:hAnsi="Arial" w:cs="Arial"/>
                <w:sz w:val="20"/>
                <w:szCs w:val="20"/>
              </w:rPr>
              <w:t xml:space="preserve">specified. </w:t>
            </w:r>
          </w:p>
        </w:tc>
        <w:tc>
          <w:tcPr>
            <w:tcW w:w="1297" w:type="dxa"/>
            <w:tcBorders>
              <w:top w:val="single" w:color="000000" w:sz="4" w:space="0"/>
              <w:left w:val="single" w:color="000000" w:sz="4" w:space="0"/>
              <w:bottom w:val="double" w:color="000000" w:sz="4" w:space="0"/>
              <w:right w:val="single" w:color="000000" w:sz="4" w:space="0"/>
            </w:tcBorders>
            <w:noWrap w:val="0"/>
            <w:vAlign w:val="top"/>
          </w:tcPr>
          <w:p>
            <w:pPr>
              <w:pStyle w:val="4"/>
              <w:spacing w:before="40" w:after="40"/>
              <w:jc w:val="center"/>
              <w:rPr>
                <w:rFonts w:hint="default" w:ascii="Arial" w:hAnsi="Arial" w:eastAsia="宋体" w:cs="Arial"/>
                <w:color w:val="auto"/>
                <w:lang w:val="en-US" w:eastAsia="zh-CN"/>
              </w:rPr>
            </w:pPr>
            <w:r>
              <w:rPr>
                <w:rFonts w:hint="eastAsia" w:ascii="Arial" w:hAnsi="Arial" w:eastAsia="宋体" w:cs="Arial"/>
                <w:color w:val="auto"/>
                <w:lang w:val="en-US" w:eastAsia="zh-CN"/>
              </w:rPr>
              <w:t>None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trPr>
        <w:tc>
          <w:tcPr>
            <w:tcW w:w="13903" w:type="dxa"/>
            <w:gridSpan w:val="5"/>
            <w:tcBorders>
              <w:top w:val="double" w:color="000000" w:sz="4" w:space="0"/>
              <w:left w:val="single" w:color="000000" w:sz="4" w:space="0"/>
              <w:bottom w:val="single" w:color="000000" w:sz="4" w:space="0"/>
              <w:right w:val="single" w:color="000000" w:sz="4" w:space="0"/>
            </w:tcBorders>
            <w:shd w:val="clear" w:color="auto" w:fill="FFFFCC"/>
            <w:noWrap w:val="0"/>
            <w:vAlign w:val="center"/>
          </w:tcPr>
          <w:p>
            <w:pPr>
              <w:pStyle w:val="4"/>
              <w:rPr>
                <w:rFonts w:ascii="Arial" w:hAnsi="Arial" w:cs="Arial"/>
                <w:sz w:val="22"/>
                <w:szCs w:val="22"/>
              </w:rPr>
            </w:pPr>
            <w:r>
              <w:rPr>
                <w:rFonts w:ascii="Arial" w:hAnsi="Arial" w:cs="Arial"/>
                <w:b/>
                <w:bCs/>
                <w:sz w:val="22"/>
                <w:szCs w:val="22"/>
              </w:rPr>
              <w:t xml:space="preserve">RESULTS </w:t>
            </w:r>
          </w:p>
        </w:tc>
        <w:tc>
          <w:tcPr>
            <w:tcW w:w="1297" w:type="dxa"/>
            <w:tcBorders>
              <w:top w:val="double" w:color="000000" w:sz="4" w:space="0"/>
              <w:left w:val="single" w:color="000000" w:sz="4" w:space="0"/>
              <w:bottom w:val="single" w:color="000000" w:sz="4" w:space="0"/>
              <w:right w:val="single" w:color="000000" w:sz="4" w:space="0"/>
            </w:tcBorders>
            <w:shd w:val="clear" w:color="auto" w:fill="FFFFCC"/>
            <w:noWrap w:val="0"/>
            <w:vAlign w:val="top"/>
          </w:tcPr>
          <w:p>
            <w:pPr>
              <w:pStyle w:val="4"/>
              <w:jc w:val="center"/>
              <w:rPr>
                <w:rFonts w:hint="eastAsia" w:ascii="Arial" w:hAnsi="Arial" w:eastAsia="宋体" w:cs="Arial"/>
                <w:color w:val="auto"/>
                <w:lang w:val="en-US" w:eastAsia="zh-CN"/>
              </w:rPr>
            </w:pPr>
            <w:r>
              <w:rPr>
                <w:rFonts w:hint="eastAsia" w:ascii="Arial" w:hAnsi="Arial" w:eastAsia="宋体" w:cs="Arial"/>
                <w:color w:val="auto"/>
                <w:lang w:val="en-US" w:eastAsia="zh-CN"/>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2800" w:type="dxa"/>
            <w:gridSpan w:val="2"/>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 xml:space="preserve">Study selection </w:t>
            </w:r>
          </w:p>
        </w:tc>
        <w:tc>
          <w:tcPr>
            <w:tcW w:w="540" w:type="dxa"/>
            <w:gridSpan w:val="2"/>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jc w:val="right"/>
              <w:rPr>
                <w:rFonts w:ascii="Arial" w:hAnsi="Arial" w:cs="Arial"/>
                <w:sz w:val="20"/>
                <w:szCs w:val="20"/>
              </w:rPr>
            </w:pPr>
            <w:r>
              <w:rPr>
                <w:rFonts w:ascii="Arial" w:hAnsi="Arial" w:cs="Arial"/>
                <w:sz w:val="20"/>
                <w:szCs w:val="20"/>
              </w:rPr>
              <w:t>17</w:t>
            </w:r>
          </w:p>
        </w:tc>
        <w:tc>
          <w:tcPr>
            <w:tcW w:w="10563" w:type="dxa"/>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297" w:type="dxa"/>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jc w:val="center"/>
              <w:rPr>
                <w:rFonts w:hint="default" w:ascii="Arial" w:hAnsi="Arial" w:eastAsia="宋体" w:cs="Arial"/>
                <w:color w:val="auto"/>
                <w:lang w:val="en-US" w:eastAsia="zh-CN"/>
              </w:rPr>
            </w:pPr>
            <w:r>
              <w:rPr>
                <w:rFonts w:hint="eastAsia" w:ascii="Arial" w:hAnsi="Arial" w:eastAsia="宋体" w:cs="Arial"/>
                <w:color w:val="auto"/>
                <w:lang w:val="en-US" w:eastAsia="zh-CN"/>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2800" w:type="dxa"/>
            <w:gridSpan w:val="2"/>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 xml:space="preserve">Study characteristics </w:t>
            </w:r>
          </w:p>
        </w:tc>
        <w:tc>
          <w:tcPr>
            <w:tcW w:w="540" w:type="dxa"/>
            <w:gridSpan w:val="2"/>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jc w:val="right"/>
              <w:rPr>
                <w:rFonts w:ascii="Arial" w:hAnsi="Arial" w:cs="Arial"/>
                <w:sz w:val="20"/>
                <w:szCs w:val="20"/>
              </w:rPr>
            </w:pPr>
            <w:r>
              <w:rPr>
                <w:rFonts w:ascii="Arial" w:hAnsi="Arial" w:cs="Arial"/>
                <w:sz w:val="20"/>
                <w:szCs w:val="20"/>
              </w:rPr>
              <w:t>18</w:t>
            </w:r>
          </w:p>
        </w:tc>
        <w:tc>
          <w:tcPr>
            <w:tcW w:w="10563" w:type="dxa"/>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 xml:space="preserve">For each study, present characteristics for which data were extracted (e.g., study size, PICOS, follow-up period) and provide the citations. </w:t>
            </w:r>
          </w:p>
        </w:tc>
        <w:tc>
          <w:tcPr>
            <w:tcW w:w="1297" w:type="dxa"/>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jc w:val="center"/>
              <w:rPr>
                <w:rFonts w:hint="default" w:ascii="Arial" w:hAnsi="Arial" w:eastAsia="宋体" w:cs="Arial"/>
                <w:color w:val="auto"/>
                <w:lang w:val="en-US" w:eastAsia="zh-CN"/>
              </w:rPr>
            </w:pPr>
            <w:r>
              <w:rPr>
                <w:rFonts w:hint="eastAsia" w:ascii="Arial" w:hAnsi="Arial" w:eastAsia="宋体" w:cs="Arial"/>
                <w:color w:val="auto"/>
                <w:lang w:val="en-US" w:eastAsia="zh-CN"/>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3" w:hRule="atLeast"/>
        </w:trPr>
        <w:tc>
          <w:tcPr>
            <w:tcW w:w="2800" w:type="dxa"/>
            <w:gridSpan w:val="2"/>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 xml:space="preserve">Risk of bias within studies </w:t>
            </w:r>
          </w:p>
        </w:tc>
        <w:tc>
          <w:tcPr>
            <w:tcW w:w="540" w:type="dxa"/>
            <w:gridSpan w:val="2"/>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jc w:val="right"/>
              <w:rPr>
                <w:rFonts w:ascii="Arial" w:hAnsi="Arial" w:cs="Arial"/>
                <w:sz w:val="20"/>
                <w:szCs w:val="20"/>
              </w:rPr>
            </w:pPr>
            <w:r>
              <w:rPr>
                <w:rFonts w:ascii="Arial" w:hAnsi="Arial" w:cs="Arial"/>
                <w:sz w:val="20"/>
                <w:szCs w:val="20"/>
              </w:rPr>
              <w:t>19</w:t>
            </w:r>
          </w:p>
        </w:tc>
        <w:tc>
          <w:tcPr>
            <w:tcW w:w="10563" w:type="dxa"/>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 xml:space="preserve">Present data on risk of bias of each study and, if available, any outcome level assessment (see item 12). </w:t>
            </w:r>
          </w:p>
        </w:tc>
        <w:tc>
          <w:tcPr>
            <w:tcW w:w="1297" w:type="dxa"/>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jc w:val="center"/>
              <w:rPr>
                <w:rFonts w:hint="default" w:ascii="Arial" w:hAnsi="Arial" w:eastAsia="宋体" w:cs="Arial"/>
                <w:color w:val="auto"/>
                <w:lang w:val="en-US" w:eastAsia="zh-CN"/>
              </w:rPr>
            </w:pPr>
            <w:r>
              <w:rPr>
                <w:rFonts w:hint="eastAsia" w:ascii="Arial" w:hAnsi="Arial" w:eastAsia="宋体" w:cs="Arial"/>
                <w:color w:val="auto"/>
                <w:lang w:val="en-US" w:eastAsia="zh-CN"/>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2800" w:type="dxa"/>
            <w:gridSpan w:val="2"/>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 xml:space="preserve">Results of individual studies </w:t>
            </w:r>
          </w:p>
        </w:tc>
        <w:tc>
          <w:tcPr>
            <w:tcW w:w="540" w:type="dxa"/>
            <w:gridSpan w:val="2"/>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jc w:val="right"/>
              <w:rPr>
                <w:rFonts w:ascii="Arial" w:hAnsi="Arial" w:cs="Arial"/>
                <w:sz w:val="20"/>
                <w:szCs w:val="20"/>
              </w:rPr>
            </w:pPr>
            <w:r>
              <w:rPr>
                <w:rFonts w:ascii="Arial" w:hAnsi="Arial" w:cs="Arial"/>
                <w:sz w:val="20"/>
                <w:szCs w:val="20"/>
              </w:rPr>
              <w:t>20</w:t>
            </w:r>
          </w:p>
        </w:tc>
        <w:tc>
          <w:tcPr>
            <w:tcW w:w="10563" w:type="dxa"/>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 xml:space="preserve">For all outcomes considered (benefits or harms), present, for each study: (a) simple summary data for each intervention group (b) effect estimates and confidence intervals, ideally with a forest plot. </w:t>
            </w:r>
          </w:p>
        </w:tc>
        <w:tc>
          <w:tcPr>
            <w:tcW w:w="1297" w:type="dxa"/>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jc w:val="center"/>
              <w:rPr>
                <w:rFonts w:hint="default" w:ascii="Arial" w:hAnsi="Arial" w:eastAsia="宋体" w:cs="Arial"/>
                <w:color w:val="auto"/>
                <w:lang w:val="en-US" w:eastAsia="zh-CN"/>
              </w:rPr>
            </w:pPr>
            <w:r>
              <w:rPr>
                <w:rFonts w:hint="eastAsia" w:ascii="Arial" w:hAnsi="Arial" w:eastAsia="宋体" w:cs="Arial"/>
                <w:color w:val="auto"/>
                <w:sz w:val="22"/>
                <w:szCs w:val="22"/>
                <w:lang w:val="en-US" w:eastAsia="zh-CN"/>
              </w:rPr>
              <w:t>Table 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trPr>
        <w:tc>
          <w:tcPr>
            <w:tcW w:w="2800" w:type="dxa"/>
            <w:gridSpan w:val="2"/>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 xml:space="preserve">Synthesis of results </w:t>
            </w:r>
          </w:p>
        </w:tc>
        <w:tc>
          <w:tcPr>
            <w:tcW w:w="540" w:type="dxa"/>
            <w:gridSpan w:val="2"/>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jc w:val="right"/>
              <w:rPr>
                <w:rFonts w:ascii="Arial" w:hAnsi="Arial" w:cs="Arial"/>
                <w:sz w:val="20"/>
                <w:szCs w:val="20"/>
              </w:rPr>
            </w:pPr>
            <w:r>
              <w:rPr>
                <w:rFonts w:ascii="Arial" w:hAnsi="Arial" w:cs="Arial"/>
                <w:sz w:val="20"/>
                <w:szCs w:val="20"/>
              </w:rPr>
              <w:t>21</w:t>
            </w:r>
          </w:p>
        </w:tc>
        <w:tc>
          <w:tcPr>
            <w:tcW w:w="10563" w:type="dxa"/>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 xml:space="preserve">Present results of each meta-analysis done, including confidence intervals and measures of consistency. </w:t>
            </w:r>
          </w:p>
        </w:tc>
        <w:tc>
          <w:tcPr>
            <w:tcW w:w="1297" w:type="dxa"/>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jc w:val="center"/>
              <w:rPr>
                <w:rFonts w:hint="default" w:ascii="Times New Roman" w:hAnsi="Times New Roman" w:eastAsia="宋体" w:cs="Times New Roman"/>
                <w:color w:val="auto"/>
                <w:sz w:val="18"/>
                <w:szCs w:val="18"/>
                <w:lang w:val="en-US" w:eastAsia="zh-CN"/>
              </w:rPr>
            </w:pPr>
            <w:r>
              <w:rPr>
                <w:rFonts w:hint="eastAsia" w:ascii="Arial" w:hAnsi="Arial" w:eastAsia="宋体" w:cs="Arial"/>
                <w:color w:val="auto"/>
                <w:lang w:val="en-US" w:eastAsia="zh-CN"/>
              </w:rPr>
              <w:t>Not applicable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3" w:hRule="atLeast"/>
        </w:trPr>
        <w:tc>
          <w:tcPr>
            <w:tcW w:w="2800" w:type="dxa"/>
            <w:gridSpan w:val="2"/>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 xml:space="preserve">Risk of bias across studies </w:t>
            </w:r>
          </w:p>
        </w:tc>
        <w:tc>
          <w:tcPr>
            <w:tcW w:w="540" w:type="dxa"/>
            <w:gridSpan w:val="2"/>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jc w:val="right"/>
              <w:rPr>
                <w:rFonts w:ascii="Arial" w:hAnsi="Arial" w:cs="Arial"/>
                <w:sz w:val="20"/>
                <w:szCs w:val="20"/>
              </w:rPr>
            </w:pPr>
            <w:r>
              <w:rPr>
                <w:rFonts w:ascii="Arial" w:hAnsi="Arial" w:cs="Arial"/>
                <w:sz w:val="20"/>
                <w:szCs w:val="20"/>
              </w:rPr>
              <w:t>22</w:t>
            </w:r>
          </w:p>
        </w:tc>
        <w:tc>
          <w:tcPr>
            <w:tcW w:w="10563" w:type="dxa"/>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 xml:space="preserve">Present results of any assessment of risk of bias across studies (see Item 15). </w:t>
            </w:r>
          </w:p>
        </w:tc>
        <w:tc>
          <w:tcPr>
            <w:tcW w:w="1297" w:type="dxa"/>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jc w:val="center"/>
              <w:rPr>
                <w:rFonts w:hint="default" w:ascii="Arial" w:hAnsi="Arial" w:eastAsia="宋体" w:cs="Arial"/>
                <w:color w:val="auto"/>
                <w:lang w:val="en-US" w:eastAsia="zh-CN"/>
              </w:rPr>
            </w:pPr>
            <w:r>
              <w:rPr>
                <w:rFonts w:hint="eastAsia" w:ascii="Arial" w:hAnsi="Arial" w:eastAsia="宋体" w:cs="Arial"/>
                <w:color w:val="auto"/>
                <w:lang w:val="en-US" w:eastAsia="zh-CN"/>
              </w:rPr>
              <w:t>Not applicable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3" w:hRule="atLeast"/>
        </w:trPr>
        <w:tc>
          <w:tcPr>
            <w:tcW w:w="2800" w:type="dxa"/>
            <w:gridSpan w:val="2"/>
            <w:tcBorders>
              <w:top w:val="single" w:color="000000" w:sz="4" w:space="0"/>
              <w:left w:val="single" w:color="000000" w:sz="4" w:space="0"/>
              <w:bottom w:val="double" w:color="FFFFCC" w:sz="2"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 xml:space="preserve">Additional analysis </w:t>
            </w:r>
          </w:p>
        </w:tc>
        <w:tc>
          <w:tcPr>
            <w:tcW w:w="540" w:type="dxa"/>
            <w:gridSpan w:val="2"/>
            <w:tcBorders>
              <w:top w:val="single" w:color="000000" w:sz="4" w:space="0"/>
              <w:left w:val="single" w:color="000000" w:sz="4" w:space="0"/>
              <w:bottom w:val="double" w:color="FFFFCC" w:sz="2" w:space="0"/>
              <w:right w:val="single" w:color="000000" w:sz="4" w:space="0"/>
            </w:tcBorders>
            <w:noWrap w:val="0"/>
            <w:vAlign w:val="top"/>
          </w:tcPr>
          <w:p>
            <w:pPr>
              <w:pStyle w:val="4"/>
              <w:spacing w:before="40" w:after="40"/>
              <w:jc w:val="right"/>
              <w:rPr>
                <w:rFonts w:ascii="Arial" w:hAnsi="Arial" w:cs="Arial"/>
                <w:sz w:val="20"/>
                <w:szCs w:val="20"/>
              </w:rPr>
            </w:pPr>
            <w:r>
              <w:rPr>
                <w:rFonts w:ascii="Arial" w:hAnsi="Arial" w:cs="Arial"/>
                <w:sz w:val="20"/>
                <w:szCs w:val="20"/>
              </w:rPr>
              <w:t>23</w:t>
            </w:r>
          </w:p>
        </w:tc>
        <w:tc>
          <w:tcPr>
            <w:tcW w:w="10563" w:type="dxa"/>
            <w:tcBorders>
              <w:top w:val="single" w:color="000000" w:sz="4" w:space="0"/>
              <w:left w:val="single" w:color="000000" w:sz="4" w:space="0"/>
              <w:bottom w:val="double" w:color="000000" w:sz="4"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 xml:space="preserve">Give results of additional analyses, if done (e.g., sensitivity or subgroup analyses, meta-regression [see Item 16]). </w:t>
            </w:r>
          </w:p>
        </w:tc>
        <w:tc>
          <w:tcPr>
            <w:tcW w:w="1297" w:type="dxa"/>
            <w:tcBorders>
              <w:top w:val="single" w:color="000000" w:sz="4" w:space="0"/>
              <w:left w:val="single" w:color="000000" w:sz="4" w:space="0"/>
              <w:bottom w:val="double" w:color="000000" w:sz="4" w:space="0"/>
              <w:right w:val="single" w:color="000000" w:sz="4" w:space="0"/>
            </w:tcBorders>
            <w:noWrap w:val="0"/>
            <w:vAlign w:val="top"/>
          </w:tcPr>
          <w:p>
            <w:pPr>
              <w:pStyle w:val="4"/>
              <w:spacing w:before="40" w:after="40"/>
              <w:jc w:val="center"/>
              <w:rPr>
                <w:rFonts w:hint="default" w:ascii="Arial" w:hAnsi="Arial" w:eastAsia="宋体" w:cs="Arial"/>
                <w:color w:val="auto"/>
                <w:lang w:val="en-US" w:eastAsia="zh-CN"/>
              </w:rPr>
            </w:pPr>
            <w:r>
              <w:rPr>
                <w:rFonts w:hint="eastAsia" w:ascii="Arial" w:hAnsi="Arial" w:eastAsia="宋体" w:cs="Arial"/>
                <w:color w:val="auto"/>
                <w:lang w:val="en-US" w:eastAsia="zh-CN"/>
              </w:rPr>
              <w:t>None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trPr>
        <w:tc>
          <w:tcPr>
            <w:tcW w:w="13903" w:type="dxa"/>
            <w:gridSpan w:val="5"/>
            <w:tcBorders>
              <w:top w:val="double" w:color="000000" w:sz="4" w:space="0"/>
              <w:left w:val="single" w:color="000000" w:sz="4" w:space="0"/>
              <w:bottom w:val="single" w:color="000000" w:sz="4" w:space="0"/>
              <w:right w:val="single" w:color="000000" w:sz="4" w:space="0"/>
            </w:tcBorders>
            <w:shd w:val="clear" w:color="auto" w:fill="FFFFCC"/>
            <w:noWrap w:val="0"/>
            <w:vAlign w:val="center"/>
          </w:tcPr>
          <w:p>
            <w:pPr>
              <w:pStyle w:val="4"/>
              <w:rPr>
                <w:rFonts w:ascii="Arial" w:hAnsi="Arial" w:cs="Arial"/>
                <w:sz w:val="22"/>
                <w:szCs w:val="22"/>
              </w:rPr>
            </w:pPr>
            <w:r>
              <w:rPr>
                <w:rFonts w:ascii="Arial" w:hAnsi="Arial" w:cs="Arial"/>
                <w:b/>
                <w:bCs/>
                <w:sz w:val="22"/>
                <w:szCs w:val="22"/>
              </w:rPr>
              <w:t xml:space="preserve">DISCUSSION </w:t>
            </w:r>
          </w:p>
        </w:tc>
        <w:tc>
          <w:tcPr>
            <w:tcW w:w="1297" w:type="dxa"/>
            <w:tcBorders>
              <w:top w:val="double" w:color="000000" w:sz="4" w:space="0"/>
              <w:left w:val="single" w:color="000000" w:sz="4" w:space="0"/>
              <w:bottom w:val="single" w:color="000000" w:sz="4" w:space="0"/>
              <w:right w:val="single" w:color="000000" w:sz="4" w:space="0"/>
            </w:tcBorders>
            <w:shd w:val="clear" w:color="auto" w:fill="FFFFCC"/>
            <w:noWrap w:val="0"/>
            <w:vAlign w:val="top"/>
          </w:tcPr>
          <w:p>
            <w:pPr>
              <w:pStyle w:val="4"/>
              <w:jc w:val="center"/>
              <w:rPr>
                <w:rFonts w:hint="default" w:ascii="Arial" w:hAnsi="Arial" w:eastAsia="宋体" w:cs="Arial"/>
                <w:color w:val="auto"/>
                <w:lang w:val="en-US" w:eastAsia="zh-CN"/>
              </w:rPr>
            </w:pPr>
            <w:r>
              <w:rPr>
                <w:rFonts w:hint="eastAsia" w:ascii="Arial" w:hAnsi="Arial" w:eastAsia="宋体" w:cs="Arial"/>
                <w:color w:val="auto"/>
                <w:lang w:val="en-US" w:eastAsia="zh-CN"/>
              </w:rPr>
              <w:t>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2800" w:type="dxa"/>
            <w:gridSpan w:val="2"/>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 xml:space="preserve">Summary of evidence </w:t>
            </w:r>
          </w:p>
        </w:tc>
        <w:tc>
          <w:tcPr>
            <w:tcW w:w="540" w:type="dxa"/>
            <w:gridSpan w:val="2"/>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jc w:val="right"/>
              <w:rPr>
                <w:rFonts w:ascii="Arial" w:hAnsi="Arial" w:cs="Arial"/>
                <w:sz w:val="20"/>
                <w:szCs w:val="20"/>
              </w:rPr>
            </w:pPr>
            <w:r>
              <w:rPr>
                <w:rFonts w:ascii="Arial" w:hAnsi="Arial" w:cs="Arial"/>
                <w:sz w:val="20"/>
                <w:szCs w:val="20"/>
              </w:rPr>
              <w:t>24</w:t>
            </w:r>
          </w:p>
        </w:tc>
        <w:tc>
          <w:tcPr>
            <w:tcW w:w="10563" w:type="dxa"/>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 xml:space="preserve">Summarize the main findings including the strength of evidence for each main outcome; consider their relevance to key groups (e.g., healthcare providers, users, and policy makers). </w:t>
            </w:r>
          </w:p>
        </w:tc>
        <w:tc>
          <w:tcPr>
            <w:tcW w:w="1297" w:type="dxa"/>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jc w:val="center"/>
              <w:rPr>
                <w:rFonts w:hint="default" w:ascii="Arial" w:hAnsi="Arial" w:eastAsia="宋体" w:cs="Arial"/>
                <w:color w:val="auto"/>
                <w:lang w:val="en-US" w:eastAsia="zh-CN"/>
              </w:rPr>
            </w:pPr>
            <w:r>
              <w:rPr>
                <w:rFonts w:hint="eastAsia" w:ascii="Arial" w:hAnsi="Arial" w:eastAsia="宋体" w:cs="Arial"/>
                <w:color w:val="auto"/>
                <w:lang w:val="en-US" w:eastAsia="zh-CN"/>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2800" w:type="dxa"/>
            <w:gridSpan w:val="2"/>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 xml:space="preserve">Limitations </w:t>
            </w:r>
          </w:p>
        </w:tc>
        <w:tc>
          <w:tcPr>
            <w:tcW w:w="540" w:type="dxa"/>
            <w:gridSpan w:val="2"/>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jc w:val="right"/>
              <w:rPr>
                <w:rFonts w:ascii="Arial" w:hAnsi="Arial" w:cs="Arial"/>
                <w:sz w:val="20"/>
                <w:szCs w:val="20"/>
              </w:rPr>
            </w:pPr>
            <w:r>
              <w:rPr>
                <w:rFonts w:ascii="Arial" w:hAnsi="Arial" w:cs="Arial"/>
                <w:sz w:val="20"/>
                <w:szCs w:val="20"/>
              </w:rPr>
              <w:t>25</w:t>
            </w:r>
          </w:p>
        </w:tc>
        <w:tc>
          <w:tcPr>
            <w:tcW w:w="10563" w:type="dxa"/>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 xml:space="preserve">Discuss limitations at study and outcome level (e.g., risk of bias), and at review-level (e.g., incomplete retrieval of identified research, reporting bias). </w:t>
            </w:r>
          </w:p>
        </w:tc>
        <w:tc>
          <w:tcPr>
            <w:tcW w:w="1297" w:type="dxa"/>
            <w:tcBorders>
              <w:top w:val="single" w:color="000000" w:sz="4" w:space="0"/>
              <w:left w:val="single" w:color="000000" w:sz="4" w:space="0"/>
              <w:bottom w:val="single" w:color="000000" w:sz="4" w:space="0"/>
              <w:right w:val="single" w:color="000000" w:sz="4" w:space="0"/>
            </w:tcBorders>
            <w:noWrap w:val="0"/>
            <w:vAlign w:val="top"/>
          </w:tcPr>
          <w:p>
            <w:pPr>
              <w:pStyle w:val="4"/>
              <w:spacing w:before="40" w:after="40"/>
              <w:jc w:val="center"/>
              <w:rPr>
                <w:rFonts w:hint="default" w:ascii="Arial" w:hAnsi="Arial" w:eastAsia="宋体" w:cs="Arial"/>
                <w:color w:val="auto"/>
                <w:lang w:val="en-US" w:eastAsia="zh-CN"/>
              </w:rPr>
            </w:pPr>
            <w:r>
              <w:rPr>
                <w:rFonts w:hint="eastAsia" w:ascii="Arial" w:hAnsi="Arial" w:eastAsia="宋体" w:cs="Arial"/>
                <w:color w:val="auto"/>
                <w:lang w:val="en-US" w:eastAsia="zh-CN"/>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800" w:type="dxa"/>
            <w:gridSpan w:val="2"/>
            <w:tcBorders>
              <w:top w:val="single" w:color="000000" w:sz="4" w:space="0"/>
              <w:left w:val="single" w:color="000000" w:sz="4" w:space="0"/>
              <w:bottom w:val="double" w:color="FFFFCC" w:sz="2"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 xml:space="preserve">Conclusions </w:t>
            </w:r>
          </w:p>
        </w:tc>
        <w:tc>
          <w:tcPr>
            <w:tcW w:w="540" w:type="dxa"/>
            <w:gridSpan w:val="2"/>
            <w:tcBorders>
              <w:top w:val="single" w:color="000000" w:sz="4" w:space="0"/>
              <w:left w:val="single" w:color="000000" w:sz="4" w:space="0"/>
              <w:bottom w:val="double" w:color="FFFFCC" w:sz="2" w:space="0"/>
              <w:right w:val="single" w:color="000000" w:sz="4" w:space="0"/>
            </w:tcBorders>
            <w:noWrap w:val="0"/>
            <w:vAlign w:val="top"/>
          </w:tcPr>
          <w:p>
            <w:pPr>
              <w:pStyle w:val="4"/>
              <w:spacing w:before="40" w:after="40"/>
              <w:jc w:val="right"/>
              <w:rPr>
                <w:rFonts w:ascii="Arial" w:hAnsi="Arial" w:cs="Arial"/>
                <w:sz w:val="20"/>
                <w:szCs w:val="20"/>
              </w:rPr>
            </w:pPr>
            <w:r>
              <w:rPr>
                <w:rFonts w:ascii="Arial" w:hAnsi="Arial" w:cs="Arial"/>
                <w:sz w:val="20"/>
                <w:szCs w:val="20"/>
              </w:rPr>
              <w:t>26</w:t>
            </w:r>
          </w:p>
        </w:tc>
        <w:tc>
          <w:tcPr>
            <w:tcW w:w="10563" w:type="dxa"/>
            <w:tcBorders>
              <w:top w:val="single" w:color="000000" w:sz="4" w:space="0"/>
              <w:left w:val="single" w:color="000000" w:sz="4" w:space="0"/>
              <w:bottom w:val="double" w:color="000000" w:sz="4"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 xml:space="preserve">Provide a general interpretation of the results in the context of other evidence, and implications for future research. </w:t>
            </w:r>
          </w:p>
        </w:tc>
        <w:tc>
          <w:tcPr>
            <w:tcW w:w="1297" w:type="dxa"/>
            <w:tcBorders>
              <w:top w:val="single" w:color="000000" w:sz="4" w:space="0"/>
              <w:left w:val="single" w:color="000000" w:sz="4" w:space="0"/>
              <w:bottom w:val="double" w:color="000000" w:sz="4" w:space="0"/>
              <w:right w:val="single" w:color="000000" w:sz="4" w:space="0"/>
            </w:tcBorders>
            <w:noWrap w:val="0"/>
            <w:vAlign w:val="top"/>
          </w:tcPr>
          <w:p>
            <w:pPr>
              <w:pStyle w:val="4"/>
              <w:spacing w:before="40" w:after="40"/>
              <w:jc w:val="center"/>
              <w:rPr>
                <w:rFonts w:hint="default" w:ascii="Arial" w:hAnsi="Arial" w:eastAsia="宋体" w:cs="Arial"/>
                <w:color w:val="auto"/>
                <w:lang w:val="en-US" w:eastAsia="zh-CN"/>
              </w:rPr>
            </w:pPr>
            <w:r>
              <w:rPr>
                <w:rFonts w:hint="eastAsia" w:ascii="Arial" w:hAnsi="Arial" w:eastAsia="宋体" w:cs="Arial"/>
                <w:color w:val="auto"/>
                <w:lang w:val="en-US" w:eastAsia="zh-CN"/>
              </w:rPr>
              <w:t>20</w:t>
            </w:r>
            <w:bookmarkStart w:id="0" w:name="_GoBack"/>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3" w:hRule="atLeast"/>
        </w:trPr>
        <w:tc>
          <w:tcPr>
            <w:tcW w:w="13903" w:type="dxa"/>
            <w:gridSpan w:val="5"/>
            <w:tcBorders>
              <w:top w:val="double" w:color="000000" w:sz="4" w:space="0"/>
              <w:left w:val="single" w:color="000000" w:sz="4" w:space="0"/>
              <w:bottom w:val="single" w:color="000000" w:sz="4" w:space="0"/>
              <w:right w:val="single" w:color="000000" w:sz="4" w:space="0"/>
            </w:tcBorders>
            <w:shd w:val="clear" w:color="auto" w:fill="FFFFCC"/>
            <w:noWrap w:val="0"/>
            <w:vAlign w:val="center"/>
          </w:tcPr>
          <w:p>
            <w:pPr>
              <w:pStyle w:val="4"/>
              <w:rPr>
                <w:rFonts w:ascii="Arial" w:hAnsi="Arial" w:cs="Arial"/>
                <w:sz w:val="22"/>
                <w:szCs w:val="22"/>
              </w:rPr>
            </w:pPr>
            <w:r>
              <w:rPr>
                <w:rFonts w:ascii="Arial" w:hAnsi="Arial" w:cs="Arial"/>
                <w:b/>
                <w:bCs/>
                <w:sz w:val="22"/>
                <w:szCs w:val="22"/>
              </w:rPr>
              <w:t xml:space="preserve">FUNDING </w:t>
            </w:r>
          </w:p>
        </w:tc>
        <w:tc>
          <w:tcPr>
            <w:tcW w:w="1297" w:type="dxa"/>
            <w:tcBorders>
              <w:top w:val="double" w:color="000000" w:sz="4" w:space="0"/>
              <w:left w:val="single" w:color="000000" w:sz="4" w:space="0"/>
              <w:bottom w:val="single" w:color="000000" w:sz="4" w:space="0"/>
              <w:right w:val="single" w:color="000000" w:sz="4" w:space="0"/>
            </w:tcBorders>
            <w:shd w:val="clear" w:color="auto" w:fill="FFFFCC"/>
            <w:noWrap w:val="0"/>
            <w:vAlign w:val="top"/>
          </w:tcPr>
          <w:p>
            <w:pPr>
              <w:pStyle w:val="4"/>
              <w:jc w:val="center"/>
              <w:rPr>
                <w:rFonts w:hint="default" w:ascii="Arial" w:hAnsi="Arial" w:eastAsia="宋体" w:cs="Arial"/>
                <w:color w:val="auto"/>
                <w:lang w:val="en-US" w:eastAsia="zh-CN"/>
              </w:rPr>
            </w:pPr>
            <w:r>
              <w:rPr>
                <w:rFonts w:hint="eastAsia" w:ascii="Arial" w:hAnsi="Arial" w:eastAsia="宋体" w:cs="Arial"/>
                <w:color w:val="auto"/>
                <w:lang w:val="en-US" w:eastAsia="zh-CN"/>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2800" w:type="dxa"/>
            <w:gridSpan w:val="2"/>
            <w:tcBorders>
              <w:top w:val="single" w:color="000000" w:sz="4" w:space="0"/>
              <w:left w:val="single" w:color="000000" w:sz="4" w:space="0"/>
              <w:bottom w:val="double" w:color="000000" w:sz="4"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 xml:space="preserve">Funding </w:t>
            </w:r>
          </w:p>
        </w:tc>
        <w:tc>
          <w:tcPr>
            <w:tcW w:w="540" w:type="dxa"/>
            <w:gridSpan w:val="2"/>
            <w:tcBorders>
              <w:top w:val="single" w:color="000000" w:sz="4" w:space="0"/>
              <w:left w:val="single" w:color="000000" w:sz="4" w:space="0"/>
              <w:bottom w:val="double" w:color="000000" w:sz="4" w:space="0"/>
              <w:right w:val="single" w:color="000000" w:sz="4" w:space="0"/>
            </w:tcBorders>
            <w:noWrap w:val="0"/>
            <w:vAlign w:val="top"/>
          </w:tcPr>
          <w:p>
            <w:pPr>
              <w:pStyle w:val="4"/>
              <w:spacing w:before="40" w:after="40"/>
              <w:jc w:val="right"/>
              <w:rPr>
                <w:rFonts w:ascii="Arial" w:hAnsi="Arial" w:cs="Arial"/>
                <w:sz w:val="20"/>
                <w:szCs w:val="20"/>
              </w:rPr>
            </w:pPr>
            <w:r>
              <w:rPr>
                <w:rFonts w:ascii="Arial" w:hAnsi="Arial" w:cs="Arial"/>
                <w:sz w:val="20"/>
                <w:szCs w:val="20"/>
              </w:rPr>
              <w:t>27</w:t>
            </w:r>
          </w:p>
        </w:tc>
        <w:tc>
          <w:tcPr>
            <w:tcW w:w="10563" w:type="dxa"/>
            <w:tcBorders>
              <w:top w:val="single" w:color="000000" w:sz="4" w:space="0"/>
              <w:left w:val="single" w:color="000000" w:sz="4" w:space="0"/>
              <w:bottom w:val="double" w:color="000000" w:sz="4" w:space="0"/>
              <w:right w:val="single" w:color="000000" w:sz="4" w:space="0"/>
            </w:tcBorders>
            <w:noWrap w:val="0"/>
            <w:vAlign w:val="top"/>
          </w:tcPr>
          <w:p>
            <w:pPr>
              <w:pStyle w:val="4"/>
              <w:spacing w:before="40" w:after="40"/>
              <w:rPr>
                <w:rFonts w:ascii="Arial" w:hAnsi="Arial" w:cs="Arial"/>
                <w:sz w:val="20"/>
                <w:szCs w:val="20"/>
              </w:rPr>
            </w:pPr>
            <w:r>
              <w:rPr>
                <w:rFonts w:ascii="Arial" w:hAnsi="Arial" w:cs="Arial"/>
                <w:sz w:val="20"/>
                <w:szCs w:val="20"/>
              </w:rPr>
              <w:t xml:space="preserve">Describe sources of funding for the systematic review and other support (e.g., supply of data); role of funders for the systematic review. </w:t>
            </w:r>
          </w:p>
        </w:tc>
        <w:tc>
          <w:tcPr>
            <w:tcW w:w="1297" w:type="dxa"/>
            <w:tcBorders>
              <w:top w:val="single" w:color="000000" w:sz="4" w:space="0"/>
              <w:left w:val="single" w:color="000000" w:sz="4" w:space="0"/>
              <w:bottom w:val="double" w:color="000000" w:sz="4" w:space="0"/>
              <w:right w:val="single" w:color="000000" w:sz="4" w:space="0"/>
            </w:tcBorders>
            <w:noWrap w:val="0"/>
            <w:vAlign w:val="top"/>
          </w:tcPr>
          <w:p>
            <w:pPr>
              <w:pStyle w:val="4"/>
              <w:spacing w:before="40" w:after="40"/>
              <w:jc w:val="center"/>
              <w:rPr>
                <w:rFonts w:hint="default" w:ascii="Arial" w:hAnsi="Arial" w:eastAsia="宋体" w:cs="Arial"/>
                <w:color w:val="auto"/>
                <w:lang w:val="en-US" w:eastAsia="zh-CN"/>
              </w:rPr>
            </w:pPr>
            <w:r>
              <w:rPr>
                <w:rFonts w:hint="eastAsia" w:ascii="Arial" w:hAnsi="Arial" w:eastAsia="宋体" w:cs="Arial"/>
                <w:color w:val="auto"/>
                <w:lang w:val="en-US" w:eastAsia="zh-CN"/>
              </w:rPr>
              <w:t>22</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1938D3"/>
    <w:rsid w:val="492A39CF"/>
    <w:rsid w:val="641938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imes New Roma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Default"/>
    <w:qFormat/>
    <w:uiPriority w:val="0"/>
    <w:pPr>
      <w:widowControl w:val="0"/>
      <w:autoSpaceDE w:val="0"/>
      <w:autoSpaceDN w:val="0"/>
      <w:adjustRightInd w:val="0"/>
    </w:pPr>
    <w:rPr>
      <w:rFonts w:ascii="Calibri" w:hAnsi="Calibri" w:eastAsia="Times New Roman" w:cs="Calibri"/>
      <w:color w:val="000000"/>
      <w:sz w:val="24"/>
      <w:szCs w:val="24"/>
      <w:lang w:val="en-CA" w:eastAsia="en-CA"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2020-07-10T12:00:00Z</dcterms:created>
  <dc:creator>Wang Chenran</dc:creator>
  <cp:lastModifiedBy>Wang Chenran</cp:lastModifiedBy>
  <dcterms:modified xsi:type="dcterms:W3CDTF">2020-07-10T13:14:04Z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