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DAA8E" w14:textId="77777777" w:rsidR="005A2349" w:rsidRDefault="005A2349" w:rsidP="005A2349">
      <w:r>
        <w:rPr>
          <w:rFonts w:hint="eastAsia"/>
        </w:rPr>
        <w:t>Supplementary 1 Percentage of monocyte from PBMC</w:t>
      </w:r>
    </w:p>
    <w:tbl>
      <w:tblPr>
        <w:tblStyle w:val="TableGrid"/>
        <w:tblW w:w="7650" w:type="dxa"/>
        <w:tblInd w:w="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1275"/>
        <w:gridCol w:w="1841"/>
        <w:gridCol w:w="1842"/>
        <w:gridCol w:w="1133"/>
      </w:tblGrid>
      <w:tr w:rsidR="005A2349" w14:paraId="3899F59E" w14:textId="77777777" w:rsidTr="005A2349"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364BE42" w14:textId="77777777" w:rsidR="005A2349" w:rsidRDefault="005A2349">
            <w:pPr>
              <w:jc w:val="left"/>
              <w:rPr>
                <w:rFonts w:hint="eastAsia"/>
                <w:b/>
                <w:bCs/>
                <w:sz w:val="15"/>
                <w:szCs w:val="15"/>
              </w:rPr>
            </w:pPr>
            <w:r>
              <w:rPr>
                <w:rFonts w:hint="eastAsia"/>
                <w:b/>
                <w:bCs/>
                <w:sz w:val="15"/>
                <w:szCs w:val="15"/>
              </w:rPr>
              <w:t>Monocyte subpopulations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AE3DE69" w14:textId="77777777" w:rsidR="005A2349" w:rsidRDefault="005A2349">
            <w:pPr>
              <w:jc w:val="left"/>
              <w:rPr>
                <w:rFonts w:hint="eastAsia"/>
                <w:b/>
                <w:bCs/>
                <w:sz w:val="15"/>
                <w:szCs w:val="15"/>
              </w:rPr>
            </w:pPr>
            <w:r>
              <w:rPr>
                <w:rFonts w:hint="eastAsia"/>
                <w:b/>
                <w:bCs/>
                <w:sz w:val="15"/>
                <w:szCs w:val="15"/>
              </w:rPr>
              <w:t>Time phase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2D86CD7" w14:textId="77777777" w:rsidR="005A2349" w:rsidRDefault="005A2349">
            <w:pPr>
              <w:jc w:val="center"/>
              <w:rPr>
                <w:rFonts w:hint="eastAsia"/>
                <w:b/>
                <w:bCs/>
                <w:sz w:val="15"/>
                <w:szCs w:val="15"/>
              </w:rPr>
            </w:pPr>
            <w:r>
              <w:rPr>
                <w:rFonts w:hint="eastAsia"/>
                <w:b/>
                <w:bCs/>
                <w:sz w:val="15"/>
                <w:szCs w:val="15"/>
              </w:rPr>
              <w:t>Pulmonary sepsis ARDS for non-hypercapnia</w:t>
            </w: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（</w:t>
            </w:r>
            <w:r>
              <w:rPr>
                <w:rFonts w:hint="eastAsia"/>
                <w:b/>
                <w:bCs/>
                <w:sz w:val="15"/>
                <w:szCs w:val="15"/>
              </w:rPr>
              <w:t>n=24</w:t>
            </w: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）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3D42FFA" w14:textId="77777777" w:rsidR="005A2349" w:rsidRDefault="005A2349">
            <w:pPr>
              <w:jc w:val="center"/>
              <w:rPr>
                <w:rFonts w:hint="eastAsia"/>
                <w:b/>
                <w:bCs/>
                <w:sz w:val="15"/>
                <w:szCs w:val="15"/>
              </w:rPr>
            </w:pPr>
            <w:r>
              <w:rPr>
                <w:rFonts w:hint="eastAsia"/>
                <w:b/>
                <w:bCs/>
                <w:sz w:val="15"/>
                <w:szCs w:val="15"/>
              </w:rPr>
              <w:t>Pulmonary sepsis ARDS for hypercapnia</w:t>
            </w: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（</w:t>
            </w:r>
            <w:r>
              <w:rPr>
                <w:rFonts w:hint="eastAsia"/>
                <w:b/>
                <w:bCs/>
                <w:sz w:val="15"/>
                <w:szCs w:val="15"/>
              </w:rPr>
              <w:t>n=26</w:t>
            </w: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E414251" w14:textId="77777777" w:rsidR="005A2349" w:rsidRDefault="005A2349">
            <w:pPr>
              <w:jc w:val="center"/>
              <w:rPr>
                <w:rFonts w:hint="eastAsia"/>
                <w:b/>
                <w:bCs/>
                <w:sz w:val="15"/>
                <w:szCs w:val="15"/>
              </w:rPr>
            </w:pPr>
            <w:r>
              <w:rPr>
                <w:rFonts w:hint="eastAsia"/>
                <w:b/>
                <w:bCs/>
                <w:sz w:val="15"/>
                <w:szCs w:val="15"/>
              </w:rPr>
              <w:t>Significance, P-value</w:t>
            </w:r>
          </w:p>
        </w:tc>
      </w:tr>
      <w:tr w:rsidR="005A2349" w14:paraId="64C5B5CA" w14:textId="77777777" w:rsidTr="005A2349">
        <w:tc>
          <w:tcPr>
            <w:tcW w:w="156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708039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CD14+CD16-</w:t>
            </w:r>
          </w:p>
          <w:p w14:paraId="47F3CBAB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Classical monocyte</w:t>
            </w:r>
          </w:p>
          <w:p w14:paraId="6ED94B77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1310719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Initial phase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0EA0F17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9.96</w:t>
            </w:r>
            <w:r>
              <w:rPr>
                <w:rFonts w:hint="eastAsia"/>
                <w:sz w:val="15"/>
                <w:szCs w:val="15"/>
              </w:rPr>
              <w:t>±</w:t>
            </w:r>
            <w:r>
              <w:rPr>
                <w:rFonts w:hint="eastAsia"/>
                <w:sz w:val="15"/>
                <w:szCs w:val="15"/>
              </w:rPr>
              <w:t>5.93</w:t>
            </w:r>
            <w:r>
              <w:rPr>
                <w:rFonts w:hint="eastAsia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E51CA5B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16.96</w:t>
            </w:r>
            <w:r>
              <w:rPr>
                <w:rFonts w:hint="eastAsia"/>
                <w:sz w:val="15"/>
                <w:szCs w:val="15"/>
              </w:rPr>
              <w:t>±</w:t>
            </w:r>
            <w:r>
              <w:rPr>
                <w:rFonts w:hint="eastAsia"/>
                <w:sz w:val="15"/>
                <w:szCs w:val="15"/>
              </w:rPr>
              <w:t>4.29</w:t>
            </w:r>
            <w:r>
              <w:rPr>
                <w:rFonts w:hint="eastAsia"/>
                <w:sz w:val="28"/>
                <w:szCs w:val="28"/>
                <w:vertAlign w:val="superscript"/>
              </w:rPr>
              <w:t>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CCFF92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proofErr w:type="spellStart"/>
            <w:proofErr w:type="gramStart"/>
            <w:r>
              <w:rPr>
                <w:rFonts w:hint="eastAsia"/>
                <w:sz w:val="15"/>
                <w:szCs w:val="15"/>
              </w:rPr>
              <w:t>P</w:t>
            </w:r>
            <w:r>
              <w:rPr>
                <w:rFonts w:hint="eastAsia"/>
                <w:sz w:val="24"/>
                <w:szCs w:val="24"/>
                <w:vertAlign w:val="subscript"/>
              </w:rPr>
              <w:t>a,e</w:t>
            </w:r>
            <w:proofErr w:type="spellEnd"/>
            <w:proofErr w:type="gramEnd"/>
            <w:r>
              <w:rPr>
                <w:rFonts w:ascii="MS Mincho" w:eastAsia="MS Mincho" w:hAnsi="MS Mincho" w:cs="MS Mincho" w:hint="eastAsia"/>
                <w:sz w:val="15"/>
                <w:szCs w:val="15"/>
              </w:rPr>
              <w:t>＜</w:t>
            </w:r>
            <w:r>
              <w:rPr>
                <w:rFonts w:hint="eastAsia"/>
                <w:sz w:val="15"/>
                <w:szCs w:val="15"/>
              </w:rPr>
              <w:t>0.001</w:t>
            </w:r>
          </w:p>
          <w:p w14:paraId="0D7536D8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</w:tr>
      <w:tr w:rsidR="005A2349" w14:paraId="531C69AD" w14:textId="77777777" w:rsidTr="005A2349">
        <w:tc>
          <w:tcPr>
            <w:tcW w:w="156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FDBF581" w14:textId="77777777" w:rsidR="005A2349" w:rsidRDefault="005A2349">
            <w:pPr>
              <w:widowControl/>
              <w:jc w:val="left"/>
              <w:rPr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6617A7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Late phase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A62793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6.47</w:t>
            </w:r>
            <w:r>
              <w:rPr>
                <w:rFonts w:hint="eastAsia"/>
                <w:sz w:val="15"/>
                <w:szCs w:val="15"/>
              </w:rPr>
              <w:t>±</w:t>
            </w:r>
            <w:r>
              <w:rPr>
                <w:rFonts w:hint="eastAsia"/>
                <w:sz w:val="15"/>
                <w:szCs w:val="15"/>
              </w:rPr>
              <w:t>1.81</w:t>
            </w:r>
            <w:r>
              <w:rPr>
                <w:rFonts w:hint="eastAsia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491E4D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8.52</w:t>
            </w:r>
            <w:r>
              <w:rPr>
                <w:rFonts w:hint="eastAsia"/>
                <w:sz w:val="15"/>
                <w:szCs w:val="15"/>
              </w:rPr>
              <w:t>±</w:t>
            </w:r>
            <w:r>
              <w:rPr>
                <w:rFonts w:hint="eastAsia"/>
                <w:sz w:val="15"/>
                <w:szCs w:val="15"/>
              </w:rPr>
              <w:t>2.54</w:t>
            </w:r>
            <w:r>
              <w:rPr>
                <w:rFonts w:hint="eastAsia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01C3907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proofErr w:type="spellStart"/>
            <w:proofErr w:type="gramStart"/>
            <w:r>
              <w:rPr>
                <w:rFonts w:hint="eastAsia"/>
                <w:sz w:val="15"/>
                <w:szCs w:val="15"/>
              </w:rPr>
              <w:t>P</w:t>
            </w:r>
            <w:r>
              <w:rPr>
                <w:rFonts w:hint="eastAsia"/>
                <w:sz w:val="24"/>
                <w:szCs w:val="24"/>
                <w:vertAlign w:val="subscript"/>
              </w:rPr>
              <w:t>b,f</w:t>
            </w:r>
            <w:proofErr w:type="spellEnd"/>
            <w:proofErr w:type="gramEnd"/>
            <w:r>
              <w:rPr>
                <w:rFonts w:hint="eastAsia"/>
                <w:sz w:val="15"/>
                <w:szCs w:val="15"/>
              </w:rPr>
              <w:t>=0.002</w:t>
            </w:r>
          </w:p>
          <w:p w14:paraId="35C49F34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</w:tr>
      <w:tr w:rsidR="005A2349" w14:paraId="58E02B3C" w14:textId="77777777" w:rsidTr="005A2349"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0EFF3F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CD14+CD16+</w:t>
            </w:r>
          </w:p>
          <w:p w14:paraId="4E62CEDB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Intermediate monocyte</w:t>
            </w:r>
          </w:p>
          <w:p w14:paraId="3FA67F86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771AF5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Initial phase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521CB3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2.66</w:t>
            </w:r>
            <w:r>
              <w:rPr>
                <w:rFonts w:hint="eastAsia"/>
                <w:sz w:val="15"/>
                <w:szCs w:val="15"/>
              </w:rPr>
              <w:t>±</w:t>
            </w:r>
            <w:r>
              <w:rPr>
                <w:rFonts w:hint="eastAsia"/>
                <w:sz w:val="15"/>
                <w:szCs w:val="15"/>
              </w:rPr>
              <w:t>1.38</w:t>
            </w:r>
            <w:r>
              <w:rPr>
                <w:rFonts w:hint="eastAsia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239D86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19.62</w:t>
            </w:r>
            <w:r>
              <w:rPr>
                <w:rFonts w:hint="eastAsia"/>
                <w:sz w:val="15"/>
                <w:szCs w:val="15"/>
              </w:rPr>
              <w:t>±</w:t>
            </w:r>
            <w:r>
              <w:rPr>
                <w:rFonts w:hint="eastAsia"/>
                <w:sz w:val="15"/>
                <w:szCs w:val="15"/>
              </w:rPr>
              <w:t>2.94</w:t>
            </w:r>
            <w:r>
              <w:rPr>
                <w:rFonts w:hint="eastAsia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F5EF4BF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</w:tr>
      <w:tr w:rsidR="005A2349" w14:paraId="08CAC9CA" w14:textId="77777777" w:rsidTr="005A2349"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E7938F" w14:textId="77777777" w:rsidR="005A2349" w:rsidRDefault="005A2349">
            <w:pPr>
              <w:widowControl/>
              <w:jc w:val="left"/>
              <w:rPr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14AAF8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Late phase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EFB3A6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2.68</w:t>
            </w:r>
            <w:r>
              <w:rPr>
                <w:rFonts w:hint="eastAsia"/>
                <w:sz w:val="15"/>
                <w:szCs w:val="15"/>
              </w:rPr>
              <w:t>±</w:t>
            </w:r>
            <w:r>
              <w:rPr>
                <w:rFonts w:hint="eastAsia"/>
                <w:sz w:val="15"/>
                <w:szCs w:val="15"/>
              </w:rPr>
              <w:t>1.25</w:t>
            </w:r>
            <w:r>
              <w:rPr>
                <w:rFonts w:hint="eastAsia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CBD30D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23.82</w:t>
            </w:r>
            <w:r>
              <w:rPr>
                <w:rFonts w:hint="eastAsia"/>
                <w:sz w:val="15"/>
                <w:szCs w:val="15"/>
              </w:rPr>
              <w:t>±</w:t>
            </w:r>
            <w:r>
              <w:rPr>
                <w:rFonts w:hint="eastAsia"/>
                <w:sz w:val="15"/>
                <w:szCs w:val="15"/>
              </w:rPr>
              <w:t>8.33</w:t>
            </w:r>
            <w:r>
              <w:rPr>
                <w:rFonts w:hint="eastAsia"/>
                <w:sz w:val="24"/>
                <w:szCs w:val="24"/>
                <w:vertAlign w:val="superscript"/>
              </w:rPr>
              <w:t>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6C7B35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proofErr w:type="spellStart"/>
            <w:proofErr w:type="gramStart"/>
            <w:r>
              <w:rPr>
                <w:rFonts w:hint="eastAsia"/>
                <w:sz w:val="15"/>
                <w:szCs w:val="15"/>
              </w:rPr>
              <w:t>P</w:t>
            </w:r>
            <w:r>
              <w:rPr>
                <w:rFonts w:hint="eastAsia"/>
                <w:sz w:val="24"/>
                <w:szCs w:val="24"/>
                <w:vertAlign w:val="subscript"/>
              </w:rPr>
              <w:t>d,h</w:t>
            </w:r>
            <w:proofErr w:type="spellEnd"/>
            <w:proofErr w:type="gramEnd"/>
            <w:r>
              <w:rPr>
                <w:rFonts w:ascii="MS Mincho" w:eastAsia="MS Mincho" w:hAnsi="MS Mincho" w:cs="MS Mincho" w:hint="eastAsia"/>
                <w:sz w:val="15"/>
                <w:szCs w:val="15"/>
              </w:rPr>
              <w:t>＜</w:t>
            </w:r>
            <w:r>
              <w:rPr>
                <w:rFonts w:hint="eastAsia"/>
                <w:sz w:val="15"/>
                <w:szCs w:val="15"/>
              </w:rPr>
              <w:t>0.001</w:t>
            </w:r>
          </w:p>
          <w:p w14:paraId="40BF5FCB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</w:tr>
      <w:tr w:rsidR="005A2349" w14:paraId="7E1227BA" w14:textId="77777777" w:rsidTr="005A2349"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ABF218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Significance, P-value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7366E5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F3F59C5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proofErr w:type="spellStart"/>
            <w:proofErr w:type="gramStart"/>
            <w:r>
              <w:rPr>
                <w:rFonts w:hint="eastAsia"/>
                <w:sz w:val="15"/>
                <w:szCs w:val="15"/>
              </w:rPr>
              <w:t>P</w:t>
            </w:r>
            <w:r>
              <w:rPr>
                <w:rFonts w:hint="eastAsia"/>
                <w:sz w:val="24"/>
                <w:szCs w:val="24"/>
                <w:vertAlign w:val="subscript"/>
              </w:rPr>
              <w:t>a,c</w:t>
            </w:r>
            <w:proofErr w:type="spellEnd"/>
            <w:proofErr w:type="gramEnd"/>
            <w:r>
              <w:rPr>
                <w:rFonts w:ascii="MS Mincho" w:eastAsia="MS Mincho" w:hAnsi="MS Mincho" w:cs="MS Mincho" w:hint="eastAsia"/>
                <w:sz w:val="15"/>
                <w:szCs w:val="15"/>
              </w:rPr>
              <w:t>＜</w:t>
            </w:r>
            <w:r>
              <w:rPr>
                <w:rFonts w:hint="eastAsia"/>
                <w:sz w:val="15"/>
                <w:szCs w:val="15"/>
              </w:rPr>
              <w:t>0.001</w:t>
            </w:r>
          </w:p>
          <w:p w14:paraId="3C63E110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proofErr w:type="spellStart"/>
            <w:proofErr w:type="gramStart"/>
            <w:r>
              <w:rPr>
                <w:rFonts w:hint="eastAsia"/>
                <w:sz w:val="15"/>
                <w:szCs w:val="15"/>
              </w:rPr>
              <w:t>P</w:t>
            </w:r>
            <w:r>
              <w:rPr>
                <w:rFonts w:hint="eastAsia"/>
                <w:sz w:val="24"/>
                <w:szCs w:val="24"/>
                <w:vertAlign w:val="subscript"/>
              </w:rPr>
              <w:t>b,d</w:t>
            </w:r>
            <w:proofErr w:type="spellEnd"/>
            <w:proofErr w:type="gramEnd"/>
            <w:r>
              <w:rPr>
                <w:rFonts w:hint="eastAsia"/>
                <w:sz w:val="15"/>
                <w:szCs w:val="15"/>
              </w:rPr>
              <w:t>=0.049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BDFE73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proofErr w:type="spellStart"/>
            <w:proofErr w:type="gramStart"/>
            <w:r>
              <w:rPr>
                <w:rFonts w:hint="eastAsia"/>
                <w:sz w:val="15"/>
                <w:szCs w:val="15"/>
              </w:rPr>
              <w:t>P</w:t>
            </w:r>
            <w:r>
              <w:rPr>
                <w:rFonts w:hint="eastAsia"/>
                <w:sz w:val="24"/>
                <w:szCs w:val="24"/>
                <w:vertAlign w:val="subscript"/>
              </w:rPr>
              <w:t>f</w:t>
            </w:r>
            <w:proofErr w:type="spellEnd"/>
            <w:r>
              <w:rPr>
                <w:rFonts w:hint="eastAsia"/>
                <w:sz w:val="24"/>
                <w:szCs w:val="24"/>
                <w:vertAlign w:val="subscript"/>
              </w:rPr>
              <w:t>,,</w:t>
            </w:r>
            <w:proofErr w:type="gramEnd"/>
            <w:r>
              <w:rPr>
                <w:rFonts w:hint="eastAsia"/>
                <w:sz w:val="24"/>
                <w:szCs w:val="24"/>
                <w:vertAlign w:val="subscript"/>
              </w:rPr>
              <w:t>h</w:t>
            </w:r>
            <w:r>
              <w:rPr>
                <w:rFonts w:ascii="MS Mincho" w:eastAsia="MS Mincho" w:hAnsi="MS Mincho" w:cs="MS Mincho" w:hint="eastAsia"/>
                <w:sz w:val="15"/>
                <w:szCs w:val="15"/>
              </w:rPr>
              <w:t>＜</w:t>
            </w:r>
            <w:r>
              <w:rPr>
                <w:rFonts w:hint="eastAsia"/>
                <w:sz w:val="15"/>
                <w:szCs w:val="15"/>
              </w:rPr>
              <w:t>0.001</w:t>
            </w:r>
          </w:p>
          <w:p w14:paraId="39D7613D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BA2460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</w:tr>
      <w:tr w:rsidR="005A2349" w14:paraId="2D01554C" w14:textId="77777777" w:rsidTr="005A2349"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8AF4E5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E1C572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604822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BC1027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C483CF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</w:tr>
    </w:tbl>
    <w:p w14:paraId="273207D2" w14:textId="77777777" w:rsidR="005A2349" w:rsidRDefault="005A2349" w:rsidP="005A2349">
      <w:pPr>
        <w:rPr>
          <w:rFonts w:hint="eastAsia"/>
        </w:rPr>
      </w:pPr>
      <w:r>
        <w:rPr>
          <w:rFonts w:hint="eastAsia"/>
        </w:rPr>
        <w:t>Supplementary 2 Percentage of monocyte from BALF</w:t>
      </w:r>
    </w:p>
    <w:tbl>
      <w:tblPr>
        <w:tblStyle w:val="TableGrid"/>
        <w:tblW w:w="7515" w:type="dxa"/>
        <w:tblInd w:w="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1276"/>
        <w:gridCol w:w="1842"/>
        <w:gridCol w:w="1843"/>
        <w:gridCol w:w="1135"/>
      </w:tblGrid>
      <w:tr w:rsidR="005A2349" w14:paraId="5846969C" w14:textId="77777777" w:rsidTr="005A2349"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562DA81" w14:textId="77777777" w:rsidR="005A2349" w:rsidRDefault="005A2349">
            <w:pPr>
              <w:jc w:val="left"/>
              <w:rPr>
                <w:rFonts w:hint="eastAsia"/>
                <w:b/>
                <w:bCs/>
                <w:sz w:val="15"/>
                <w:szCs w:val="15"/>
              </w:rPr>
            </w:pPr>
            <w:r>
              <w:rPr>
                <w:rFonts w:hint="eastAsia"/>
                <w:b/>
                <w:bCs/>
                <w:sz w:val="15"/>
                <w:szCs w:val="15"/>
              </w:rPr>
              <w:t>Monocyte subpopulations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C65712F" w14:textId="77777777" w:rsidR="005A2349" w:rsidRDefault="005A2349">
            <w:pPr>
              <w:jc w:val="left"/>
              <w:rPr>
                <w:rFonts w:hint="eastAsia"/>
                <w:b/>
                <w:bCs/>
                <w:sz w:val="15"/>
                <w:szCs w:val="15"/>
              </w:rPr>
            </w:pPr>
            <w:r>
              <w:rPr>
                <w:rFonts w:hint="eastAsia"/>
                <w:b/>
                <w:bCs/>
                <w:sz w:val="15"/>
                <w:szCs w:val="15"/>
              </w:rPr>
              <w:t>Time phase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AB40E9C" w14:textId="77777777" w:rsidR="005A2349" w:rsidRDefault="005A2349">
            <w:pPr>
              <w:jc w:val="center"/>
              <w:rPr>
                <w:rFonts w:hint="eastAsia"/>
                <w:b/>
                <w:bCs/>
                <w:sz w:val="15"/>
                <w:szCs w:val="15"/>
              </w:rPr>
            </w:pPr>
            <w:r>
              <w:rPr>
                <w:rFonts w:hint="eastAsia"/>
                <w:b/>
                <w:bCs/>
                <w:sz w:val="15"/>
                <w:szCs w:val="15"/>
              </w:rPr>
              <w:t>Pulmonary sepsis ARDS for non-hypercapnia</w:t>
            </w: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（</w:t>
            </w:r>
            <w:r>
              <w:rPr>
                <w:rFonts w:hint="eastAsia"/>
                <w:b/>
                <w:bCs/>
                <w:sz w:val="15"/>
                <w:szCs w:val="15"/>
              </w:rPr>
              <w:t>n=24</w:t>
            </w: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）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8A15E4C" w14:textId="77777777" w:rsidR="005A2349" w:rsidRDefault="005A2349">
            <w:pPr>
              <w:jc w:val="center"/>
              <w:rPr>
                <w:rFonts w:hint="eastAsia"/>
                <w:b/>
                <w:bCs/>
                <w:sz w:val="15"/>
                <w:szCs w:val="15"/>
              </w:rPr>
            </w:pPr>
            <w:r>
              <w:rPr>
                <w:rFonts w:hint="eastAsia"/>
                <w:b/>
                <w:bCs/>
                <w:sz w:val="15"/>
                <w:szCs w:val="15"/>
              </w:rPr>
              <w:t>Pulmonary sepsis ARDS for hypercapnia</w:t>
            </w: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（</w:t>
            </w:r>
            <w:r>
              <w:rPr>
                <w:rFonts w:hint="eastAsia"/>
                <w:b/>
                <w:bCs/>
                <w:sz w:val="15"/>
                <w:szCs w:val="15"/>
              </w:rPr>
              <w:t>n=26</w:t>
            </w:r>
            <w:r>
              <w:rPr>
                <w:rFonts w:ascii="MS Mincho" w:eastAsia="MS Mincho" w:hAnsi="MS Mincho" w:cs="MS Mincho" w:hint="eastAsia"/>
                <w:b/>
                <w:bCs/>
                <w:sz w:val="15"/>
                <w:szCs w:val="15"/>
              </w:rPr>
              <w:t>）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1AB6B77" w14:textId="77777777" w:rsidR="005A2349" w:rsidRDefault="005A2349">
            <w:pPr>
              <w:jc w:val="center"/>
              <w:rPr>
                <w:rFonts w:hint="eastAsia"/>
                <w:b/>
                <w:bCs/>
                <w:sz w:val="15"/>
                <w:szCs w:val="15"/>
              </w:rPr>
            </w:pPr>
            <w:r>
              <w:rPr>
                <w:rFonts w:hint="eastAsia"/>
                <w:b/>
                <w:bCs/>
                <w:sz w:val="15"/>
                <w:szCs w:val="15"/>
              </w:rPr>
              <w:t>Significance, P-value</w:t>
            </w:r>
          </w:p>
        </w:tc>
      </w:tr>
      <w:tr w:rsidR="005A2349" w14:paraId="67705775" w14:textId="77777777" w:rsidTr="005A2349"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0CCB8B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CD14+CD16-</w:t>
            </w:r>
          </w:p>
          <w:p w14:paraId="30E96A6A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Classical monocyte</w:t>
            </w:r>
          </w:p>
          <w:p w14:paraId="05A432F6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743C1AA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Initial phase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D69565F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14.25</w:t>
            </w:r>
            <w:r>
              <w:rPr>
                <w:rFonts w:hint="eastAsia"/>
                <w:sz w:val="15"/>
                <w:szCs w:val="15"/>
              </w:rPr>
              <w:t>±</w:t>
            </w:r>
            <w:r>
              <w:rPr>
                <w:rFonts w:hint="eastAsia"/>
                <w:sz w:val="15"/>
                <w:szCs w:val="15"/>
              </w:rPr>
              <w:t>9.67</w:t>
            </w:r>
            <w:r>
              <w:rPr>
                <w:rFonts w:hint="eastAsia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D235C84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17.61</w:t>
            </w:r>
            <w:r>
              <w:rPr>
                <w:rFonts w:hint="eastAsia"/>
                <w:sz w:val="15"/>
                <w:szCs w:val="15"/>
              </w:rPr>
              <w:t>±</w:t>
            </w:r>
            <w:r>
              <w:rPr>
                <w:rFonts w:hint="eastAsia"/>
                <w:sz w:val="15"/>
                <w:szCs w:val="15"/>
              </w:rPr>
              <w:t>12.92</w:t>
            </w:r>
            <w:r>
              <w:rPr>
                <w:rFonts w:hint="eastAsia"/>
                <w:sz w:val="28"/>
                <w:szCs w:val="28"/>
                <w:vertAlign w:val="superscript"/>
              </w:rPr>
              <w:t>e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A12446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proofErr w:type="spellStart"/>
            <w:proofErr w:type="gramStart"/>
            <w:r>
              <w:rPr>
                <w:rFonts w:hint="eastAsia"/>
                <w:sz w:val="15"/>
                <w:szCs w:val="15"/>
              </w:rPr>
              <w:t>P</w:t>
            </w:r>
            <w:r>
              <w:rPr>
                <w:rFonts w:hint="eastAsia"/>
                <w:sz w:val="24"/>
                <w:szCs w:val="24"/>
                <w:vertAlign w:val="subscript"/>
              </w:rPr>
              <w:t>a,e</w:t>
            </w:r>
            <w:proofErr w:type="spellEnd"/>
            <w:proofErr w:type="gramEnd"/>
            <w:r>
              <w:rPr>
                <w:rFonts w:hint="eastAsia"/>
                <w:sz w:val="15"/>
                <w:szCs w:val="15"/>
              </w:rPr>
              <w:t>=0.015</w:t>
            </w:r>
          </w:p>
          <w:p w14:paraId="30F94F9F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</w:tr>
      <w:tr w:rsidR="005A2349" w14:paraId="23C8812F" w14:textId="77777777" w:rsidTr="005A2349">
        <w:tc>
          <w:tcPr>
            <w:tcW w:w="1418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BD81565" w14:textId="77777777" w:rsidR="005A2349" w:rsidRDefault="005A2349">
            <w:pPr>
              <w:widowControl/>
              <w:jc w:val="left"/>
              <w:rPr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B9A121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Late phase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6735DE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3.71</w:t>
            </w:r>
            <w:r>
              <w:rPr>
                <w:rFonts w:hint="eastAsia"/>
                <w:sz w:val="15"/>
                <w:szCs w:val="15"/>
              </w:rPr>
              <w:t>±</w:t>
            </w:r>
            <w:r>
              <w:rPr>
                <w:rFonts w:hint="eastAsia"/>
                <w:sz w:val="15"/>
                <w:szCs w:val="15"/>
              </w:rPr>
              <w:t>2.57</w:t>
            </w:r>
            <w:r>
              <w:rPr>
                <w:rFonts w:hint="eastAsia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8A7F67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10.04</w:t>
            </w:r>
            <w:r>
              <w:rPr>
                <w:rFonts w:hint="eastAsia"/>
                <w:sz w:val="15"/>
                <w:szCs w:val="15"/>
              </w:rPr>
              <w:t>±</w:t>
            </w:r>
            <w:r>
              <w:rPr>
                <w:rFonts w:hint="eastAsia"/>
                <w:sz w:val="15"/>
                <w:szCs w:val="15"/>
              </w:rPr>
              <w:t>4.63</w:t>
            </w:r>
            <w:r>
              <w:rPr>
                <w:rFonts w:hint="eastAsia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69469910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proofErr w:type="spellStart"/>
            <w:proofErr w:type="gramStart"/>
            <w:r>
              <w:rPr>
                <w:rFonts w:hint="eastAsia"/>
                <w:sz w:val="15"/>
                <w:szCs w:val="15"/>
              </w:rPr>
              <w:t>P</w:t>
            </w:r>
            <w:r>
              <w:rPr>
                <w:rFonts w:hint="eastAsia"/>
                <w:sz w:val="24"/>
                <w:szCs w:val="24"/>
                <w:vertAlign w:val="subscript"/>
              </w:rPr>
              <w:t>b,f</w:t>
            </w:r>
            <w:proofErr w:type="spellEnd"/>
            <w:proofErr w:type="gramEnd"/>
            <w:r>
              <w:rPr>
                <w:rFonts w:hint="eastAsia"/>
                <w:sz w:val="15"/>
                <w:szCs w:val="15"/>
              </w:rPr>
              <w:t>=0.015</w:t>
            </w:r>
          </w:p>
          <w:p w14:paraId="546AE463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</w:tr>
      <w:tr w:rsidR="005A2349" w14:paraId="0E460E0F" w14:textId="77777777" w:rsidTr="005A2349"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0AC08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CD14+CD16+</w:t>
            </w:r>
          </w:p>
          <w:p w14:paraId="40A4A571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Intermediate monocyte</w:t>
            </w:r>
          </w:p>
          <w:p w14:paraId="076BC788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D259F6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Initial phase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D21CFE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3.18</w:t>
            </w:r>
            <w:r>
              <w:rPr>
                <w:rFonts w:hint="eastAsia"/>
                <w:sz w:val="15"/>
                <w:szCs w:val="15"/>
              </w:rPr>
              <w:t>±</w:t>
            </w:r>
            <w:r>
              <w:rPr>
                <w:rFonts w:hint="eastAsia"/>
                <w:sz w:val="15"/>
                <w:szCs w:val="15"/>
              </w:rPr>
              <w:t>2.12</w:t>
            </w:r>
            <w:r>
              <w:rPr>
                <w:rFonts w:hint="eastAsia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AF01F4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3.52</w:t>
            </w:r>
            <w:r>
              <w:rPr>
                <w:rFonts w:hint="eastAsia"/>
                <w:sz w:val="15"/>
                <w:szCs w:val="15"/>
              </w:rPr>
              <w:t>±</w:t>
            </w:r>
            <w:r>
              <w:rPr>
                <w:rFonts w:hint="eastAsia"/>
                <w:sz w:val="15"/>
                <w:szCs w:val="15"/>
              </w:rPr>
              <w:t>2.18</w:t>
            </w:r>
            <w:r>
              <w:rPr>
                <w:rFonts w:hint="eastAsia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4BEAEAFF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</w:tr>
      <w:tr w:rsidR="005A2349" w14:paraId="7347AD1E" w14:textId="77777777" w:rsidTr="005A2349"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960BA0" w14:textId="77777777" w:rsidR="005A2349" w:rsidRDefault="005A2349">
            <w:pPr>
              <w:widowControl/>
              <w:jc w:val="left"/>
              <w:rPr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48B91E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Late phase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F26C06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2.24</w:t>
            </w:r>
            <w:r>
              <w:rPr>
                <w:rFonts w:hint="eastAsia"/>
                <w:sz w:val="15"/>
                <w:szCs w:val="15"/>
              </w:rPr>
              <w:t>±</w:t>
            </w:r>
            <w:r>
              <w:rPr>
                <w:rFonts w:hint="eastAsia"/>
                <w:sz w:val="15"/>
                <w:szCs w:val="15"/>
              </w:rPr>
              <w:t>1.14</w:t>
            </w:r>
            <w:r>
              <w:rPr>
                <w:rFonts w:hint="eastAsia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26D787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4.16</w:t>
            </w:r>
            <w:r>
              <w:rPr>
                <w:rFonts w:hint="eastAsia"/>
                <w:sz w:val="15"/>
                <w:szCs w:val="15"/>
              </w:rPr>
              <w:t>±</w:t>
            </w:r>
            <w:r>
              <w:rPr>
                <w:rFonts w:hint="eastAsia"/>
                <w:sz w:val="15"/>
                <w:szCs w:val="15"/>
              </w:rPr>
              <w:t>2.93</w:t>
            </w:r>
            <w:r>
              <w:rPr>
                <w:rFonts w:hint="eastAsia"/>
                <w:sz w:val="24"/>
                <w:szCs w:val="24"/>
                <w:vertAlign w:val="superscript"/>
              </w:rPr>
              <w:t>h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63273C78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</w:tr>
      <w:tr w:rsidR="005A2349" w14:paraId="367B9254" w14:textId="77777777" w:rsidTr="005A2349">
        <w:trPr>
          <w:trHeight w:val="452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FC95CD3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Significance, P-value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FAC71F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1B5BA24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proofErr w:type="spellStart"/>
            <w:proofErr w:type="gramStart"/>
            <w:r>
              <w:rPr>
                <w:rFonts w:hint="eastAsia"/>
                <w:sz w:val="15"/>
                <w:szCs w:val="15"/>
              </w:rPr>
              <w:t>P</w:t>
            </w:r>
            <w:r>
              <w:rPr>
                <w:rFonts w:hint="eastAsia"/>
                <w:sz w:val="24"/>
                <w:szCs w:val="24"/>
                <w:vertAlign w:val="subscript"/>
              </w:rPr>
              <w:t>a,b</w:t>
            </w:r>
            <w:proofErr w:type="spellEnd"/>
            <w:proofErr w:type="gramEnd"/>
            <w:r>
              <w:rPr>
                <w:rFonts w:ascii="MS Mincho" w:eastAsia="MS Mincho" w:hAnsi="MS Mincho" w:cs="MS Mincho" w:hint="eastAsia"/>
                <w:sz w:val="15"/>
                <w:szCs w:val="15"/>
              </w:rPr>
              <w:t>＜</w:t>
            </w:r>
            <w:r>
              <w:rPr>
                <w:rFonts w:hint="eastAsia"/>
                <w:sz w:val="15"/>
                <w:szCs w:val="15"/>
              </w:rPr>
              <w:t>0.001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B2D4AA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proofErr w:type="spellStart"/>
            <w:proofErr w:type="gramStart"/>
            <w:r>
              <w:rPr>
                <w:rFonts w:hint="eastAsia"/>
                <w:sz w:val="15"/>
                <w:szCs w:val="15"/>
              </w:rPr>
              <w:t>P</w:t>
            </w:r>
            <w:r>
              <w:rPr>
                <w:rFonts w:hint="eastAsia"/>
                <w:sz w:val="24"/>
                <w:szCs w:val="24"/>
                <w:vertAlign w:val="subscript"/>
              </w:rPr>
              <w:t>e,f</w:t>
            </w:r>
            <w:proofErr w:type="spellEnd"/>
            <w:proofErr w:type="gramEnd"/>
            <w:r>
              <w:rPr>
                <w:rFonts w:hint="eastAsia"/>
                <w:sz w:val="15"/>
                <w:szCs w:val="15"/>
              </w:rPr>
              <w:t>=0.004</w:t>
            </w:r>
          </w:p>
          <w:p w14:paraId="3E955294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8DC2EC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</w:tr>
    </w:tbl>
    <w:p w14:paraId="3DA97C01" w14:textId="77777777" w:rsidR="005A2349" w:rsidRDefault="005A2349" w:rsidP="005A2349">
      <w:pPr>
        <w:rPr>
          <w:rFonts w:hint="eastAsia"/>
        </w:rPr>
      </w:pPr>
    </w:p>
    <w:p w14:paraId="2A070F5A" w14:textId="77777777" w:rsidR="005A2349" w:rsidRDefault="005A2349" w:rsidP="005A2349">
      <w:pPr>
        <w:rPr>
          <w:rFonts w:ascii="Times New Roman" w:hAnsi="Times New Roman" w:cs="Times New Roman" w:hint="eastAsia"/>
        </w:rPr>
      </w:pPr>
      <w:r>
        <w:rPr>
          <w:rFonts w:hint="eastAsia"/>
        </w:rPr>
        <w:t xml:space="preserve">Supplementary 3 </w:t>
      </w:r>
      <w:r>
        <w:rPr>
          <w:rFonts w:ascii="Times New Roman" w:hAnsi="Times New Roman" w:cs="Times New Roman"/>
        </w:rPr>
        <w:t>the top ten upregulated and downregulated GO terms of hypercapnia samples</w:t>
      </w:r>
    </w:p>
    <w:tbl>
      <w:tblPr>
        <w:tblStyle w:val="TableGrid"/>
        <w:tblW w:w="7800" w:type="dxa"/>
        <w:jc w:val="center"/>
        <w:tblInd w:w="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413"/>
        <w:gridCol w:w="3519"/>
        <w:gridCol w:w="1150"/>
        <w:gridCol w:w="1150"/>
      </w:tblGrid>
      <w:tr w:rsidR="005A2349" w14:paraId="7C255003" w14:textId="77777777" w:rsidTr="005A2349">
        <w:trPr>
          <w:jc w:val="center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BE4B321" w14:textId="77777777" w:rsidR="005A2349" w:rsidRDefault="005A2349">
            <w:pPr>
              <w:jc w:val="left"/>
              <w:rPr>
                <w:b/>
                <w:bCs/>
                <w:sz w:val="15"/>
                <w:szCs w:val="15"/>
              </w:rPr>
            </w:pPr>
            <w:r>
              <w:rPr>
                <w:rFonts w:hint="eastAsia"/>
                <w:b/>
                <w:bCs/>
                <w:sz w:val="15"/>
                <w:szCs w:val="15"/>
              </w:rPr>
              <w:t>Rank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FB8E51C" w14:textId="77777777" w:rsidR="005A2349" w:rsidRDefault="005A2349">
            <w:pPr>
              <w:jc w:val="left"/>
              <w:rPr>
                <w:rFonts w:hint="eastAsia"/>
                <w:b/>
                <w:bCs/>
                <w:sz w:val="15"/>
                <w:szCs w:val="15"/>
              </w:rPr>
            </w:pPr>
            <w:r>
              <w:rPr>
                <w:rFonts w:hint="eastAsia"/>
                <w:b/>
                <w:bCs/>
                <w:sz w:val="15"/>
                <w:szCs w:val="15"/>
              </w:rPr>
              <w:t>GO term ID</w:t>
            </w:r>
          </w:p>
        </w:tc>
        <w:tc>
          <w:tcPr>
            <w:tcW w:w="3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3A4135" w14:textId="77777777" w:rsidR="005A2349" w:rsidRDefault="005A2349">
            <w:pPr>
              <w:jc w:val="center"/>
              <w:rPr>
                <w:rFonts w:hint="eastAsia"/>
                <w:b/>
                <w:bCs/>
                <w:sz w:val="15"/>
                <w:szCs w:val="15"/>
              </w:rPr>
            </w:pPr>
            <w:r>
              <w:rPr>
                <w:rFonts w:hint="eastAsia"/>
                <w:b/>
                <w:bCs/>
                <w:sz w:val="15"/>
                <w:szCs w:val="15"/>
              </w:rPr>
              <w:t>Description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CE46685" w14:textId="77777777" w:rsidR="005A2349" w:rsidRDefault="005A2349">
            <w:pPr>
              <w:jc w:val="center"/>
              <w:rPr>
                <w:rFonts w:hint="eastAsia"/>
                <w:b/>
                <w:bCs/>
                <w:sz w:val="15"/>
                <w:szCs w:val="15"/>
              </w:rPr>
            </w:pPr>
            <w:r>
              <w:rPr>
                <w:rFonts w:hint="eastAsia"/>
                <w:b/>
                <w:bCs/>
                <w:sz w:val="15"/>
                <w:szCs w:val="15"/>
              </w:rPr>
              <w:t>Gene Ratio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13DD51B" w14:textId="77777777" w:rsidR="005A2349" w:rsidRDefault="005A2349">
            <w:pPr>
              <w:jc w:val="center"/>
              <w:rPr>
                <w:rFonts w:hint="eastAsia"/>
                <w:b/>
                <w:bCs/>
                <w:sz w:val="15"/>
                <w:szCs w:val="15"/>
              </w:rPr>
            </w:pPr>
            <w:r>
              <w:rPr>
                <w:rFonts w:hint="eastAsia"/>
                <w:b/>
                <w:bCs/>
                <w:sz w:val="15"/>
                <w:szCs w:val="15"/>
              </w:rPr>
              <w:t>P value adjust</w:t>
            </w:r>
          </w:p>
        </w:tc>
      </w:tr>
      <w:tr w:rsidR="005A2349" w14:paraId="207D479F" w14:textId="77777777" w:rsidTr="005A2349">
        <w:trPr>
          <w:jc w:val="center"/>
        </w:trPr>
        <w:tc>
          <w:tcPr>
            <w:tcW w:w="77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E7B6FD0" w14:textId="77777777" w:rsidR="005A2349" w:rsidRDefault="005A2349">
            <w:pPr>
              <w:jc w:val="left"/>
              <w:rPr>
                <w:rFonts w:hint="eastAsia"/>
                <w:b/>
                <w:bCs/>
                <w:sz w:val="15"/>
                <w:szCs w:val="15"/>
              </w:rPr>
            </w:pPr>
            <w:r>
              <w:rPr>
                <w:rFonts w:ascii="Times New Roman" w:hAnsi="Times New Roman" w:cs="Times New Roman"/>
              </w:rPr>
              <w:t>The top ten Upregulated GO</w:t>
            </w:r>
          </w:p>
        </w:tc>
      </w:tr>
      <w:tr w:rsidR="005A2349" w14:paraId="791CE9F1" w14:textId="77777777" w:rsidTr="005A2349">
        <w:trPr>
          <w:trHeight w:val="525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315610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BF593C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0002720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CF4032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Positive regulation of cytokine production involved in immune response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E8499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33/283</w:t>
            </w:r>
          </w:p>
          <w:p w14:paraId="6391B187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480FA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3.42E-09</w:t>
            </w:r>
          </w:p>
          <w:p w14:paraId="2FE4D71B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</w:tr>
      <w:tr w:rsidR="005A2349" w14:paraId="0AAB003D" w14:textId="77777777" w:rsidTr="005A2349">
        <w:trPr>
          <w:trHeight w:val="331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47B929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97486B" w14:textId="77777777" w:rsidR="005A2349" w:rsidRDefault="005A2349">
            <w:pPr>
              <w:ind w:firstLineChars="100" w:firstLine="150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0032755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C1E146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Positive regulation of IL-6 production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C214F" w14:textId="77777777" w:rsidR="005A2349" w:rsidRDefault="005A2349">
            <w:pPr>
              <w:ind w:firstLineChars="150" w:firstLine="225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28/283</w:t>
            </w:r>
          </w:p>
          <w:p w14:paraId="32C6963D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E6107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6.15E-06</w:t>
            </w:r>
          </w:p>
          <w:p w14:paraId="165D0C3B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</w:tr>
      <w:tr w:rsidR="005A2349" w14:paraId="027574ED" w14:textId="77777777" w:rsidTr="005A2349"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34DE9A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4CADDC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0032735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B6AAB0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Positive regulation of IL-12 production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EECA5" w14:textId="77777777" w:rsidR="005A2349" w:rsidRDefault="005A2349">
            <w:pPr>
              <w:ind w:firstLineChars="150" w:firstLine="225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15/283</w:t>
            </w:r>
          </w:p>
          <w:p w14:paraId="71892D16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39936" w14:textId="77777777" w:rsidR="005A2349" w:rsidRDefault="005A2349">
            <w:pPr>
              <w:ind w:firstLineChars="150" w:firstLine="225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6.15E-06</w:t>
            </w:r>
          </w:p>
          <w:p w14:paraId="57696C88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</w:tr>
      <w:tr w:rsidR="005A2349" w14:paraId="5437967F" w14:textId="77777777" w:rsidTr="005A2349"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136191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92DDBB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0050920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51289F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Regulation of chemotaxis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045DD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24/283</w:t>
            </w:r>
          </w:p>
          <w:p w14:paraId="5BD4EA8D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71711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6.28E-06</w:t>
            </w:r>
          </w:p>
          <w:p w14:paraId="667C939B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</w:tr>
      <w:tr w:rsidR="005A2349" w14:paraId="6C4D7157" w14:textId="77777777" w:rsidTr="005A2349"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956345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0E45CD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0060759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98AD80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Regulation of response to cytokine stimulus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4F426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20/283</w:t>
            </w:r>
          </w:p>
          <w:p w14:paraId="035717D2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987BD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9.51E-06</w:t>
            </w:r>
          </w:p>
          <w:p w14:paraId="1D193D32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</w:tr>
      <w:tr w:rsidR="005A2349" w14:paraId="35E48F42" w14:textId="77777777" w:rsidTr="005A2349"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021010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2F2096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0045088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01EE30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Regulation of innate immune response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B7D27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12/283</w:t>
            </w:r>
          </w:p>
          <w:p w14:paraId="519D3994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6B8B6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6.18E-05</w:t>
            </w:r>
          </w:p>
          <w:p w14:paraId="57D8DEB4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</w:tr>
      <w:tr w:rsidR="005A2349" w14:paraId="5E37B33D" w14:textId="77777777" w:rsidTr="005A2349"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58B816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9AE70E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1905521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9ECD5D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Regulation of macrophage migration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95B59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21/283</w:t>
            </w:r>
          </w:p>
          <w:p w14:paraId="11725B1F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E7C6A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6.52E-04</w:t>
            </w:r>
          </w:p>
          <w:p w14:paraId="0B97EBA4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</w:tr>
      <w:tr w:rsidR="005A2349" w14:paraId="532E4FD9" w14:textId="77777777" w:rsidTr="005A2349"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E42200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F9109F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0048246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FF8D8F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Macrophage chemotaxis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69313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10/283</w:t>
            </w:r>
          </w:p>
          <w:p w14:paraId="26A4F793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A9AAC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7.38E-04</w:t>
            </w:r>
          </w:p>
          <w:p w14:paraId="0ECC6AEA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</w:tr>
      <w:tr w:rsidR="005A2349" w14:paraId="3415ED37" w14:textId="77777777" w:rsidTr="005A2349"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BA248E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192491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0045637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9CA55F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Regulation of myeloid cell differentiation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0E70F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16/283</w:t>
            </w:r>
          </w:p>
          <w:p w14:paraId="192CF11C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A7DA9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7.38E-04</w:t>
            </w:r>
          </w:p>
          <w:p w14:paraId="3523A8F7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</w:tr>
      <w:tr w:rsidR="005A2349" w14:paraId="1028770B" w14:textId="77777777" w:rsidTr="005A2349">
        <w:trPr>
          <w:jc w:val="center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3A1685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7EC75A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0009615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B2BC22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Response to virus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E848AE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5/283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391D5F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7.38E-04</w:t>
            </w:r>
          </w:p>
        </w:tc>
      </w:tr>
      <w:tr w:rsidR="005A2349" w14:paraId="698A935C" w14:textId="77777777" w:rsidTr="005A2349">
        <w:trPr>
          <w:jc w:val="center"/>
        </w:trPr>
        <w:tc>
          <w:tcPr>
            <w:tcW w:w="779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6B96F1" w14:textId="77777777" w:rsidR="005A2349" w:rsidRDefault="005A2349">
            <w:pPr>
              <w:ind w:leftChars="82" w:left="172" w:firstLineChars="1" w:firstLine="2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ascii="Times New Roman" w:hAnsi="Times New Roman" w:cs="Times New Roman"/>
              </w:rPr>
              <w:t>The top ten Downregulated GO</w:t>
            </w:r>
          </w:p>
        </w:tc>
      </w:tr>
      <w:tr w:rsidR="005A2349" w14:paraId="6925B45E" w14:textId="77777777" w:rsidTr="005A2349"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441B59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D9E087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0050921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87618E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Positive regulation of chemotaxis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1CB63524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17/235</w:t>
            </w:r>
          </w:p>
          <w:p w14:paraId="15217488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3F803FB3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2.99E-08</w:t>
            </w:r>
          </w:p>
          <w:p w14:paraId="36189C01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</w:tr>
      <w:tr w:rsidR="005A2349" w14:paraId="4FF312DA" w14:textId="77777777" w:rsidTr="005A2349"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856A77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523BC9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1990868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CC5EB8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Response to chemokine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735A845E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14/235</w:t>
            </w:r>
          </w:p>
          <w:p w14:paraId="72950DF2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5B44EA3C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1.17E-06</w:t>
            </w:r>
          </w:p>
          <w:p w14:paraId="7DDADA3B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</w:tr>
      <w:tr w:rsidR="005A2349" w14:paraId="27721EEB" w14:textId="77777777" w:rsidTr="005A2349"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271421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3C1525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0001819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042081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Positive regulation of cytokine production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325FDC91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21/235</w:t>
            </w:r>
          </w:p>
          <w:p w14:paraId="229D6924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0BD741FA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1.26E-05</w:t>
            </w:r>
          </w:p>
          <w:p w14:paraId="5C0ADAA0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</w:tr>
      <w:tr w:rsidR="005A2349" w14:paraId="1E7ED772" w14:textId="77777777" w:rsidTr="005A2349"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18DB56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A35466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0060326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E9A4F1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Cell chemotaxis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3669B43A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19/235</w:t>
            </w:r>
          </w:p>
          <w:p w14:paraId="1033E685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321F40CD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lastRenderedPageBreak/>
              <w:t>2.30E-05</w:t>
            </w:r>
          </w:p>
          <w:p w14:paraId="7405D30F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</w:tr>
      <w:tr w:rsidR="005A2349" w14:paraId="38BDC8C6" w14:textId="77777777" w:rsidTr="005A2349"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1BE099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lastRenderedPageBreak/>
              <w:t>5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83F930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0071674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FB9BB3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Mononuclear cell migration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23911D23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10/235</w:t>
            </w:r>
          </w:p>
          <w:p w14:paraId="11178BE7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4F5EDBA2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4.58E-05</w:t>
            </w:r>
          </w:p>
          <w:p w14:paraId="051CB0F8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</w:tr>
      <w:tr w:rsidR="005A2349" w14:paraId="5167AA0E" w14:textId="77777777" w:rsidTr="005A2349"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CC33FC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F34581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0045639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BE427A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Positive regulation of myeloid cell differentiation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54090947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15/235</w:t>
            </w:r>
          </w:p>
          <w:p w14:paraId="79B5C327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4D0CB19E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1.87E-04</w:t>
            </w:r>
          </w:p>
          <w:p w14:paraId="7B06DD60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</w:tr>
      <w:tr w:rsidR="005A2349" w14:paraId="4D3777D4" w14:textId="77777777" w:rsidTr="005A2349"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F3B06F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C44187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1903131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12C284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Mononuclear cell differentiation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05BD2024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15/235</w:t>
            </w:r>
          </w:p>
          <w:p w14:paraId="4386C4EB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243D3BEC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2.17E-04</w:t>
            </w:r>
          </w:p>
          <w:p w14:paraId="5C308A53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</w:tr>
      <w:tr w:rsidR="005A2349" w14:paraId="24E981F7" w14:textId="77777777" w:rsidTr="005A2349"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FCEC83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8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0A3806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0097529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14479A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Myeloid leukocyte migration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5D0B9784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17/235</w:t>
            </w:r>
          </w:p>
          <w:p w14:paraId="20C0821D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144C603D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2.17E-04</w:t>
            </w:r>
          </w:p>
          <w:p w14:paraId="5114C57F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</w:tr>
      <w:tr w:rsidR="005A2349" w14:paraId="1A2BF63A" w14:textId="77777777" w:rsidTr="005A2349">
        <w:trPr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2B98A1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9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8B1F4B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0042116</w:t>
            </w:r>
          </w:p>
        </w:tc>
        <w:tc>
          <w:tcPr>
            <w:tcW w:w="3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3C730A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Macrophage activation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2A16049A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19/235</w:t>
            </w:r>
          </w:p>
          <w:p w14:paraId="29BB43BE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10228FF1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2.33E-04</w:t>
            </w:r>
          </w:p>
          <w:p w14:paraId="18F8C1B5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</w:p>
        </w:tc>
      </w:tr>
      <w:tr w:rsidR="005A2349" w14:paraId="36735A4F" w14:textId="77777777" w:rsidTr="005A2349">
        <w:trPr>
          <w:jc w:val="center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91CEC3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B5D174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0045651</w:t>
            </w:r>
          </w:p>
        </w:tc>
        <w:tc>
          <w:tcPr>
            <w:tcW w:w="35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93114F8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Positive regulation of macrophage differentiation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AFE7962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19/235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F839837" w14:textId="77777777" w:rsidR="005A2349" w:rsidRDefault="005A2349">
            <w:pPr>
              <w:ind w:leftChars="82" w:left="172" w:firstLineChars="1" w:firstLine="1"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2.33E-04</w:t>
            </w:r>
          </w:p>
        </w:tc>
      </w:tr>
    </w:tbl>
    <w:p w14:paraId="025C6ADC" w14:textId="77777777" w:rsidR="005A2349" w:rsidRDefault="005A2349" w:rsidP="005A2349">
      <w:pPr>
        <w:rPr>
          <w:rFonts w:hint="eastAsia"/>
        </w:rPr>
      </w:pPr>
    </w:p>
    <w:p w14:paraId="6684DD93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349"/>
    <w:rsid w:val="005374DE"/>
    <w:rsid w:val="005A2349"/>
    <w:rsid w:val="00AD1398"/>
    <w:rsid w:val="00DA4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577422"/>
  <w15:chartTrackingRefBased/>
  <w15:docId w15:val="{C404EADC-666E-4CC7-9852-43C78120B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2349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A2349"/>
    <w:pPr>
      <w:spacing w:after="0" w:line="240" w:lineRule="auto"/>
    </w:pPr>
    <w:rPr>
      <w:rFonts w:eastAsiaTheme="minorEastAsia"/>
      <w:sz w:val="21"/>
      <w:lang w:eastAsia="zh-CN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64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7282573984804697957241A60C1D52" ma:contentTypeVersion="4" ma:contentTypeDescription="Create a new document." ma:contentTypeScope="" ma:versionID="f4576ec8e53128329a62cedd3b4995fb">
  <xsd:schema xmlns:xsd="http://www.w3.org/2001/XMLSchema" xmlns:xs="http://www.w3.org/2001/XMLSchema" xmlns:p="http://schemas.microsoft.com/office/2006/metadata/properties" xmlns:ns3="9ee413a3-7d99-4592-b546-82d8fd7fda0f" targetNamespace="http://schemas.microsoft.com/office/2006/metadata/properties" ma:root="true" ma:fieldsID="a72cebf79b3122c14f4e4e1854dc759a" ns3:_="">
    <xsd:import namespace="9ee413a3-7d99-4592-b546-82d8fd7fda0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e413a3-7d99-4592-b546-82d8fd7fda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B1C6A4F-5894-4134-A3FF-C4CBACACAC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e413a3-7d99-4592-b546-82d8fd7fda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C6C6472-8B9A-4AE5-80B5-AC1C5D16411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A59670B-48B6-4E64-8154-ED33F5A84272}">
  <ds:schemaRefs>
    <ds:schemaRef ds:uri="http://www.w3.org/XML/1998/namespace"/>
    <ds:schemaRef ds:uri="9ee413a3-7d99-4592-b546-82d8fd7fda0f"/>
    <ds:schemaRef ds:uri="http://schemas.microsoft.com/office/2006/documentManagement/types"/>
    <ds:schemaRef ds:uri="http://schemas.microsoft.com/office/2006/metadata/properti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purl.org/dc/dcmitype/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370</Words>
  <Characters>2114</Characters>
  <Application>Microsoft Office Word</Application>
  <DocSecurity>0</DocSecurity>
  <Lines>17</Lines>
  <Paragraphs>4</Paragraphs>
  <ScaleCrop>false</ScaleCrop>
  <Company>Springer Nature</Company>
  <LinksUpToDate>false</LinksUpToDate>
  <CharactersWithSpaces>2480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2024-03-27T08:31:00Z</dcterms:created>
  <dcterms:modified xsi:type="dcterms:W3CDTF">2024-03-27T08:31:00Z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0x010100517282573984804697957241A60C1D52</vt:lpwstr>
  </property>
</Properties>
</file>