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E28" w:rsidRDefault="00250E2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Pr="004D075C" w:rsidRDefault="001E62B0">
      <w:pPr>
        <w:rPr>
          <w:rFonts w:ascii="Arial" w:eastAsia="Arial Unicode MS" w:hAnsi="Arial" w:cs="Arial"/>
          <w:sz w:val="15"/>
          <w:szCs w:val="15"/>
        </w:rPr>
      </w:pPr>
      <w:r w:rsidRPr="004D075C">
        <w:rPr>
          <w:rFonts w:ascii="Arial" w:hAnsi="Arial" w:cs="Arial"/>
          <w:sz w:val="15"/>
          <w:szCs w:val="15"/>
        </w:rPr>
        <w:t xml:space="preserve">Table S1 </w:t>
      </w:r>
      <w:proofErr w:type="gramStart"/>
      <w:r w:rsidRPr="004D075C">
        <w:rPr>
          <w:rFonts w:ascii="Arial" w:hAnsi="Arial" w:cs="Arial"/>
          <w:sz w:val="15"/>
          <w:szCs w:val="15"/>
        </w:rPr>
        <w:t>The</w:t>
      </w:r>
      <w:proofErr w:type="gramEnd"/>
      <w:r w:rsidRPr="004D075C">
        <w:rPr>
          <w:rFonts w:ascii="Arial" w:hAnsi="Arial" w:cs="Arial"/>
          <w:sz w:val="15"/>
          <w:szCs w:val="15"/>
        </w:rPr>
        <w:t xml:space="preserve"> specific markers for immune gene set.</w:t>
      </w:r>
    </w:p>
    <w:tbl>
      <w:tblPr>
        <w:tblStyle w:val="a5"/>
        <w:tblW w:w="0" w:type="auto"/>
        <w:tblLook w:val="04A0"/>
      </w:tblPr>
      <w:tblGrid>
        <w:gridCol w:w="1809"/>
        <w:gridCol w:w="6713"/>
      </w:tblGrid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45527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Immune responses</w:t>
            </w:r>
          </w:p>
        </w:tc>
        <w:tc>
          <w:tcPr>
            <w:tcW w:w="6713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45527F">
              <w:rPr>
                <w:rFonts w:ascii="Arial Unicode MS" w:eastAsia="Arial Unicode MS" w:hAnsi="Arial Unicode MS" w:cs="Arial Unicode MS" w:hint="eastAsia"/>
                <w:sz w:val="18"/>
                <w:szCs w:val="18"/>
              </w:rPr>
              <w:t>Gene</w:t>
            </w:r>
          </w:p>
        </w:tc>
      </w:tr>
      <w:tr w:rsidR="001E62B0" w:rsidTr="00C92DE3">
        <w:tc>
          <w:tcPr>
            <w:tcW w:w="1809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Type I IFN </w:t>
            </w:r>
            <w:proofErr w:type="spellStart"/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Reponse</w:t>
            </w:r>
            <w:proofErr w:type="spellEnd"/>
          </w:p>
        </w:tc>
        <w:tc>
          <w:tcPr>
            <w:tcW w:w="6713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DDX4, IFIT1, IFIT3, IRF7, ISG20, MX1, MX2, RSAD2, TNFSF10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Type II IFN </w:t>
            </w:r>
            <w:proofErr w:type="spellStart"/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Reponse</w:t>
            </w:r>
            <w:proofErr w:type="spellEnd"/>
          </w:p>
        </w:tc>
        <w:tc>
          <w:tcPr>
            <w:tcW w:w="6713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GPR146, SELP, AHR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APC co-</w:t>
            </w:r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inhibition</w:t>
            </w:r>
          </w:p>
        </w:tc>
        <w:tc>
          <w:tcPr>
            <w:tcW w:w="6713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FA7346">
              <w:rPr>
                <w:rFonts w:ascii="Arial Unicode MS" w:eastAsia="Arial Unicode MS" w:hAnsi="Arial Unicode MS" w:cs="Arial Unicode MS"/>
                <w:sz w:val="15"/>
                <w:szCs w:val="15"/>
              </w:rPr>
              <w:t>C10orf54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, CD274, LGALS9, PDCD1LG2, PVRL3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APC co-</w:t>
            </w:r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stimulation</w:t>
            </w:r>
          </w:p>
        </w:tc>
        <w:tc>
          <w:tcPr>
            <w:tcW w:w="6713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CD40, CD58, CD70, ICOSLG, SLAMF1, THFSF14, TNFSF15, TNFSF18, TNFSF8, TNFSF9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Check-point</w:t>
            </w:r>
          </w:p>
        </w:tc>
        <w:tc>
          <w:tcPr>
            <w:tcW w:w="6713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IDO1, LAG3, TIM-3, IDO2, PDL-1, CTLA4, TIGIT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</w:p>
        </w:tc>
        <w:tc>
          <w:tcPr>
            <w:tcW w:w="6713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HLA-E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-DPB2,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-C,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-J,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-DQB1,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-DQB2,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-DQA1,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-DQA2,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-A,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-DMA,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-DOB,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-DRB1,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-H,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-B,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-DRB5,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-DPB1,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-DRA,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-DRB6,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-L,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-F,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-G,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-DMB, </w:t>
            </w:r>
            <w:r w:rsidRPr="007D7082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HLA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-DPA1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MHC class </w:t>
            </w:r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I</w:t>
            </w:r>
          </w:p>
        </w:tc>
        <w:tc>
          <w:tcPr>
            <w:tcW w:w="6713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B2M, HLA-A, TAP1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Parainflammation</w:t>
            </w:r>
            <w:proofErr w:type="spellEnd"/>
          </w:p>
        </w:tc>
        <w:tc>
          <w:tcPr>
            <w:tcW w:w="6713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CXCL10, PLAT, CCND1, LGMN, PLAUR, AIM2, MMP7, ICAM1, MX2, CXCL9, ANXA1, TLR2, PLA2G2D, ITGA2, MX1, CD276, TIRAP, IL33, PTGES, TNFRSF12A, SCARB1, CD14, BLNK, IFIT3, RETNLB, IFIT2, ISG15, OAS2, REL, CD44, RRPAG, BST2, OAS1, NOX1, PLA2G2A, IFIT1, IFITM3, IL1RN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45527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Inflammation-promoting</w:t>
            </w:r>
          </w:p>
        </w:tc>
        <w:tc>
          <w:tcPr>
            <w:tcW w:w="6713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CCL5, CD19, CD8B, CXCL10, CXCL13, CXCL9, GNLY, GZMB, IFNG, IL12A, IL12B, IRF1, PRF1, STAR1,TBX21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1E62B0">
              <w:rPr>
                <w:rFonts w:ascii="Arial Unicode MS" w:eastAsia="Arial Unicode MS" w:hAnsi="Arial Unicode MS" w:cs="Arial Unicode MS"/>
                <w:sz w:val="15"/>
                <w:szCs w:val="15"/>
              </w:rPr>
              <w:t>T cell co−stimulation</w:t>
            </w:r>
          </w:p>
        </w:tc>
        <w:tc>
          <w:tcPr>
            <w:tcW w:w="6713" w:type="dxa"/>
          </w:tcPr>
          <w:p w:rsidR="001E62B0" w:rsidRDefault="001E62B0" w:rsidP="001E62B0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CD2, CD226, CD27,CD28, CD40LG, ICOS, SLAMF1, TNFRSF18, TNFRSF25, TNFRSF4, TNFRSF8, TNFRSF9, TNFSF14</w:t>
            </w:r>
          </w:p>
        </w:tc>
      </w:tr>
      <w:tr w:rsidR="001E62B0" w:rsidTr="00C92DE3">
        <w:tc>
          <w:tcPr>
            <w:tcW w:w="1809" w:type="dxa"/>
          </w:tcPr>
          <w:p w:rsidR="001E62B0" w:rsidRPr="0045527F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1E62B0">
              <w:rPr>
                <w:rFonts w:ascii="Arial Unicode MS" w:eastAsia="Arial Unicode MS" w:hAnsi="Arial Unicode MS" w:cs="Arial Unicode MS"/>
                <w:sz w:val="15"/>
                <w:szCs w:val="15"/>
              </w:rPr>
              <w:t>T cell co−inhibition</w:t>
            </w:r>
          </w:p>
        </w:tc>
        <w:tc>
          <w:tcPr>
            <w:tcW w:w="6713" w:type="dxa"/>
          </w:tcPr>
          <w:p w:rsidR="001E62B0" w:rsidRDefault="001E62B0" w:rsidP="00C92DE3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BTLA, C10orf54, CD160, CD244, CD274, CTLA4, HAVCR2, HAVCR2, LAG3, LAIR1, TIGIT</w:t>
            </w:r>
          </w:p>
        </w:tc>
      </w:tr>
    </w:tbl>
    <w:p w:rsidR="001E62B0" w:rsidRP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E62B0" w:rsidRDefault="001E62B0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C69CE" w:rsidRDefault="001C69CE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1C69CE" w:rsidRDefault="001C69CE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250E28" w:rsidRDefault="00250E2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363387" w:rsidRDefault="00C43C55">
      <w:pPr>
        <w:rPr>
          <w:rFonts w:ascii="Arial Unicode MS" w:eastAsia="Arial Unicode MS" w:hAnsi="Arial Unicode MS" w:cs="Arial Unicode MS"/>
          <w:sz w:val="15"/>
          <w:szCs w:val="15"/>
        </w:rPr>
      </w:pPr>
      <w:r>
        <w:rPr>
          <w:rFonts w:ascii="Arial Unicode MS" w:eastAsia="Arial Unicode MS" w:hAnsi="Arial Unicode MS" w:cs="Arial Unicode MS" w:hint="eastAsia"/>
          <w:sz w:val="15"/>
          <w:szCs w:val="15"/>
        </w:rPr>
        <w:t xml:space="preserve">Table </w:t>
      </w:r>
      <w:r w:rsidR="00A72C23">
        <w:rPr>
          <w:rFonts w:ascii="Arial Unicode MS" w:eastAsia="Arial Unicode MS" w:hAnsi="Arial Unicode MS" w:cs="Arial Unicode MS" w:hint="eastAsia"/>
          <w:sz w:val="15"/>
          <w:szCs w:val="15"/>
        </w:rPr>
        <w:t>S</w:t>
      </w:r>
      <w:r>
        <w:rPr>
          <w:rFonts w:ascii="Arial Unicode MS" w:eastAsia="Arial Unicode MS" w:hAnsi="Arial Unicode MS" w:cs="Arial Unicode MS" w:hint="eastAsia"/>
          <w:sz w:val="15"/>
          <w:szCs w:val="15"/>
        </w:rPr>
        <w:t>2</w:t>
      </w:r>
      <w:r w:rsidR="00A72C23"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  <w:proofErr w:type="gramStart"/>
      <w:r w:rsidR="00A72C23">
        <w:rPr>
          <w:rFonts w:ascii="Arial Unicode MS" w:eastAsia="Arial Unicode MS" w:hAnsi="Arial Unicode MS" w:cs="Arial Unicode MS" w:hint="eastAsia"/>
          <w:sz w:val="15"/>
          <w:szCs w:val="15"/>
        </w:rPr>
        <w:t>The</w:t>
      </w:r>
      <w:proofErr w:type="gramEnd"/>
      <w:r w:rsidR="00A72C23"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  <w:r w:rsidR="00A72C23">
        <w:rPr>
          <w:rFonts w:ascii="Arial Unicode MS" w:eastAsia="Arial Unicode MS" w:hAnsi="Arial Unicode MS" w:cs="Arial Unicode MS"/>
          <w:sz w:val="15"/>
          <w:szCs w:val="15"/>
        </w:rPr>
        <w:t>clinical</w:t>
      </w:r>
      <w:r w:rsidR="00A72C23">
        <w:rPr>
          <w:rFonts w:ascii="Arial Unicode MS" w:eastAsia="Arial Unicode MS" w:hAnsi="Arial Unicode MS" w:cs="Arial Unicode MS" w:hint="eastAsia"/>
          <w:sz w:val="15"/>
          <w:szCs w:val="15"/>
        </w:rPr>
        <w:t xml:space="preserve"> information of TCGA GC patients</w:t>
      </w:r>
    </w:p>
    <w:tbl>
      <w:tblPr>
        <w:tblStyle w:val="-5"/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2660"/>
        <w:gridCol w:w="1701"/>
      </w:tblGrid>
      <w:tr w:rsidR="00BA26C1" w:rsidRPr="00BF68B8" w:rsidTr="00BA26C1">
        <w:trPr>
          <w:cnfStyle w:val="100000000000"/>
        </w:trPr>
        <w:tc>
          <w:tcPr>
            <w:cnfStyle w:val="001000000000"/>
            <w:tcW w:w="2660" w:type="dxa"/>
            <w:shd w:val="clear" w:color="auto" w:fill="auto"/>
          </w:tcPr>
          <w:p w:rsidR="00BA26C1" w:rsidRPr="00A72C23" w:rsidRDefault="00BA26C1">
            <w:pPr>
              <w:rPr>
                <w:rFonts w:ascii="Arial Unicode MS" w:eastAsia="Arial Unicode MS" w:hAnsi="Arial Unicode MS" w:cs="Arial Unicode MS"/>
                <w:color w:val="auto"/>
                <w:sz w:val="15"/>
                <w:szCs w:val="15"/>
              </w:rPr>
            </w:pPr>
            <w:r w:rsidRPr="00A72C23">
              <w:rPr>
                <w:rFonts w:ascii="Arial Unicode MS" w:eastAsia="Arial Unicode MS" w:hAnsi="Arial Unicode MS" w:cs="Arial Unicode MS" w:hint="eastAsia"/>
                <w:color w:val="auto"/>
                <w:sz w:val="15"/>
                <w:szCs w:val="15"/>
              </w:rPr>
              <w:t>Characteristics</w:t>
            </w:r>
          </w:p>
        </w:tc>
        <w:tc>
          <w:tcPr>
            <w:tcW w:w="1701" w:type="dxa"/>
            <w:shd w:val="clear" w:color="auto" w:fill="auto"/>
          </w:tcPr>
          <w:p w:rsidR="00BA26C1" w:rsidRPr="00A72C23" w:rsidRDefault="00BA26C1">
            <w:pPr>
              <w:cnfStyle w:val="100000000000"/>
              <w:rPr>
                <w:rFonts w:ascii="Arial Unicode MS" w:eastAsia="Arial Unicode MS" w:hAnsi="Arial Unicode MS" w:cs="Arial Unicode MS"/>
                <w:color w:val="auto"/>
                <w:sz w:val="15"/>
                <w:szCs w:val="15"/>
              </w:rPr>
            </w:pPr>
            <w:r w:rsidRPr="00A72C23">
              <w:rPr>
                <w:rFonts w:ascii="Arial Unicode MS" w:eastAsia="Arial Unicode MS" w:hAnsi="Arial Unicode MS" w:cs="Arial Unicode MS" w:hint="eastAsia"/>
                <w:color w:val="auto"/>
                <w:sz w:val="15"/>
                <w:szCs w:val="15"/>
              </w:rPr>
              <w:t>No. of Patients (%)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Default="00BA26C1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Age (range)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 </w:t>
            </w: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Median (range)</w:t>
            </w:r>
          </w:p>
        </w:tc>
        <w:tc>
          <w:tcPr>
            <w:tcW w:w="1701" w:type="dxa"/>
          </w:tcPr>
          <w:p w:rsidR="00BA26C1" w:rsidRDefault="00BA26C1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66 (30-90)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 &lt; 55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70 (15.9%)</w:t>
            </w: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 ≥55</w:t>
            </w:r>
          </w:p>
        </w:tc>
        <w:tc>
          <w:tcPr>
            <w:tcW w:w="1701" w:type="dxa"/>
          </w:tcPr>
          <w:p w:rsidR="00BA26C1" w:rsidRDefault="00BA26C1" w:rsidP="00852958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370 (84.1%)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Default="00BA26C1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Gender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 Male</w:t>
            </w:r>
          </w:p>
        </w:tc>
        <w:tc>
          <w:tcPr>
            <w:tcW w:w="1701" w:type="dxa"/>
          </w:tcPr>
          <w:p w:rsidR="00BA26C1" w:rsidRDefault="00BA26C1" w:rsidP="00F137D8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290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( 64.6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 Female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946A6E" w:rsidP="00F137D8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150</w:t>
            </w:r>
            <w:r w:rsidR="00BA26C1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</w:t>
            </w:r>
            <w:proofErr w:type="gramStart"/>
            <w:r w:rsidR="00BA26C1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( 35.4</w:t>
            </w:r>
            <w:proofErr w:type="gramEnd"/>
            <w:r w:rsidR="00BA26C1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Default="00BA26C1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 stage</w:t>
            </w:r>
          </w:p>
        </w:tc>
        <w:tc>
          <w:tcPr>
            <w:tcW w:w="1701" w:type="dxa"/>
          </w:tcPr>
          <w:p w:rsidR="00BA26C1" w:rsidRDefault="00BA26C1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</w:t>
            </w:r>
            <w:r w:rsidRPr="00BF68B8"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  <w:t>T1-2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946A6E" w:rsidP="00F137D8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111</w:t>
            </w:r>
            <w:r w:rsidR="00BA26C1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</w:t>
            </w:r>
            <w:proofErr w:type="gramStart"/>
            <w:r w:rsidR="00BA26C1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( 26.2</w:t>
            </w:r>
            <w:proofErr w:type="gramEnd"/>
            <w:r w:rsidR="00BA26C1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T3-4</w:t>
            </w:r>
          </w:p>
        </w:tc>
        <w:tc>
          <w:tcPr>
            <w:tcW w:w="1701" w:type="dxa"/>
          </w:tcPr>
          <w:p w:rsidR="00BA26C1" w:rsidRDefault="00BA26C1" w:rsidP="00F137D8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329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( 73.8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Default="00BA26C1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Lymph node metastasis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No</w:t>
            </w:r>
          </w:p>
        </w:tc>
        <w:tc>
          <w:tcPr>
            <w:tcW w:w="1701" w:type="dxa"/>
          </w:tcPr>
          <w:p w:rsidR="00BA26C1" w:rsidRDefault="00BA26C1" w:rsidP="00F137D8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133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( 31.2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Pr="00BF68B8" w:rsidRDefault="00BA26C1" w:rsidP="006C4A5D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Yes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 w:rsidP="00F137D8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293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( 68.8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Default="00BA26C1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Distant metastasis</w:t>
            </w:r>
          </w:p>
        </w:tc>
        <w:tc>
          <w:tcPr>
            <w:tcW w:w="1701" w:type="dxa"/>
          </w:tcPr>
          <w:p w:rsidR="00BA26C1" w:rsidRDefault="00BA26C1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No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 w:rsidP="00F137D8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393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( 92.9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Yes</w:t>
            </w:r>
          </w:p>
        </w:tc>
        <w:tc>
          <w:tcPr>
            <w:tcW w:w="1701" w:type="dxa"/>
          </w:tcPr>
          <w:p w:rsidR="00BA26C1" w:rsidRDefault="00BA26C1" w:rsidP="00F137D8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30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( 7.1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Default="00BA26C1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TNM stage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Ⅰ-ⅠⅠ</w:t>
            </w:r>
          </w:p>
        </w:tc>
        <w:tc>
          <w:tcPr>
            <w:tcW w:w="1701" w:type="dxa"/>
          </w:tcPr>
          <w:p w:rsidR="00BA26C1" w:rsidRDefault="00BA26C1" w:rsidP="00F137D8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190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( 45.5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ⅠⅠⅠ-Ⅳ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 w:rsidP="00F137D8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228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( 54.5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Default="00BA26C1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Status</w:t>
            </w:r>
          </w:p>
        </w:tc>
        <w:tc>
          <w:tcPr>
            <w:tcW w:w="1701" w:type="dxa"/>
          </w:tcPr>
          <w:p w:rsidR="00BA26C1" w:rsidRDefault="00BA26C1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Alive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 w:rsidP="00946A6E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29</w:t>
            </w:r>
            <w:r w:rsidR="00946A6E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( 63.7%)</w:t>
            </w: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 xml:space="preserve">   Death</w:t>
            </w:r>
          </w:p>
        </w:tc>
        <w:tc>
          <w:tcPr>
            <w:tcW w:w="1701" w:type="dxa"/>
          </w:tcPr>
          <w:p w:rsidR="00BA26C1" w:rsidRDefault="00BA26C1" w:rsidP="00F137D8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168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( 36.3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%)</w:t>
            </w:r>
          </w:p>
        </w:tc>
      </w:tr>
      <w:tr w:rsidR="00BA26C1" w:rsidTr="00BA26C1">
        <w:trPr>
          <w:cnfStyle w:val="000000100000"/>
        </w:trPr>
        <w:tc>
          <w:tcPr>
            <w:cnfStyle w:val="001000000000"/>
            <w:tcW w:w="266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BA26C1" w:rsidRDefault="00BA26C1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Follow-un (months)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A26C1" w:rsidRDefault="00BA26C1">
            <w:pPr>
              <w:cnfStyle w:val="0000001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</w:tr>
      <w:tr w:rsidR="00BA26C1" w:rsidTr="00BA26C1">
        <w:tc>
          <w:tcPr>
            <w:cnfStyle w:val="001000000000"/>
            <w:tcW w:w="2660" w:type="dxa"/>
          </w:tcPr>
          <w:p w:rsidR="00BA26C1" w:rsidRPr="00BF68B8" w:rsidRDefault="00BA26C1">
            <w:pPr>
              <w:rPr>
                <w:rFonts w:ascii="Arial Unicode MS" w:eastAsia="Arial Unicode MS" w:hAnsi="Arial Unicode MS" w:cs="Arial Unicode MS"/>
                <w:b w:val="0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  </w:t>
            </w:r>
            <w:r w:rsidRPr="00BF68B8">
              <w:rPr>
                <w:rFonts w:ascii="Arial Unicode MS" w:eastAsia="Arial Unicode MS" w:hAnsi="Arial Unicode MS" w:cs="Arial Unicode MS" w:hint="eastAsia"/>
                <w:b w:val="0"/>
                <w:sz w:val="15"/>
                <w:szCs w:val="15"/>
              </w:rPr>
              <w:t>Mean (range)</w:t>
            </w:r>
          </w:p>
        </w:tc>
        <w:tc>
          <w:tcPr>
            <w:tcW w:w="1701" w:type="dxa"/>
          </w:tcPr>
          <w:p w:rsidR="00BA26C1" w:rsidRDefault="00BA26C1" w:rsidP="00852958">
            <w:pPr>
              <w:cnfStyle w:val="000000000000"/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493.78 (0 </w:t>
            </w:r>
            <w:r>
              <w:rPr>
                <w:rFonts w:ascii="Arial Unicode MS" w:eastAsia="Arial Unicode MS" w:hAnsi="Arial Unicode MS" w:cs="Arial Unicode MS"/>
                <w:sz w:val="15"/>
                <w:szCs w:val="15"/>
              </w:rPr>
              <w:t>–</w:t>
            </w: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3720)</w:t>
            </w:r>
          </w:p>
        </w:tc>
      </w:tr>
    </w:tbl>
    <w:p w:rsidR="00370EDC" w:rsidRDefault="00370EDC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787A98" w:rsidRPr="004A3399" w:rsidRDefault="00C43C55">
      <w:pPr>
        <w:rPr>
          <w:rFonts w:ascii="Arial Unicode MS" w:eastAsia="Arial Unicode MS" w:hAnsi="Arial Unicode MS" w:cs="Arial Unicode MS"/>
          <w:sz w:val="15"/>
          <w:szCs w:val="15"/>
        </w:rPr>
      </w:pPr>
      <w:r>
        <w:rPr>
          <w:rFonts w:ascii="Arial Unicode MS" w:eastAsia="Arial Unicode MS" w:hAnsi="Arial Unicode MS" w:cs="Arial Unicode MS" w:hint="eastAsia"/>
          <w:sz w:val="15"/>
          <w:szCs w:val="15"/>
        </w:rPr>
        <w:t>T</w:t>
      </w:r>
      <w:r w:rsidR="00BF68B8">
        <w:rPr>
          <w:rFonts w:ascii="Arial Unicode MS" w:eastAsia="Arial Unicode MS" w:hAnsi="Arial Unicode MS" w:cs="Arial Unicode MS" w:hint="eastAsia"/>
          <w:sz w:val="15"/>
          <w:szCs w:val="15"/>
        </w:rPr>
        <w:t>able</w:t>
      </w:r>
      <w:r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  <w:proofErr w:type="gramStart"/>
      <w:r>
        <w:rPr>
          <w:rFonts w:ascii="Arial Unicode MS" w:eastAsia="Arial Unicode MS" w:hAnsi="Arial Unicode MS" w:cs="Arial Unicode MS" w:hint="eastAsia"/>
          <w:sz w:val="15"/>
          <w:szCs w:val="15"/>
        </w:rPr>
        <w:t>S3</w:t>
      </w:r>
      <w:r w:rsid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  The</w:t>
      </w:r>
      <w:proofErr w:type="gramEnd"/>
      <w:r w:rsid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  <w:r w:rsidR="004A3399" w:rsidRPr="004A3399">
        <w:rPr>
          <w:rFonts w:ascii="Arial Unicode MS" w:eastAsia="Arial Unicode MS" w:hAnsi="Arial Unicode MS" w:cs="Arial Unicode MS" w:hint="eastAsia"/>
          <w:sz w:val="15"/>
          <w:szCs w:val="15"/>
        </w:rPr>
        <w:t>d</w:t>
      </w:r>
      <w:r w:rsidR="004A3399" w:rsidRPr="004A3399">
        <w:rPr>
          <w:rFonts w:ascii="Arial Unicode MS" w:eastAsia="Arial Unicode MS" w:hAnsi="Arial Unicode MS" w:cs="Arial Unicode MS"/>
          <w:sz w:val="15"/>
          <w:szCs w:val="15"/>
        </w:rPr>
        <w:t>istribution of TIICs</w:t>
      </w:r>
      <w:r w:rsidR="004A3399" w:rsidRP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 in</w:t>
      </w:r>
      <w:r w:rsid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 PI3K</w:t>
      </w:r>
    </w:p>
    <w:tbl>
      <w:tblPr>
        <w:tblStyle w:val="a5"/>
        <w:tblW w:w="0" w:type="auto"/>
        <w:tblLook w:val="04A0"/>
      </w:tblPr>
      <w:tblGrid>
        <w:gridCol w:w="3085"/>
        <w:gridCol w:w="1175"/>
        <w:gridCol w:w="1093"/>
        <w:gridCol w:w="1418"/>
      </w:tblGrid>
      <w:tr w:rsidR="00CB462D" w:rsidTr="006A6EF6">
        <w:tc>
          <w:tcPr>
            <w:tcW w:w="3085" w:type="dxa"/>
          </w:tcPr>
          <w:p w:rsidR="00CB462D" w:rsidRDefault="00CB462D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  <w:tc>
          <w:tcPr>
            <w:tcW w:w="1175" w:type="dxa"/>
          </w:tcPr>
          <w:p w:rsidR="00CB462D" w:rsidRDefault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</w:t>
            </w:r>
            <w:r w:rsidR="00CB462D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utant</w:t>
            </w:r>
          </w:p>
        </w:tc>
        <w:tc>
          <w:tcPr>
            <w:tcW w:w="1093" w:type="dxa"/>
          </w:tcPr>
          <w:p w:rsidR="00CB462D" w:rsidRDefault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W</w:t>
            </w:r>
            <w:r w:rsidR="00CB462D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ildtype</w:t>
            </w:r>
            <w:proofErr w:type="spellEnd"/>
          </w:p>
        </w:tc>
        <w:tc>
          <w:tcPr>
            <w:tcW w:w="1418" w:type="dxa"/>
          </w:tcPr>
          <w:p w:rsidR="00CB462D" w:rsidRDefault="00CB462D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P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value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B cells naive</w:t>
            </w:r>
          </w:p>
        </w:tc>
        <w:tc>
          <w:tcPr>
            <w:tcW w:w="1175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4.24</w:t>
            </w:r>
          </w:p>
        </w:tc>
        <w:tc>
          <w:tcPr>
            <w:tcW w:w="1093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5.56</w:t>
            </w:r>
          </w:p>
        </w:tc>
        <w:tc>
          <w:tcPr>
            <w:tcW w:w="1418" w:type="dxa"/>
          </w:tcPr>
          <w:p w:rsidR="00CB462D" w:rsidRDefault="00CB462D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0.06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B cells memory</w:t>
            </w:r>
          </w:p>
        </w:tc>
        <w:tc>
          <w:tcPr>
            <w:tcW w:w="1175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0.42</w:t>
            </w:r>
          </w:p>
        </w:tc>
        <w:tc>
          <w:tcPr>
            <w:tcW w:w="1093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1.43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4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Plasma cells</w:t>
            </w:r>
          </w:p>
        </w:tc>
        <w:tc>
          <w:tcPr>
            <w:tcW w:w="1175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4.04</w:t>
            </w:r>
          </w:p>
        </w:tc>
        <w:tc>
          <w:tcPr>
            <w:tcW w:w="1093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5.09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0.20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T cells CD8</w:t>
            </w:r>
          </w:p>
        </w:tc>
        <w:tc>
          <w:tcPr>
            <w:tcW w:w="1175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16.64</w:t>
            </w:r>
          </w:p>
        </w:tc>
        <w:tc>
          <w:tcPr>
            <w:tcW w:w="1093" w:type="dxa"/>
          </w:tcPr>
          <w:p w:rsidR="00CB462D" w:rsidRPr="00BF68B8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9.55</w:t>
            </w:r>
          </w:p>
        </w:tc>
        <w:tc>
          <w:tcPr>
            <w:tcW w:w="1418" w:type="dxa"/>
          </w:tcPr>
          <w:p w:rsidR="00CB462D" w:rsidRPr="00BF68B8" w:rsidRDefault="00BF68B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T cells CD4 memory resting</w:t>
            </w:r>
          </w:p>
        </w:tc>
        <w:tc>
          <w:tcPr>
            <w:tcW w:w="1175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14.28</w:t>
            </w:r>
          </w:p>
        </w:tc>
        <w:tc>
          <w:tcPr>
            <w:tcW w:w="1093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19.97</w:t>
            </w:r>
          </w:p>
        </w:tc>
        <w:tc>
          <w:tcPr>
            <w:tcW w:w="1418" w:type="dxa"/>
          </w:tcPr>
          <w:p w:rsidR="00CB462D" w:rsidRPr="00BF68B8" w:rsidRDefault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T cells CD4 memory activated</w:t>
            </w:r>
          </w:p>
        </w:tc>
        <w:tc>
          <w:tcPr>
            <w:tcW w:w="1175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8.68</w:t>
            </w:r>
          </w:p>
        </w:tc>
        <w:tc>
          <w:tcPr>
            <w:tcW w:w="1093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3.27</w:t>
            </w:r>
          </w:p>
        </w:tc>
        <w:tc>
          <w:tcPr>
            <w:tcW w:w="1418" w:type="dxa"/>
          </w:tcPr>
          <w:p w:rsidR="00CB462D" w:rsidRPr="00BF68B8" w:rsidRDefault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T cells follicular helper</w:t>
            </w:r>
          </w:p>
        </w:tc>
        <w:tc>
          <w:tcPr>
            <w:tcW w:w="1175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3.45</w:t>
            </w:r>
          </w:p>
        </w:tc>
        <w:tc>
          <w:tcPr>
            <w:tcW w:w="1093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2.25</w:t>
            </w:r>
          </w:p>
        </w:tc>
        <w:tc>
          <w:tcPr>
            <w:tcW w:w="1418" w:type="dxa"/>
          </w:tcPr>
          <w:p w:rsidR="00CB462D" w:rsidRPr="00BF68B8" w:rsidRDefault="00BF68B8" w:rsidP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 xml:space="preserve">T cells regulatory </w:t>
            </w:r>
          </w:p>
        </w:tc>
        <w:tc>
          <w:tcPr>
            <w:tcW w:w="1175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5.22</w:t>
            </w:r>
          </w:p>
        </w:tc>
        <w:tc>
          <w:tcPr>
            <w:tcW w:w="1093" w:type="dxa"/>
          </w:tcPr>
          <w:p w:rsidR="00CB462D" w:rsidRDefault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6.38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0.035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T cells gamma delta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0.71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0.19</w:t>
            </w:r>
          </w:p>
        </w:tc>
        <w:tc>
          <w:tcPr>
            <w:tcW w:w="1418" w:type="dxa"/>
          </w:tcPr>
          <w:p w:rsidR="00CB462D" w:rsidRPr="00BF68B8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NK cells resting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1.89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1.37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NK cells resting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1.38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2.25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0.02</w:t>
            </w:r>
            <w:r w:rsidR="00BF68B8"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6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Monocytes</w:t>
            </w:r>
            <w:proofErr w:type="spellEnd"/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0.42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0.64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7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Macrophages M0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9.83</w:t>
            </w:r>
          </w:p>
        </w:tc>
        <w:tc>
          <w:tcPr>
            <w:tcW w:w="1093" w:type="dxa"/>
          </w:tcPr>
          <w:p w:rsidR="00CB462D" w:rsidRDefault="006A6EF6" w:rsidP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13.39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0.022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Macrophages M1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9.41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6.32</w:t>
            </w:r>
          </w:p>
        </w:tc>
        <w:tc>
          <w:tcPr>
            <w:tcW w:w="1418" w:type="dxa"/>
          </w:tcPr>
          <w:p w:rsidR="00CB462D" w:rsidRPr="00BF68B8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Macrophages M2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11.33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11.20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0.8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9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Dendritic</w:t>
            </w:r>
            <w:proofErr w:type="spellEnd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cells resting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1.70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1.97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0.51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Dendritic</w:t>
            </w:r>
            <w:proofErr w:type="spellEnd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cells activated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1.01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1.31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0.3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9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Mast cells resting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2.38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3.08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20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Mast cells activated</w:t>
            </w:r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1.96</w:t>
            </w:r>
          </w:p>
        </w:tc>
        <w:tc>
          <w:tcPr>
            <w:tcW w:w="1093" w:type="dxa"/>
          </w:tcPr>
          <w:p w:rsidR="00CB462D" w:rsidRDefault="006A6EF6" w:rsidP="006A6EF6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2.64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0.32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Eosinophils</w:t>
            </w:r>
            <w:proofErr w:type="spellEnd"/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0.32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0.38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80</w:t>
            </w:r>
          </w:p>
        </w:tc>
      </w:tr>
      <w:tr w:rsidR="00CB462D" w:rsidRPr="00BF68B8" w:rsidTr="006A6EF6">
        <w:tc>
          <w:tcPr>
            <w:tcW w:w="3085" w:type="dxa"/>
          </w:tcPr>
          <w:p w:rsidR="00CB462D" w:rsidRPr="00BF68B8" w:rsidRDefault="00CB462D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Neutrophils</w:t>
            </w:r>
            <w:proofErr w:type="spellEnd"/>
          </w:p>
        </w:tc>
        <w:tc>
          <w:tcPr>
            <w:tcW w:w="1175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0.71</w:t>
            </w:r>
          </w:p>
        </w:tc>
        <w:tc>
          <w:tcPr>
            <w:tcW w:w="1093" w:type="dxa"/>
          </w:tcPr>
          <w:p w:rsidR="00CB462D" w:rsidRDefault="006A6EF6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1.73</w:t>
            </w:r>
          </w:p>
        </w:tc>
        <w:tc>
          <w:tcPr>
            <w:tcW w:w="1418" w:type="dxa"/>
          </w:tcPr>
          <w:p w:rsidR="00CB462D" w:rsidRPr="00BF68B8" w:rsidRDefault="00CB462D" w:rsidP="00BF68B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0.02</w:t>
            </w:r>
            <w:r w:rsidR="00BF68B8"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9</w:t>
            </w:r>
          </w:p>
        </w:tc>
      </w:tr>
    </w:tbl>
    <w:p w:rsidR="00787A98" w:rsidRDefault="00787A9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CF287D" w:rsidRDefault="00CF287D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CF287D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  <w:r>
        <w:rPr>
          <w:rFonts w:ascii="Arial Unicode MS" w:eastAsia="Arial Unicode MS" w:hAnsi="Arial Unicode MS" w:cs="Arial Unicode MS" w:hint="eastAsia"/>
          <w:sz w:val="15"/>
          <w:szCs w:val="15"/>
        </w:rPr>
        <w:t>Table S4</w:t>
      </w:r>
      <w:r w:rsid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  <w:proofErr w:type="gramStart"/>
      <w:r w:rsidR="004A3399">
        <w:rPr>
          <w:rFonts w:ascii="Arial Unicode MS" w:eastAsia="Arial Unicode MS" w:hAnsi="Arial Unicode MS" w:cs="Arial Unicode MS" w:hint="eastAsia"/>
          <w:sz w:val="15"/>
          <w:szCs w:val="15"/>
        </w:rPr>
        <w:t>The</w:t>
      </w:r>
      <w:proofErr w:type="gramEnd"/>
      <w:r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  <w:r w:rsidR="004A3399" w:rsidRPr="004A3399">
        <w:rPr>
          <w:rFonts w:ascii="Arial Unicode MS" w:eastAsia="Arial Unicode MS" w:hAnsi="Arial Unicode MS" w:cs="Arial Unicode MS" w:hint="eastAsia"/>
          <w:sz w:val="15"/>
          <w:szCs w:val="15"/>
        </w:rPr>
        <w:t>d</w:t>
      </w:r>
      <w:r w:rsidR="004A3399" w:rsidRPr="004A3399">
        <w:rPr>
          <w:rFonts w:ascii="Arial Unicode MS" w:eastAsia="Arial Unicode MS" w:hAnsi="Arial Unicode MS" w:cs="Arial Unicode MS"/>
          <w:sz w:val="15"/>
          <w:szCs w:val="15"/>
        </w:rPr>
        <w:t>istribution of TIICs</w:t>
      </w:r>
      <w:r w:rsidR="004A3399" w:rsidRP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 in</w:t>
      </w:r>
      <w:r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  <w:r w:rsidR="00C8018E">
        <w:rPr>
          <w:rFonts w:ascii="Arial Unicode MS" w:eastAsia="Arial Unicode MS" w:hAnsi="Arial Unicode MS" w:cs="Arial Unicode MS" w:hint="eastAsia"/>
          <w:sz w:val="15"/>
          <w:szCs w:val="15"/>
        </w:rPr>
        <w:t>TP53</w:t>
      </w:r>
      <w:r w:rsidR="00C43C55"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</w:p>
    <w:tbl>
      <w:tblPr>
        <w:tblStyle w:val="a5"/>
        <w:tblW w:w="0" w:type="auto"/>
        <w:tblLook w:val="04A0"/>
      </w:tblPr>
      <w:tblGrid>
        <w:gridCol w:w="3085"/>
        <w:gridCol w:w="1175"/>
        <w:gridCol w:w="1093"/>
        <w:gridCol w:w="1418"/>
      </w:tblGrid>
      <w:tr w:rsidR="002F299F" w:rsidRPr="00BF68B8" w:rsidTr="00564038">
        <w:tc>
          <w:tcPr>
            <w:tcW w:w="308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  <w:tc>
          <w:tcPr>
            <w:tcW w:w="1175" w:type="dxa"/>
          </w:tcPr>
          <w:p w:rsidR="002F299F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</w:t>
            </w:r>
            <w:r w:rsidR="002F299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utant</w:t>
            </w:r>
          </w:p>
        </w:tc>
        <w:tc>
          <w:tcPr>
            <w:tcW w:w="1093" w:type="dxa"/>
          </w:tcPr>
          <w:p w:rsidR="002F299F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W</w:t>
            </w:r>
            <w:r w:rsidR="002F299F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ildtype</w:t>
            </w:r>
            <w:proofErr w:type="spellEnd"/>
          </w:p>
        </w:tc>
        <w:tc>
          <w:tcPr>
            <w:tcW w:w="1418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P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value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B cells naive</w:t>
            </w:r>
          </w:p>
        </w:tc>
        <w:tc>
          <w:tcPr>
            <w:tcW w:w="1175" w:type="dxa"/>
          </w:tcPr>
          <w:p w:rsidR="002F299F" w:rsidRDefault="002F299F" w:rsidP="002F299F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6.22</w:t>
            </w:r>
          </w:p>
        </w:tc>
        <w:tc>
          <w:tcPr>
            <w:tcW w:w="1093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4.67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0.0021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B cells memory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1.19</w:t>
            </w:r>
          </w:p>
        </w:tc>
        <w:tc>
          <w:tcPr>
            <w:tcW w:w="1093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1.35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0.74744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Plasma cells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5.20</w:t>
            </w:r>
          </w:p>
        </w:tc>
        <w:tc>
          <w:tcPr>
            <w:tcW w:w="1093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4.73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0.43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T cells CD8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8.86</w:t>
            </w:r>
          </w:p>
        </w:tc>
        <w:tc>
          <w:tcPr>
            <w:tcW w:w="1093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12.02</w:t>
            </w:r>
          </w:p>
        </w:tc>
        <w:tc>
          <w:tcPr>
            <w:tcW w:w="1418" w:type="dxa"/>
          </w:tcPr>
          <w:p w:rsidR="002F299F" w:rsidRPr="00BF68B8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 cells CD4 memory resting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19.29</w:t>
            </w:r>
          </w:p>
        </w:tc>
        <w:tc>
          <w:tcPr>
            <w:tcW w:w="1093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18.99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0.749686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 cells CD4 memory activated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3.51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4.53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0.058443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 cells follicular helper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2.48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2.39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0.727229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T cells regulatory 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6.50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5.98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0.183329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 cells gamma delta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0.20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0.32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0.238845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NK cells resting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1.50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1.40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0.657201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NK cells </w:t>
            </w:r>
            <w:r w:rsidR="00CD4FE7" w:rsidRPr="00BF68B8">
              <w:rPr>
                <w:rFonts w:ascii="Arial Unicode MS" w:eastAsia="Arial Unicode MS" w:hAnsi="Arial Unicode MS" w:cs="Arial Unicode MS"/>
                <w:sz w:val="15"/>
                <w:szCs w:val="15"/>
              </w:rPr>
              <w:t>activated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2.16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2.09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0.811446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Monocytes</w:t>
            </w:r>
            <w:proofErr w:type="spellEnd"/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0.49</w:t>
            </w:r>
          </w:p>
        </w:tc>
        <w:tc>
          <w:tcPr>
            <w:tcW w:w="1093" w:type="dxa"/>
          </w:tcPr>
          <w:p w:rsidR="002F299F" w:rsidRDefault="00CD4FE7" w:rsidP="002F299F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0.71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0.062745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Macrophages M0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14.96</w:t>
            </w:r>
          </w:p>
        </w:tc>
        <w:tc>
          <w:tcPr>
            <w:tcW w:w="1093" w:type="dxa"/>
          </w:tcPr>
          <w:p w:rsidR="002F299F" w:rsidRDefault="00CD4FE7" w:rsidP="002F299F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11.16</w:t>
            </w:r>
          </w:p>
        </w:tc>
        <w:tc>
          <w:tcPr>
            <w:tcW w:w="1418" w:type="dxa"/>
          </w:tcPr>
          <w:p w:rsidR="002F299F" w:rsidRPr="00BF68B8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Macrophages M1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6.78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6.79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0.987044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Macrophages M2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10.67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11.67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0.115377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Dendritic</w:t>
            </w:r>
            <w:proofErr w:type="spellEnd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cells resting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1.74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2.09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0.231417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Dendritic</w:t>
            </w:r>
            <w:proofErr w:type="spellEnd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cells activated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1.38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1.17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0.382678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Mast cells resting</w:t>
            </w:r>
          </w:p>
        </w:tc>
        <w:tc>
          <w:tcPr>
            <w:tcW w:w="1175" w:type="dxa"/>
          </w:tcPr>
          <w:p w:rsidR="002F299F" w:rsidRDefault="002F299F" w:rsidP="002F299F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2.78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3.15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0.345441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Mast cells activated</w:t>
            </w:r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2.35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2.69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0.493956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Eosinophils</w:t>
            </w:r>
            <w:proofErr w:type="spellEnd"/>
          </w:p>
        </w:tc>
        <w:tc>
          <w:tcPr>
            <w:tcW w:w="1175" w:type="dxa"/>
          </w:tcPr>
          <w:p w:rsidR="002F299F" w:rsidRDefault="002F299F" w:rsidP="002F299F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0.23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0.48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0.100104</w:t>
            </w:r>
          </w:p>
        </w:tc>
      </w:tr>
      <w:tr w:rsidR="002F299F" w:rsidRPr="00BF68B8" w:rsidTr="00564038">
        <w:tc>
          <w:tcPr>
            <w:tcW w:w="3085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Neutrophils</w:t>
            </w:r>
            <w:proofErr w:type="spellEnd"/>
          </w:p>
        </w:tc>
        <w:tc>
          <w:tcPr>
            <w:tcW w:w="1175" w:type="dxa"/>
          </w:tcPr>
          <w:p w:rsidR="002F299F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1.52</w:t>
            </w:r>
          </w:p>
        </w:tc>
        <w:tc>
          <w:tcPr>
            <w:tcW w:w="1093" w:type="dxa"/>
          </w:tcPr>
          <w:p w:rsidR="002F299F" w:rsidRDefault="00CD4FE7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1.62</w:t>
            </w:r>
          </w:p>
        </w:tc>
        <w:tc>
          <w:tcPr>
            <w:tcW w:w="1418" w:type="dxa"/>
          </w:tcPr>
          <w:p w:rsidR="002F299F" w:rsidRPr="00BF68B8" w:rsidRDefault="002F299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0.754374</w:t>
            </w:r>
          </w:p>
        </w:tc>
      </w:tr>
    </w:tbl>
    <w:p w:rsidR="00CF287D" w:rsidRDefault="00CF287D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2F299F" w:rsidRDefault="002F299F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BF68B8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EA1417" w:rsidRDefault="00EA1417">
      <w:pPr>
        <w:rPr>
          <w:rFonts w:ascii="Arial Unicode MS" w:eastAsia="Arial Unicode MS" w:hAnsi="Arial Unicode MS" w:cs="Arial Unicode MS"/>
          <w:sz w:val="15"/>
          <w:szCs w:val="15"/>
        </w:rPr>
      </w:pPr>
    </w:p>
    <w:p w:rsidR="00CF287D" w:rsidRDefault="00BF68B8">
      <w:pPr>
        <w:rPr>
          <w:rFonts w:ascii="Arial Unicode MS" w:eastAsia="Arial Unicode MS" w:hAnsi="Arial Unicode MS" w:cs="Arial Unicode MS"/>
          <w:sz w:val="15"/>
          <w:szCs w:val="15"/>
        </w:rPr>
      </w:pPr>
      <w:r>
        <w:rPr>
          <w:rFonts w:ascii="Arial Unicode MS" w:eastAsia="Arial Unicode MS" w:hAnsi="Arial Unicode MS" w:cs="Arial Unicode MS" w:hint="eastAsia"/>
          <w:sz w:val="15"/>
          <w:szCs w:val="15"/>
        </w:rPr>
        <w:t xml:space="preserve">Table S5 </w:t>
      </w:r>
      <w:r w:rsid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The </w:t>
      </w:r>
      <w:r w:rsidR="004A3399" w:rsidRPr="004A3399">
        <w:rPr>
          <w:rFonts w:ascii="Arial Unicode MS" w:eastAsia="Arial Unicode MS" w:hAnsi="Arial Unicode MS" w:cs="Arial Unicode MS" w:hint="eastAsia"/>
          <w:sz w:val="15"/>
          <w:szCs w:val="15"/>
        </w:rPr>
        <w:t>d</w:t>
      </w:r>
      <w:r w:rsidR="004A3399" w:rsidRPr="004A3399">
        <w:rPr>
          <w:rFonts w:ascii="Arial Unicode MS" w:eastAsia="Arial Unicode MS" w:hAnsi="Arial Unicode MS" w:cs="Arial Unicode MS"/>
          <w:sz w:val="15"/>
          <w:szCs w:val="15"/>
        </w:rPr>
        <w:t>istribution of TIICs</w:t>
      </w:r>
      <w:r w:rsidR="004A3399" w:rsidRP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 in</w:t>
      </w:r>
      <w:r w:rsidR="004A3399"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  <w:r w:rsidR="002C0ACF">
        <w:rPr>
          <w:rFonts w:ascii="Arial Unicode MS" w:eastAsia="Arial Unicode MS" w:hAnsi="Arial Unicode MS" w:cs="Arial Unicode MS" w:hint="eastAsia"/>
          <w:sz w:val="15"/>
          <w:szCs w:val="15"/>
        </w:rPr>
        <w:t>TTN</w:t>
      </w:r>
      <w:r w:rsidR="00C43C55">
        <w:rPr>
          <w:rFonts w:ascii="Arial Unicode MS" w:eastAsia="Arial Unicode MS" w:hAnsi="Arial Unicode MS" w:cs="Arial Unicode MS" w:hint="eastAsia"/>
          <w:sz w:val="15"/>
          <w:szCs w:val="15"/>
        </w:rPr>
        <w:t xml:space="preserve"> </w:t>
      </w:r>
    </w:p>
    <w:tbl>
      <w:tblPr>
        <w:tblStyle w:val="a5"/>
        <w:tblW w:w="0" w:type="auto"/>
        <w:tblLook w:val="04A0"/>
      </w:tblPr>
      <w:tblGrid>
        <w:gridCol w:w="3085"/>
        <w:gridCol w:w="1175"/>
        <w:gridCol w:w="1093"/>
        <w:gridCol w:w="1418"/>
      </w:tblGrid>
      <w:tr w:rsidR="008E6DEB" w:rsidRPr="00BF68B8" w:rsidTr="00564038">
        <w:tc>
          <w:tcPr>
            <w:tcW w:w="3085" w:type="dxa"/>
          </w:tcPr>
          <w:p w:rsidR="008E6DEB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</w:p>
        </w:tc>
        <w:tc>
          <w:tcPr>
            <w:tcW w:w="1175" w:type="dxa"/>
          </w:tcPr>
          <w:p w:rsidR="008E6DEB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</w:t>
            </w:r>
            <w:r w:rsidR="008E6DEB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utant</w:t>
            </w:r>
          </w:p>
        </w:tc>
        <w:tc>
          <w:tcPr>
            <w:tcW w:w="1093" w:type="dxa"/>
          </w:tcPr>
          <w:p w:rsidR="008E6DEB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W</w:t>
            </w:r>
            <w:r w:rsidR="008E6DEB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ildtype</w:t>
            </w:r>
            <w:proofErr w:type="spellEnd"/>
          </w:p>
        </w:tc>
        <w:tc>
          <w:tcPr>
            <w:tcW w:w="1418" w:type="dxa"/>
          </w:tcPr>
          <w:p w:rsidR="008E6DEB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P</w:t>
            </w:r>
            <w:r w:rsid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value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B cells naive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5.63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5.07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0.264861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B cells memory</w:t>
            </w:r>
          </w:p>
        </w:tc>
        <w:tc>
          <w:tcPr>
            <w:tcW w:w="1175" w:type="dxa"/>
          </w:tcPr>
          <w:p w:rsidR="008E6DEB" w:rsidRDefault="00FE1988" w:rsidP="004D7AEF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0.74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1.86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0.022077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Plasma cells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4.83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5.05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0.702792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 cells CD8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10.81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10.39</w:t>
            </w:r>
          </w:p>
        </w:tc>
        <w:tc>
          <w:tcPr>
            <w:tcW w:w="1418" w:type="dxa"/>
          </w:tcPr>
          <w:p w:rsidR="008E6DEB" w:rsidRPr="00BF68B8" w:rsidRDefault="004D7AEF" w:rsidP="00EA1417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0.647186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 cells CD4 memory resting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18.77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19.51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0.431503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E74871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T cells CD4 memory activated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4.71</w:t>
            </w:r>
          </w:p>
        </w:tc>
        <w:tc>
          <w:tcPr>
            <w:tcW w:w="1093" w:type="dxa"/>
          </w:tcPr>
          <w:p w:rsidR="008E6DEB" w:rsidRPr="00BF68B8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3.39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0.013274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T cells follicular helper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2.68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2.16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0.03519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T cells regulatory 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6.00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6.44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0.262959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T cells gamma delta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0.25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0.28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0.77629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NK cells resting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1.52</w:t>
            </w:r>
          </w:p>
        </w:tc>
        <w:tc>
          <w:tcPr>
            <w:tcW w:w="1093" w:type="dxa"/>
          </w:tcPr>
          <w:p w:rsidR="008E6DEB" w:rsidRDefault="00FE1988" w:rsidP="00FE198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1.36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0.49828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NK cells </w:t>
            </w:r>
            <w:r w:rsidRPr="00BF68B8">
              <w:rPr>
                <w:rFonts w:ascii="Arial Unicode MS" w:eastAsia="Arial Unicode MS" w:hAnsi="Arial Unicode MS" w:cs="Arial Unicode MS"/>
                <w:sz w:val="15"/>
                <w:szCs w:val="15"/>
              </w:rPr>
              <w:t>activated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2.08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2.16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0.768653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Monocytes</w:t>
            </w:r>
            <w:proofErr w:type="spellEnd"/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0.48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0.75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0.022432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Macrophages M0</w:t>
            </w:r>
          </w:p>
        </w:tc>
        <w:tc>
          <w:tcPr>
            <w:tcW w:w="1175" w:type="dxa"/>
          </w:tcPr>
          <w:p w:rsidR="008E6DEB" w:rsidRDefault="00FE1988" w:rsidP="004D7AEF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12.84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12.89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0.965147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Macrophages M1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7.12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6.42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0.092118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Macrophages M2</w:t>
            </w:r>
          </w:p>
        </w:tc>
        <w:tc>
          <w:tcPr>
            <w:tcW w:w="1175" w:type="dxa"/>
          </w:tcPr>
          <w:p w:rsidR="008E6DEB" w:rsidRDefault="00FE1988" w:rsidP="004D7AEF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10.80</w:t>
            </w:r>
          </w:p>
        </w:tc>
        <w:tc>
          <w:tcPr>
            <w:tcW w:w="1093" w:type="dxa"/>
          </w:tcPr>
          <w:p w:rsidR="008E6DEB" w:rsidRDefault="00FE1988" w:rsidP="00FE198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11.68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0.166521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Dendritic</w:t>
            </w:r>
            <w:proofErr w:type="spellEnd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 xml:space="preserve"> cells resting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1.73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2.15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0.156559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Dendritic</w:t>
            </w:r>
            <w:proofErr w:type="spellEnd"/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 xml:space="preserve"> cells activated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1.53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0.97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0.020467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b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Mast cells resting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2.31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3.71</w:t>
            </w:r>
          </w:p>
        </w:tc>
        <w:tc>
          <w:tcPr>
            <w:tcW w:w="1418" w:type="dxa"/>
          </w:tcPr>
          <w:p w:rsidR="008E6DEB" w:rsidRPr="00BF68B8" w:rsidRDefault="00BF68B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b/>
                <w:sz w:val="15"/>
                <w:szCs w:val="15"/>
              </w:rPr>
              <w:t>&lt;0.0001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Mast cells activated</w:t>
            </w:r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3.00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2.04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0.052147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Eosinophils</w:t>
            </w:r>
            <w:proofErr w:type="spellEnd"/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0.32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0.42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0.512838</w:t>
            </w:r>
          </w:p>
        </w:tc>
      </w:tr>
      <w:tr w:rsidR="008E6DEB" w:rsidRPr="00BF68B8" w:rsidTr="00564038">
        <w:tc>
          <w:tcPr>
            <w:tcW w:w="3085" w:type="dxa"/>
          </w:tcPr>
          <w:p w:rsidR="008E6DEB" w:rsidRPr="00BF68B8" w:rsidRDefault="008E6DEB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proofErr w:type="spellStart"/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Neutrophils</w:t>
            </w:r>
            <w:proofErr w:type="spellEnd"/>
          </w:p>
        </w:tc>
        <w:tc>
          <w:tcPr>
            <w:tcW w:w="1175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1.84</w:t>
            </w:r>
          </w:p>
        </w:tc>
        <w:tc>
          <w:tcPr>
            <w:tcW w:w="1093" w:type="dxa"/>
          </w:tcPr>
          <w:p w:rsidR="008E6DEB" w:rsidRDefault="00FE1988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1.29</w:t>
            </w:r>
          </w:p>
        </w:tc>
        <w:tc>
          <w:tcPr>
            <w:tcW w:w="1418" w:type="dxa"/>
          </w:tcPr>
          <w:p w:rsidR="008E6DEB" w:rsidRPr="00BF68B8" w:rsidRDefault="004D7AEF" w:rsidP="00564038">
            <w:pPr>
              <w:rPr>
                <w:rFonts w:ascii="Arial Unicode MS" w:eastAsia="Arial Unicode MS" w:hAnsi="Arial Unicode MS" w:cs="Arial Unicode MS"/>
                <w:sz w:val="15"/>
                <w:szCs w:val="15"/>
              </w:rPr>
            </w:pPr>
            <w:r w:rsidRPr="00BF68B8">
              <w:rPr>
                <w:rFonts w:ascii="Arial Unicode MS" w:eastAsia="Arial Unicode MS" w:hAnsi="Arial Unicode MS" w:cs="Arial Unicode MS" w:hint="eastAsia"/>
                <w:sz w:val="15"/>
                <w:szCs w:val="15"/>
              </w:rPr>
              <w:t>0.096079</w:t>
            </w:r>
          </w:p>
        </w:tc>
      </w:tr>
    </w:tbl>
    <w:p w:rsidR="00CF287D" w:rsidRPr="00F75AE3" w:rsidRDefault="00CF287D" w:rsidP="00CF287D">
      <w:pPr>
        <w:rPr>
          <w:rFonts w:ascii="Arial Unicode MS" w:eastAsia="Arial Unicode MS" w:hAnsi="Arial Unicode MS" w:cs="Arial Unicode MS"/>
          <w:sz w:val="15"/>
          <w:szCs w:val="15"/>
        </w:rPr>
      </w:pPr>
    </w:p>
    <w:sectPr w:rsidR="00CF287D" w:rsidRPr="00F75AE3" w:rsidSect="00853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1FA" w:rsidRDefault="004801FA" w:rsidP="00E12448">
      <w:r>
        <w:separator/>
      </w:r>
    </w:p>
  </w:endnote>
  <w:endnote w:type="continuationSeparator" w:id="0">
    <w:p w:rsidR="004801FA" w:rsidRDefault="004801FA" w:rsidP="00E12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1FA" w:rsidRDefault="004801FA" w:rsidP="00E12448">
      <w:r>
        <w:separator/>
      </w:r>
    </w:p>
  </w:footnote>
  <w:footnote w:type="continuationSeparator" w:id="0">
    <w:p w:rsidR="004801FA" w:rsidRDefault="004801FA" w:rsidP="00E124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>
      <o:colormenu v:ext="edit" stroke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448"/>
    <w:rsid w:val="000006FF"/>
    <w:rsid w:val="00033B17"/>
    <w:rsid w:val="000865B1"/>
    <w:rsid w:val="00090E08"/>
    <w:rsid w:val="00094A0A"/>
    <w:rsid w:val="000C6948"/>
    <w:rsid w:val="00127655"/>
    <w:rsid w:val="001665D8"/>
    <w:rsid w:val="001C69CE"/>
    <w:rsid w:val="001E62AF"/>
    <w:rsid w:val="001E62B0"/>
    <w:rsid w:val="00214B60"/>
    <w:rsid w:val="00250E28"/>
    <w:rsid w:val="00261E02"/>
    <w:rsid w:val="0026338D"/>
    <w:rsid w:val="002C0ACF"/>
    <w:rsid w:val="002C1992"/>
    <w:rsid w:val="002F299F"/>
    <w:rsid w:val="002F512B"/>
    <w:rsid w:val="00321B67"/>
    <w:rsid w:val="00322E0E"/>
    <w:rsid w:val="00363387"/>
    <w:rsid w:val="00370EDC"/>
    <w:rsid w:val="003D1012"/>
    <w:rsid w:val="00405CB3"/>
    <w:rsid w:val="0044188E"/>
    <w:rsid w:val="004576B8"/>
    <w:rsid w:val="004801FA"/>
    <w:rsid w:val="004A3399"/>
    <w:rsid w:val="004B08EC"/>
    <w:rsid w:val="004C7891"/>
    <w:rsid w:val="004D075C"/>
    <w:rsid w:val="004D10BE"/>
    <w:rsid w:val="004D7AEF"/>
    <w:rsid w:val="005924E9"/>
    <w:rsid w:val="005A1DA9"/>
    <w:rsid w:val="005E1B9D"/>
    <w:rsid w:val="00653CFE"/>
    <w:rsid w:val="00661359"/>
    <w:rsid w:val="0066412B"/>
    <w:rsid w:val="00672C3B"/>
    <w:rsid w:val="006747B8"/>
    <w:rsid w:val="0068497E"/>
    <w:rsid w:val="00692E8C"/>
    <w:rsid w:val="006A6EF6"/>
    <w:rsid w:val="006B2020"/>
    <w:rsid w:val="006C3495"/>
    <w:rsid w:val="006C4A5D"/>
    <w:rsid w:val="0073281A"/>
    <w:rsid w:val="00735A51"/>
    <w:rsid w:val="00740501"/>
    <w:rsid w:val="007544E9"/>
    <w:rsid w:val="00787A98"/>
    <w:rsid w:val="007B6147"/>
    <w:rsid w:val="00852958"/>
    <w:rsid w:val="0085375C"/>
    <w:rsid w:val="008E6DEB"/>
    <w:rsid w:val="00931653"/>
    <w:rsid w:val="00932C8C"/>
    <w:rsid w:val="009345B0"/>
    <w:rsid w:val="00946A6E"/>
    <w:rsid w:val="0099627C"/>
    <w:rsid w:val="00A6258C"/>
    <w:rsid w:val="00A72C23"/>
    <w:rsid w:val="00A77C63"/>
    <w:rsid w:val="00AB2162"/>
    <w:rsid w:val="00AE1AEA"/>
    <w:rsid w:val="00AE1D05"/>
    <w:rsid w:val="00B1001E"/>
    <w:rsid w:val="00BA26C1"/>
    <w:rsid w:val="00BA7C80"/>
    <w:rsid w:val="00BF4F07"/>
    <w:rsid w:val="00BF68B8"/>
    <w:rsid w:val="00C014A5"/>
    <w:rsid w:val="00C43C55"/>
    <w:rsid w:val="00C8018E"/>
    <w:rsid w:val="00CA5499"/>
    <w:rsid w:val="00CB462D"/>
    <w:rsid w:val="00CD4FE7"/>
    <w:rsid w:val="00CD73AD"/>
    <w:rsid w:val="00CF287D"/>
    <w:rsid w:val="00D11864"/>
    <w:rsid w:val="00D70B33"/>
    <w:rsid w:val="00E12448"/>
    <w:rsid w:val="00E34161"/>
    <w:rsid w:val="00E43F3B"/>
    <w:rsid w:val="00E5234D"/>
    <w:rsid w:val="00E73CF8"/>
    <w:rsid w:val="00E74871"/>
    <w:rsid w:val="00E85EE6"/>
    <w:rsid w:val="00EA1417"/>
    <w:rsid w:val="00EB69C1"/>
    <w:rsid w:val="00EE53E1"/>
    <w:rsid w:val="00F137D8"/>
    <w:rsid w:val="00F578E1"/>
    <w:rsid w:val="00F75AE3"/>
    <w:rsid w:val="00F76AC2"/>
    <w:rsid w:val="00FA74EC"/>
    <w:rsid w:val="00FE1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enu v:ext="edit" strokecolor="none [3212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2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4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448"/>
    <w:rPr>
      <w:sz w:val="18"/>
      <w:szCs w:val="18"/>
    </w:rPr>
  </w:style>
  <w:style w:type="table" w:styleId="a5">
    <w:name w:val="Table Grid"/>
    <w:basedOn w:val="a1"/>
    <w:uiPriority w:val="59"/>
    <w:rsid w:val="00E1244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rsid w:val="005924E9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5">
    <w:name w:val="Light List Accent 5"/>
    <w:basedOn w:val="a1"/>
    <w:uiPriority w:val="61"/>
    <w:rsid w:val="00F75AE3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-5">
    <w:name w:val="Medium Shading 2 Accent 5"/>
    <w:basedOn w:val="a1"/>
    <w:uiPriority w:val="64"/>
    <w:rsid w:val="00F75AE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F75AE3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E341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34161"/>
    <w:rPr>
      <w:sz w:val="18"/>
      <w:szCs w:val="18"/>
    </w:rPr>
  </w:style>
  <w:style w:type="table" w:customStyle="1" w:styleId="-11">
    <w:name w:val="浅色列表 - 强调文字颜色 11"/>
    <w:basedOn w:val="a1"/>
    <w:uiPriority w:val="61"/>
    <w:rsid w:val="004D10BE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10">
    <w:name w:val="浅色列表1"/>
    <w:basedOn w:val="a1"/>
    <w:uiPriority w:val="61"/>
    <w:rsid w:val="004D10BE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50">
    <w:name w:val="Light Shading Accent 5"/>
    <w:basedOn w:val="a1"/>
    <w:uiPriority w:val="60"/>
    <w:rsid w:val="004D10BE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1"/>
    <w:uiPriority w:val="60"/>
    <w:rsid w:val="004D10BE"/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4">
    <w:name w:val="Light Shading Accent 4"/>
    <w:basedOn w:val="a1"/>
    <w:uiPriority w:val="60"/>
    <w:rsid w:val="004D10BE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-110">
    <w:name w:val="浅色底纹 - 强调文字颜色 11"/>
    <w:basedOn w:val="a1"/>
    <w:uiPriority w:val="60"/>
    <w:rsid w:val="004D10BE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7C687-7727-4839-8A9E-228A1FE1E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</TotalTime>
  <Pages>5</Pages>
  <Words>668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cwy</dc:creator>
  <cp:keywords/>
  <dc:description/>
  <cp:lastModifiedBy>cwy</cp:lastModifiedBy>
  <cp:revision>53</cp:revision>
  <dcterms:created xsi:type="dcterms:W3CDTF">2017-12-03T02:31:00Z</dcterms:created>
  <dcterms:modified xsi:type="dcterms:W3CDTF">2019-11-15T16:17:00Z</dcterms:modified>
</cp:coreProperties>
</file>