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15972" w14:textId="27E2821E" w:rsidR="00BD5D4D" w:rsidRDefault="00BD5D4D" w:rsidP="00BD5D4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eastAsia="zh-CN"/>
        </w:rPr>
      </w:pPr>
      <w:r w:rsidRPr="00BD5D4D">
        <w:rPr>
          <w:rFonts w:asciiTheme="majorBidi" w:hAnsiTheme="majorBidi" w:cstheme="majorBidi"/>
          <w:b/>
          <w:bCs/>
          <w:sz w:val="28"/>
          <w:szCs w:val="28"/>
        </w:rPr>
        <w:t>Associations Between Body Mass Index and All-Cause Mortality Among Individuals with Psoriasis: Results from the NHANES database retrospective cohort study</w:t>
      </w:r>
    </w:p>
    <w:p w14:paraId="4FA7807B" w14:textId="77777777" w:rsidR="00BD5D4D" w:rsidRDefault="00BD5D4D" w:rsidP="00BD5D4D">
      <w:pPr>
        <w:spacing w:after="0" w:line="240" w:lineRule="auto"/>
        <w:jc w:val="center"/>
        <w:rPr>
          <w:b/>
          <w:bCs/>
          <w:sz w:val="24"/>
          <w:szCs w:val="24"/>
          <w:lang w:eastAsia="zh-CN"/>
        </w:rPr>
      </w:pPr>
    </w:p>
    <w:p w14:paraId="7B217494" w14:textId="77777777" w:rsidR="00BD5D4D" w:rsidRPr="00583854" w:rsidRDefault="00BD5D4D" w:rsidP="00BD5D4D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583854">
        <w:rPr>
          <w:b/>
          <w:bCs/>
          <w:sz w:val="40"/>
          <w:szCs w:val="40"/>
        </w:rPr>
        <w:t>Supplementary Materials</w:t>
      </w:r>
    </w:p>
    <w:p w14:paraId="4D824FDF" w14:textId="77777777" w:rsidR="00BD5D4D" w:rsidRDefault="00BD5D4D" w:rsidP="00BD5D4D">
      <w:pPr>
        <w:pStyle w:val="TOC1"/>
        <w:rPr>
          <w:rStyle w:val="ae"/>
          <w:noProof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u w:val="single"/>
        </w:rPr>
        <w:id w:val="-1096779824"/>
        <w:docPartObj>
          <w:docPartGallery w:val="Table of Contents"/>
          <w:docPartUnique/>
        </w:docPartObj>
      </w:sdtPr>
      <w:sdtEndPr>
        <w:rPr>
          <w:rFonts w:eastAsiaTheme="minorEastAsia"/>
          <w:b/>
          <w:bCs/>
          <w:noProof/>
        </w:rPr>
      </w:sdtEndPr>
      <w:sdtContent>
        <w:p w14:paraId="1B3EEC77" w14:textId="77777777" w:rsidR="00BD5D4D" w:rsidRDefault="00BD5D4D" w:rsidP="00BD5D4D">
          <w:pPr>
            <w:pStyle w:val="TOC"/>
            <w:rPr>
              <w:rFonts w:asciiTheme="minorHAnsi" w:eastAsiaTheme="minorHAnsi" w:hAnsiTheme="minorHAnsi" w:cstheme="minorBidi"/>
              <w:b/>
              <w:bCs/>
              <w:color w:val="auto"/>
              <w:sz w:val="24"/>
              <w:szCs w:val="24"/>
            </w:rPr>
          </w:pPr>
          <w:r w:rsidRPr="003D4EA0">
            <w:rPr>
              <w:rFonts w:asciiTheme="minorHAnsi" w:eastAsiaTheme="minorHAnsi" w:hAnsiTheme="minorHAnsi" w:cstheme="minorBidi"/>
              <w:b/>
              <w:bCs/>
              <w:color w:val="auto"/>
              <w:sz w:val="24"/>
              <w:szCs w:val="24"/>
            </w:rPr>
            <w:t>Contents</w:t>
          </w:r>
        </w:p>
        <w:p w14:paraId="2CE32DC6" w14:textId="64F8D0D4" w:rsidR="002A3F60" w:rsidRDefault="00BD5D4D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412989" w:history="1">
            <w:r w:rsidR="002A3F60"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Figure S1. Kaplan–Meier survival analysis among individuals with psoriasis.</w:t>
            </w:r>
            <w:r w:rsidR="002A3F60">
              <w:rPr>
                <w:noProof/>
                <w:webHidden/>
              </w:rPr>
              <w:tab/>
            </w:r>
            <w:r w:rsidR="002A3F60">
              <w:rPr>
                <w:noProof/>
                <w:webHidden/>
              </w:rPr>
              <w:fldChar w:fldCharType="begin"/>
            </w:r>
            <w:r w:rsidR="002A3F60">
              <w:rPr>
                <w:noProof/>
                <w:webHidden/>
              </w:rPr>
              <w:instrText xml:space="preserve"> PAGEREF _Toc161412989 \h </w:instrText>
            </w:r>
            <w:r w:rsidR="002A3F60">
              <w:rPr>
                <w:noProof/>
                <w:webHidden/>
              </w:rPr>
            </w:r>
            <w:r w:rsidR="002A3F60">
              <w:rPr>
                <w:noProof/>
                <w:webHidden/>
              </w:rPr>
              <w:fldChar w:fldCharType="separate"/>
            </w:r>
            <w:r w:rsidR="002A3F60">
              <w:rPr>
                <w:noProof/>
                <w:webHidden/>
              </w:rPr>
              <w:t>2</w:t>
            </w:r>
            <w:r w:rsidR="002A3F60">
              <w:rPr>
                <w:noProof/>
                <w:webHidden/>
              </w:rPr>
              <w:fldChar w:fldCharType="end"/>
            </w:r>
          </w:hyperlink>
        </w:p>
        <w:p w14:paraId="225FCA17" w14:textId="095AD4ED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0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S1. Baseline characteristics among all participants.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D8A0EE" w14:textId="529D00C9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1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S2. Baseline characteristics of psoriatic individuals based on obese status after Propensity Score-Matching (PSM)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A2BCBA" w14:textId="21624094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2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 xml:space="preserve">Table S3. Baseline characteristics of psoriatic individuals based on obese status 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 xml:space="preserve">before and 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after PSM combined with the exclusion of participants who died within the first two years of follow-up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2F057C" w14:textId="1B0635CD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3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S4. Mortality rate according to various causes of death, based on BMI category among individuals with psoriasis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F23EB0" w14:textId="27DAFFCC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4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S5. Multivariate Cox Regression for all-cause mortality in individuals without psoriasis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5BBB34" w14:textId="27FE113F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5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S6. Multivariate Cox Regression for severity of psoriasis in individuals with psoriasis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29AEDA" w14:textId="75C3A5C0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6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>Table S7. Fisher's exact test for mortality rate differences between individuals with mild psoriasis and those with moderate-to-severe psoriasis, based on BMI category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25CFDD" w14:textId="0AF7DEB3" w:rsidR="002A3F60" w:rsidRDefault="002A3F60">
          <w:pPr>
            <w:pStyle w:val="TOC1"/>
            <w:rPr>
              <w:noProof/>
              <w:kern w:val="2"/>
              <w:szCs w:val="24"/>
              <w:lang w:eastAsia="zh-CN"/>
              <w14:ligatures w14:val="standardContextual"/>
            </w:rPr>
          </w:pPr>
          <w:hyperlink w:anchor="_Toc161412997" w:history="1"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 xml:space="preserve">Table 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S8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</w:rPr>
              <w:t xml:space="preserve"> Sensitivity analyses among psoriatic individuals</w:t>
            </w:r>
            <w:r w:rsidRPr="007C62F7">
              <w:rPr>
                <w:rStyle w:val="ae"/>
                <w:rFonts w:ascii="Calibri Light" w:eastAsia="等线 Light" w:hAnsi="Calibri Light" w:cs="Times New Roman"/>
                <w:b/>
                <w:bCs/>
                <w:noProof/>
                <w:lang w:eastAsia="zh-CN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_Toc161412997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053B30" w14:textId="79A4360F" w:rsidR="00A66440" w:rsidRDefault="00BD5D4D" w:rsidP="00BD5D4D">
          <w:pPr>
            <w:rPr>
              <w:b/>
              <w:bCs/>
              <w:noProof/>
              <w:u w:val="single"/>
              <w:lang w:eastAsia="zh-CN"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495D30A1" w14:textId="77777777" w:rsidR="00BD5D4D" w:rsidRDefault="00BD5D4D" w:rsidP="00BD5D4D">
      <w:pPr>
        <w:rPr>
          <w:lang w:eastAsia="zh-CN"/>
        </w:rPr>
      </w:pPr>
    </w:p>
    <w:p w14:paraId="4B9B5BAF" w14:textId="77777777" w:rsidR="00BD5D4D" w:rsidRDefault="00BD5D4D" w:rsidP="00BD5D4D">
      <w:pPr>
        <w:rPr>
          <w:lang w:eastAsia="zh-CN"/>
        </w:rPr>
      </w:pPr>
    </w:p>
    <w:p w14:paraId="38F0F231" w14:textId="77777777" w:rsidR="00BD5D4D" w:rsidRDefault="00BD5D4D" w:rsidP="00BD5D4D">
      <w:pPr>
        <w:rPr>
          <w:lang w:eastAsia="zh-CN"/>
        </w:rPr>
      </w:pPr>
    </w:p>
    <w:p w14:paraId="12AE0163" w14:textId="77777777" w:rsidR="00BD5D4D" w:rsidRDefault="00BD5D4D" w:rsidP="00BD5D4D">
      <w:pPr>
        <w:rPr>
          <w:lang w:eastAsia="zh-CN"/>
        </w:rPr>
      </w:pPr>
    </w:p>
    <w:p w14:paraId="6D908F09" w14:textId="77777777" w:rsidR="00BD5D4D" w:rsidRDefault="00BD5D4D" w:rsidP="00BD5D4D">
      <w:pPr>
        <w:rPr>
          <w:lang w:eastAsia="zh-CN"/>
        </w:rPr>
      </w:pPr>
    </w:p>
    <w:p w14:paraId="7FB8C57B" w14:textId="77777777" w:rsidR="00BD5D4D" w:rsidRDefault="00BD5D4D" w:rsidP="00BD5D4D">
      <w:pPr>
        <w:rPr>
          <w:lang w:eastAsia="zh-CN"/>
        </w:rPr>
      </w:pPr>
    </w:p>
    <w:p w14:paraId="4D434FB2" w14:textId="77777777" w:rsidR="00BD5D4D" w:rsidRDefault="00BD5D4D" w:rsidP="00BD5D4D">
      <w:pPr>
        <w:rPr>
          <w:lang w:eastAsia="zh-CN"/>
        </w:rPr>
      </w:pPr>
    </w:p>
    <w:p w14:paraId="55A072B7" w14:textId="77777777" w:rsidR="00BD5D4D" w:rsidRDefault="00BD5D4D" w:rsidP="00BD5D4D">
      <w:pPr>
        <w:rPr>
          <w:lang w:eastAsia="zh-CN"/>
        </w:rPr>
        <w:sectPr w:rsidR="00BD5D4D" w:rsidSect="00FE4A9C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73F40142" w14:textId="26B4F8FD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</w:rPr>
      </w:pPr>
      <w:bookmarkStart w:id="0" w:name="_Toc161412989"/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lastRenderedPageBreak/>
        <w:t xml:space="preserve">Figure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S1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. Kaplan–Meier survival analysis among individuals with psoriasis.</w:t>
      </w:r>
      <w:bookmarkEnd w:id="0"/>
    </w:p>
    <w:p w14:paraId="72E12ED2" w14:textId="77777777" w:rsidR="00BD5D4D" w:rsidRPr="00BD5D4D" w:rsidRDefault="00BD5D4D" w:rsidP="00BD5D4D">
      <w:r w:rsidRPr="00BD5D4D">
        <w:rPr>
          <w:noProof/>
        </w:rPr>
        <w:drawing>
          <wp:inline distT="0" distB="0" distL="114300" distR="114300" wp14:anchorId="48638FB1" wp14:editId="42A16FF5">
            <wp:extent cx="8780745" cy="4347361"/>
            <wp:effectExtent l="0" t="0" r="0" b="0"/>
            <wp:docPr id="7" name="图片 7" descr="新建 PPT 演示文稿 (2)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新建 PPT 演示文稿 (2)_01"/>
                    <pic:cNvPicPr>
                      <a:picLocks noChangeAspect="1"/>
                    </pic:cNvPicPr>
                  </pic:nvPicPr>
                  <pic:blipFill>
                    <a:blip r:embed="rId5"/>
                    <a:srcRect t="7426" b="26571"/>
                    <a:stretch>
                      <a:fillRect/>
                    </a:stretch>
                  </pic:blipFill>
                  <pic:spPr>
                    <a:xfrm>
                      <a:off x="0" y="0"/>
                      <a:ext cx="9187455" cy="454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DB964" w14:textId="68E13306" w:rsidR="00BD5D4D" w:rsidRPr="00BD5D4D" w:rsidRDefault="00BD5D4D" w:rsidP="00BD5D4D">
      <w:pPr>
        <w:rPr>
          <w:sz w:val="20"/>
          <w:szCs w:val="20"/>
          <w:lang w:eastAsia="zh-CN"/>
        </w:rPr>
        <w:sectPr w:rsidR="00BD5D4D" w:rsidRPr="00BD5D4D" w:rsidSect="00FE4A9C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  <w:r w:rsidRPr="00BD5D4D">
        <w:rPr>
          <w:sz w:val="20"/>
          <w:szCs w:val="20"/>
        </w:rPr>
        <w:t>A. Kaplan–Meier survival analysis of all individuals with psoriasis; B. Kaplan–Meier survival analysis of psoriatic individuals age&gt;60; C. Kaplan–Meier survival analysis of psoriatic individuals age≤60; D. Kaplan–Meier survival analysis of psoriatic smokers; E. Kaplan–Meier survival analysis of psoriatic non-smokers.</w:t>
      </w:r>
    </w:p>
    <w:p w14:paraId="6B3C9422" w14:textId="3756C0D7" w:rsidR="002A3F60" w:rsidRPr="002A3F60" w:rsidRDefault="002A3F60" w:rsidP="002A3F60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</w:rPr>
      </w:pPr>
      <w:bookmarkStart w:id="1" w:name="_Toc161412990"/>
      <w:r w:rsidRPr="002A3F60">
        <w:rPr>
          <w:rFonts w:ascii="Calibri Light" w:eastAsia="等线 Light" w:hAnsi="Calibri Light" w:cs="Times New Roman"/>
          <w:b/>
          <w:bCs/>
          <w:sz w:val="24"/>
          <w:szCs w:val="32"/>
        </w:rPr>
        <w:lastRenderedPageBreak/>
        <w:t xml:space="preserve">Table </w:t>
      </w:r>
      <w:r>
        <w:rPr>
          <w:rFonts w:ascii="Calibri Light" w:eastAsia="等线 Light" w:hAnsi="Calibri Light" w:cs="Times New Roman"/>
          <w:b/>
          <w:bCs/>
          <w:sz w:val="24"/>
          <w:szCs w:val="32"/>
        </w:rPr>
        <w:t>S</w:t>
      </w:r>
      <w:r w:rsidRPr="002A3F60">
        <w:rPr>
          <w:rFonts w:ascii="Calibri Light" w:eastAsia="等线 Light" w:hAnsi="Calibri Light" w:cs="Times New Roman"/>
          <w:b/>
          <w:bCs/>
          <w:sz w:val="24"/>
          <w:szCs w:val="32"/>
        </w:rPr>
        <w:t>1. Baseline characteristics among all participants.</w:t>
      </w:r>
      <w:bookmarkEnd w:id="1"/>
    </w:p>
    <w:p w14:paraId="0E0BD836" w14:textId="77777777" w:rsidR="002A3F60" w:rsidRPr="000B4CC7" w:rsidRDefault="002A3F60" w:rsidP="002A3F60">
      <w:pPr>
        <w:ind w:firstLine="214"/>
        <w:rPr>
          <w:rFonts w:ascii="Calibri" w:hAnsi="Calibri" w:cs="Calibri"/>
          <w:b/>
          <w:bCs/>
          <w:szCs w:val="16"/>
        </w:rPr>
      </w:pPr>
    </w:p>
    <w:tbl>
      <w:tblPr>
        <w:tblStyle w:val="af"/>
        <w:tblW w:w="4485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142"/>
        <w:gridCol w:w="2241"/>
        <w:gridCol w:w="2257"/>
        <w:gridCol w:w="1456"/>
      </w:tblGrid>
      <w:tr w:rsidR="002A3F60" w:rsidRPr="000B4CC7" w14:paraId="2A4BFB22" w14:textId="77777777" w:rsidTr="0008720C">
        <w:trPr>
          <w:trHeight w:hRule="exact" w:val="283"/>
          <w:tblHeader/>
          <w:jc w:val="center"/>
        </w:trPr>
        <w:tc>
          <w:tcPr>
            <w:tcW w:w="1323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724CD5" w14:textId="77777777" w:rsidR="002A3F60" w:rsidRPr="000B4CC7" w:rsidRDefault="002A3F60" w:rsidP="0008720C">
            <w:pPr>
              <w:snapToGrid w:val="0"/>
              <w:ind w:firstLine="184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8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FA7093" w14:textId="77777777" w:rsidR="002A3F60" w:rsidRPr="000B4CC7" w:rsidRDefault="002A3F60" w:rsidP="0008720C">
            <w:pPr>
              <w:ind w:firstLine="184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Without psoriasis</w:t>
            </w:r>
          </w:p>
        </w:tc>
        <w:tc>
          <w:tcPr>
            <w:tcW w:w="139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BDB882" w14:textId="77777777" w:rsidR="002A3F60" w:rsidRPr="000B4CC7" w:rsidRDefault="002A3F60" w:rsidP="0008720C">
            <w:pPr>
              <w:ind w:firstLine="184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>With psoriasis</w:t>
            </w:r>
          </w:p>
        </w:tc>
        <w:tc>
          <w:tcPr>
            <w:tcW w:w="90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5C0582" w14:textId="77777777" w:rsidR="002A3F60" w:rsidRPr="000B4CC7" w:rsidRDefault="002A3F60" w:rsidP="0008720C">
            <w:pPr>
              <w:snapToGrid w:val="0"/>
              <w:ind w:firstLine="184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 xml:space="preserve">p </w:t>
            </w: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>Value</w:t>
            </w:r>
          </w:p>
        </w:tc>
      </w:tr>
      <w:tr w:rsidR="002A3F60" w:rsidRPr="000B4CC7" w14:paraId="460E4570" w14:textId="77777777" w:rsidTr="0008720C">
        <w:trPr>
          <w:trHeight w:hRule="exact" w:val="283"/>
          <w:tblHeader/>
          <w:jc w:val="center"/>
        </w:trPr>
        <w:tc>
          <w:tcPr>
            <w:tcW w:w="1323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EE2174" w14:textId="77777777" w:rsidR="002A3F60" w:rsidRPr="000B4CC7" w:rsidRDefault="002A3F60" w:rsidP="0008720C">
            <w:pPr>
              <w:snapToGrid w:val="0"/>
              <w:ind w:firstLine="184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84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863605" w14:textId="77777777" w:rsidR="002A3F60" w:rsidRPr="000B4CC7" w:rsidRDefault="002A3F60" w:rsidP="0008720C">
            <w:pPr>
              <w:snapToGrid w:val="0"/>
              <w:ind w:firstLine="184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>(n=22258)</w:t>
            </w:r>
          </w:p>
        </w:tc>
        <w:tc>
          <w:tcPr>
            <w:tcW w:w="1394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33C01" w14:textId="77777777" w:rsidR="002A3F60" w:rsidRPr="000B4CC7" w:rsidRDefault="002A3F60" w:rsidP="0008720C">
            <w:pPr>
              <w:snapToGrid w:val="0"/>
              <w:ind w:firstLine="184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>(n=618)</w:t>
            </w:r>
          </w:p>
        </w:tc>
        <w:tc>
          <w:tcPr>
            <w:tcW w:w="900" w:type="pct"/>
            <w:vMerge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B1B235" w14:textId="77777777" w:rsidR="002A3F60" w:rsidRPr="000B4CC7" w:rsidRDefault="002A3F60" w:rsidP="0008720C">
            <w:pPr>
              <w:snapToGrid w:val="0"/>
              <w:ind w:firstLine="184"/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</w:p>
        </w:tc>
      </w:tr>
      <w:tr w:rsidR="002A3F60" w:rsidRPr="000B4CC7" w14:paraId="26FDC3CE" w14:textId="77777777" w:rsidTr="0008720C">
        <w:trPr>
          <w:trHeight w:val="90"/>
          <w:jc w:val="center"/>
        </w:trPr>
        <w:tc>
          <w:tcPr>
            <w:tcW w:w="1323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8ABDA5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Age, years old</w:t>
            </w:r>
          </w:p>
        </w:tc>
        <w:tc>
          <w:tcPr>
            <w:tcW w:w="1384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9A2241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45.84±16.98</w:t>
            </w:r>
          </w:p>
        </w:tc>
        <w:tc>
          <w:tcPr>
            <w:tcW w:w="1394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1041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49.31±16.25</w:t>
            </w:r>
          </w:p>
        </w:tc>
        <w:tc>
          <w:tcPr>
            <w:tcW w:w="900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A7809D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</w:tr>
      <w:tr w:rsidR="002A3F60" w:rsidRPr="000B4CC7" w14:paraId="5312A692" w14:textId="77777777" w:rsidTr="0008720C">
        <w:trPr>
          <w:trHeight w:val="321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4D7539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Male, n%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96FF2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10695(48.05)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C8116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289(46.76)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4F7A47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0.528</w:t>
            </w:r>
          </w:p>
        </w:tc>
      </w:tr>
      <w:tr w:rsidR="002A3F60" w:rsidRPr="000B4CC7" w14:paraId="5D75ED40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8D1266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Race/Ethnicity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780F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EC2AA6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2CF9BF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</w:tr>
      <w:tr w:rsidR="002A3F60" w:rsidRPr="000B4CC7" w14:paraId="76B6B2EA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1B9A6D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eastAsia="宋体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Cs/>
                <w:sz w:val="18"/>
                <w:szCs w:val="18"/>
              </w:rPr>
              <w:t>Mexican American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009D6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3598(16.17)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86201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51(8.25)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8A324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0DF797EF" w14:textId="77777777" w:rsidTr="0008720C">
        <w:trPr>
          <w:trHeight w:val="90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FAA9E7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eastAsia="宋体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Cs/>
                <w:sz w:val="18"/>
                <w:szCs w:val="18"/>
              </w:rPr>
              <w:t>Other Hispanic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54D62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1815(8.15)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8DB87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48(7.77)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FAB4D1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67E27A42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8C75C7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Non-Hispanic White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8F37D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9660(43.40)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5E5088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375(60.68)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443CEF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2C279DCA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792338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Non-Hispanic Black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49151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4945(22.22)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BB66B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83(13.43)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60D711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0EC9B1C9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DD1678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Other Race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B3A307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2240(10.06)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822E8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51(9.87)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404CA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3BB383D6" w14:textId="77777777" w:rsidTr="0008720C">
        <w:trPr>
          <w:trHeight w:val="297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B61CF2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Educational attainment 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816134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7AFA4E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E16A3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0.103</w:t>
            </w:r>
          </w:p>
        </w:tc>
      </w:tr>
      <w:tr w:rsidR="002A3F60" w:rsidRPr="000B4CC7" w14:paraId="57895F6A" w14:textId="77777777" w:rsidTr="0008720C">
        <w:trPr>
          <w:trHeight w:val="254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D57EC2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Less than 9th grade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6CC665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2157(9.69)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03FC83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41(6.63)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FB160A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6B54802E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1E40EB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9-11th grade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AD684A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3300(14.83)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86AE74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82(13.27)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DF949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14812407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C6534F" w14:textId="77777777" w:rsidR="002A3F60" w:rsidRPr="000B4CC7" w:rsidRDefault="002A3F60" w:rsidP="0008720C">
            <w:pPr>
              <w:snapToGrid w:val="0"/>
              <w:ind w:firstLineChars="100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High school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76B513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5042(22.65)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0D564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139(22.49)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B46486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26B1D737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4FCEA0" w14:textId="77777777" w:rsidR="002A3F60" w:rsidRPr="000B4CC7" w:rsidRDefault="002A3F60" w:rsidP="0008720C">
            <w:pPr>
              <w:snapToGrid w:val="0"/>
              <w:ind w:leftChars="85" w:left="187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Some college or AA degree</w:t>
            </w:r>
          </w:p>
        </w:tc>
        <w:tc>
          <w:tcPr>
            <w:tcW w:w="138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B69ECD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6700(30.10)</w:t>
            </w:r>
          </w:p>
        </w:tc>
        <w:tc>
          <w:tcPr>
            <w:tcW w:w="139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F6EDAD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198(32.04)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08B91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372150E3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9A1860" w14:textId="77777777" w:rsidR="002A3F60" w:rsidRPr="000B4CC7" w:rsidRDefault="002A3F60" w:rsidP="0008720C">
            <w:pPr>
              <w:snapToGrid w:val="0"/>
              <w:ind w:leftChars="85" w:left="187" w:firstLine="180"/>
              <w:textAlignment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Cs/>
                <w:sz w:val="18"/>
                <w:szCs w:val="18"/>
              </w:rPr>
              <w:t>College graduate or above</w:t>
            </w:r>
          </w:p>
        </w:tc>
        <w:tc>
          <w:tcPr>
            <w:tcW w:w="138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A5C19D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5059(22.73)</w:t>
            </w:r>
          </w:p>
        </w:tc>
        <w:tc>
          <w:tcPr>
            <w:tcW w:w="139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017A5A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158(25.57)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BFB22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A3F60" w:rsidRPr="000B4CC7" w14:paraId="7706F865" w14:textId="77777777" w:rsidTr="0008720C">
        <w:trPr>
          <w:trHeight w:val="90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28F773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PIR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A9A83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2.52±1.65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A7B4C7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2.60±1.70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CF0BDD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0.282</w:t>
            </w:r>
          </w:p>
        </w:tc>
      </w:tr>
      <w:tr w:rsidR="002A3F60" w:rsidRPr="000B4CC7" w14:paraId="1620FF3F" w14:textId="77777777" w:rsidTr="0008720C">
        <w:trPr>
          <w:trHeight w:val="90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743619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BMI, kg/m</w:t>
            </w:r>
            <w:r w:rsidRPr="000B4CC7">
              <w:rPr>
                <w:rFonts w:ascii="Calibri" w:eastAsia="宋体" w:hAnsi="Calibri" w:cs="Calibri"/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4C3D37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28.91±6.94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D5428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29.18±5.78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66A6F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0.589</w:t>
            </w:r>
          </w:p>
        </w:tc>
      </w:tr>
      <w:tr w:rsidR="002A3F60" w:rsidRPr="000B4CC7" w14:paraId="051944C8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ECDB4C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Hypertension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A5AA0F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4441(19.95)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79C4CF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136(22.01)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801E5B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0.569</w:t>
            </w:r>
          </w:p>
        </w:tc>
      </w:tr>
      <w:tr w:rsidR="002A3F60" w:rsidRPr="000B4CC7" w14:paraId="283C5B8C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705737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Diabetes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CEB96A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1496(6.72)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ABE894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40(6.47)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66422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0.753</w:t>
            </w:r>
          </w:p>
        </w:tc>
      </w:tr>
      <w:tr w:rsidR="002A3F60" w:rsidRPr="000B4CC7" w14:paraId="20DB68B5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90D29E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eastAsia="宋体" w:hAnsi="Calibri" w:cs="Calibri"/>
                <w:b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Dyslipidemia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ECB93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3875(17.41)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892C5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131(21.20)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7717DE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0.125</w:t>
            </w:r>
          </w:p>
        </w:tc>
      </w:tr>
      <w:tr w:rsidR="002A3F60" w:rsidRPr="000B4CC7" w14:paraId="6C3EAEAF" w14:textId="77777777" w:rsidTr="0008720C">
        <w:trPr>
          <w:trHeight w:val="23"/>
          <w:jc w:val="center"/>
        </w:trPr>
        <w:tc>
          <w:tcPr>
            <w:tcW w:w="13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C4C9F0E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eastAsia="宋体" w:hAnsi="Calibri" w:cs="Calibri"/>
                <w:b/>
                <w:sz w:val="18"/>
                <w:szCs w:val="18"/>
              </w:rPr>
              <w:t>Smoking</w:t>
            </w:r>
          </w:p>
        </w:tc>
        <w:tc>
          <w:tcPr>
            <w:tcW w:w="13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E9183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9817(44.11)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A115A0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344(55.66)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C75619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</w:tr>
      <w:tr w:rsidR="002A3F60" w:rsidRPr="000B4CC7" w14:paraId="5E9034EE" w14:textId="77777777" w:rsidTr="0008720C">
        <w:trPr>
          <w:trHeight w:val="23"/>
          <w:jc w:val="center"/>
        </w:trPr>
        <w:tc>
          <w:tcPr>
            <w:tcW w:w="1323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C052DB" w14:textId="77777777" w:rsidR="002A3F60" w:rsidRPr="000B4CC7" w:rsidRDefault="002A3F60" w:rsidP="0008720C">
            <w:pPr>
              <w:snapToGrid w:val="0"/>
              <w:ind w:firstLine="184"/>
              <w:textAlignment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B4CC7">
              <w:rPr>
                <w:rFonts w:ascii="Calibri" w:hAnsi="Calibri" w:cs="Calibri"/>
                <w:b/>
                <w:bCs/>
                <w:sz w:val="18"/>
                <w:szCs w:val="18"/>
              </w:rPr>
              <w:t>Drinking</w:t>
            </w:r>
          </w:p>
        </w:tc>
        <w:tc>
          <w:tcPr>
            <w:tcW w:w="1384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3768F5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7695(34.57)</w:t>
            </w:r>
          </w:p>
        </w:tc>
        <w:tc>
          <w:tcPr>
            <w:tcW w:w="1394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C27132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219(35.44)</w:t>
            </w:r>
          </w:p>
        </w:tc>
        <w:tc>
          <w:tcPr>
            <w:tcW w:w="900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D5E1C" w14:textId="77777777" w:rsidR="002A3F60" w:rsidRPr="000B4CC7" w:rsidRDefault="002A3F60" w:rsidP="0008720C">
            <w:pPr>
              <w:ind w:firstLine="180"/>
              <w:jc w:val="center"/>
              <w:textAlignment w:val="center"/>
              <w:rPr>
                <w:rFonts w:ascii="Calibri" w:hAnsi="Calibri" w:cs="Calibri"/>
                <w:sz w:val="18"/>
                <w:szCs w:val="18"/>
              </w:rPr>
            </w:pPr>
            <w:r w:rsidRPr="000B4CC7">
              <w:rPr>
                <w:rFonts w:ascii="Calibri" w:hAnsi="Calibri" w:cs="Calibri"/>
                <w:sz w:val="18"/>
                <w:szCs w:val="18"/>
              </w:rPr>
              <w:t>0.289</w:t>
            </w:r>
          </w:p>
        </w:tc>
      </w:tr>
    </w:tbl>
    <w:p w14:paraId="0E4B1B7C" w14:textId="071EC26E" w:rsidR="002A3F60" w:rsidRPr="002A3F60" w:rsidRDefault="002A3F60" w:rsidP="002A3F60">
      <w:pPr>
        <w:ind w:firstLineChars="300" w:firstLine="480"/>
        <w:rPr>
          <w:rFonts w:ascii="Calibri" w:hAnsi="Calibri" w:cs="Calibri"/>
          <w:sz w:val="16"/>
          <w:szCs w:val="16"/>
        </w:rPr>
      </w:pPr>
      <w:r w:rsidRPr="000B4CC7">
        <w:rPr>
          <w:rFonts w:ascii="Calibri" w:hAnsi="Calibri" w:cs="Calibri"/>
          <w:sz w:val="16"/>
          <w:szCs w:val="16"/>
        </w:rPr>
        <w:t>Abbreviation: AA, the associate in arts degree. PIR, poverty income ratio.</w:t>
      </w:r>
    </w:p>
    <w:p w14:paraId="0BEDA81B" w14:textId="77777777" w:rsidR="002A3F60" w:rsidRPr="002A3F60" w:rsidRDefault="002A3F60" w:rsidP="002A3F60"/>
    <w:p w14:paraId="5F874EB2" w14:textId="43DCE298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2" w:name="_Toc161412991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2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.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Baseline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c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haracteristics of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p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soria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tic i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ndividuals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based on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obese status a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fter Propensity Score-Matching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 (PSM)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2"/>
    </w:p>
    <w:p w14:paraId="64E2FBD2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tbl>
      <w:tblPr>
        <w:tblStyle w:val="11"/>
        <w:tblW w:w="448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141"/>
        <w:gridCol w:w="2242"/>
        <w:gridCol w:w="2257"/>
        <w:gridCol w:w="1455"/>
      </w:tblGrid>
      <w:tr w:rsidR="00BD5D4D" w:rsidRPr="00BD5D4D" w14:paraId="2F5671AF" w14:textId="77777777" w:rsidTr="0008720C">
        <w:trPr>
          <w:trHeight w:hRule="exact" w:val="282"/>
          <w:tblHeader/>
        </w:trPr>
        <w:tc>
          <w:tcPr>
            <w:tcW w:w="1322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E39C7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  <w:p w14:paraId="20F6D17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385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CE46F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Non-obese</w:t>
            </w:r>
          </w:p>
        </w:tc>
        <w:tc>
          <w:tcPr>
            <w:tcW w:w="139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84C31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Obese</w:t>
            </w:r>
          </w:p>
        </w:tc>
        <w:tc>
          <w:tcPr>
            <w:tcW w:w="90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3E7D3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b/>
                <w:bCs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p</w:t>
            </w:r>
            <w:r w:rsidRPr="00BD5D4D"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 xml:space="preserve"> Value</w:t>
            </w:r>
          </w:p>
        </w:tc>
      </w:tr>
      <w:tr w:rsidR="00BD5D4D" w:rsidRPr="00BD5D4D" w14:paraId="7716A451" w14:textId="77777777" w:rsidTr="0008720C">
        <w:trPr>
          <w:trHeight w:hRule="exact" w:val="283"/>
          <w:tblHeader/>
        </w:trPr>
        <w:tc>
          <w:tcPr>
            <w:tcW w:w="1322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54241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385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F92DD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(n=326)</w:t>
            </w:r>
          </w:p>
        </w:tc>
        <w:tc>
          <w:tcPr>
            <w:tcW w:w="1394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6086B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(n=241)</w:t>
            </w:r>
          </w:p>
        </w:tc>
        <w:tc>
          <w:tcPr>
            <w:tcW w:w="900" w:type="pct"/>
            <w:vMerge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1E079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</w:tr>
      <w:tr w:rsidR="00BD5D4D" w:rsidRPr="00BD5D4D" w14:paraId="12DD8BEF" w14:textId="77777777" w:rsidTr="0008720C">
        <w:trPr>
          <w:trHeight w:val="90"/>
        </w:trPr>
        <w:tc>
          <w:tcPr>
            <w:tcW w:w="1322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AA9D8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Age, y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ears old</w:t>
            </w:r>
          </w:p>
        </w:tc>
        <w:tc>
          <w:tcPr>
            <w:tcW w:w="1385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B1A3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49.22 ± 17.04</w:t>
            </w:r>
          </w:p>
        </w:tc>
        <w:tc>
          <w:tcPr>
            <w:tcW w:w="1394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DA853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49.94 ± 15.10</w:t>
            </w:r>
          </w:p>
        </w:tc>
        <w:tc>
          <w:tcPr>
            <w:tcW w:w="900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34FD1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0.595</w:t>
            </w:r>
          </w:p>
        </w:tc>
      </w:tr>
      <w:tr w:rsidR="00BD5D4D" w:rsidRPr="00BD5D4D" w14:paraId="7FBF86A4" w14:textId="77777777" w:rsidTr="0008720C">
        <w:trPr>
          <w:trHeight w:val="321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4E14F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Male, n%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87D42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161 (49.39)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E19B8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107 (44.40)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1863F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0.240</w:t>
            </w:r>
          </w:p>
        </w:tc>
      </w:tr>
      <w:tr w:rsidR="00BD5D4D" w:rsidRPr="00BD5D4D" w14:paraId="5E21935C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9D3D3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Race/Ethnicity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420F3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4E9FA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4F880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0.181</w:t>
            </w:r>
          </w:p>
        </w:tc>
      </w:tr>
      <w:tr w:rsidR="00BD5D4D" w:rsidRPr="00BD5D4D" w14:paraId="783E2741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1F1A12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Mexican American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3802B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18(5.52)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CD596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16(6.64)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EBE1B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6FF4F7E7" w14:textId="77777777" w:rsidTr="0008720C">
        <w:trPr>
          <w:trHeight w:val="90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74CE4C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Other Hispanic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1AD97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24(7.36)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15188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21(8.71)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5B91C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74E3906E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D74CFC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Non-Hispanic White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B120F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221(67.79)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4A46C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148 (61.41)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8ADA4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085611CD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28BB3A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Non-Hispanic Black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A3963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38(11.66)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C7406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43(17.84)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FFA47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1FE3578A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F59666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Other Race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97B85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25(7.67)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7FA6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13(5.39)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9D697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FA08D0E" w14:textId="77777777" w:rsidTr="0008720C">
        <w:trPr>
          <w:trHeight w:val="297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A21F2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Educational attainment 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91E2B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B3BF0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B457F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0.124</w:t>
            </w:r>
          </w:p>
        </w:tc>
      </w:tr>
      <w:tr w:rsidR="00BD5D4D" w:rsidRPr="00BD5D4D" w14:paraId="47C630EF" w14:textId="77777777" w:rsidTr="0008720C">
        <w:trPr>
          <w:trHeight w:val="254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502D7F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Less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th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an 9th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g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rade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EE520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20(6.13)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CEB2A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14(5.81)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A8D37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634F4561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502874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9-11th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g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rade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2CA5A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47(14.42)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DB1A3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31(12.86)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8A363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D1FAB0D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25932B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High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s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chool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8BDF4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72 (22.09)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011D4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57(23.65)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CD040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109008AA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F1E1E5" w14:textId="77777777" w:rsidR="00BD5D4D" w:rsidRPr="00BD5D4D" w:rsidRDefault="00BD5D4D" w:rsidP="00BD5D4D">
            <w:pPr>
              <w:spacing w:after="0" w:line="240" w:lineRule="auto"/>
              <w:ind w:leftChars="66" w:left="14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Some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c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ollege or AA degree</w:t>
            </w:r>
          </w:p>
        </w:tc>
        <w:tc>
          <w:tcPr>
            <w:tcW w:w="138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73F5A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94(28.83)</w:t>
            </w:r>
          </w:p>
        </w:tc>
        <w:tc>
          <w:tcPr>
            <w:tcW w:w="139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A4750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90(37.34)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2AEB4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1D419CE0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A91264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College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g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raduate or above</w:t>
            </w:r>
          </w:p>
        </w:tc>
        <w:tc>
          <w:tcPr>
            <w:tcW w:w="138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33356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93(28.53)</w:t>
            </w:r>
          </w:p>
        </w:tc>
        <w:tc>
          <w:tcPr>
            <w:tcW w:w="1394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93CD2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49(20.33)</w:t>
            </w:r>
          </w:p>
        </w:tc>
        <w:tc>
          <w:tcPr>
            <w:tcW w:w="9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31A98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54A3D08A" w14:textId="77777777" w:rsidTr="0008720C">
        <w:trPr>
          <w:trHeight w:val="90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2C086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PIR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4A444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 xml:space="preserve">2.69 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±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 xml:space="preserve"> 1.69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297BB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2.47 ± 1.62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7B9F8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0.117</w:t>
            </w:r>
          </w:p>
        </w:tc>
      </w:tr>
      <w:tr w:rsidR="00BD5D4D" w:rsidRPr="00BD5D4D" w14:paraId="720B2C66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84177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Hypertension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845E0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69(21.17)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184F2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50(20.75)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A10A0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0.787</w:t>
            </w:r>
          </w:p>
        </w:tc>
      </w:tr>
      <w:tr w:rsidR="00BD5D4D" w:rsidRPr="00BD5D4D" w14:paraId="57969A35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B32E2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Diabetes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FF6E8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22(6.75)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41213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13(5.39)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A5115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0.860</w:t>
            </w:r>
          </w:p>
        </w:tc>
      </w:tr>
      <w:tr w:rsidR="00BD5D4D" w:rsidRPr="00BD5D4D" w14:paraId="36096B34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A6C32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Dyslipidemia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99F46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70(21.47)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410A1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46(19.09)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2C56C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6388CA56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262872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Smoking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E8A8A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185(56.75)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9B10A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138(57.26)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DB4F9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0.903</w:t>
            </w:r>
          </w:p>
        </w:tc>
      </w:tr>
      <w:tr w:rsidR="00BD5D4D" w:rsidRPr="00BD5D4D" w14:paraId="00376CDC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C742D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Drinking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5B5C9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101(30.98)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FCC33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93(38.59)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D9AFB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0.056</w:t>
            </w:r>
          </w:p>
        </w:tc>
      </w:tr>
      <w:tr w:rsidR="00BD5D4D" w:rsidRPr="00BD5D4D" w14:paraId="6ECF63B5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957D1D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S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everity of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 p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soriasis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192AF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9277D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0C1D5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0.908</w:t>
            </w:r>
          </w:p>
        </w:tc>
      </w:tr>
      <w:tr w:rsidR="00BD5D4D" w:rsidRPr="00BD5D4D" w14:paraId="77CC89CC" w14:textId="77777777" w:rsidTr="0008720C">
        <w:trPr>
          <w:trHeight w:val="23"/>
        </w:trPr>
        <w:tc>
          <w:tcPr>
            <w:tcW w:w="1322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30F85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sz w:val="21"/>
                <w:szCs w:val="24"/>
                <w:lang w:eastAsia="zh-CN"/>
              </w:rPr>
              <w:t xml:space="preserve"> 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M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ildly</w:t>
            </w:r>
          </w:p>
        </w:tc>
        <w:tc>
          <w:tcPr>
            <w:tcW w:w="138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B2DB9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267(81.90)</w:t>
            </w:r>
          </w:p>
        </w:tc>
        <w:tc>
          <w:tcPr>
            <w:tcW w:w="13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9E46F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193(80.12)</w:t>
            </w:r>
          </w:p>
        </w:tc>
        <w:tc>
          <w:tcPr>
            <w:tcW w:w="9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14F37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02ED4B0B" w14:textId="77777777" w:rsidTr="0008720C">
        <w:trPr>
          <w:trHeight w:val="23"/>
        </w:trPr>
        <w:tc>
          <w:tcPr>
            <w:tcW w:w="1322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CF5414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M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oderate-to-severe</w:t>
            </w:r>
          </w:p>
        </w:tc>
        <w:tc>
          <w:tcPr>
            <w:tcW w:w="1385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D9734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59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18.10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1394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28804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48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19.88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900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CDE59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</w:tbl>
    <w:p w14:paraId="6464843D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F320E8C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Abbreviation: AA, t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he associate in arts degree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. PIR, p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 xml:space="preserve">overty 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i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 xml:space="preserve">ncome 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r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atio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.</w:t>
      </w:r>
    </w:p>
    <w:p w14:paraId="3E65016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3F39F8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43B4F49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25D9689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B64D8B6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6DAC13D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1343C6A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BFEA6FD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3593B1B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13D7D1C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EF5703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6E020CB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E4BDB5F" w14:textId="03C9FA4B" w:rsidR="00BD5D4D" w:rsidRPr="00BD5D4D" w:rsidRDefault="00BD5D4D" w:rsidP="00EC43C1">
      <w:pPr>
        <w:keepNext/>
        <w:keepLines/>
        <w:spacing w:before="240" w:after="0"/>
        <w:jc w:val="both"/>
        <w:outlineLvl w:val="0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  <w:bookmarkStart w:id="3" w:name="_Toc161412992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3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.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Baseline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c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haracteristics of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p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soria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tic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i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ndividuals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based on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="001D0208" w:rsidRPr="001D0208">
        <w:rPr>
          <w:rFonts w:ascii="Calibri Light" w:eastAsia="等线 Light" w:hAnsi="Calibri Light" w:cs="Times New Roman"/>
          <w:b/>
          <w:bCs/>
          <w:sz w:val="24"/>
          <w:szCs w:val="32"/>
        </w:rPr>
        <w:t>obese status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="00EC43C1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 xml:space="preserve">before and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after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="00EC43C1" w:rsidRPr="00EC43C1">
        <w:rPr>
          <w:rFonts w:ascii="Calibri Light" w:eastAsia="等线 Light" w:hAnsi="Calibri Light" w:cs="Times New Roman"/>
          <w:b/>
          <w:bCs/>
          <w:sz w:val="24"/>
          <w:szCs w:val="32"/>
        </w:rPr>
        <w:t>PSM combined with the exclusion of participants who died within the first two years of follow-up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3"/>
    </w:p>
    <w:tbl>
      <w:tblPr>
        <w:tblStyle w:val="11"/>
        <w:tblW w:w="5028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787"/>
        <w:gridCol w:w="1328"/>
        <w:gridCol w:w="1196"/>
        <w:gridCol w:w="635"/>
        <w:gridCol w:w="408"/>
        <w:gridCol w:w="1570"/>
        <w:gridCol w:w="1427"/>
        <w:gridCol w:w="726"/>
      </w:tblGrid>
      <w:tr w:rsidR="00BD5D4D" w:rsidRPr="00BD5D4D" w14:paraId="557664B2" w14:textId="77777777" w:rsidTr="0008720C">
        <w:trPr>
          <w:trHeight w:hRule="exact" w:val="282"/>
          <w:tblHeader/>
          <w:jc w:val="center"/>
        </w:trPr>
        <w:tc>
          <w:tcPr>
            <w:tcW w:w="98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2B983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738" w:type="pct"/>
            <w:gridSpan w:val="3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7C360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Before PSM</w:t>
            </w:r>
          </w:p>
        </w:tc>
        <w:tc>
          <w:tcPr>
            <w:tcW w:w="225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306FA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651" w:type="pct"/>
            <w:gridSpan w:val="2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38F2E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After</w:t>
            </w:r>
            <w:r w:rsidRPr="00BD5D4D">
              <w:rPr>
                <w:rFonts w:ascii="Calibri" w:hAnsi="Calibri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 xml:space="preserve"> PSM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CA499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</w:tr>
      <w:tr w:rsidR="00BD5D4D" w:rsidRPr="00BD5D4D" w14:paraId="63841DA2" w14:textId="77777777" w:rsidTr="0008720C">
        <w:trPr>
          <w:trHeight w:hRule="exact" w:val="282"/>
          <w:tblHeader/>
          <w:jc w:val="center"/>
        </w:trPr>
        <w:tc>
          <w:tcPr>
            <w:tcW w:w="98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01F31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738" w:type="pct"/>
            <w:gridSpan w:val="3"/>
            <w:vMerge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D72E1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225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11054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651" w:type="pct"/>
            <w:gridSpan w:val="2"/>
            <w:vMerge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050AB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400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7869E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</w:tr>
      <w:tr w:rsidR="00BD5D4D" w:rsidRPr="00BD5D4D" w14:paraId="3D98BEF9" w14:textId="77777777" w:rsidTr="0008720C">
        <w:trPr>
          <w:trHeight w:hRule="exact" w:val="282"/>
          <w:tblHeader/>
          <w:jc w:val="center"/>
        </w:trPr>
        <w:tc>
          <w:tcPr>
            <w:tcW w:w="984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71B1B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  <w:p w14:paraId="4ABB4F2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731" w:type="pct"/>
            <w:tcBorders>
              <w:top w:val="single" w:sz="12" w:space="0" w:color="auto"/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7B82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non-Obese</w:t>
            </w:r>
          </w:p>
        </w:tc>
        <w:tc>
          <w:tcPr>
            <w:tcW w:w="658" w:type="pct"/>
            <w:tcBorders>
              <w:top w:val="single" w:sz="12" w:space="0" w:color="auto"/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C059C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Obese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4013AF" w14:textId="27AE89CC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p</w:t>
            </w:r>
            <w:r w:rsidR="00EC43C1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 v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alue</w:t>
            </w:r>
          </w:p>
        </w:tc>
        <w:tc>
          <w:tcPr>
            <w:tcW w:w="225" w:type="pct"/>
            <w:tcBorders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4000D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865" w:type="pct"/>
            <w:tcBorders>
              <w:top w:val="single" w:sz="12" w:space="0" w:color="auto"/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6DBB0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non-Obese</w:t>
            </w:r>
          </w:p>
        </w:tc>
        <w:tc>
          <w:tcPr>
            <w:tcW w:w="786" w:type="pct"/>
            <w:tcBorders>
              <w:top w:val="single" w:sz="12" w:space="0" w:color="auto"/>
              <w:bottom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ADFEB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Obese</w:t>
            </w:r>
          </w:p>
        </w:tc>
        <w:tc>
          <w:tcPr>
            <w:tcW w:w="400" w:type="pct"/>
            <w:vMerge w:val="restar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10E11B" w14:textId="6627A4EE" w:rsidR="00BD5D4D" w:rsidRPr="00BD5D4D" w:rsidRDefault="00EC43C1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p</w:t>
            </w:r>
            <w:r w:rsidR="00BD5D4D"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 xml:space="preserve"> </w:t>
            </w:r>
            <w:r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v</w:t>
            </w:r>
            <w:r w:rsidR="00BD5D4D"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alue</w:t>
            </w:r>
          </w:p>
        </w:tc>
      </w:tr>
      <w:tr w:rsidR="00BD5D4D" w:rsidRPr="00BD5D4D" w14:paraId="4B0712CE" w14:textId="77777777" w:rsidTr="0008720C">
        <w:trPr>
          <w:trHeight w:hRule="exact" w:val="283"/>
          <w:tblHeader/>
          <w:jc w:val="center"/>
        </w:trPr>
        <w:tc>
          <w:tcPr>
            <w:tcW w:w="984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E31B1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731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9329E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348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)</w:t>
            </w:r>
          </w:p>
        </w:tc>
        <w:tc>
          <w:tcPr>
            <w:tcW w:w="658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BA857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258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)</w:t>
            </w:r>
          </w:p>
        </w:tc>
        <w:tc>
          <w:tcPr>
            <w:tcW w:w="349" w:type="pct"/>
            <w:vMerge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9FE3B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225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EF3B6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865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C664B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(n=3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18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)</w:t>
            </w:r>
          </w:p>
        </w:tc>
        <w:tc>
          <w:tcPr>
            <w:tcW w:w="786" w:type="pct"/>
            <w:tcBorders>
              <w:top w:val="nil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127DD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(n=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234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)</w:t>
            </w:r>
          </w:p>
        </w:tc>
        <w:tc>
          <w:tcPr>
            <w:tcW w:w="400" w:type="pct"/>
            <w:vMerge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72BE9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</w:tr>
      <w:tr w:rsidR="00BD5D4D" w:rsidRPr="00BD5D4D" w14:paraId="06BB3A03" w14:textId="77777777" w:rsidTr="0008720C">
        <w:trPr>
          <w:trHeight w:val="90"/>
          <w:jc w:val="center"/>
        </w:trPr>
        <w:tc>
          <w:tcPr>
            <w:tcW w:w="984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69422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Age, y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ears old</w:t>
            </w:r>
          </w:p>
        </w:tc>
        <w:tc>
          <w:tcPr>
            <w:tcW w:w="731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1B996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48.62 ± 16.87</w:t>
            </w:r>
          </w:p>
        </w:tc>
        <w:tc>
          <w:tcPr>
            <w:tcW w:w="658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D9BA7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49.39 ± 15.08</w:t>
            </w:r>
          </w:p>
        </w:tc>
        <w:tc>
          <w:tcPr>
            <w:tcW w:w="349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D37F9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0.555</w:t>
            </w:r>
          </w:p>
        </w:tc>
        <w:tc>
          <w:tcPr>
            <w:tcW w:w="225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D1756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92C6B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48.66 ± 16.81</w:t>
            </w:r>
          </w:p>
        </w:tc>
        <w:tc>
          <w:tcPr>
            <w:tcW w:w="786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DD43F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49.29 ± 14.99</w:t>
            </w:r>
          </w:p>
        </w:tc>
        <w:tc>
          <w:tcPr>
            <w:tcW w:w="400" w:type="pct"/>
            <w:tcBorders>
              <w:top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849E5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0.647</w:t>
            </w:r>
          </w:p>
        </w:tc>
      </w:tr>
      <w:tr w:rsidR="00BD5D4D" w:rsidRPr="00BD5D4D" w14:paraId="08113D35" w14:textId="77777777" w:rsidTr="0008720C">
        <w:trPr>
          <w:trHeight w:val="321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AD46C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Male, n%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820BC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172 (49.43)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0A9AF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108 (41.86)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E724F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0.065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81AC3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B7777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160 (50.31)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6EFBC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102 (43.59)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BCE7B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0.118</w:t>
            </w:r>
          </w:p>
        </w:tc>
      </w:tr>
      <w:tr w:rsidR="00BD5D4D" w:rsidRPr="00BD5D4D" w14:paraId="6F06D4D3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65CDC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Race/Ethnicity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95307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718D9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51A87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0.001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B858B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31020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27CFA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566FA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0.366</w:t>
            </w:r>
          </w:p>
        </w:tc>
      </w:tr>
      <w:tr w:rsidR="00BD5D4D" w:rsidRPr="00BD5D4D" w14:paraId="7EE61231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1F9D75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Mexican American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E8869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 (5.17)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8131A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33 (12.79)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5A3D1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E767E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894DF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 (5.66)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803EF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17 (7.26)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FD565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3409D84F" w14:textId="77777777" w:rsidTr="0008720C">
        <w:trPr>
          <w:trHeight w:val="90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54EE71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Other Hispanic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4C3CA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25 (7.18)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BF466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22 (8.53)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FBD92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C72FF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8825C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23 (7.23)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1DC6F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20 (8.55)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66C7B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6C92648F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BC1414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Non-Hispanic White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5B4B1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221 (63.51)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5D572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146 (56.59)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E52ED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41AB8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5DCB8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216 (67.92)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550AE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145 (61.97)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90F19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1AAA3ED3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8AF45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Non-Hispanic Black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D8C48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38 (10.92)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F76BE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44 (17.05)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F3F52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10D0C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25520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38 (11.95)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C9CA0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39 (16.67)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58AB2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E808208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38E7B7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Other Race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1E20C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46 (13.22)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DBA50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 (5.04)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57667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03E54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7F0DF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23 (7.23)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4863C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 (5.56)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296E7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6B7F452" w14:textId="77777777" w:rsidTr="0008720C">
        <w:trPr>
          <w:trHeight w:val="297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0957D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Educational attainment 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7B419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8F6AE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05439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0.052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FDB9C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CC4E7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EC441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FDEE9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0.077</w:t>
            </w:r>
          </w:p>
        </w:tc>
      </w:tr>
      <w:tr w:rsidR="00BD5D4D" w:rsidRPr="00BD5D4D" w14:paraId="22085537" w14:textId="77777777" w:rsidTr="0008720C">
        <w:trPr>
          <w:trHeight w:val="254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24CE39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Less Than 9th Grade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831C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22 (6.32)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6A8DA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 (6.98)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C97B9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97189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9817D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19 (5.97)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D6DCD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 (5.56)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E3AA4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2906857F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B9D65A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9-11th Grade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611D7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47 (13.51)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B3AE0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34 (13.18)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290A6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81F26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3D4E7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45 (14.15)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F7ADB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29 (12.39)</w:t>
            </w:r>
          </w:p>
        </w:tc>
        <w:tc>
          <w:tcPr>
            <w:tcW w:w="4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CFAC0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335E814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3C1886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High School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85C02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77 (22.13)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2921D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60 (23.26)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03D2D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BCD34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03369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72 (22.64)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5153B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55 (23.50)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052A5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96766F6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152202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Some College or AA degree</w:t>
            </w:r>
          </w:p>
        </w:tc>
        <w:tc>
          <w:tcPr>
            <w:tcW w:w="731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C658E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97 (27.87)</w:t>
            </w:r>
          </w:p>
        </w:tc>
        <w:tc>
          <w:tcPr>
            <w:tcW w:w="658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4E70C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94 (36.43)</w:t>
            </w:r>
          </w:p>
        </w:tc>
        <w:tc>
          <w:tcPr>
            <w:tcW w:w="349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48BBA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532B0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A6FBC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88 (27.67)</w:t>
            </w:r>
          </w:p>
        </w:tc>
        <w:tc>
          <w:tcPr>
            <w:tcW w:w="786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1585F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88 (37.61)</w:t>
            </w:r>
          </w:p>
        </w:tc>
        <w:tc>
          <w:tcPr>
            <w:tcW w:w="4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C02C1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3A24802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E5BC98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College Graduate or above</w:t>
            </w:r>
          </w:p>
        </w:tc>
        <w:tc>
          <w:tcPr>
            <w:tcW w:w="731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80C2C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105 (30.17)</w:t>
            </w:r>
          </w:p>
        </w:tc>
        <w:tc>
          <w:tcPr>
            <w:tcW w:w="658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BDF30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52 (20.16)</w:t>
            </w:r>
          </w:p>
        </w:tc>
        <w:tc>
          <w:tcPr>
            <w:tcW w:w="349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22765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21E28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FC64D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94 (29.56)</w:t>
            </w:r>
          </w:p>
        </w:tc>
        <w:tc>
          <w:tcPr>
            <w:tcW w:w="786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B508A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49 (20.94)</w:t>
            </w:r>
          </w:p>
        </w:tc>
        <w:tc>
          <w:tcPr>
            <w:tcW w:w="400" w:type="pc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1A079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3531056A" w14:textId="77777777" w:rsidTr="0008720C">
        <w:trPr>
          <w:trHeight w:val="90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B13CE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PIR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7980D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2.73 ± 1.67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51AB8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2.44 ± 1.61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2E1C9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0B4A7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35BB7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2.71 ± 1.68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65DE3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2.52 ± 1.62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0A7B8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0.194</w:t>
            </w:r>
          </w:p>
        </w:tc>
      </w:tr>
      <w:tr w:rsidR="00BD5D4D" w:rsidRPr="00BD5D4D" w14:paraId="4966D4FF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A98F8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Hypertension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F3BD4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76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(21.84)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B03B9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56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(21.71)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EA9C3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0.037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77E90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34C0B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67(21.07)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D0EA6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50(21.37)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BDD37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0.922</w:t>
            </w:r>
          </w:p>
        </w:tc>
      </w:tr>
      <w:tr w:rsidR="00BD5D4D" w:rsidRPr="00BD5D4D" w14:paraId="6B46FE9B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06273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Diabetes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1AFDA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25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(7.18)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821B5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15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(5.81)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5F44A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0.850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DA6E8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CFD88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22(6.92)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B3CEC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13(5.56)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10603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0.847</w:t>
            </w:r>
          </w:p>
        </w:tc>
      </w:tr>
      <w:tr w:rsidR="00BD5D4D" w:rsidRPr="00BD5D4D" w14:paraId="2F427100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A2731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Dyslipidemia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266A6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78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(22.41)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CD204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51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(19.77)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5D01D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0.908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1D5799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B65A0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69(21.70)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A8A96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45(19.23)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773BE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0.757</w:t>
            </w:r>
          </w:p>
        </w:tc>
      </w:tr>
      <w:tr w:rsidR="00BD5D4D" w:rsidRPr="00BD5D4D" w14:paraId="7F3DDA88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2F5E38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Smoking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271D7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190 (54.60)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A2537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145 (56.20)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69ECE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0.695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B140F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70E2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180 (56.60)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873C7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134 (57.26)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26BD6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0.877</w:t>
            </w:r>
          </w:p>
        </w:tc>
      </w:tr>
      <w:tr w:rsidR="00BD5D4D" w:rsidRPr="00BD5D4D" w14:paraId="57501CF3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F58EBE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Drinking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71C1C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113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(32.47)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22BB7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102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(39.53)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EB77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0.067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515E5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9E2BF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94(29.56)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0896B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87(37.18)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89CB7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0.076</w:t>
            </w:r>
          </w:p>
        </w:tc>
      </w:tr>
      <w:tr w:rsidR="00BD5D4D" w:rsidRPr="00BD5D4D" w14:paraId="1FC06AF7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7738C5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/>
              </w:rPr>
              <w:t>S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everity of psoriasis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DCAFD0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51AB36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1F8A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0.685</w:t>
            </w: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4C134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8D508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56557B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1A29B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0.876</w:t>
            </w:r>
          </w:p>
        </w:tc>
      </w:tr>
      <w:tr w:rsidR="00BD5D4D" w:rsidRPr="00BD5D4D" w14:paraId="39B5B885" w14:textId="77777777" w:rsidTr="0008720C">
        <w:trPr>
          <w:trHeight w:val="23"/>
          <w:jc w:val="center"/>
        </w:trPr>
        <w:tc>
          <w:tcPr>
            <w:tcW w:w="984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D452D5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b/>
                <w:color w:val="000000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b/>
                <w:color w:val="000000"/>
                <w:sz w:val="21"/>
                <w:szCs w:val="24"/>
                <w:lang w:eastAsia="zh-CN"/>
              </w:rPr>
              <w:t xml:space="preserve"> 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mildly</w:t>
            </w:r>
          </w:p>
        </w:tc>
        <w:tc>
          <w:tcPr>
            <w:tcW w:w="73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7A8BB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285(81.89)</w:t>
            </w:r>
          </w:p>
        </w:tc>
        <w:tc>
          <w:tcPr>
            <w:tcW w:w="65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4E0F1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210(81.22)</w:t>
            </w:r>
          </w:p>
        </w:tc>
        <w:tc>
          <w:tcPr>
            <w:tcW w:w="3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A5E70F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9DEE08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C1A2F7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276(81.90)</w:t>
            </w:r>
          </w:p>
        </w:tc>
        <w:tc>
          <w:tcPr>
            <w:tcW w:w="786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95B374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187(79.99)</w:t>
            </w:r>
          </w:p>
        </w:tc>
        <w:tc>
          <w:tcPr>
            <w:tcW w:w="40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1214D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5D2ED900" w14:textId="77777777" w:rsidTr="0008720C">
        <w:trPr>
          <w:trHeight w:val="23"/>
          <w:jc w:val="center"/>
        </w:trPr>
        <w:tc>
          <w:tcPr>
            <w:tcW w:w="984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74A64E" w14:textId="77777777" w:rsidR="00BD5D4D" w:rsidRPr="00BD5D4D" w:rsidRDefault="00BD5D4D" w:rsidP="00BD5D4D">
            <w:pPr>
              <w:spacing w:after="0" w:line="240" w:lineRule="auto"/>
              <w:ind w:firstLineChars="50" w:firstLine="105"/>
              <w:rPr>
                <w:rFonts w:ascii="Calibri" w:hAnsi="Calibri"/>
                <w:b/>
                <w:color w:val="000000"/>
                <w:sz w:val="21"/>
                <w:szCs w:val="24"/>
                <w:lang w:eastAsia="zh-CN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/>
              </w:rPr>
              <w:t>moderate-to-severe</w:t>
            </w:r>
          </w:p>
        </w:tc>
        <w:tc>
          <w:tcPr>
            <w:tcW w:w="731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1CA59A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63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 xml:space="preserve"> 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18.11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58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09BF51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48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 xml:space="preserve"> 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18.78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349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FD4D03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225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80239C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65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E3085D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42 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18.10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786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C4B8D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47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(</w:t>
            </w:r>
            <w:r w:rsidRPr="00BD5D4D">
              <w:rPr>
                <w:rFonts w:ascii="Calibri" w:hAnsi="Calibri" w:hint="eastAsia"/>
                <w:color w:val="000000"/>
                <w:kern w:val="2"/>
                <w:sz w:val="21"/>
                <w:szCs w:val="24"/>
                <w:lang w:eastAsia="zh-CN" w:bidi="ar"/>
              </w:rPr>
              <w:t>20.01</w:t>
            </w:r>
            <w:r w:rsidRPr="00BD5D4D"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F30C62" w14:textId="77777777" w:rsidR="00BD5D4D" w:rsidRPr="00BD5D4D" w:rsidRDefault="00BD5D4D" w:rsidP="00BD5D4D">
            <w:pPr>
              <w:spacing w:after="0" w:line="240" w:lineRule="auto"/>
              <w:rPr>
                <w:rFonts w:ascii="Calibri" w:hAnsi="Calibri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</w:tbl>
    <w:p w14:paraId="6947C730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1B175C0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FFEFD2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4426FB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3C40F2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3861EF0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4F21334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5D7A6DB" w14:textId="66AD4DC8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4" w:name="_Toc161412993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4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. M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ortality rate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according to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various causes of death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, based on BMI 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category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 among individuals with psoriasis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4"/>
    </w:p>
    <w:p w14:paraId="2D28E7CA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tbl>
      <w:tblPr>
        <w:tblW w:w="4954" w:type="pct"/>
        <w:tblBorders>
          <w:top w:val="single" w:sz="12" w:space="0" w:color="auto"/>
          <w:bottom w:val="single" w:sz="12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086"/>
        <w:gridCol w:w="1596"/>
        <w:gridCol w:w="1516"/>
        <w:gridCol w:w="1502"/>
        <w:gridCol w:w="1243"/>
      </w:tblGrid>
      <w:tr w:rsidR="00BD5D4D" w:rsidRPr="00BD5D4D" w14:paraId="1E51F7C3" w14:textId="77777777" w:rsidTr="0008720C">
        <w:trPr>
          <w:trHeight w:val="23"/>
          <w:tblHeader/>
        </w:trPr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510E1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892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9777A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BMI&lt;25</w:t>
            </w:r>
          </w:p>
          <w:p w14:paraId="0AD62AF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(n=142)</w:t>
            </w:r>
          </w:p>
        </w:tc>
        <w:tc>
          <w:tcPr>
            <w:tcW w:w="847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3A414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25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≤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BMI&lt;30</w:t>
            </w:r>
          </w:p>
          <w:p w14:paraId="36E6556C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(n=211)</w:t>
            </w:r>
          </w:p>
        </w:tc>
        <w:tc>
          <w:tcPr>
            <w:tcW w:w="840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67DEE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≥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30</w:t>
            </w:r>
          </w:p>
          <w:p w14:paraId="54DF5FD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(n=265)</w:t>
            </w:r>
          </w:p>
        </w:tc>
        <w:tc>
          <w:tcPr>
            <w:tcW w:w="695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6CBB1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proofErr w:type="gramStart"/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Adjusted  </w:t>
            </w:r>
            <w:r w:rsidRPr="00BD5D4D">
              <w:rPr>
                <w:rFonts w:ascii="Calibri" w:eastAsia="宋体" w:hAnsi="Calibri" w:cs="Times New Roman" w:hint="eastAsia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p</w:t>
            </w:r>
            <w:proofErr w:type="gramEnd"/>
            <w:r w:rsidRPr="00BD5D4D">
              <w:rPr>
                <w:rFonts w:ascii="Calibri" w:eastAsia="宋体" w:hAnsi="Calibri" w:cs="Times New Roman" w:hint="eastAsia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-v</w:t>
            </w:r>
            <w:r w:rsidRPr="00BD5D4D">
              <w:rPr>
                <w:rFonts w:ascii="Calibri" w:eastAsia="宋体" w:hAnsi="Calibri" w:cs="Times New Roman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alue</w:t>
            </w:r>
          </w:p>
        </w:tc>
      </w:tr>
      <w:tr w:rsidR="00BD5D4D" w:rsidRPr="00BD5D4D" w14:paraId="55F9E51E" w14:textId="77777777" w:rsidTr="0008720C">
        <w:trPr>
          <w:trHeight w:val="23"/>
        </w:trPr>
        <w:tc>
          <w:tcPr>
            <w:tcW w:w="1725" w:type="pct"/>
            <w:tcBorders>
              <w:top w:val="single" w:sz="12" w:space="0" w:color="auto"/>
              <w:left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9AB33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No. of subjects</w:t>
            </w:r>
          </w:p>
        </w:tc>
        <w:tc>
          <w:tcPr>
            <w:tcW w:w="892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DAAB8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47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F37D1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40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12986C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695" w:type="pct"/>
            <w:tcBorders>
              <w:top w:val="single" w:sz="12" w:space="0" w:color="auto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6E427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00686C8" w14:textId="77777777" w:rsidTr="0008720C">
        <w:trPr>
          <w:trHeight w:val="90"/>
        </w:trPr>
        <w:tc>
          <w:tcPr>
            <w:tcW w:w="1725" w:type="pct"/>
            <w:tcBorders>
              <w:top w:val="nil"/>
              <w:left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D787B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CVD-related mortality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7E4CD3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19%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56104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19%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BBFEA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10(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63%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267FED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0.005</w:t>
            </w:r>
          </w:p>
        </w:tc>
      </w:tr>
      <w:tr w:rsidR="00BD5D4D" w:rsidRPr="00BD5D4D" w14:paraId="723B2BBA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6D7EC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Malignant neoplasms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A53CC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11%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19B01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10(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36%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85C16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15(5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4%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59F5E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0.887</w:t>
            </w:r>
          </w:p>
        </w:tc>
      </w:tr>
      <w:tr w:rsidR="00BD5D4D" w:rsidRPr="00BD5D4D" w14:paraId="1B228E5F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09811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Chronic lower respiratory </w:t>
            </w:r>
          </w:p>
          <w:p w14:paraId="7EAA5F9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diseases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2216F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D71BC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75%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508CC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25%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35D46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39AC79EA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BC9E44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Accidents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1062A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33%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A68E1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33%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A6033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33%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D710C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11EB5C7A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CDE00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Cerebrovascular diseases 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17193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0570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33%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87C35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2(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67%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5CEC8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06E56E13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476ED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Alzheimer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’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s disease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7402A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9589C4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D315A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F234E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4E3793BC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BC79B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Diabetes 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523E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8F8CB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25%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1637F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75%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6E301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5EC7F8A0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2B61B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Influenza and pneumonia 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51BD0C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2(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100%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CE34F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D3167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119D3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2F837F9B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9A093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Nephritis, nephrotic </w:t>
            </w:r>
          </w:p>
          <w:p w14:paraId="085F41F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 xml:space="preserve">syndrome and nephrosis </w:t>
            </w:r>
          </w:p>
        </w:tc>
        <w:tc>
          <w:tcPr>
            <w:tcW w:w="892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727E2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7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EFE8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</w:t>
            </w:r>
          </w:p>
        </w:tc>
        <w:tc>
          <w:tcPr>
            <w:tcW w:w="840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566E4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100%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D0BA3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2543B6E3" w14:textId="77777777" w:rsidTr="0008720C">
        <w:trPr>
          <w:trHeight w:val="23"/>
        </w:trPr>
        <w:tc>
          <w:tcPr>
            <w:tcW w:w="1725" w:type="pct"/>
            <w:tcBorders>
              <w:top w:val="nil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C331AD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 xml:space="preserve">All other causes </w:t>
            </w:r>
          </w:p>
        </w:tc>
        <w:tc>
          <w:tcPr>
            <w:tcW w:w="892" w:type="pct"/>
            <w:tcBorders>
              <w:top w:val="nil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55A7E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3(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17%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7" w:type="pct"/>
            <w:tcBorders>
              <w:top w:val="nil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17B5B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4(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22%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840" w:type="pct"/>
            <w:tcBorders>
              <w:top w:val="nil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A2208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11(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61%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)</w:t>
            </w:r>
          </w:p>
        </w:tc>
        <w:tc>
          <w:tcPr>
            <w:tcW w:w="695" w:type="pct"/>
            <w:tcBorders>
              <w:top w:val="nil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C734D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0.009</w:t>
            </w:r>
          </w:p>
        </w:tc>
      </w:tr>
    </w:tbl>
    <w:p w14:paraId="31CBE99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 xml:space="preserve">All p values were 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adjusted for age, sex, race/ethnicity, education level, family income-to-poverty ratio, previous drinking and smoking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 xml:space="preserve"> histories, 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and current psoriatic severity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 xml:space="preserve">, </w:t>
      </w: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where appropriate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.</w:t>
      </w:r>
    </w:p>
    <w:p w14:paraId="76CC6E56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BB1D374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009C68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21139FF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9EAE47F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34CB57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0D9EA66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3021AEF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2CFE811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D06923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024481B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AEEF6DF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C81924C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1D621D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EDC7D62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BC31AD4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6E90505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47247AA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4A731F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D34CE62" w14:textId="1A82AAC2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5" w:name="_Toc161412994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5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. 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Multivariate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 Cox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Regression for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all-cause mortality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in individuals without psoriasis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5"/>
    </w:p>
    <w:p w14:paraId="6DDE76E4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b/>
          <w:bCs/>
          <w:color w:val="000000"/>
          <w:kern w:val="2"/>
          <w:sz w:val="21"/>
          <w:szCs w:val="24"/>
          <w:lang w:eastAsia="zh-CN"/>
        </w:rPr>
      </w:pPr>
    </w:p>
    <w:tbl>
      <w:tblPr>
        <w:tblW w:w="4969" w:type="pct"/>
        <w:tblBorders>
          <w:top w:val="single" w:sz="12" w:space="0" w:color="auto"/>
          <w:bottom w:val="single" w:sz="12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709"/>
        <w:gridCol w:w="2109"/>
        <w:gridCol w:w="1879"/>
        <w:gridCol w:w="1694"/>
        <w:gridCol w:w="1579"/>
      </w:tblGrid>
      <w:tr w:rsidR="00BD5D4D" w:rsidRPr="00BD5D4D" w14:paraId="38CAF1FF" w14:textId="77777777" w:rsidTr="0008720C">
        <w:trPr>
          <w:trHeight w:val="353"/>
          <w:tblHeader/>
        </w:trPr>
        <w:tc>
          <w:tcPr>
            <w:tcW w:w="952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83FB3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4A6174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047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89502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HR</w:t>
            </w:r>
          </w:p>
        </w:tc>
        <w:tc>
          <w:tcPr>
            <w:tcW w:w="944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D46D5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95% CI</w:t>
            </w:r>
          </w:p>
        </w:tc>
        <w:tc>
          <w:tcPr>
            <w:tcW w:w="880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736A8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p Value</w:t>
            </w:r>
          </w:p>
        </w:tc>
      </w:tr>
      <w:tr w:rsidR="00BD5D4D" w:rsidRPr="00BD5D4D" w14:paraId="3894631E" w14:textId="77777777" w:rsidTr="0008720C">
        <w:trPr>
          <w:trHeight w:val="23"/>
        </w:trPr>
        <w:tc>
          <w:tcPr>
            <w:tcW w:w="952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B2909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</w:t>
            </w:r>
          </w:p>
        </w:tc>
        <w:tc>
          <w:tcPr>
            <w:tcW w:w="1175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1B93C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047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0C1E7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44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F9BC1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80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B241D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2E2F2192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AB4E7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EDF98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Crude 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AA92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1.001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871ED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0.994-1.007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725B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0.822</w:t>
            </w:r>
          </w:p>
        </w:tc>
      </w:tr>
      <w:tr w:rsidR="00BD5D4D" w:rsidRPr="00BD5D4D" w14:paraId="79E2CA24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279F13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0E8F3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1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991FB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1.003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62E7E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0.996-1.010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667D53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0.390</w:t>
            </w:r>
          </w:p>
        </w:tc>
      </w:tr>
      <w:tr w:rsidR="00BD5D4D" w:rsidRPr="00BD5D4D" w14:paraId="4107AA26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71C3FD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786C9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2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EAD91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0.99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9700F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0.9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64</w:t>
            </w: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-1.00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8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0D447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  <w:t>0.553</w:t>
            </w:r>
          </w:p>
        </w:tc>
      </w:tr>
    </w:tbl>
    <w:p w14:paraId="5E173A6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C27C5DA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CDE068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1C0DEC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67A2FB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2E31809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0BFC7E0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3517017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DFE563F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9A3F1E9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6A2500D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E744587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9E5A7D7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E161F9D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3A2E163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DEAF454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156C229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37E6B95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AF971F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5D93CC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1F8DA92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02BA1BB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B96BA17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38A1C43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973FE8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035170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D297D71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97F38BD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ED258FD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6A4F59E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D68A34F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66D5B7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1EDAA8E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CAD23B6" w14:textId="611BE776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6" w:name="_Toc161412995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6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. 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Multivariate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 Cox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Regression for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severity of psoriasis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>in individuals with psoriasis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6"/>
    </w:p>
    <w:p w14:paraId="293FDF93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b/>
          <w:bCs/>
          <w:color w:val="000000"/>
          <w:kern w:val="2"/>
          <w:sz w:val="21"/>
          <w:szCs w:val="24"/>
          <w:lang w:eastAsia="zh-CN"/>
        </w:rPr>
      </w:pPr>
    </w:p>
    <w:tbl>
      <w:tblPr>
        <w:tblW w:w="4969" w:type="pct"/>
        <w:tblBorders>
          <w:top w:val="single" w:sz="12" w:space="0" w:color="auto"/>
          <w:bottom w:val="single" w:sz="12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709"/>
        <w:gridCol w:w="2109"/>
        <w:gridCol w:w="1879"/>
        <w:gridCol w:w="1694"/>
        <w:gridCol w:w="1579"/>
      </w:tblGrid>
      <w:tr w:rsidR="00BD5D4D" w:rsidRPr="00BD5D4D" w14:paraId="455167EF" w14:textId="77777777" w:rsidTr="0008720C">
        <w:trPr>
          <w:trHeight w:val="353"/>
          <w:tblHeader/>
        </w:trPr>
        <w:tc>
          <w:tcPr>
            <w:tcW w:w="952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70D7C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13C5A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047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92DDB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HR</w:t>
            </w:r>
          </w:p>
        </w:tc>
        <w:tc>
          <w:tcPr>
            <w:tcW w:w="944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501F2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95% CI</w:t>
            </w:r>
          </w:p>
        </w:tc>
        <w:tc>
          <w:tcPr>
            <w:tcW w:w="880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7F01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p Value</w:t>
            </w:r>
          </w:p>
        </w:tc>
      </w:tr>
      <w:tr w:rsidR="00BD5D4D" w:rsidRPr="00BD5D4D" w14:paraId="2BE84FA6" w14:textId="77777777" w:rsidTr="0008720C">
        <w:trPr>
          <w:trHeight w:val="23"/>
        </w:trPr>
        <w:tc>
          <w:tcPr>
            <w:tcW w:w="952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0D18A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</w:t>
            </w:r>
          </w:p>
        </w:tc>
        <w:tc>
          <w:tcPr>
            <w:tcW w:w="1175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77E74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047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EF9CF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44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66000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80" w:type="pct"/>
            <w:tcBorders>
              <w:top w:val="single" w:sz="12" w:space="0" w:color="auto"/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1C0B4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74C095CE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44C0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257AC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Crude 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E3F86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1.046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BD49E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1.011-1.081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C81B0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0.009</w:t>
            </w:r>
          </w:p>
        </w:tc>
      </w:tr>
      <w:tr w:rsidR="00BD5D4D" w:rsidRPr="00BD5D4D" w14:paraId="752FFCEB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3FF2A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4BDF6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1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584B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1.054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818A0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1.019-1.091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99A3D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0.002</w:t>
            </w:r>
          </w:p>
        </w:tc>
      </w:tr>
      <w:tr w:rsidR="00BD5D4D" w:rsidRPr="00BD5D4D" w14:paraId="1F259AC2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06C6F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0B0A4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2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953F5E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1.057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ACFE9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1.003-1.113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AFFA63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0.038</w:t>
            </w:r>
          </w:p>
        </w:tc>
      </w:tr>
      <w:tr w:rsidR="00BD5D4D" w:rsidRPr="00BD5D4D" w14:paraId="4A0D5211" w14:textId="77777777" w:rsidTr="0008720C">
        <w:trPr>
          <w:trHeight w:val="90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AEC27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BMI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≥</w:t>
            </w: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30</w:t>
            </w: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664B3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60082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255B3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293CC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</w:p>
        </w:tc>
      </w:tr>
      <w:tr w:rsidR="00BD5D4D" w:rsidRPr="00BD5D4D" w14:paraId="65A25802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1243C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vs. BMI &lt;30</w:t>
            </w: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BFB8FB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Crude 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28672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2.139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0A013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1.178-3.884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DD376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0.012</w:t>
            </w:r>
          </w:p>
        </w:tc>
      </w:tr>
      <w:tr w:rsidR="00BD5D4D" w:rsidRPr="00BD5D4D" w14:paraId="63F1ABB0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17216A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69AD6F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1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F519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2.611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590424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1.423-4.793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00921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0.002</w:t>
            </w:r>
          </w:p>
        </w:tc>
      </w:tr>
      <w:tr w:rsidR="00BD5D4D" w:rsidRPr="00BD5D4D" w14:paraId="7D01800C" w14:textId="77777777" w:rsidTr="0008720C">
        <w:trPr>
          <w:trHeight w:val="23"/>
        </w:trPr>
        <w:tc>
          <w:tcPr>
            <w:tcW w:w="9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5465BD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</w:tc>
        <w:tc>
          <w:tcPr>
            <w:tcW w:w="1175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CFE59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Model 2</w:t>
            </w:r>
          </w:p>
        </w:tc>
        <w:tc>
          <w:tcPr>
            <w:tcW w:w="104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A7BB34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6.369</w:t>
            </w:r>
          </w:p>
        </w:tc>
        <w:tc>
          <w:tcPr>
            <w:tcW w:w="94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C5A29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2.037-19.915</w:t>
            </w:r>
          </w:p>
        </w:tc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FA650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 w:bidi="ar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 w:bidi="ar"/>
              </w:rPr>
              <w:t>0.001</w:t>
            </w:r>
          </w:p>
        </w:tc>
      </w:tr>
    </w:tbl>
    <w:p w14:paraId="3D9A3E67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158BA6D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3F4CC9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1FE6267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E1D268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BA30189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6C8D872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2EEE86C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427FB54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F00175E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1A1B09C8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DA8592B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AD7441C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BB550E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5914C71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6583FF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6DE49E6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710F9A9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532C1FC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47CE7170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2A121CA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C08D9D1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7C72EF0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00E5275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7A259F71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6D5F0EE8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2481583E" w14:textId="77777777" w:rsid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5C4900CB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p w14:paraId="015A0418" w14:textId="356044A2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7" w:name="_Toc161412996"/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lastRenderedPageBreak/>
        <w:t>Table 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</w:rPr>
        <w:t>7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. 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Fisher's exact test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 for m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ortality </w:t>
      </w:r>
      <w:r w:rsidRPr="00BD5D4D">
        <w:rPr>
          <w:rFonts w:ascii="Calibri Light" w:eastAsia="等线 Light" w:hAnsi="Calibri Light" w:cs="Times New Roman" w:hint="eastAsia"/>
          <w:b/>
          <w:bCs/>
          <w:sz w:val="24"/>
          <w:szCs w:val="32"/>
        </w:rPr>
        <w:t xml:space="preserve">rate 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>differences between individuals with mild psoriasis and those with moderate-to-severe psoriasis, based on BMI category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7"/>
    </w:p>
    <w:p w14:paraId="755BBF84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</w:p>
    <w:tbl>
      <w:tblPr>
        <w:tblW w:w="6019" w:type="dxa"/>
        <w:tblCellSpacing w:w="15" w:type="dxa"/>
        <w:tblBorders>
          <w:top w:val="single" w:sz="2" w:space="0" w:color="auto"/>
          <w:bottom w:val="single" w:sz="2" w:space="0" w:color="auto"/>
          <w:insideH w:val="single" w:sz="6" w:space="0" w:color="E3E3E3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3184"/>
      </w:tblGrid>
      <w:tr w:rsidR="00BD5D4D" w:rsidRPr="00BD5D4D" w14:paraId="745E06F6" w14:textId="77777777" w:rsidTr="0008720C">
        <w:trPr>
          <w:tblHeader/>
          <w:tblCellSpacing w:w="15" w:type="dxa"/>
        </w:trPr>
        <w:tc>
          <w:tcPr>
            <w:tcW w:w="279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/>
            <w:vAlign w:val="bottom"/>
            <w:hideMark/>
          </w:tcPr>
          <w:p w14:paraId="5BCF310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Group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FFFFFF"/>
            <w:vAlign w:val="bottom"/>
            <w:hideMark/>
          </w:tcPr>
          <w:p w14:paraId="3697B09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Fisher’</w:t>
            </w:r>
            <w:r w:rsidRPr="00BD5D4D">
              <w:rPr>
                <w:rFonts w:ascii="Calibri" w:eastAsia="宋体" w:hAnsi="Calibri" w:cs="Times New Roman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s</w:t>
            </w: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 xml:space="preserve"> </w:t>
            </w:r>
            <w:r w:rsidRPr="00BD5D4D">
              <w:rPr>
                <w:rFonts w:ascii="Calibri" w:eastAsia="宋体" w:hAnsi="Calibri" w:cs="Times New Roman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e</w:t>
            </w: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 xml:space="preserve">xact </w:t>
            </w:r>
            <w:r w:rsidRPr="00BD5D4D">
              <w:rPr>
                <w:rFonts w:ascii="Calibri" w:eastAsia="宋体" w:hAnsi="Calibri" w:cs="Times New Roman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t</w:t>
            </w: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 xml:space="preserve">est </w:t>
            </w:r>
            <w:r w:rsidRPr="00BD5D4D">
              <w:rPr>
                <w:rFonts w:ascii="Calibri" w:eastAsia="宋体" w:hAnsi="Calibri" w:cs="Times New Roman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p</w:t>
            </w: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-</w:t>
            </w:r>
            <w:r w:rsidRPr="00BD5D4D">
              <w:rPr>
                <w:rFonts w:ascii="Calibri" w:eastAsia="宋体" w:hAnsi="Calibri" w:cs="Times New Roman" w:hint="eastAsia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v</w:t>
            </w:r>
            <w:r w:rsidRPr="00BD5D4D">
              <w:rPr>
                <w:rFonts w:ascii="Calibri" w:eastAsia="宋体" w:hAnsi="Calibri" w:cs="Times New Roman"/>
                <w:b/>
                <w:bCs/>
                <w:color w:val="000000"/>
                <w:kern w:val="2"/>
                <w:sz w:val="21"/>
                <w:szCs w:val="24"/>
                <w:lang w:eastAsia="zh-CN"/>
              </w:rPr>
              <w:t>alue</w:t>
            </w:r>
          </w:p>
        </w:tc>
      </w:tr>
      <w:tr w:rsidR="00BD5D4D" w:rsidRPr="00BD5D4D" w14:paraId="02544312" w14:textId="77777777" w:rsidTr="00BD5D4D">
        <w:trPr>
          <w:tblCellSpacing w:w="15" w:type="dxa"/>
        </w:trPr>
        <w:tc>
          <w:tcPr>
            <w:tcW w:w="2790" w:type="dxa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  <w:hideMark/>
          </w:tcPr>
          <w:p w14:paraId="563E0C7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Mild Psoriasis (Lean)</w:t>
            </w:r>
          </w:p>
        </w:tc>
        <w:tc>
          <w:tcPr>
            <w:tcW w:w="0" w:type="auto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  <w:hideMark/>
          </w:tcPr>
          <w:p w14:paraId="2571303C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Reference</w:t>
            </w:r>
          </w:p>
        </w:tc>
      </w:tr>
      <w:tr w:rsidR="00BD5D4D" w:rsidRPr="00BD5D4D" w14:paraId="1FF3F458" w14:textId="77777777" w:rsidTr="0008720C">
        <w:trPr>
          <w:tblCellSpacing w:w="15" w:type="dxa"/>
        </w:trPr>
        <w:tc>
          <w:tcPr>
            <w:tcW w:w="2790" w:type="dxa"/>
            <w:tcBorders>
              <w:top w:val="single" w:sz="6" w:space="0" w:color="E3E3E3"/>
              <w:bottom w:val="single" w:sz="6" w:space="0" w:color="E3E3E3"/>
            </w:tcBorders>
            <w:shd w:val="clear" w:color="auto" w:fill="auto"/>
            <w:vAlign w:val="bottom"/>
          </w:tcPr>
          <w:p w14:paraId="759DB1C6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proofErr w:type="spellStart"/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MtS</w:t>
            </w:r>
            <w:proofErr w:type="spellEnd"/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 xml:space="preserve"> Psoriasis (Overweight)</w:t>
            </w:r>
          </w:p>
        </w:tc>
        <w:tc>
          <w:tcPr>
            <w:tcW w:w="0" w:type="auto"/>
            <w:tcBorders>
              <w:top w:val="single" w:sz="6" w:space="0" w:color="E3E3E3"/>
              <w:bottom w:val="single" w:sz="6" w:space="0" w:color="E3E3E3"/>
            </w:tcBorders>
            <w:shd w:val="clear" w:color="auto" w:fill="auto"/>
            <w:vAlign w:val="bottom"/>
          </w:tcPr>
          <w:p w14:paraId="3DB9E787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0.371</w:t>
            </w:r>
          </w:p>
        </w:tc>
      </w:tr>
      <w:tr w:rsidR="00BD5D4D" w:rsidRPr="00BD5D4D" w14:paraId="19378BDE" w14:textId="77777777" w:rsidTr="00BD5D4D">
        <w:trPr>
          <w:tblCellSpacing w:w="15" w:type="dxa"/>
        </w:trPr>
        <w:tc>
          <w:tcPr>
            <w:tcW w:w="2790" w:type="dxa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  <w:hideMark/>
          </w:tcPr>
          <w:p w14:paraId="6CF1A6B0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Mild Psoriasis (Overweight)</w:t>
            </w:r>
          </w:p>
        </w:tc>
        <w:tc>
          <w:tcPr>
            <w:tcW w:w="0" w:type="auto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  <w:hideMark/>
          </w:tcPr>
          <w:p w14:paraId="0D949C2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Reference</w:t>
            </w:r>
          </w:p>
        </w:tc>
      </w:tr>
      <w:tr w:rsidR="00BD5D4D" w:rsidRPr="00BD5D4D" w14:paraId="0BC95DBD" w14:textId="77777777" w:rsidTr="0008720C">
        <w:trPr>
          <w:tblCellSpacing w:w="15" w:type="dxa"/>
        </w:trPr>
        <w:tc>
          <w:tcPr>
            <w:tcW w:w="2790" w:type="dxa"/>
            <w:tcBorders>
              <w:top w:val="single" w:sz="6" w:space="0" w:color="E3E3E3"/>
              <w:bottom w:val="single" w:sz="6" w:space="0" w:color="E3E3E3"/>
            </w:tcBorders>
            <w:shd w:val="clear" w:color="auto" w:fill="auto"/>
            <w:vAlign w:val="bottom"/>
          </w:tcPr>
          <w:p w14:paraId="02FD7541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proofErr w:type="spellStart"/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MtS</w:t>
            </w:r>
            <w:proofErr w:type="spellEnd"/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 xml:space="preserve"> Psoriasis (Obese)</w:t>
            </w:r>
          </w:p>
        </w:tc>
        <w:tc>
          <w:tcPr>
            <w:tcW w:w="0" w:type="auto"/>
            <w:tcBorders>
              <w:top w:val="single" w:sz="6" w:space="0" w:color="E3E3E3"/>
              <w:bottom w:val="single" w:sz="6" w:space="0" w:color="E3E3E3"/>
            </w:tcBorders>
            <w:shd w:val="clear" w:color="auto" w:fill="auto"/>
            <w:vAlign w:val="bottom"/>
          </w:tcPr>
          <w:p w14:paraId="5087FB88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0.032</w:t>
            </w:r>
          </w:p>
        </w:tc>
      </w:tr>
      <w:tr w:rsidR="00BD5D4D" w:rsidRPr="00BD5D4D" w14:paraId="09B33168" w14:textId="77777777" w:rsidTr="00BD5D4D">
        <w:trPr>
          <w:tblCellSpacing w:w="15" w:type="dxa"/>
        </w:trPr>
        <w:tc>
          <w:tcPr>
            <w:tcW w:w="2790" w:type="dxa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</w:tcPr>
          <w:p w14:paraId="471DD129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>Mild Psoriasis (Lean)</w:t>
            </w:r>
          </w:p>
        </w:tc>
        <w:tc>
          <w:tcPr>
            <w:tcW w:w="0" w:type="auto"/>
            <w:tcBorders>
              <w:top w:val="single" w:sz="6" w:space="0" w:color="E3E3E3"/>
              <w:bottom w:val="single" w:sz="6" w:space="0" w:color="E3E3E3"/>
            </w:tcBorders>
            <w:shd w:val="clear" w:color="auto" w:fill="E7E6E6"/>
            <w:vAlign w:val="bottom"/>
          </w:tcPr>
          <w:p w14:paraId="5DEDDFE5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i/>
                <w:iCs/>
                <w:color w:val="000000"/>
                <w:kern w:val="2"/>
                <w:sz w:val="21"/>
                <w:szCs w:val="24"/>
                <w:lang w:eastAsia="zh-CN"/>
              </w:rPr>
              <w:t>Reference</w:t>
            </w:r>
          </w:p>
        </w:tc>
      </w:tr>
      <w:tr w:rsidR="00BD5D4D" w:rsidRPr="00BD5D4D" w14:paraId="67A57AE1" w14:textId="77777777" w:rsidTr="0008720C">
        <w:trPr>
          <w:tblCellSpacing w:w="15" w:type="dxa"/>
        </w:trPr>
        <w:tc>
          <w:tcPr>
            <w:tcW w:w="2790" w:type="dxa"/>
            <w:shd w:val="clear" w:color="auto" w:fill="FFFFFF"/>
            <w:vAlign w:val="bottom"/>
            <w:hideMark/>
          </w:tcPr>
          <w:p w14:paraId="3A7B14C2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proofErr w:type="spellStart"/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MtS</w:t>
            </w:r>
            <w:proofErr w:type="spellEnd"/>
            <w:r w:rsidRPr="00BD5D4D"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  <w:t xml:space="preserve"> Psoriasis (Obese)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ED8363D" w14:textId="77777777" w:rsidR="00BD5D4D" w:rsidRPr="00BD5D4D" w:rsidRDefault="00BD5D4D" w:rsidP="00BD5D4D">
            <w:pPr>
              <w:widowControl w:val="0"/>
              <w:spacing w:after="0" w:line="240" w:lineRule="auto"/>
              <w:jc w:val="both"/>
              <w:rPr>
                <w:rFonts w:ascii="Calibri" w:eastAsia="宋体" w:hAnsi="Calibri" w:cs="Times New Roman"/>
                <w:color w:val="000000"/>
                <w:kern w:val="2"/>
                <w:sz w:val="21"/>
                <w:szCs w:val="24"/>
                <w:lang w:eastAsia="zh-CN"/>
              </w:rPr>
            </w:pPr>
            <w:r w:rsidRPr="00BD5D4D">
              <w:rPr>
                <w:rFonts w:ascii="Calibri" w:eastAsia="宋体" w:hAnsi="Calibri" w:cs="Times New Roman" w:hint="eastAsia"/>
                <w:color w:val="000000"/>
                <w:kern w:val="2"/>
                <w:sz w:val="21"/>
                <w:szCs w:val="24"/>
                <w:lang w:eastAsia="zh-CN"/>
              </w:rPr>
              <w:t>0.045</w:t>
            </w:r>
          </w:p>
        </w:tc>
      </w:tr>
    </w:tbl>
    <w:p w14:paraId="5267F6D5" w14:textId="77777777" w:rsidR="00BD5D4D" w:rsidRPr="00BD5D4D" w:rsidRDefault="00BD5D4D" w:rsidP="00BD5D4D">
      <w:pPr>
        <w:widowControl w:val="0"/>
        <w:spacing w:after="0" w:line="240" w:lineRule="auto"/>
        <w:jc w:val="both"/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</w:pPr>
      <w:r w:rsidRPr="00BD5D4D">
        <w:rPr>
          <w:rFonts w:ascii="Calibri" w:eastAsia="宋体" w:hAnsi="Calibri" w:cs="Times New Roman"/>
          <w:color w:val="000000"/>
          <w:kern w:val="2"/>
          <w:sz w:val="21"/>
          <w:szCs w:val="24"/>
          <w:lang w:eastAsia="zh-CN"/>
        </w:rPr>
        <w:t>Abbreviation</w:t>
      </w:r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 xml:space="preserve">: </w:t>
      </w:r>
      <w:proofErr w:type="spellStart"/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MtS</w:t>
      </w:r>
      <w:proofErr w:type="spellEnd"/>
      <w:r w:rsidRPr="00BD5D4D">
        <w:rPr>
          <w:rFonts w:ascii="Calibri" w:eastAsia="宋体" w:hAnsi="Calibri" w:cs="Times New Roman" w:hint="eastAsia"/>
          <w:color w:val="000000"/>
          <w:kern w:val="2"/>
          <w:sz w:val="21"/>
          <w:szCs w:val="24"/>
          <w:lang w:eastAsia="zh-CN"/>
        </w:rPr>
        <w:t>, Moderate-to-severe.</w:t>
      </w:r>
    </w:p>
    <w:p w14:paraId="43CE1311" w14:textId="77777777" w:rsidR="00BD5D4D" w:rsidRPr="00BD5D4D" w:rsidRDefault="00BD5D4D" w:rsidP="00BD5D4D">
      <w:pPr>
        <w:rPr>
          <w:lang w:eastAsia="zh-CN"/>
        </w:rPr>
      </w:pPr>
    </w:p>
    <w:p w14:paraId="3949DE94" w14:textId="77777777" w:rsidR="00BD5D4D" w:rsidRDefault="00BD5D4D" w:rsidP="00BD5D4D">
      <w:pPr>
        <w:rPr>
          <w:lang w:eastAsia="zh-CN"/>
        </w:rPr>
      </w:pPr>
    </w:p>
    <w:p w14:paraId="501D615C" w14:textId="77777777" w:rsidR="00BD5D4D" w:rsidRDefault="00BD5D4D" w:rsidP="00BD5D4D">
      <w:pPr>
        <w:rPr>
          <w:lang w:eastAsia="zh-CN"/>
        </w:rPr>
      </w:pPr>
    </w:p>
    <w:p w14:paraId="5E877D4E" w14:textId="77777777" w:rsidR="00BD5D4D" w:rsidRDefault="00BD5D4D" w:rsidP="00BD5D4D">
      <w:pPr>
        <w:rPr>
          <w:lang w:eastAsia="zh-CN"/>
        </w:rPr>
      </w:pPr>
    </w:p>
    <w:p w14:paraId="1A7FD2E2" w14:textId="77777777" w:rsidR="00BD5D4D" w:rsidRDefault="00BD5D4D" w:rsidP="00BD5D4D">
      <w:pPr>
        <w:rPr>
          <w:lang w:eastAsia="zh-CN"/>
        </w:rPr>
      </w:pPr>
    </w:p>
    <w:p w14:paraId="422429F8" w14:textId="77777777" w:rsidR="00BD5D4D" w:rsidRDefault="00BD5D4D" w:rsidP="00BD5D4D">
      <w:pPr>
        <w:rPr>
          <w:lang w:eastAsia="zh-CN"/>
        </w:rPr>
      </w:pPr>
    </w:p>
    <w:p w14:paraId="1EB67EAC" w14:textId="77777777" w:rsidR="00BD5D4D" w:rsidRDefault="00BD5D4D" w:rsidP="00BD5D4D">
      <w:pPr>
        <w:rPr>
          <w:lang w:eastAsia="zh-CN"/>
        </w:rPr>
      </w:pPr>
    </w:p>
    <w:p w14:paraId="0CBAAC24" w14:textId="77777777" w:rsidR="00BD5D4D" w:rsidRDefault="00BD5D4D" w:rsidP="00BD5D4D">
      <w:pPr>
        <w:rPr>
          <w:lang w:eastAsia="zh-CN"/>
        </w:rPr>
      </w:pPr>
    </w:p>
    <w:p w14:paraId="541207F8" w14:textId="77777777" w:rsidR="00BD5D4D" w:rsidRDefault="00BD5D4D" w:rsidP="00BD5D4D">
      <w:pPr>
        <w:rPr>
          <w:lang w:eastAsia="zh-CN"/>
        </w:rPr>
      </w:pPr>
    </w:p>
    <w:p w14:paraId="33A876E8" w14:textId="77777777" w:rsidR="00BD5D4D" w:rsidRDefault="00BD5D4D" w:rsidP="00BD5D4D">
      <w:pPr>
        <w:rPr>
          <w:lang w:eastAsia="zh-CN"/>
        </w:rPr>
      </w:pPr>
    </w:p>
    <w:p w14:paraId="1B007444" w14:textId="77777777" w:rsidR="00BD5D4D" w:rsidRDefault="00BD5D4D" w:rsidP="00BD5D4D">
      <w:pPr>
        <w:rPr>
          <w:lang w:eastAsia="zh-CN"/>
        </w:rPr>
      </w:pPr>
    </w:p>
    <w:p w14:paraId="4E6446A3" w14:textId="77777777" w:rsidR="00BD5D4D" w:rsidRDefault="00BD5D4D" w:rsidP="00BD5D4D">
      <w:pPr>
        <w:rPr>
          <w:lang w:eastAsia="zh-CN"/>
        </w:rPr>
      </w:pPr>
    </w:p>
    <w:p w14:paraId="3A13739C" w14:textId="77777777" w:rsidR="00BD5D4D" w:rsidRDefault="00BD5D4D" w:rsidP="00BD5D4D">
      <w:pPr>
        <w:rPr>
          <w:lang w:eastAsia="zh-CN"/>
        </w:rPr>
      </w:pPr>
    </w:p>
    <w:p w14:paraId="387F267B" w14:textId="77777777" w:rsidR="00BD5D4D" w:rsidRDefault="00BD5D4D" w:rsidP="00BD5D4D">
      <w:pPr>
        <w:rPr>
          <w:lang w:eastAsia="zh-CN"/>
        </w:rPr>
      </w:pPr>
    </w:p>
    <w:p w14:paraId="6CB68A44" w14:textId="77777777" w:rsidR="00BD5D4D" w:rsidRDefault="00BD5D4D" w:rsidP="00BD5D4D">
      <w:pPr>
        <w:rPr>
          <w:lang w:eastAsia="zh-CN"/>
        </w:rPr>
      </w:pPr>
    </w:p>
    <w:p w14:paraId="5B34B355" w14:textId="77777777" w:rsidR="00BD5D4D" w:rsidRDefault="00BD5D4D" w:rsidP="00BD5D4D">
      <w:pPr>
        <w:rPr>
          <w:lang w:eastAsia="zh-CN"/>
        </w:rPr>
      </w:pPr>
    </w:p>
    <w:p w14:paraId="25A76FE9" w14:textId="77777777" w:rsidR="00BD5D4D" w:rsidRDefault="00BD5D4D" w:rsidP="00BD5D4D">
      <w:pPr>
        <w:rPr>
          <w:lang w:eastAsia="zh-CN"/>
        </w:rPr>
      </w:pPr>
    </w:p>
    <w:p w14:paraId="55C6C763" w14:textId="77777777" w:rsidR="00BD5D4D" w:rsidRDefault="00BD5D4D" w:rsidP="00BD5D4D">
      <w:pPr>
        <w:rPr>
          <w:lang w:eastAsia="zh-CN"/>
        </w:rPr>
      </w:pPr>
    </w:p>
    <w:p w14:paraId="4A99CF39" w14:textId="77777777" w:rsidR="00BD5D4D" w:rsidRPr="00BD5D4D" w:rsidRDefault="00BD5D4D" w:rsidP="00BD5D4D">
      <w:pPr>
        <w:rPr>
          <w:lang w:eastAsia="zh-CN"/>
        </w:rPr>
      </w:pPr>
    </w:p>
    <w:p w14:paraId="6F15DE32" w14:textId="2C4D84C2" w:rsidR="00BD5D4D" w:rsidRPr="00BD5D4D" w:rsidRDefault="00BD5D4D" w:rsidP="00BD5D4D">
      <w:pPr>
        <w:keepNext/>
        <w:keepLines/>
        <w:spacing w:before="240" w:after="0"/>
        <w:jc w:val="both"/>
        <w:outlineLvl w:val="0"/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</w:pPr>
      <w:bookmarkStart w:id="8" w:name="_Toc161412997"/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lastRenderedPageBreak/>
        <w:t xml:space="preserve">Table </w:t>
      </w:r>
      <w:r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S</w:t>
      </w:r>
      <w:r w:rsidR="002A3F60">
        <w:rPr>
          <w:rFonts w:ascii="Calibri Light" w:eastAsia="等线 Light" w:hAnsi="Calibri Light" w:cs="Times New Roman"/>
          <w:b/>
          <w:bCs/>
          <w:sz w:val="24"/>
          <w:szCs w:val="32"/>
          <w:lang w:eastAsia="zh-CN"/>
        </w:rPr>
        <w:t>8</w:t>
      </w:r>
      <w:r w:rsidRPr="00BD5D4D">
        <w:rPr>
          <w:rFonts w:ascii="Calibri Light" w:eastAsia="等线 Light" w:hAnsi="Calibri Light" w:cs="Times New Roman"/>
          <w:b/>
          <w:bCs/>
          <w:sz w:val="24"/>
          <w:szCs w:val="32"/>
        </w:rPr>
        <w:t xml:space="preserve"> Sensitivity analyses among psoriatic individuals</w:t>
      </w:r>
      <w:r w:rsidR="00A3766A">
        <w:rPr>
          <w:rFonts w:ascii="Calibri Light" w:eastAsia="等线 Light" w:hAnsi="Calibri Light" w:cs="Times New Roman" w:hint="eastAsia"/>
          <w:b/>
          <w:bCs/>
          <w:sz w:val="24"/>
          <w:szCs w:val="32"/>
          <w:lang w:eastAsia="zh-CN"/>
        </w:rPr>
        <w:t>.</w:t>
      </w:r>
      <w:bookmarkEnd w:id="8"/>
    </w:p>
    <w:p w14:paraId="34FA142F" w14:textId="77777777" w:rsidR="00BD5D4D" w:rsidRPr="00915449" w:rsidRDefault="00BD5D4D" w:rsidP="00BD5D4D">
      <w:pPr>
        <w:snapToGrid w:val="0"/>
        <w:textAlignment w:val="center"/>
        <w:rPr>
          <w:rFonts w:ascii="Calibri" w:hAnsi="Calibri" w:cs="Calibri"/>
          <w:b/>
          <w:bCs/>
          <w:sz w:val="24"/>
        </w:rPr>
      </w:pPr>
    </w:p>
    <w:tbl>
      <w:tblPr>
        <w:tblW w:w="4969" w:type="pct"/>
        <w:tblBorders>
          <w:top w:val="single" w:sz="12" w:space="0" w:color="auto"/>
          <w:bottom w:val="single" w:sz="12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709"/>
        <w:gridCol w:w="1836"/>
        <w:gridCol w:w="1628"/>
        <w:gridCol w:w="1795"/>
        <w:gridCol w:w="2002"/>
      </w:tblGrid>
      <w:tr w:rsidR="00BD5D4D" w:rsidRPr="00915449" w14:paraId="5187170B" w14:textId="77777777" w:rsidTr="0008720C">
        <w:trPr>
          <w:trHeight w:val="353"/>
          <w:tblHeader/>
        </w:trPr>
        <w:tc>
          <w:tcPr>
            <w:tcW w:w="952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E517D4" w14:textId="77777777" w:rsidR="00BD5D4D" w:rsidRPr="00915449" w:rsidRDefault="00BD5D4D" w:rsidP="0008720C">
            <w:pPr>
              <w:snapToGrid w:val="0"/>
              <w:ind w:firstLine="240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023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D0082B" w14:textId="77777777" w:rsidR="00BD5D4D" w:rsidRPr="00915449" w:rsidRDefault="00BD5D4D" w:rsidP="0008720C">
            <w:pPr>
              <w:snapToGrid w:val="0"/>
              <w:ind w:firstLine="240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907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D61F87" w14:textId="77777777" w:rsidR="00BD5D4D" w:rsidRPr="00915449" w:rsidRDefault="00BD5D4D" w:rsidP="0008720C">
            <w:pPr>
              <w:snapToGrid w:val="0"/>
              <w:ind w:firstLine="245"/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00915449">
              <w:rPr>
                <w:rFonts w:ascii="Calibri" w:hAnsi="Calibri" w:cs="Calibri"/>
                <w:b/>
                <w:bCs/>
                <w:sz w:val="24"/>
              </w:rPr>
              <w:t>Adjusted HR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8469F0" w14:textId="77777777" w:rsidR="00BD5D4D" w:rsidRPr="00915449" w:rsidRDefault="00BD5D4D" w:rsidP="0008720C">
            <w:pPr>
              <w:snapToGrid w:val="0"/>
              <w:ind w:firstLine="245"/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00915449">
              <w:rPr>
                <w:rFonts w:ascii="Calibri" w:hAnsi="Calibri" w:cs="Calibri"/>
                <w:b/>
                <w:bCs/>
                <w:sz w:val="24"/>
              </w:rPr>
              <w:t>95% CI</w:t>
            </w:r>
          </w:p>
        </w:tc>
        <w:tc>
          <w:tcPr>
            <w:tcW w:w="1116" w:type="pct"/>
            <w:tcBorders>
              <w:top w:val="single" w:sz="12" w:space="0" w:color="auto"/>
              <w:bottom w:val="single" w:sz="12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E10B9C" w14:textId="77777777" w:rsidR="00BD5D4D" w:rsidRPr="00915449" w:rsidRDefault="00BD5D4D" w:rsidP="0008720C">
            <w:pPr>
              <w:snapToGrid w:val="0"/>
              <w:ind w:firstLine="245"/>
              <w:jc w:val="center"/>
              <w:rPr>
                <w:rFonts w:ascii="Calibri" w:hAnsi="Calibri" w:cs="Calibri"/>
                <w:b/>
                <w:bCs/>
                <w:i/>
                <w:iCs/>
                <w:sz w:val="24"/>
              </w:rPr>
            </w:pPr>
            <w:r w:rsidRPr="00915449">
              <w:rPr>
                <w:rFonts w:ascii="Calibri" w:hAnsi="Calibri" w:cs="Calibri"/>
                <w:b/>
                <w:bCs/>
                <w:i/>
                <w:iCs/>
                <w:sz w:val="24"/>
              </w:rPr>
              <w:t>p Value</w:t>
            </w:r>
          </w:p>
        </w:tc>
      </w:tr>
      <w:tr w:rsidR="00BD5D4D" w:rsidRPr="00915449" w14:paraId="68122E51" w14:textId="77777777" w:rsidTr="0008720C">
        <w:trPr>
          <w:trHeight w:val="23"/>
        </w:trPr>
        <w:tc>
          <w:tcPr>
            <w:tcW w:w="1975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8BE3C0" w14:textId="77777777" w:rsidR="00BD5D4D" w:rsidRPr="00915449" w:rsidRDefault="00BD5D4D" w:rsidP="0008720C">
            <w:pPr>
              <w:snapToGrid w:val="0"/>
              <w:textAlignment w:val="center"/>
              <w:rPr>
                <w:rFonts w:ascii="Calibri" w:hAnsi="Calibri" w:cs="Calibri"/>
                <w:sz w:val="20"/>
                <w:szCs w:val="20"/>
              </w:rPr>
            </w:pPr>
            <w:r w:rsidRPr="00915449">
              <w:rPr>
                <w:rFonts w:ascii="Calibri" w:hAnsi="Calibri" w:cs="Calibri"/>
                <w:b/>
                <w:bCs/>
                <w:sz w:val="20"/>
                <w:szCs w:val="20"/>
              </w:rPr>
              <w:t>(1). Excluding participants who died in the first two years of follow-up</w:t>
            </w:r>
          </w:p>
        </w:tc>
        <w:tc>
          <w:tcPr>
            <w:tcW w:w="90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AD2605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1.082</w:t>
            </w:r>
          </w:p>
        </w:tc>
        <w:tc>
          <w:tcPr>
            <w:tcW w:w="100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9895E3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1.045-1.228</w:t>
            </w:r>
          </w:p>
        </w:tc>
        <w:tc>
          <w:tcPr>
            <w:tcW w:w="1116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BAF9E8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&lt;0.001</w:t>
            </w:r>
          </w:p>
        </w:tc>
      </w:tr>
      <w:tr w:rsidR="00BD5D4D" w:rsidRPr="00915449" w14:paraId="03354BBF" w14:textId="77777777" w:rsidTr="0008720C">
        <w:trPr>
          <w:trHeight w:val="23"/>
        </w:trPr>
        <w:tc>
          <w:tcPr>
            <w:tcW w:w="1975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87CEFE" w14:textId="77777777" w:rsidR="00BD5D4D" w:rsidRPr="00915449" w:rsidRDefault="00BD5D4D" w:rsidP="0008720C">
            <w:pPr>
              <w:snapToGrid w:val="0"/>
              <w:textAlignment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15449">
              <w:rPr>
                <w:rFonts w:ascii="Calibri" w:hAnsi="Calibri" w:cs="Calibri"/>
                <w:b/>
                <w:bCs/>
                <w:sz w:val="20"/>
                <w:szCs w:val="20"/>
              </w:rPr>
              <w:t>(2). After propensity score matching</w:t>
            </w:r>
          </w:p>
        </w:tc>
        <w:tc>
          <w:tcPr>
            <w:tcW w:w="90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1C9987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1.040</w:t>
            </w:r>
          </w:p>
        </w:tc>
        <w:tc>
          <w:tcPr>
            <w:tcW w:w="100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3A8CCF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1.010-1.070</w:t>
            </w:r>
          </w:p>
        </w:tc>
        <w:tc>
          <w:tcPr>
            <w:tcW w:w="1116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38C6F4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0.004</w:t>
            </w:r>
          </w:p>
        </w:tc>
      </w:tr>
      <w:tr w:rsidR="00BD5D4D" w:rsidRPr="00915449" w14:paraId="0BDEA117" w14:textId="77777777" w:rsidTr="0008720C">
        <w:trPr>
          <w:trHeight w:val="23"/>
        </w:trPr>
        <w:tc>
          <w:tcPr>
            <w:tcW w:w="1975" w:type="pct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A78E58" w14:textId="77777777" w:rsidR="00BD5D4D" w:rsidRPr="00915449" w:rsidRDefault="00BD5D4D" w:rsidP="0008720C">
            <w:pPr>
              <w:snapToGrid w:val="0"/>
              <w:textAlignment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15449">
              <w:rPr>
                <w:rFonts w:ascii="Calibri" w:hAnsi="Calibri" w:cs="Calibri"/>
                <w:b/>
                <w:bCs/>
                <w:sz w:val="20"/>
                <w:szCs w:val="20"/>
              </w:rPr>
              <w:t>(3). After propensity score matching as well as excluding participants who died in the first two years of follow-up</w:t>
            </w:r>
          </w:p>
        </w:tc>
        <w:tc>
          <w:tcPr>
            <w:tcW w:w="90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0C8309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1.050</w:t>
            </w:r>
          </w:p>
        </w:tc>
        <w:tc>
          <w:tcPr>
            <w:tcW w:w="100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0BE28A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1.020-1.080</w:t>
            </w:r>
          </w:p>
        </w:tc>
        <w:tc>
          <w:tcPr>
            <w:tcW w:w="1116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FE7BC3" w14:textId="77777777" w:rsidR="00BD5D4D" w:rsidRPr="00915449" w:rsidRDefault="00BD5D4D" w:rsidP="0008720C">
            <w:pPr>
              <w:ind w:firstLine="245"/>
              <w:jc w:val="center"/>
              <w:textAlignment w:val="center"/>
              <w:rPr>
                <w:rFonts w:ascii="Calibri" w:hAnsi="Calibri" w:cs="Calibri"/>
                <w:sz w:val="24"/>
                <w:lang w:bidi="ar"/>
              </w:rPr>
            </w:pPr>
            <w:r w:rsidRPr="00915449">
              <w:rPr>
                <w:rFonts w:ascii="Calibri" w:hAnsi="Calibri" w:cs="Calibri"/>
                <w:sz w:val="24"/>
                <w:lang w:bidi="ar"/>
              </w:rPr>
              <w:t>0.002</w:t>
            </w:r>
          </w:p>
        </w:tc>
      </w:tr>
    </w:tbl>
    <w:p w14:paraId="2BB8E42A" w14:textId="77777777" w:rsidR="00BD5D4D" w:rsidRPr="00BD5D4D" w:rsidRDefault="00BD5D4D" w:rsidP="00BD5D4D">
      <w:pPr>
        <w:rPr>
          <w:lang w:eastAsia="zh-CN"/>
        </w:rPr>
      </w:pPr>
    </w:p>
    <w:sectPr w:rsidR="00BD5D4D" w:rsidRPr="00BD5D4D" w:rsidSect="00FE4A9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4D"/>
    <w:rsid w:val="000432FE"/>
    <w:rsid w:val="00051116"/>
    <w:rsid w:val="00057125"/>
    <w:rsid w:val="00092702"/>
    <w:rsid w:val="00093394"/>
    <w:rsid w:val="00093CCC"/>
    <w:rsid w:val="000A56B7"/>
    <w:rsid w:val="000B3EBD"/>
    <w:rsid w:val="000D7EF4"/>
    <w:rsid w:val="000F55BB"/>
    <w:rsid w:val="00103070"/>
    <w:rsid w:val="001302C9"/>
    <w:rsid w:val="001469B8"/>
    <w:rsid w:val="0017393A"/>
    <w:rsid w:val="0018606F"/>
    <w:rsid w:val="001B0008"/>
    <w:rsid w:val="001B07B5"/>
    <w:rsid w:val="001D0208"/>
    <w:rsid w:val="001D2A40"/>
    <w:rsid w:val="001D4DAA"/>
    <w:rsid w:val="001E3EC9"/>
    <w:rsid w:val="001E41CD"/>
    <w:rsid w:val="00205602"/>
    <w:rsid w:val="002067BB"/>
    <w:rsid w:val="002074CF"/>
    <w:rsid w:val="00236941"/>
    <w:rsid w:val="0024201E"/>
    <w:rsid w:val="00251A6A"/>
    <w:rsid w:val="002703E4"/>
    <w:rsid w:val="0027693E"/>
    <w:rsid w:val="002916F8"/>
    <w:rsid w:val="002A3F60"/>
    <w:rsid w:val="002A5B62"/>
    <w:rsid w:val="002C434E"/>
    <w:rsid w:val="002D571C"/>
    <w:rsid w:val="00314A32"/>
    <w:rsid w:val="00324349"/>
    <w:rsid w:val="003542FD"/>
    <w:rsid w:val="003673BB"/>
    <w:rsid w:val="00380A80"/>
    <w:rsid w:val="003839B0"/>
    <w:rsid w:val="003C27C5"/>
    <w:rsid w:val="00405353"/>
    <w:rsid w:val="00416A18"/>
    <w:rsid w:val="0043590E"/>
    <w:rsid w:val="00435E00"/>
    <w:rsid w:val="00460C00"/>
    <w:rsid w:val="004617E0"/>
    <w:rsid w:val="00464ABA"/>
    <w:rsid w:val="0048468D"/>
    <w:rsid w:val="0049438F"/>
    <w:rsid w:val="005012FF"/>
    <w:rsid w:val="00532EFD"/>
    <w:rsid w:val="00547443"/>
    <w:rsid w:val="005654AA"/>
    <w:rsid w:val="00583854"/>
    <w:rsid w:val="005A4114"/>
    <w:rsid w:val="005D7E6B"/>
    <w:rsid w:val="005E10D7"/>
    <w:rsid w:val="005E4AC6"/>
    <w:rsid w:val="00602C9C"/>
    <w:rsid w:val="00616F67"/>
    <w:rsid w:val="006551B0"/>
    <w:rsid w:val="00667B84"/>
    <w:rsid w:val="006933C6"/>
    <w:rsid w:val="006C5088"/>
    <w:rsid w:val="006E0D16"/>
    <w:rsid w:val="006E183F"/>
    <w:rsid w:val="00700537"/>
    <w:rsid w:val="007126F4"/>
    <w:rsid w:val="00722F86"/>
    <w:rsid w:val="007562CD"/>
    <w:rsid w:val="007563EE"/>
    <w:rsid w:val="007611EB"/>
    <w:rsid w:val="00762668"/>
    <w:rsid w:val="007756F7"/>
    <w:rsid w:val="00775ECC"/>
    <w:rsid w:val="00781224"/>
    <w:rsid w:val="00795BC0"/>
    <w:rsid w:val="007A2B67"/>
    <w:rsid w:val="00880975"/>
    <w:rsid w:val="00887254"/>
    <w:rsid w:val="008975C6"/>
    <w:rsid w:val="00912E95"/>
    <w:rsid w:val="009565E3"/>
    <w:rsid w:val="00974C64"/>
    <w:rsid w:val="009773FF"/>
    <w:rsid w:val="00980364"/>
    <w:rsid w:val="009A304F"/>
    <w:rsid w:val="009E1891"/>
    <w:rsid w:val="009E5A62"/>
    <w:rsid w:val="009F2744"/>
    <w:rsid w:val="00A04433"/>
    <w:rsid w:val="00A151E0"/>
    <w:rsid w:val="00A3766A"/>
    <w:rsid w:val="00A44485"/>
    <w:rsid w:val="00A66440"/>
    <w:rsid w:val="00A932EA"/>
    <w:rsid w:val="00AA158A"/>
    <w:rsid w:val="00AD3A7A"/>
    <w:rsid w:val="00AE4ED6"/>
    <w:rsid w:val="00AE762E"/>
    <w:rsid w:val="00B00033"/>
    <w:rsid w:val="00B37A80"/>
    <w:rsid w:val="00B732DE"/>
    <w:rsid w:val="00BB2E59"/>
    <w:rsid w:val="00BD5D4D"/>
    <w:rsid w:val="00BD6459"/>
    <w:rsid w:val="00C046FA"/>
    <w:rsid w:val="00C5170B"/>
    <w:rsid w:val="00CB5A94"/>
    <w:rsid w:val="00CD68F3"/>
    <w:rsid w:val="00CE017A"/>
    <w:rsid w:val="00D227B7"/>
    <w:rsid w:val="00D42BB5"/>
    <w:rsid w:val="00D45E60"/>
    <w:rsid w:val="00D53484"/>
    <w:rsid w:val="00D535DA"/>
    <w:rsid w:val="00D53FED"/>
    <w:rsid w:val="00D92A16"/>
    <w:rsid w:val="00DF66FF"/>
    <w:rsid w:val="00E00275"/>
    <w:rsid w:val="00E17432"/>
    <w:rsid w:val="00E276D8"/>
    <w:rsid w:val="00E41494"/>
    <w:rsid w:val="00E56A36"/>
    <w:rsid w:val="00EA73E8"/>
    <w:rsid w:val="00EB4D82"/>
    <w:rsid w:val="00EC43C1"/>
    <w:rsid w:val="00ED6ECC"/>
    <w:rsid w:val="00EE31F6"/>
    <w:rsid w:val="00EF6243"/>
    <w:rsid w:val="00F2408B"/>
    <w:rsid w:val="00F5771A"/>
    <w:rsid w:val="00F970E7"/>
    <w:rsid w:val="00FC6D6F"/>
    <w:rsid w:val="00FE4A9C"/>
    <w:rsid w:val="00FF387F"/>
    <w:rsid w:val="00FF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E5805"/>
  <w15:chartTrackingRefBased/>
  <w15:docId w15:val="{577EE591-D6F6-214B-9C38-CF7B73EB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D4D"/>
    <w:pPr>
      <w:spacing w:after="160" w:line="259" w:lineRule="auto"/>
    </w:pPr>
    <w:rPr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D5D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5D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5D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5D4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5D4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5D4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5D4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5D4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5D4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5D4D"/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GB"/>
    </w:rPr>
  </w:style>
  <w:style w:type="character" w:customStyle="1" w:styleId="20">
    <w:name w:val="标题 2 字符"/>
    <w:basedOn w:val="a0"/>
    <w:link w:val="2"/>
    <w:uiPriority w:val="9"/>
    <w:semiHidden/>
    <w:rsid w:val="00BD5D4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30">
    <w:name w:val="标题 3 字符"/>
    <w:basedOn w:val="a0"/>
    <w:link w:val="3"/>
    <w:uiPriority w:val="9"/>
    <w:semiHidden/>
    <w:rsid w:val="00BD5D4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40">
    <w:name w:val="标题 4 字符"/>
    <w:basedOn w:val="a0"/>
    <w:link w:val="4"/>
    <w:uiPriority w:val="9"/>
    <w:semiHidden/>
    <w:rsid w:val="00BD5D4D"/>
    <w:rPr>
      <w:rFonts w:cstheme="majorBidi"/>
      <w:color w:val="0F4761" w:themeColor="accent1" w:themeShade="BF"/>
      <w:sz w:val="28"/>
      <w:szCs w:val="28"/>
      <w:lang w:val="en-GB"/>
    </w:rPr>
  </w:style>
  <w:style w:type="character" w:customStyle="1" w:styleId="50">
    <w:name w:val="标题 5 字符"/>
    <w:basedOn w:val="a0"/>
    <w:link w:val="5"/>
    <w:uiPriority w:val="9"/>
    <w:semiHidden/>
    <w:rsid w:val="00BD5D4D"/>
    <w:rPr>
      <w:rFonts w:cstheme="majorBidi"/>
      <w:color w:val="0F4761" w:themeColor="accent1" w:themeShade="BF"/>
      <w:sz w:val="24"/>
      <w:lang w:val="en-GB"/>
    </w:rPr>
  </w:style>
  <w:style w:type="character" w:customStyle="1" w:styleId="60">
    <w:name w:val="标题 6 字符"/>
    <w:basedOn w:val="a0"/>
    <w:link w:val="6"/>
    <w:uiPriority w:val="9"/>
    <w:semiHidden/>
    <w:rsid w:val="00BD5D4D"/>
    <w:rPr>
      <w:rFonts w:cstheme="majorBidi"/>
      <w:b/>
      <w:bCs/>
      <w:color w:val="0F4761" w:themeColor="accent1" w:themeShade="BF"/>
      <w:lang w:val="en-GB"/>
    </w:rPr>
  </w:style>
  <w:style w:type="character" w:customStyle="1" w:styleId="70">
    <w:name w:val="标题 7 字符"/>
    <w:basedOn w:val="a0"/>
    <w:link w:val="7"/>
    <w:uiPriority w:val="9"/>
    <w:semiHidden/>
    <w:rsid w:val="00BD5D4D"/>
    <w:rPr>
      <w:rFonts w:cstheme="majorBidi"/>
      <w:b/>
      <w:bCs/>
      <w:color w:val="595959" w:themeColor="text1" w:themeTint="A6"/>
      <w:lang w:val="en-GB"/>
    </w:rPr>
  </w:style>
  <w:style w:type="character" w:customStyle="1" w:styleId="80">
    <w:name w:val="标题 8 字符"/>
    <w:basedOn w:val="a0"/>
    <w:link w:val="8"/>
    <w:uiPriority w:val="9"/>
    <w:semiHidden/>
    <w:rsid w:val="00BD5D4D"/>
    <w:rPr>
      <w:rFonts w:cstheme="majorBidi"/>
      <w:color w:val="595959" w:themeColor="text1" w:themeTint="A6"/>
      <w:lang w:val="en-GB"/>
    </w:rPr>
  </w:style>
  <w:style w:type="character" w:customStyle="1" w:styleId="90">
    <w:name w:val="标题 9 字符"/>
    <w:basedOn w:val="a0"/>
    <w:link w:val="9"/>
    <w:uiPriority w:val="9"/>
    <w:semiHidden/>
    <w:rsid w:val="00BD5D4D"/>
    <w:rPr>
      <w:rFonts w:eastAsiaTheme="majorEastAsia" w:cstheme="majorBidi"/>
      <w:color w:val="595959" w:themeColor="text1" w:themeTint="A6"/>
      <w:lang w:val="en-GB"/>
    </w:rPr>
  </w:style>
  <w:style w:type="paragraph" w:styleId="a3">
    <w:name w:val="Title"/>
    <w:basedOn w:val="a"/>
    <w:next w:val="a"/>
    <w:link w:val="a4"/>
    <w:uiPriority w:val="10"/>
    <w:qFormat/>
    <w:rsid w:val="00BD5D4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D5D4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BD5D4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D5D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BD5D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D5D4D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BD5D4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D5D4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D5D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D5D4D"/>
    <w:rPr>
      <w:i/>
      <w:iCs/>
      <w:color w:val="0F476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BD5D4D"/>
    <w:rPr>
      <w:b/>
      <w:bCs/>
      <w:smallCaps/>
      <w:color w:val="0F4761" w:themeColor="accent1" w:themeShade="BF"/>
      <w:spacing w:val="5"/>
    </w:rPr>
  </w:style>
  <w:style w:type="paragraph" w:styleId="TOC">
    <w:name w:val="TOC Heading"/>
    <w:basedOn w:val="1"/>
    <w:next w:val="a"/>
    <w:uiPriority w:val="39"/>
    <w:unhideWhenUsed/>
    <w:qFormat/>
    <w:rsid w:val="00BD5D4D"/>
    <w:pPr>
      <w:spacing w:before="240" w:after="0"/>
      <w:outlineLvl w:val="9"/>
    </w:pPr>
    <w:rPr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BD5D4D"/>
    <w:pPr>
      <w:tabs>
        <w:tab w:val="right" w:leader="dot" w:pos="9350"/>
      </w:tabs>
      <w:spacing w:after="100"/>
      <w:jc w:val="both"/>
    </w:pPr>
  </w:style>
  <w:style w:type="character" w:styleId="ae">
    <w:name w:val="Hyperlink"/>
    <w:basedOn w:val="a0"/>
    <w:uiPriority w:val="99"/>
    <w:unhideWhenUsed/>
    <w:rsid w:val="00BD5D4D"/>
    <w:rPr>
      <w:color w:val="467886" w:themeColor="hyperlink"/>
      <w:u w:val="single"/>
    </w:rPr>
  </w:style>
  <w:style w:type="table" w:styleId="af">
    <w:name w:val="Table Grid"/>
    <w:basedOn w:val="a1"/>
    <w:uiPriority w:val="39"/>
    <w:qFormat/>
    <w:rsid w:val="00BD5D4D"/>
    <w:rPr>
      <w:kern w:val="0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"/>
    <w:autoRedefine/>
    <w:uiPriority w:val="39"/>
    <w:qFormat/>
    <w:rsid w:val="00BD5D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F8BD8E-CADB-6048-B6A1-BBD740933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1264</Words>
  <Characters>7207</Characters>
  <Application>Microsoft Office Word</Application>
  <DocSecurity>0</DocSecurity>
  <Lines>60</Lines>
  <Paragraphs>16</Paragraphs>
  <ScaleCrop>false</ScaleCrop>
  <Company/>
  <LinksUpToDate>false</LinksUpToDate>
  <CharactersWithSpaces>8455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ds3806</dc:creator>
  <cp:keywords/>
  <dc:description/>
  <cp:lastModifiedBy>Shan, Dan</cp:lastModifiedBy>
  <cp:revision>7</cp:revision>
  <dcterms:created xsi:type="dcterms:W3CDTF">2024-03-15T15:18:00Z</dcterms:created>
  <dcterms:modified xsi:type="dcterms:W3CDTF">2024-03-15T16:36:00Z</dcterms:modified>
</cp:coreProperties>
</file>