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default" w:ascii="Times New Roman" w:hAnsi="Times New Roman" w:cs="Times New Roman"/>
          <w:color w:val="000000" w:themeColor="text1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Supplyment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1. </w:t>
      </w:r>
      <w:r>
        <w:rPr>
          <w:rFonts w:hint="default" w:ascii="Times New Roman" w:hAnsi="Times New Roman" w:eastAsia="Times New Roman" w:cs="Times New Roman"/>
          <w:b w:val="0"/>
          <w:bCs w:val="0"/>
          <w:color w:val="242021"/>
          <w:sz w:val="20"/>
          <w:szCs w:val="20"/>
        </w:rPr>
        <w:t>Demographic and clinical characteristics of the patients at baseline</w:t>
      </w:r>
      <w:r>
        <w:rPr>
          <w:rFonts w:hint="default" w:ascii="Times New Roman" w:hAnsi="Times New Roman" w:eastAsia="Times New Roman" w:cs="Times New Roman"/>
          <w:b w:val="0"/>
          <w:bCs w:val="0"/>
          <w:color w:val="242021"/>
          <w:sz w:val="20"/>
          <w:szCs w:val="20"/>
          <w:vertAlign w:val="superscript"/>
        </w:rPr>
        <w:t>a</w:t>
      </w:r>
      <w:r>
        <w:rPr>
          <w:rFonts w:hint="default" w:ascii="Times New Roman" w:hAnsi="Times New Roman" w:eastAsia="Times New Roman" w:cs="Times New Roman"/>
          <w:b w:val="0"/>
          <w:bCs w:val="0"/>
          <w:color w:val="242021"/>
          <w:sz w:val="20"/>
          <w:szCs w:val="20"/>
        </w:rPr>
        <w:t>.</w:t>
      </w:r>
    </w:p>
    <w:tbl>
      <w:tblPr>
        <w:tblStyle w:val="9"/>
        <w:tblpPr w:leftFromText="180" w:rightFromText="180" w:vertAnchor="text" w:horzAnchor="page" w:tblpX="1422" w:tblpY="266"/>
        <w:tblOverlap w:val="never"/>
        <w:tblW w:w="0" w:type="auto"/>
        <w:tblInd w:w="0" w:type="dxa"/>
        <w:tblBorders>
          <w:top w:val="single" w:color="4F81BD" w:sz="8" w:space="0"/>
          <w:left w:val="none" w:color="auto" w:sz="0" w:space="0"/>
          <w:bottom w:val="single" w:color="4F81BD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2"/>
        <w:gridCol w:w="1985"/>
        <w:gridCol w:w="2095"/>
        <w:gridCol w:w="2105"/>
        <w:gridCol w:w="2224"/>
        <w:gridCol w:w="1209"/>
      </w:tblGrid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4F81BD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4F81BD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Quartile 1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4F81BD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Quartile 2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4F81BD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Quartile 3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4F81BD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Quartile 4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4F81BD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 xml:space="preserve"> value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N=271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N=270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N=275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N=273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Characteristic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0.003~0.053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0.054~0.131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0.132~0.371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0.376~77.778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Age, median [IQR]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-yr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54.00 [41.00,60.00]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62.00 [51.00, 69.00]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66.00 [56.50, 73.50]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67.00 [61.00, 74.00]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Fem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ale sex, 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108 (39.90)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151 (55.90)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151 (54.90)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124 (45.40)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Heart rate,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92.00 [80.50, 103.00]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90.00 [80.00, 100.00]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87.00 [79.00, 100.00]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89.00 [78.00, 104.50]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0.013*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Systolic blood pressure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 (mmHg)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128.00 [117.00, 139.00]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131.00 [119.00, 145.00]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129.00 [115.00, 142.75]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135.00 [120.25, 149.00]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Dias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tolic blood pressure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 (mmHg)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82.00 [75.75, 90.00]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81.00 [74.00, 90.00]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79.00 [71.00, 87.00]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80.00 [71.00, 88.00]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0.010*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Mean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arterial pressure (mmHg)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44.00 [37.00, 53.00]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50.00 [40.75, 60.00]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49.50 [40.00, 60.00]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54.00 [44.00, 66.00]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Body Mass Index, 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24.22 [22.40, 26.01]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22.98 [21.31, 25.63]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23.44 [21.09, 25.46]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23.03 [20.81, 25.40]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Hypertension,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 (19.30)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78 (28.90)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92 (33.60)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109 (40.20)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Coronary artery disease,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 (1.84)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 (6.30)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 (10.18)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29(10.62)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Diabetes,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 (12.60)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44 (16.30)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40 (14.60)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41 (15.10)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0.796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Chronic obstructive pulmonary disease, 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 (1.11)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 (1.11)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 (2.18)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 (4.40)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Chronic kidney disease,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0(0.00)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 (0.37)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 (0.73)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 (2.56)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0.037*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White-cell count (×10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/L),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5.73 [4.64, 7.15]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5.40 [4.31, 7.18]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5.72 [4.46, 7.20]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7.10 [5.15,10.55]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Lymphocyte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%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),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21.60 [14.40, 29.10]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22.00 [13.60, 30.20]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21.20 [13.40, 29.60]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16.60 [8.80, 25.08]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   &lt;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20%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, 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120 (44.60)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123 (45.90)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118 (43.20)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154 (57.00)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0.005**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Lymphocyte count (×10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/L),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1.08 [0.72, 1.53]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1.10 [0.77, 1.54]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1.10 [0.76, 1.50]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1.18 [0.75, 1.64]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0.421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   &lt;1.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×10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/L, 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139 (51.70)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133 (49.60)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135 (49.30)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121 (45.00)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0.466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Mon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ocyte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%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), 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8.30 [6.00, 10.10]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8.60 [6.70, 10.62]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8.40 [6.43, 10.20]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8.40 [6.50, 10.40]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0.326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   &lt;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3%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, 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 (7.80)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 (4.90)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 (4.00)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 (6.30)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0.242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Mon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ocyte count (×10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/L),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0.51 [0.38, 0.66]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0.45 [0.34, 0.59]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0.48 [0.37, 0.64]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0.47 [0.35, 0.58]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0.015*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   &lt;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×10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/L, 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 (0.00)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 (0.40)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 (0.40)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 (0.40)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0.800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Neutrophil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%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), 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68.40 [58.87, 78.07]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69.85 [59.70, 79.08]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67.60 [57.70, 79.40]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69.10 [59.40, 80.25]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0.787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&gt;75%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, 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90 (33.30)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91 (34.20)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90 (33.00)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89 (32.80)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0.987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Neutrophil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(×10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/L),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4.08 [2.86, 5.81]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3.86 [2.85, 5.47]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3.85 [2.83, 5.59]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3.87 [2.73, 5.72]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0.750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&gt;6.3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×10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9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/L, 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57 (21.30)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48 (17.80)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52 (19.30)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53 (19.40)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0.798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Serum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 urea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mol/L),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4.60 [3.60, 5.60]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4.60 [3.40, 6.40]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4.40 [3.30, 5.50]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4.80 [3.52, 6.30]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0.246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ind w:firstLine="400" w:firstLineChars="200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&gt;7.5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m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mol/L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 (12.40)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 (16.40)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 (10.00)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 (15.20)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0.222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Serum creatinine (µmol/L),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68.00 [57.00, 86.00]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72.00 [58.00, 86.00]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70.00 [57.00, 84.00]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70.00 [57.00, 86.00]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0.703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ind w:firstLine="400" w:firstLineChars="200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&gt;84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µmol/L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61 (28.10)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58 (28.20)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49 (23.40)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57 (27.10)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0.661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eGFR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 (ml/min/1.73m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, 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91.80 [71.80, 100.95]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89.90 [74.45, 102.70]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91.40 [76.75, 104.95]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91.50 [77.50, 100.57]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0.930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ind w:firstLine="400" w:firstLineChars="200"/>
              <w:jc w:val="left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≤90 (ml/min/1.73m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),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101 (47.00)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102 (50.20)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97 (46.90)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95 (45.50)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>0.797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NT-proBNP (pg/ml),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19.00 [9.50, 31.00]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70.00 [53.00, 98.00]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186.00 [138.00, 276.00]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827.00 [504.00, 1817.00]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NT-proBNP ratio, 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 [0.02, 0.04]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0.08 [0.06, 0.11]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0.20 [0.16, 0.27]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0.80 [0.53, 1.67]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High-sensitive C-Reactive Protein,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17.60 [2.52, 60.98]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16.10 [3.42, 68.67]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20.70 [2.18, 62.54]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13.00 [2.20, 67.90]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0.881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Procalcitonin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, 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median [IQR]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0.05 [0.03, 0.09]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 [0.04, 0.12]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 [0.04, 0.11]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0.06 [0.03, 0.15]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B8CCE4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0.247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02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  <w:t xml:space="preserve">In-hospital Death, 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  <w:t>no. (%)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 (0.40)</w:t>
            </w:r>
          </w:p>
        </w:tc>
        <w:tc>
          <w:tcPr>
            <w:tcW w:w="209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 (3.70)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 (7.30)</w:t>
            </w:r>
          </w:p>
        </w:tc>
        <w:tc>
          <w:tcPr>
            <w:tcW w:w="2224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84 (30.80)</w:t>
            </w:r>
          </w:p>
        </w:tc>
        <w:tc>
          <w:tcPr>
            <w:tcW w:w="1209" w:type="dxa"/>
            <w:tcBorders>
              <w:tl2br w:val="nil"/>
              <w:tr2bl w:val="nil"/>
            </w:tcBorders>
            <w:shd w:val="clear" w:color="auto" w:fill="FFFFFF"/>
            <w:noWrap/>
            <w:vAlign w:val="bottom"/>
          </w:tcPr>
          <w:p>
            <w:pPr>
              <w:widowControl/>
              <w:spacing w:line="24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&lt;0.001***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vertAlign w:val="superscript"/>
        </w:rPr>
        <w:t>a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</w:rPr>
        <w:t>The values shown are based on available data.</w:t>
      </w:r>
      <w:r>
        <w:rPr>
          <w:rFonts w:hint="default" w:ascii="Times New Roman" w:hAnsi="Times New Roman" w:cs="Times New Roman"/>
          <w:color w:val="242021"/>
          <w:sz w:val="20"/>
          <w:szCs w:val="20"/>
        </w:rPr>
        <w:t xml:space="preserve"> 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</w:rPr>
        <w:t xml:space="preserve"> IQR denotes interquartile range.</w:t>
      </w:r>
      <w:r>
        <w:rPr>
          <w:rFonts w:hint="default" w:ascii="Times New Roman" w:hAnsi="Times New Roman" w:cs="Times New Roman"/>
          <w:sz w:val="20"/>
          <w:szCs w:val="20"/>
        </w:rPr>
        <w:t xml:space="preserve">  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&lt;0.05, **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&lt;0.01, ***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&lt;0.001.</w:t>
      </w: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Supplyment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2.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  <w:lang w:val="en-GB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Results of univariate and multivariate 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  <w:lang w:eastAsia="zh-CN"/>
        </w:rPr>
        <w:t>Cox</w:t>
      </w:r>
      <w:r>
        <w:rPr>
          <w:rFonts w:hint="default"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proportional-hazards regression analyzing the effect of NT-proBNP and NT-proBNP ratio on in-hospital death.</w:t>
      </w: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tbl>
      <w:tblPr>
        <w:tblStyle w:val="10"/>
        <w:tblpPr w:leftFromText="180" w:rightFromText="180" w:vertAnchor="text" w:horzAnchor="page" w:tblpX="1570" w:tblpY="99"/>
        <w:tblOverlap w:val="never"/>
        <w:tblW w:w="10459" w:type="dxa"/>
        <w:tblInd w:w="0" w:type="dxa"/>
        <w:tblBorders>
          <w:top w:val="single" w:color="4F81BD" w:sz="8" w:space="0"/>
          <w:left w:val="none" w:color="auto" w:sz="0" w:space="0"/>
          <w:bottom w:val="single" w:color="4F81BD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1548"/>
        <w:gridCol w:w="2123"/>
        <w:gridCol w:w="2114"/>
        <w:gridCol w:w="2510"/>
      </w:tblGrid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Measure and Outcome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Quartile 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Quartile 2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Quartile 3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Quartile 4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NT-proBNP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2.5~39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40~118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119~363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364~70000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participants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death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 xml:space="preserve">Hazard ratio (95%CI) 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Unadjusted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5.147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(0.601,44.050)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22.869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(3.083,169.660)**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105.445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(14.686,757.090)***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Adjusted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4.420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(0.512,38.172)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17.170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(2.251,130.966)**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58.806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(7.853,440.355)***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NT-proBNP ratio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0.003~0.053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0.054~0.131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0.132~0.371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0.376~77.778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participants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death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Hazard ratio (95%CI)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Unadjusted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10.180 (1.303,79.510)*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20.340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(2.730,151.590)**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100.540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(13.997,722.140)***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Adjusted</w:t>
            </w:r>
          </w:p>
        </w:tc>
        <w:tc>
          <w:tcPr>
            <w:tcW w:w="154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8.018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(1.019, 63.082)*</w:t>
            </w:r>
          </w:p>
        </w:tc>
        <w:tc>
          <w:tcPr>
            <w:tcW w:w="2114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13.311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(1.756,100.913)*</w:t>
            </w:r>
          </w:p>
        </w:tc>
        <w:tc>
          <w:tcPr>
            <w:tcW w:w="2510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49.092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(6.691,360.174)***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&lt;0.05, **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&lt;0.01, ***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&lt;0.001.</w:t>
      </w: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Supplyment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3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t>. Risk of Death According to NT-proBNP and NT-proBNP ratio among the COVID-19 Participants.</w:t>
      </w:r>
    </w:p>
    <w:tbl>
      <w:tblPr>
        <w:tblStyle w:val="10"/>
        <w:tblpPr w:leftFromText="180" w:rightFromText="180" w:vertAnchor="text" w:horzAnchor="page" w:tblpX="1579" w:tblpY="370"/>
        <w:tblOverlap w:val="never"/>
        <w:tblW w:w="0" w:type="auto"/>
        <w:tblInd w:w="0" w:type="dxa"/>
        <w:tblBorders>
          <w:top w:val="single" w:color="4F81BD" w:sz="8" w:space="0"/>
          <w:left w:val="none" w:color="auto" w:sz="0" w:space="0"/>
          <w:bottom w:val="single" w:color="4F81BD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1597"/>
        <w:gridCol w:w="3155"/>
        <w:gridCol w:w="3776"/>
      </w:tblGrid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Measure and Outcome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Low-Risk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Intermediate-Risk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4F81BD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FFFFFF"/>
                <w:sz w:val="20"/>
                <w:szCs w:val="20"/>
              </w:rPr>
              <w:t>High-Risk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NT-proBNP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2.5~118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119~363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364~70000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participants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death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Hazard ratio (95%CI)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Unadjusted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7.514(3.047,18.530)***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34.647(15.146~79.260)***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Adjusted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5.981(2.352,15.208)***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20.390(8.409,49.444)***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NT-proBNP ratio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0.003~0.131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0.132~0.371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0.376~77.778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participants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No.of death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Hazard ratio (95%CI)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Unadjusted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3.667(1.757,7.652)***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B8CCE4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18.118(9.662,33.975)***</w:t>
            </w:r>
          </w:p>
        </w:tc>
      </w:tr>
      <w:tr>
        <w:tblPrEx>
          <w:tblBorders>
            <w:top w:val="single" w:color="4F81BD" w:sz="8" w:space="0"/>
            <w:left w:val="none" w:color="auto" w:sz="0" w:space="0"/>
            <w:bottom w:val="single" w:color="4F81BD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Adjusted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5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2.795(1.320, 5.917)**</w:t>
            </w:r>
          </w:p>
        </w:tc>
        <w:tc>
          <w:tcPr>
            <w:tcW w:w="3776" w:type="dxa"/>
            <w:tcBorders>
              <w:tl2br w:val="nil"/>
              <w:tr2bl w:val="nil"/>
            </w:tcBorders>
            <w:shd w:val="clear" w:color="auto" w:fill="FFFFFF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10.804(5.628,20.743)***</w:t>
            </w:r>
          </w:p>
        </w:tc>
      </w:tr>
    </w:tbl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 </w:t>
      </w: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&lt;0.05, **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&lt;0.01, ***</w:t>
      </w:r>
      <w:r>
        <w:rPr>
          <w:rFonts w:hint="default" w:ascii="Times New Roman" w:hAnsi="Times New Roman" w:cs="Times New Roman"/>
          <w:i/>
          <w:iCs/>
          <w:sz w:val="20"/>
          <w:szCs w:val="20"/>
        </w:rPr>
        <w:t>P</w:t>
      </w:r>
      <w:r>
        <w:rPr>
          <w:rFonts w:hint="default" w:ascii="Times New Roman" w:hAnsi="Times New Roman" w:cs="Times New Roman"/>
          <w:sz w:val="20"/>
          <w:szCs w:val="20"/>
        </w:rPr>
        <w:t>&lt;0.001.</w:t>
      </w: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b/>
          <w:bCs/>
          <w:sz w:val="20"/>
          <w:szCs w:val="20"/>
        </w:rPr>
      </w:pPr>
    </w:p>
    <w:p>
      <w:pPr>
        <w:spacing w:line="240" w:lineRule="auto"/>
        <w:rPr>
          <w:rFonts w:hint="default" w:ascii="Times New Roman" w:hAnsi="Times New Roman" w:cs="Times New Roman"/>
          <w:sz w:val="20"/>
          <w:szCs w:val="20"/>
          <w:lang w:val="en-GB"/>
        </w:rPr>
      </w:pPr>
    </w:p>
    <w:sectPr>
      <w:footerReference r:id="rId5" w:type="default"/>
      <w:pgSz w:w="15840" w:h="12240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OTNEJMScalaSansSmallLFCap-Bold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TNEJMQuadraat-SC70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NewGalliard-Roman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MT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56763"/>
    <w:rsid w:val="0001400E"/>
    <w:rsid w:val="00031D93"/>
    <w:rsid w:val="00032A59"/>
    <w:rsid w:val="00032B3A"/>
    <w:rsid w:val="00033369"/>
    <w:rsid w:val="0004105B"/>
    <w:rsid w:val="00045997"/>
    <w:rsid w:val="00045AC1"/>
    <w:rsid w:val="00053326"/>
    <w:rsid w:val="00062CE6"/>
    <w:rsid w:val="0007197D"/>
    <w:rsid w:val="000809F5"/>
    <w:rsid w:val="00096922"/>
    <w:rsid w:val="000A2CDD"/>
    <w:rsid w:val="000A4D9D"/>
    <w:rsid w:val="000C6DF6"/>
    <w:rsid w:val="000D5B74"/>
    <w:rsid w:val="000E465D"/>
    <w:rsid w:val="000F342C"/>
    <w:rsid w:val="000F4136"/>
    <w:rsid w:val="000F451B"/>
    <w:rsid w:val="000F7AAD"/>
    <w:rsid w:val="00103A5F"/>
    <w:rsid w:val="00106023"/>
    <w:rsid w:val="00114742"/>
    <w:rsid w:val="00120353"/>
    <w:rsid w:val="001239D6"/>
    <w:rsid w:val="0013366A"/>
    <w:rsid w:val="00134254"/>
    <w:rsid w:val="00136F33"/>
    <w:rsid w:val="001371B3"/>
    <w:rsid w:val="0015329D"/>
    <w:rsid w:val="00154DB9"/>
    <w:rsid w:val="001579E9"/>
    <w:rsid w:val="00162E49"/>
    <w:rsid w:val="0016444D"/>
    <w:rsid w:val="00167E4B"/>
    <w:rsid w:val="001835E6"/>
    <w:rsid w:val="00191BD7"/>
    <w:rsid w:val="001A5C3A"/>
    <w:rsid w:val="001B7DEA"/>
    <w:rsid w:val="001D06F9"/>
    <w:rsid w:val="001D126A"/>
    <w:rsid w:val="001D70BD"/>
    <w:rsid w:val="001E3AC5"/>
    <w:rsid w:val="001F5C10"/>
    <w:rsid w:val="00202468"/>
    <w:rsid w:val="002045DF"/>
    <w:rsid w:val="0022388D"/>
    <w:rsid w:val="00226A87"/>
    <w:rsid w:val="00232E9C"/>
    <w:rsid w:val="002435C8"/>
    <w:rsid w:val="002645FE"/>
    <w:rsid w:val="00275C37"/>
    <w:rsid w:val="002760F0"/>
    <w:rsid w:val="00284EE8"/>
    <w:rsid w:val="00286C7D"/>
    <w:rsid w:val="0029190B"/>
    <w:rsid w:val="0029392A"/>
    <w:rsid w:val="002A6250"/>
    <w:rsid w:val="002D0708"/>
    <w:rsid w:val="002E0C4B"/>
    <w:rsid w:val="002E6505"/>
    <w:rsid w:val="002E7406"/>
    <w:rsid w:val="002F3AA4"/>
    <w:rsid w:val="00306D81"/>
    <w:rsid w:val="00324B80"/>
    <w:rsid w:val="00325113"/>
    <w:rsid w:val="00325BB7"/>
    <w:rsid w:val="00341334"/>
    <w:rsid w:val="00355BDB"/>
    <w:rsid w:val="003624B9"/>
    <w:rsid w:val="00367CEF"/>
    <w:rsid w:val="003814D8"/>
    <w:rsid w:val="00384E51"/>
    <w:rsid w:val="003927DC"/>
    <w:rsid w:val="00392845"/>
    <w:rsid w:val="00393463"/>
    <w:rsid w:val="0039776B"/>
    <w:rsid w:val="003A71C0"/>
    <w:rsid w:val="003B04CE"/>
    <w:rsid w:val="003B727F"/>
    <w:rsid w:val="003D2262"/>
    <w:rsid w:val="003D22F1"/>
    <w:rsid w:val="003D3720"/>
    <w:rsid w:val="003D53F6"/>
    <w:rsid w:val="003E0F0D"/>
    <w:rsid w:val="003F175B"/>
    <w:rsid w:val="003F176B"/>
    <w:rsid w:val="003F533D"/>
    <w:rsid w:val="004033E2"/>
    <w:rsid w:val="00403FFB"/>
    <w:rsid w:val="00436545"/>
    <w:rsid w:val="004429B2"/>
    <w:rsid w:val="00446395"/>
    <w:rsid w:val="0047057D"/>
    <w:rsid w:val="004754EC"/>
    <w:rsid w:val="00477A0A"/>
    <w:rsid w:val="00482E91"/>
    <w:rsid w:val="004834B3"/>
    <w:rsid w:val="0048350C"/>
    <w:rsid w:val="00494A68"/>
    <w:rsid w:val="00494CB5"/>
    <w:rsid w:val="004A34B8"/>
    <w:rsid w:val="004A5D6E"/>
    <w:rsid w:val="004B6391"/>
    <w:rsid w:val="004D73C4"/>
    <w:rsid w:val="004D7842"/>
    <w:rsid w:val="004E71FC"/>
    <w:rsid w:val="004F6D3A"/>
    <w:rsid w:val="00500CDA"/>
    <w:rsid w:val="00505828"/>
    <w:rsid w:val="005149A6"/>
    <w:rsid w:val="00521ACF"/>
    <w:rsid w:val="00541C4D"/>
    <w:rsid w:val="005437DC"/>
    <w:rsid w:val="00544A7B"/>
    <w:rsid w:val="00546F49"/>
    <w:rsid w:val="00555A5D"/>
    <w:rsid w:val="00557F47"/>
    <w:rsid w:val="005630B8"/>
    <w:rsid w:val="0056446C"/>
    <w:rsid w:val="00566320"/>
    <w:rsid w:val="00566548"/>
    <w:rsid w:val="005945B5"/>
    <w:rsid w:val="00595EDB"/>
    <w:rsid w:val="005A6D53"/>
    <w:rsid w:val="005B77D4"/>
    <w:rsid w:val="005C3B16"/>
    <w:rsid w:val="005C4140"/>
    <w:rsid w:val="005D3EBC"/>
    <w:rsid w:val="005D5D1E"/>
    <w:rsid w:val="005D6B64"/>
    <w:rsid w:val="005E09AE"/>
    <w:rsid w:val="005E39F7"/>
    <w:rsid w:val="005E4AB9"/>
    <w:rsid w:val="005E578D"/>
    <w:rsid w:val="005F1367"/>
    <w:rsid w:val="005F3582"/>
    <w:rsid w:val="00615C6D"/>
    <w:rsid w:val="00617F2F"/>
    <w:rsid w:val="00622398"/>
    <w:rsid w:val="006360E5"/>
    <w:rsid w:val="0064361A"/>
    <w:rsid w:val="006459C8"/>
    <w:rsid w:val="00654CAF"/>
    <w:rsid w:val="00655529"/>
    <w:rsid w:val="006606FA"/>
    <w:rsid w:val="00661F94"/>
    <w:rsid w:val="00676EC6"/>
    <w:rsid w:val="006A5EDB"/>
    <w:rsid w:val="006C039B"/>
    <w:rsid w:val="006C5C6C"/>
    <w:rsid w:val="006C658D"/>
    <w:rsid w:val="006D0DC4"/>
    <w:rsid w:val="006D4247"/>
    <w:rsid w:val="00702746"/>
    <w:rsid w:val="0071371A"/>
    <w:rsid w:val="00713AF7"/>
    <w:rsid w:val="007142E0"/>
    <w:rsid w:val="0071719E"/>
    <w:rsid w:val="0073369D"/>
    <w:rsid w:val="00735E3C"/>
    <w:rsid w:val="007510A4"/>
    <w:rsid w:val="0078575E"/>
    <w:rsid w:val="00787BB0"/>
    <w:rsid w:val="007935EA"/>
    <w:rsid w:val="007A0A70"/>
    <w:rsid w:val="007A0E37"/>
    <w:rsid w:val="007A74DD"/>
    <w:rsid w:val="007B549A"/>
    <w:rsid w:val="007C2875"/>
    <w:rsid w:val="007C57C4"/>
    <w:rsid w:val="007C7CF2"/>
    <w:rsid w:val="007D0E88"/>
    <w:rsid w:val="007E0F11"/>
    <w:rsid w:val="007F1DC2"/>
    <w:rsid w:val="00806A6D"/>
    <w:rsid w:val="008101B5"/>
    <w:rsid w:val="00813EDD"/>
    <w:rsid w:val="0081713D"/>
    <w:rsid w:val="00834AC7"/>
    <w:rsid w:val="00841D51"/>
    <w:rsid w:val="00844E6D"/>
    <w:rsid w:val="008478D1"/>
    <w:rsid w:val="00856763"/>
    <w:rsid w:val="008578AB"/>
    <w:rsid w:val="0087106F"/>
    <w:rsid w:val="0087237F"/>
    <w:rsid w:val="00883C31"/>
    <w:rsid w:val="00884D2A"/>
    <w:rsid w:val="0088545B"/>
    <w:rsid w:val="00886E4A"/>
    <w:rsid w:val="008A24C8"/>
    <w:rsid w:val="008B76CA"/>
    <w:rsid w:val="008C62E7"/>
    <w:rsid w:val="008D00E2"/>
    <w:rsid w:val="008D481C"/>
    <w:rsid w:val="008D4FBB"/>
    <w:rsid w:val="008D6632"/>
    <w:rsid w:val="008D7ED6"/>
    <w:rsid w:val="008F641A"/>
    <w:rsid w:val="009219C2"/>
    <w:rsid w:val="0092701D"/>
    <w:rsid w:val="009314AF"/>
    <w:rsid w:val="00936CA2"/>
    <w:rsid w:val="00946320"/>
    <w:rsid w:val="00952B5A"/>
    <w:rsid w:val="00961B71"/>
    <w:rsid w:val="009626E8"/>
    <w:rsid w:val="009748E2"/>
    <w:rsid w:val="00992D85"/>
    <w:rsid w:val="009A418B"/>
    <w:rsid w:val="009B4CEF"/>
    <w:rsid w:val="009B786C"/>
    <w:rsid w:val="009B7CB3"/>
    <w:rsid w:val="009C184E"/>
    <w:rsid w:val="009C68D3"/>
    <w:rsid w:val="009C7D3E"/>
    <w:rsid w:val="009D2DA0"/>
    <w:rsid w:val="009F72C8"/>
    <w:rsid w:val="00A06F19"/>
    <w:rsid w:val="00A11B59"/>
    <w:rsid w:val="00A35409"/>
    <w:rsid w:val="00A35A08"/>
    <w:rsid w:val="00A60450"/>
    <w:rsid w:val="00A60A6A"/>
    <w:rsid w:val="00A747C8"/>
    <w:rsid w:val="00A841ED"/>
    <w:rsid w:val="00AA3215"/>
    <w:rsid w:val="00AB0484"/>
    <w:rsid w:val="00AB4DF4"/>
    <w:rsid w:val="00AC6472"/>
    <w:rsid w:val="00AC70F7"/>
    <w:rsid w:val="00AD2960"/>
    <w:rsid w:val="00AD4DD9"/>
    <w:rsid w:val="00AE1B02"/>
    <w:rsid w:val="00AE3A3A"/>
    <w:rsid w:val="00AE4F8A"/>
    <w:rsid w:val="00B003A9"/>
    <w:rsid w:val="00B13DBC"/>
    <w:rsid w:val="00B2458D"/>
    <w:rsid w:val="00B349BD"/>
    <w:rsid w:val="00B47BB0"/>
    <w:rsid w:val="00B65047"/>
    <w:rsid w:val="00B735C9"/>
    <w:rsid w:val="00B76D75"/>
    <w:rsid w:val="00B872E9"/>
    <w:rsid w:val="00BA0064"/>
    <w:rsid w:val="00BB5BD5"/>
    <w:rsid w:val="00BB7D4B"/>
    <w:rsid w:val="00BC377F"/>
    <w:rsid w:val="00BC4A8B"/>
    <w:rsid w:val="00BC5337"/>
    <w:rsid w:val="00BD4B37"/>
    <w:rsid w:val="00BE73AB"/>
    <w:rsid w:val="00BF64A3"/>
    <w:rsid w:val="00BF6AFB"/>
    <w:rsid w:val="00C01C3A"/>
    <w:rsid w:val="00C0228C"/>
    <w:rsid w:val="00C114D7"/>
    <w:rsid w:val="00C20B16"/>
    <w:rsid w:val="00C22887"/>
    <w:rsid w:val="00C27B75"/>
    <w:rsid w:val="00C41B50"/>
    <w:rsid w:val="00C4716A"/>
    <w:rsid w:val="00C50FD1"/>
    <w:rsid w:val="00C67728"/>
    <w:rsid w:val="00C71298"/>
    <w:rsid w:val="00C727A9"/>
    <w:rsid w:val="00C73A27"/>
    <w:rsid w:val="00C95274"/>
    <w:rsid w:val="00C952E9"/>
    <w:rsid w:val="00C973EE"/>
    <w:rsid w:val="00CC5DC5"/>
    <w:rsid w:val="00CD1DDE"/>
    <w:rsid w:val="00D016E0"/>
    <w:rsid w:val="00D12276"/>
    <w:rsid w:val="00D136A3"/>
    <w:rsid w:val="00D15458"/>
    <w:rsid w:val="00D216EB"/>
    <w:rsid w:val="00D21822"/>
    <w:rsid w:val="00D22237"/>
    <w:rsid w:val="00D263DA"/>
    <w:rsid w:val="00D26A20"/>
    <w:rsid w:val="00D27EDD"/>
    <w:rsid w:val="00D400E5"/>
    <w:rsid w:val="00D413A6"/>
    <w:rsid w:val="00D4632F"/>
    <w:rsid w:val="00D500A2"/>
    <w:rsid w:val="00D5497F"/>
    <w:rsid w:val="00D61B30"/>
    <w:rsid w:val="00D76841"/>
    <w:rsid w:val="00D81CB3"/>
    <w:rsid w:val="00D92A88"/>
    <w:rsid w:val="00D93F37"/>
    <w:rsid w:val="00D95CC9"/>
    <w:rsid w:val="00DA0BF8"/>
    <w:rsid w:val="00DC3CCB"/>
    <w:rsid w:val="00DE023D"/>
    <w:rsid w:val="00DE170A"/>
    <w:rsid w:val="00DF63E5"/>
    <w:rsid w:val="00E17F4A"/>
    <w:rsid w:val="00E3218A"/>
    <w:rsid w:val="00E35727"/>
    <w:rsid w:val="00E414B3"/>
    <w:rsid w:val="00E46C53"/>
    <w:rsid w:val="00E4770A"/>
    <w:rsid w:val="00E639F0"/>
    <w:rsid w:val="00E702B4"/>
    <w:rsid w:val="00E705C8"/>
    <w:rsid w:val="00E81553"/>
    <w:rsid w:val="00E83360"/>
    <w:rsid w:val="00E876D1"/>
    <w:rsid w:val="00E911A4"/>
    <w:rsid w:val="00E9312C"/>
    <w:rsid w:val="00E9350B"/>
    <w:rsid w:val="00EA5063"/>
    <w:rsid w:val="00EC0728"/>
    <w:rsid w:val="00EC388C"/>
    <w:rsid w:val="00EC4B78"/>
    <w:rsid w:val="00ED6A7E"/>
    <w:rsid w:val="00EE48EF"/>
    <w:rsid w:val="00F103E9"/>
    <w:rsid w:val="00F20821"/>
    <w:rsid w:val="00F20F72"/>
    <w:rsid w:val="00F2535E"/>
    <w:rsid w:val="00F26F7B"/>
    <w:rsid w:val="00F34090"/>
    <w:rsid w:val="00F5335E"/>
    <w:rsid w:val="00F61C76"/>
    <w:rsid w:val="00F637B3"/>
    <w:rsid w:val="00F654E5"/>
    <w:rsid w:val="00F832D0"/>
    <w:rsid w:val="00F84B78"/>
    <w:rsid w:val="00F86B4B"/>
    <w:rsid w:val="00FA5CBA"/>
    <w:rsid w:val="00FA73F9"/>
    <w:rsid w:val="00FB5500"/>
    <w:rsid w:val="00FC01AF"/>
    <w:rsid w:val="00FC1A7A"/>
    <w:rsid w:val="00FC2314"/>
    <w:rsid w:val="00FC6E23"/>
    <w:rsid w:val="00FE23C9"/>
    <w:rsid w:val="00FF6D30"/>
    <w:rsid w:val="01070660"/>
    <w:rsid w:val="010E370A"/>
    <w:rsid w:val="0132354D"/>
    <w:rsid w:val="0141612F"/>
    <w:rsid w:val="01537659"/>
    <w:rsid w:val="015F683C"/>
    <w:rsid w:val="016D1A9A"/>
    <w:rsid w:val="0197592B"/>
    <w:rsid w:val="01AB09B1"/>
    <w:rsid w:val="0248624C"/>
    <w:rsid w:val="025B0032"/>
    <w:rsid w:val="027E6021"/>
    <w:rsid w:val="02864AC0"/>
    <w:rsid w:val="028C39A2"/>
    <w:rsid w:val="02945BAB"/>
    <w:rsid w:val="029F2F31"/>
    <w:rsid w:val="02AD7F70"/>
    <w:rsid w:val="02C92201"/>
    <w:rsid w:val="02CA2E0B"/>
    <w:rsid w:val="02E21CD4"/>
    <w:rsid w:val="02E64F55"/>
    <w:rsid w:val="030B5693"/>
    <w:rsid w:val="031B6D64"/>
    <w:rsid w:val="031C18E8"/>
    <w:rsid w:val="032416DD"/>
    <w:rsid w:val="03396565"/>
    <w:rsid w:val="033D6978"/>
    <w:rsid w:val="036412CA"/>
    <w:rsid w:val="03781DE9"/>
    <w:rsid w:val="037C64EE"/>
    <w:rsid w:val="037D33D6"/>
    <w:rsid w:val="0392099B"/>
    <w:rsid w:val="03A551E8"/>
    <w:rsid w:val="03A67B20"/>
    <w:rsid w:val="03D31892"/>
    <w:rsid w:val="040C5DB2"/>
    <w:rsid w:val="043607C6"/>
    <w:rsid w:val="04523256"/>
    <w:rsid w:val="04C178C2"/>
    <w:rsid w:val="051D7F47"/>
    <w:rsid w:val="053F29D0"/>
    <w:rsid w:val="05455835"/>
    <w:rsid w:val="058502D8"/>
    <w:rsid w:val="05953375"/>
    <w:rsid w:val="05E240BE"/>
    <w:rsid w:val="05FC7A83"/>
    <w:rsid w:val="060274B5"/>
    <w:rsid w:val="06432CF3"/>
    <w:rsid w:val="065243C1"/>
    <w:rsid w:val="06B72518"/>
    <w:rsid w:val="06D26F55"/>
    <w:rsid w:val="06D607FC"/>
    <w:rsid w:val="06DE2540"/>
    <w:rsid w:val="07350079"/>
    <w:rsid w:val="07413DBB"/>
    <w:rsid w:val="077C0926"/>
    <w:rsid w:val="07872EAB"/>
    <w:rsid w:val="079A1650"/>
    <w:rsid w:val="079A260F"/>
    <w:rsid w:val="079D57AC"/>
    <w:rsid w:val="07A90BE3"/>
    <w:rsid w:val="07AE63CB"/>
    <w:rsid w:val="07B60DAA"/>
    <w:rsid w:val="07CF2521"/>
    <w:rsid w:val="07F41B1F"/>
    <w:rsid w:val="0810597C"/>
    <w:rsid w:val="08120DAE"/>
    <w:rsid w:val="081D0DF3"/>
    <w:rsid w:val="087E0BA2"/>
    <w:rsid w:val="08974278"/>
    <w:rsid w:val="08A30F9F"/>
    <w:rsid w:val="08E00EB2"/>
    <w:rsid w:val="08EC6CC3"/>
    <w:rsid w:val="09070B5E"/>
    <w:rsid w:val="093C6ED5"/>
    <w:rsid w:val="09481F38"/>
    <w:rsid w:val="095B7015"/>
    <w:rsid w:val="095E745C"/>
    <w:rsid w:val="096455C3"/>
    <w:rsid w:val="0966069D"/>
    <w:rsid w:val="097A14E1"/>
    <w:rsid w:val="09901785"/>
    <w:rsid w:val="09B32398"/>
    <w:rsid w:val="09B41721"/>
    <w:rsid w:val="09C84CCC"/>
    <w:rsid w:val="09C96478"/>
    <w:rsid w:val="09FC6B96"/>
    <w:rsid w:val="0A224AA7"/>
    <w:rsid w:val="0A8025AD"/>
    <w:rsid w:val="0A855219"/>
    <w:rsid w:val="0A863C1F"/>
    <w:rsid w:val="0A9C2660"/>
    <w:rsid w:val="0A9E0D42"/>
    <w:rsid w:val="0ACA60AF"/>
    <w:rsid w:val="0ACE6F37"/>
    <w:rsid w:val="0AEF2E3F"/>
    <w:rsid w:val="0B230D19"/>
    <w:rsid w:val="0B24602B"/>
    <w:rsid w:val="0B307F40"/>
    <w:rsid w:val="0B542CFF"/>
    <w:rsid w:val="0B82557C"/>
    <w:rsid w:val="0B947E1C"/>
    <w:rsid w:val="0B951A11"/>
    <w:rsid w:val="0B99102C"/>
    <w:rsid w:val="0BAA7541"/>
    <w:rsid w:val="0BBD7D18"/>
    <w:rsid w:val="0BD26591"/>
    <w:rsid w:val="0C1230D9"/>
    <w:rsid w:val="0C5247DF"/>
    <w:rsid w:val="0C5530DA"/>
    <w:rsid w:val="0C591B40"/>
    <w:rsid w:val="0C5A002E"/>
    <w:rsid w:val="0C645731"/>
    <w:rsid w:val="0C6F0EE2"/>
    <w:rsid w:val="0C8879B8"/>
    <w:rsid w:val="0C944016"/>
    <w:rsid w:val="0CEA7E2D"/>
    <w:rsid w:val="0CFD58BE"/>
    <w:rsid w:val="0D0649D2"/>
    <w:rsid w:val="0D1A51A4"/>
    <w:rsid w:val="0D2073EC"/>
    <w:rsid w:val="0D3C784A"/>
    <w:rsid w:val="0D514527"/>
    <w:rsid w:val="0D527EE1"/>
    <w:rsid w:val="0D753EDC"/>
    <w:rsid w:val="0D7575AE"/>
    <w:rsid w:val="0D9038E0"/>
    <w:rsid w:val="0DE632C8"/>
    <w:rsid w:val="0E0A2A78"/>
    <w:rsid w:val="0E1D7A1B"/>
    <w:rsid w:val="0E740DD1"/>
    <w:rsid w:val="0E915027"/>
    <w:rsid w:val="0EC9055F"/>
    <w:rsid w:val="0EDC213E"/>
    <w:rsid w:val="0EE87B34"/>
    <w:rsid w:val="0EF77D72"/>
    <w:rsid w:val="0EFB6160"/>
    <w:rsid w:val="0F245F90"/>
    <w:rsid w:val="0F4A751E"/>
    <w:rsid w:val="0F594005"/>
    <w:rsid w:val="0F5C5566"/>
    <w:rsid w:val="0F792240"/>
    <w:rsid w:val="0FA9017A"/>
    <w:rsid w:val="0FA96B35"/>
    <w:rsid w:val="0FB91DF2"/>
    <w:rsid w:val="0FC47E17"/>
    <w:rsid w:val="0FD426B4"/>
    <w:rsid w:val="1020405F"/>
    <w:rsid w:val="10231B08"/>
    <w:rsid w:val="10265AE5"/>
    <w:rsid w:val="102A5C0C"/>
    <w:rsid w:val="10662456"/>
    <w:rsid w:val="10B8707B"/>
    <w:rsid w:val="10FF4756"/>
    <w:rsid w:val="11215A73"/>
    <w:rsid w:val="113A373F"/>
    <w:rsid w:val="11454936"/>
    <w:rsid w:val="1186326A"/>
    <w:rsid w:val="11B26DF6"/>
    <w:rsid w:val="11EB679A"/>
    <w:rsid w:val="11EF208D"/>
    <w:rsid w:val="120A67B9"/>
    <w:rsid w:val="12102DF9"/>
    <w:rsid w:val="123467BC"/>
    <w:rsid w:val="12431EF3"/>
    <w:rsid w:val="1247032B"/>
    <w:rsid w:val="1255112C"/>
    <w:rsid w:val="127B0257"/>
    <w:rsid w:val="1284226A"/>
    <w:rsid w:val="1288437C"/>
    <w:rsid w:val="12B17259"/>
    <w:rsid w:val="12CC65A5"/>
    <w:rsid w:val="1314583A"/>
    <w:rsid w:val="132935FE"/>
    <w:rsid w:val="13462F2C"/>
    <w:rsid w:val="13574924"/>
    <w:rsid w:val="135909DE"/>
    <w:rsid w:val="137700A7"/>
    <w:rsid w:val="13A208C5"/>
    <w:rsid w:val="13A466A8"/>
    <w:rsid w:val="13E347AB"/>
    <w:rsid w:val="13E917BB"/>
    <w:rsid w:val="143D1A6D"/>
    <w:rsid w:val="144F7F63"/>
    <w:rsid w:val="147552D4"/>
    <w:rsid w:val="147B0794"/>
    <w:rsid w:val="14B90F05"/>
    <w:rsid w:val="14D71B36"/>
    <w:rsid w:val="15171067"/>
    <w:rsid w:val="15175F47"/>
    <w:rsid w:val="151C3610"/>
    <w:rsid w:val="151C7C24"/>
    <w:rsid w:val="153E22B2"/>
    <w:rsid w:val="15480AFB"/>
    <w:rsid w:val="158414A1"/>
    <w:rsid w:val="15D74382"/>
    <w:rsid w:val="16081B3D"/>
    <w:rsid w:val="161574F3"/>
    <w:rsid w:val="163B60AB"/>
    <w:rsid w:val="16637F78"/>
    <w:rsid w:val="16987F1E"/>
    <w:rsid w:val="16B6743B"/>
    <w:rsid w:val="16C42063"/>
    <w:rsid w:val="173B588F"/>
    <w:rsid w:val="17636A51"/>
    <w:rsid w:val="1770637C"/>
    <w:rsid w:val="17804689"/>
    <w:rsid w:val="17822EF4"/>
    <w:rsid w:val="17880B75"/>
    <w:rsid w:val="17EF73AD"/>
    <w:rsid w:val="18023B25"/>
    <w:rsid w:val="18273B3F"/>
    <w:rsid w:val="18420A11"/>
    <w:rsid w:val="18430F06"/>
    <w:rsid w:val="18453CC4"/>
    <w:rsid w:val="18995D37"/>
    <w:rsid w:val="18A92327"/>
    <w:rsid w:val="18B155A1"/>
    <w:rsid w:val="18BF36F6"/>
    <w:rsid w:val="19476B15"/>
    <w:rsid w:val="194A512F"/>
    <w:rsid w:val="195E77F7"/>
    <w:rsid w:val="196B1FF6"/>
    <w:rsid w:val="199E1C2D"/>
    <w:rsid w:val="19A90A6F"/>
    <w:rsid w:val="19AE4935"/>
    <w:rsid w:val="19C40C03"/>
    <w:rsid w:val="19D079F2"/>
    <w:rsid w:val="19E53B56"/>
    <w:rsid w:val="19FC6349"/>
    <w:rsid w:val="1A0B7331"/>
    <w:rsid w:val="1A24546B"/>
    <w:rsid w:val="1A3D479A"/>
    <w:rsid w:val="1A3E0E3D"/>
    <w:rsid w:val="1A3E1CEC"/>
    <w:rsid w:val="1A636E46"/>
    <w:rsid w:val="1A651AB5"/>
    <w:rsid w:val="1A671161"/>
    <w:rsid w:val="1A823735"/>
    <w:rsid w:val="1A8C33DC"/>
    <w:rsid w:val="1AD73427"/>
    <w:rsid w:val="1ADE2CD9"/>
    <w:rsid w:val="1B3C5CC6"/>
    <w:rsid w:val="1B447E50"/>
    <w:rsid w:val="1B4715DD"/>
    <w:rsid w:val="1B560F84"/>
    <w:rsid w:val="1B6B558F"/>
    <w:rsid w:val="1BB34993"/>
    <w:rsid w:val="1BB57025"/>
    <w:rsid w:val="1BCE1E10"/>
    <w:rsid w:val="1BDD140A"/>
    <w:rsid w:val="1BF13122"/>
    <w:rsid w:val="1BF72124"/>
    <w:rsid w:val="1C227B8B"/>
    <w:rsid w:val="1C251EB8"/>
    <w:rsid w:val="1C2D66B7"/>
    <w:rsid w:val="1C307025"/>
    <w:rsid w:val="1C363E12"/>
    <w:rsid w:val="1C3E311E"/>
    <w:rsid w:val="1C5946B7"/>
    <w:rsid w:val="1C685053"/>
    <w:rsid w:val="1C696A39"/>
    <w:rsid w:val="1C8D0FD9"/>
    <w:rsid w:val="1C9B3B84"/>
    <w:rsid w:val="1CB31124"/>
    <w:rsid w:val="1CDF325D"/>
    <w:rsid w:val="1CE73EB9"/>
    <w:rsid w:val="1CF07F62"/>
    <w:rsid w:val="1D067813"/>
    <w:rsid w:val="1D652BE3"/>
    <w:rsid w:val="1D6759C7"/>
    <w:rsid w:val="1D6D1776"/>
    <w:rsid w:val="1D6E2503"/>
    <w:rsid w:val="1D865F04"/>
    <w:rsid w:val="1D9776CC"/>
    <w:rsid w:val="1DAC1CB4"/>
    <w:rsid w:val="1DB267F3"/>
    <w:rsid w:val="1DB73A2E"/>
    <w:rsid w:val="1DC35FDC"/>
    <w:rsid w:val="1DEA3258"/>
    <w:rsid w:val="1DF47736"/>
    <w:rsid w:val="1E09538B"/>
    <w:rsid w:val="1E160658"/>
    <w:rsid w:val="1E164C52"/>
    <w:rsid w:val="1E167B09"/>
    <w:rsid w:val="1E751D13"/>
    <w:rsid w:val="1E7B4E5B"/>
    <w:rsid w:val="1ED62262"/>
    <w:rsid w:val="1EDB22D0"/>
    <w:rsid w:val="1EE96391"/>
    <w:rsid w:val="1F277244"/>
    <w:rsid w:val="1F3C59A6"/>
    <w:rsid w:val="1F486BEF"/>
    <w:rsid w:val="1F74465B"/>
    <w:rsid w:val="1F8422C3"/>
    <w:rsid w:val="1F8A6540"/>
    <w:rsid w:val="1F936B38"/>
    <w:rsid w:val="1FA75EF7"/>
    <w:rsid w:val="1FC57DFB"/>
    <w:rsid w:val="1FD42450"/>
    <w:rsid w:val="1FF15A3C"/>
    <w:rsid w:val="1FFB0F12"/>
    <w:rsid w:val="202607C6"/>
    <w:rsid w:val="20463DEF"/>
    <w:rsid w:val="20B11174"/>
    <w:rsid w:val="20E21D8C"/>
    <w:rsid w:val="21116F22"/>
    <w:rsid w:val="21306D2A"/>
    <w:rsid w:val="217E10DA"/>
    <w:rsid w:val="218B3F0D"/>
    <w:rsid w:val="21B32F0F"/>
    <w:rsid w:val="21E155AB"/>
    <w:rsid w:val="21EC09F3"/>
    <w:rsid w:val="21F529F7"/>
    <w:rsid w:val="21F61E7A"/>
    <w:rsid w:val="22201BCC"/>
    <w:rsid w:val="2238480C"/>
    <w:rsid w:val="224C7C5C"/>
    <w:rsid w:val="225623A2"/>
    <w:rsid w:val="22CE642D"/>
    <w:rsid w:val="22DF2B35"/>
    <w:rsid w:val="22FF5A35"/>
    <w:rsid w:val="231D1178"/>
    <w:rsid w:val="23243511"/>
    <w:rsid w:val="23325556"/>
    <w:rsid w:val="23426CB9"/>
    <w:rsid w:val="235A687C"/>
    <w:rsid w:val="2360712A"/>
    <w:rsid w:val="23CA235D"/>
    <w:rsid w:val="23CA4B03"/>
    <w:rsid w:val="23CB5CBE"/>
    <w:rsid w:val="23D661D2"/>
    <w:rsid w:val="240E3FD9"/>
    <w:rsid w:val="24457D93"/>
    <w:rsid w:val="24490C3F"/>
    <w:rsid w:val="2459243B"/>
    <w:rsid w:val="245E3099"/>
    <w:rsid w:val="246C598E"/>
    <w:rsid w:val="24A004DE"/>
    <w:rsid w:val="24AB5644"/>
    <w:rsid w:val="24DA7A95"/>
    <w:rsid w:val="25204864"/>
    <w:rsid w:val="2524597D"/>
    <w:rsid w:val="25642823"/>
    <w:rsid w:val="2569712E"/>
    <w:rsid w:val="25B9720D"/>
    <w:rsid w:val="25EE614A"/>
    <w:rsid w:val="266708C6"/>
    <w:rsid w:val="266F7007"/>
    <w:rsid w:val="26732503"/>
    <w:rsid w:val="26763562"/>
    <w:rsid w:val="26880A87"/>
    <w:rsid w:val="269E6266"/>
    <w:rsid w:val="26AA7347"/>
    <w:rsid w:val="26AD42D6"/>
    <w:rsid w:val="26BF7443"/>
    <w:rsid w:val="26D05068"/>
    <w:rsid w:val="26F8230F"/>
    <w:rsid w:val="26FA303C"/>
    <w:rsid w:val="271C3E53"/>
    <w:rsid w:val="27367A52"/>
    <w:rsid w:val="27453A37"/>
    <w:rsid w:val="275A6318"/>
    <w:rsid w:val="275E2AD9"/>
    <w:rsid w:val="275F5376"/>
    <w:rsid w:val="27673559"/>
    <w:rsid w:val="278958EB"/>
    <w:rsid w:val="27985BCF"/>
    <w:rsid w:val="27BF2C95"/>
    <w:rsid w:val="27F572D6"/>
    <w:rsid w:val="280416E6"/>
    <w:rsid w:val="28167331"/>
    <w:rsid w:val="28393DA0"/>
    <w:rsid w:val="283F5EA8"/>
    <w:rsid w:val="28490E7F"/>
    <w:rsid w:val="28835F2D"/>
    <w:rsid w:val="28955283"/>
    <w:rsid w:val="289C4AA2"/>
    <w:rsid w:val="289E0AF1"/>
    <w:rsid w:val="28D8326D"/>
    <w:rsid w:val="28D84424"/>
    <w:rsid w:val="290F161D"/>
    <w:rsid w:val="292D33D5"/>
    <w:rsid w:val="295D5B40"/>
    <w:rsid w:val="29764397"/>
    <w:rsid w:val="29836CAB"/>
    <w:rsid w:val="298C7EED"/>
    <w:rsid w:val="29931793"/>
    <w:rsid w:val="29AF4686"/>
    <w:rsid w:val="29CD22DD"/>
    <w:rsid w:val="29F50D58"/>
    <w:rsid w:val="29FE593D"/>
    <w:rsid w:val="2A105A67"/>
    <w:rsid w:val="2A192A82"/>
    <w:rsid w:val="2A554E81"/>
    <w:rsid w:val="2A583BBD"/>
    <w:rsid w:val="2A904217"/>
    <w:rsid w:val="2A9D2D9E"/>
    <w:rsid w:val="2AA77DFF"/>
    <w:rsid w:val="2AAD05A9"/>
    <w:rsid w:val="2AC31382"/>
    <w:rsid w:val="2AFD137F"/>
    <w:rsid w:val="2B1C7D04"/>
    <w:rsid w:val="2B1F040C"/>
    <w:rsid w:val="2B324331"/>
    <w:rsid w:val="2B3B6A0F"/>
    <w:rsid w:val="2B69154E"/>
    <w:rsid w:val="2B733962"/>
    <w:rsid w:val="2B924788"/>
    <w:rsid w:val="2C2542B2"/>
    <w:rsid w:val="2C2B13AD"/>
    <w:rsid w:val="2C343213"/>
    <w:rsid w:val="2C615813"/>
    <w:rsid w:val="2C737448"/>
    <w:rsid w:val="2C7C7EA9"/>
    <w:rsid w:val="2C871D84"/>
    <w:rsid w:val="2C8E12A6"/>
    <w:rsid w:val="2C9C430D"/>
    <w:rsid w:val="2CA435D1"/>
    <w:rsid w:val="2D002492"/>
    <w:rsid w:val="2D351227"/>
    <w:rsid w:val="2D3A5404"/>
    <w:rsid w:val="2D43302A"/>
    <w:rsid w:val="2D5545D4"/>
    <w:rsid w:val="2D5B130A"/>
    <w:rsid w:val="2D622A04"/>
    <w:rsid w:val="2D6568BB"/>
    <w:rsid w:val="2DB72F43"/>
    <w:rsid w:val="2DE94612"/>
    <w:rsid w:val="2DF45406"/>
    <w:rsid w:val="2DF51CF6"/>
    <w:rsid w:val="2DFC7B02"/>
    <w:rsid w:val="2E1E4D84"/>
    <w:rsid w:val="2E2056E3"/>
    <w:rsid w:val="2E20716B"/>
    <w:rsid w:val="2E4373C1"/>
    <w:rsid w:val="2E4A2967"/>
    <w:rsid w:val="2E641D55"/>
    <w:rsid w:val="2E647A07"/>
    <w:rsid w:val="2F2B6204"/>
    <w:rsid w:val="2F422607"/>
    <w:rsid w:val="2FB155D5"/>
    <w:rsid w:val="2FBB7D2F"/>
    <w:rsid w:val="2FC32D90"/>
    <w:rsid w:val="2FED1084"/>
    <w:rsid w:val="2FF143F6"/>
    <w:rsid w:val="301A0E0A"/>
    <w:rsid w:val="302075A7"/>
    <w:rsid w:val="30352470"/>
    <w:rsid w:val="30463A29"/>
    <w:rsid w:val="3056484C"/>
    <w:rsid w:val="30652ED2"/>
    <w:rsid w:val="30694140"/>
    <w:rsid w:val="30727014"/>
    <w:rsid w:val="30AE784B"/>
    <w:rsid w:val="30D12399"/>
    <w:rsid w:val="30EB2E33"/>
    <w:rsid w:val="30F72BCC"/>
    <w:rsid w:val="310053B8"/>
    <w:rsid w:val="313E2D19"/>
    <w:rsid w:val="317A3433"/>
    <w:rsid w:val="31BA4545"/>
    <w:rsid w:val="31D306E2"/>
    <w:rsid w:val="31F80583"/>
    <w:rsid w:val="32102BA8"/>
    <w:rsid w:val="325C36F5"/>
    <w:rsid w:val="32657B93"/>
    <w:rsid w:val="328112F0"/>
    <w:rsid w:val="329137E4"/>
    <w:rsid w:val="32AF09C8"/>
    <w:rsid w:val="32AF1EFC"/>
    <w:rsid w:val="33503FA3"/>
    <w:rsid w:val="33556CD6"/>
    <w:rsid w:val="33807054"/>
    <w:rsid w:val="338E705E"/>
    <w:rsid w:val="33AB0002"/>
    <w:rsid w:val="33BF4CD0"/>
    <w:rsid w:val="33D978C4"/>
    <w:rsid w:val="33EB312B"/>
    <w:rsid w:val="33FA0199"/>
    <w:rsid w:val="340B1D5D"/>
    <w:rsid w:val="341149F7"/>
    <w:rsid w:val="341A12AA"/>
    <w:rsid w:val="343D6CFA"/>
    <w:rsid w:val="34432DEE"/>
    <w:rsid w:val="34455085"/>
    <w:rsid w:val="344E1E09"/>
    <w:rsid w:val="344E533A"/>
    <w:rsid w:val="3463185D"/>
    <w:rsid w:val="349A7AC4"/>
    <w:rsid w:val="34AD686D"/>
    <w:rsid w:val="34C80D61"/>
    <w:rsid w:val="34C87F9D"/>
    <w:rsid w:val="34D36806"/>
    <w:rsid w:val="34E77BE5"/>
    <w:rsid w:val="34E85B7B"/>
    <w:rsid w:val="35051869"/>
    <w:rsid w:val="3510047E"/>
    <w:rsid w:val="353B05DA"/>
    <w:rsid w:val="358B2C17"/>
    <w:rsid w:val="35A16A9E"/>
    <w:rsid w:val="35BA2639"/>
    <w:rsid w:val="36736933"/>
    <w:rsid w:val="36896D43"/>
    <w:rsid w:val="368C53CD"/>
    <w:rsid w:val="36E7398A"/>
    <w:rsid w:val="36FB0313"/>
    <w:rsid w:val="36FE07B8"/>
    <w:rsid w:val="370E04FB"/>
    <w:rsid w:val="373066D7"/>
    <w:rsid w:val="376562F0"/>
    <w:rsid w:val="37866355"/>
    <w:rsid w:val="37C12CC5"/>
    <w:rsid w:val="37D3381E"/>
    <w:rsid w:val="380876A4"/>
    <w:rsid w:val="381B3E6A"/>
    <w:rsid w:val="38442367"/>
    <w:rsid w:val="38573DE5"/>
    <w:rsid w:val="386129BB"/>
    <w:rsid w:val="386B3270"/>
    <w:rsid w:val="386D19CD"/>
    <w:rsid w:val="3870570C"/>
    <w:rsid w:val="38AD0B34"/>
    <w:rsid w:val="38B2209C"/>
    <w:rsid w:val="38BC0927"/>
    <w:rsid w:val="38CF20FF"/>
    <w:rsid w:val="38D511EB"/>
    <w:rsid w:val="391831AD"/>
    <w:rsid w:val="39386732"/>
    <w:rsid w:val="393D68AD"/>
    <w:rsid w:val="39553F78"/>
    <w:rsid w:val="3970720E"/>
    <w:rsid w:val="399F130C"/>
    <w:rsid w:val="39A56DE0"/>
    <w:rsid w:val="39B85EDB"/>
    <w:rsid w:val="39B96070"/>
    <w:rsid w:val="39DA1DE9"/>
    <w:rsid w:val="39DE09E8"/>
    <w:rsid w:val="39F56762"/>
    <w:rsid w:val="39F7391E"/>
    <w:rsid w:val="3A077F4E"/>
    <w:rsid w:val="3A3D7803"/>
    <w:rsid w:val="3A50369B"/>
    <w:rsid w:val="3AC07804"/>
    <w:rsid w:val="3AD01281"/>
    <w:rsid w:val="3AEA15DF"/>
    <w:rsid w:val="3AFB7DED"/>
    <w:rsid w:val="3B7667DA"/>
    <w:rsid w:val="3B956C84"/>
    <w:rsid w:val="3B9B57C3"/>
    <w:rsid w:val="3BD41296"/>
    <w:rsid w:val="3C3E3CF1"/>
    <w:rsid w:val="3C4344F7"/>
    <w:rsid w:val="3C517865"/>
    <w:rsid w:val="3C755844"/>
    <w:rsid w:val="3CDC5C48"/>
    <w:rsid w:val="3CE52DC2"/>
    <w:rsid w:val="3CEB2635"/>
    <w:rsid w:val="3CF86949"/>
    <w:rsid w:val="3D4A5AA6"/>
    <w:rsid w:val="3D6973DC"/>
    <w:rsid w:val="3D8B655B"/>
    <w:rsid w:val="3DFC6198"/>
    <w:rsid w:val="3E0C7D9C"/>
    <w:rsid w:val="3E21610F"/>
    <w:rsid w:val="3E3A2418"/>
    <w:rsid w:val="3E4B6F69"/>
    <w:rsid w:val="3E506A25"/>
    <w:rsid w:val="3E56258E"/>
    <w:rsid w:val="3E5A5AC9"/>
    <w:rsid w:val="3E783EF7"/>
    <w:rsid w:val="3E7956D2"/>
    <w:rsid w:val="3EB801AD"/>
    <w:rsid w:val="3EBC6672"/>
    <w:rsid w:val="3EC83FAE"/>
    <w:rsid w:val="3ED514E3"/>
    <w:rsid w:val="3F066C06"/>
    <w:rsid w:val="3F09312A"/>
    <w:rsid w:val="3F264148"/>
    <w:rsid w:val="3F6621B8"/>
    <w:rsid w:val="3F6B5443"/>
    <w:rsid w:val="3F8A30C3"/>
    <w:rsid w:val="3FA76C15"/>
    <w:rsid w:val="3FC7781F"/>
    <w:rsid w:val="3FD715B3"/>
    <w:rsid w:val="3FE60B01"/>
    <w:rsid w:val="3FFA7A4E"/>
    <w:rsid w:val="40060788"/>
    <w:rsid w:val="40083029"/>
    <w:rsid w:val="400A3A50"/>
    <w:rsid w:val="4025577F"/>
    <w:rsid w:val="40386A8D"/>
    <w:rsid w:val="403A6D1C"/>
    <w:rsid w:val="4041172A"/>
    <w:rsid w:val="4060658C"/>
    <w:rsid w:val="4097684B"/>
    <w:rsid w:val="409D6A84"/>
    <w:rsid w:val="40E234CC"/>
    <w:rsid w:val="410A0F9F"/>
    <w:rsid w:val="4128795A"/>
    <w:rsid w:val="413A62A5"/>
    <w:rsid w:val="41490963"/>
    <w:rsid w:val="41632FF4"/>
    <w:rsid w:val="416341D5"/>
    <w:rsid w:val="417234C9"/>
    <w:rsid w:val="41AA4A65"/>
    <w:rsid w:val="41C5584C"/>
    <w:rsid w:val="41C915BD"/>
    <w:rsid w:val="41CA2310"/>
    <w:rsid w:val="41EE4DAE"/>
    <w:rsid w:val="421156CB"/>
    <w:rsid w:val="42151660"/>
    <w:rsid w:val="42511794"/>
    <w:rsid w:val="42597FF9"/>
    <w:rsid w:val="42762198"/>
    <w:rsid w:val="427E70A8"/>
    <w:rsid w:val="42881243"/>
    <w:rsid w:val="428E0B71"/>
    <w:rsid w:val="42970D7E"/>
    <w:rsid w:val="42996074"/>
    <w:rsid w:val="42A2066F"/>
    <w:rsid w:val="42AE57C8"/>
    <w:rsid w:val="42FA07B5"/>
    <w:rsid w:val="42FB4D0F"/>
    <w:rsid w:val="432B2ECC"/>
    <w:rsid w:val="432F01DF"/>
    <w:rsid w:val="434D4D4B"/>
    <w:rsid w:val="43D53E64"/>
    <w:rsid w:val="43D96FBA"/>
    <w:rsid w:val="43DD58CF"/>
    <w:rsid w:val="44346837"/>
    <w:rsid w:val="44371699"/>
    <w:rsid w:val="44660423"/>
    <w:rsid w:val="447442E4"/>
    <w:rsid w:val="44861F76"/>
    <w:rsid w:val="44976F45"/>
    <w:rsid w:val="44AD2BE7"/>
    <w:rsid w:val="44B40E25"/>
    <w:rsid w:val="44D807C9"/>
    <w:rsid w:val="44F1107B"/>
    <w:rsid w:val="451429F7"/>
    <w:rsid w:val="45370DDE"/>
    <w:rsid w:val="454D2CA4"/>
    <w:rsid w:val="45584260"/>
    <w:rsid w:val="455B79BB"/>
    <w:rsid w:val="45601C7B"/>
    <w:rsid w:val="457323B7"/>
    <w:rsid w:val="457E224D"/>
    <w:rsid w:val="4599383A"/>
    <w:rsid w:val="45AA1AAA"/>
    <w:rsid w:val="45BA7C3D"/>
    <w:rsid w:val="45C44200"/>
    <w:rsid w:val="45F07949"/>
    <w:rsid w:val="45F20E57"/>
    <w:rsid w:val="461A15C0"/>
    <w:rsid w:val="46332DB1"/>
    <w:rsid w:val="46395AEF"/>
    <w:rsid w:val="463A79F8"/>
    <w:rsid w:val="463B4A54"/>
    <w:rsid w:val="46717486"/>
    <w:rsid w:val="469F406B"/>
    <w:rsid w:val="46A8321B"/>
    <w:rsid w:val="46F52484"/>
    <w:rsid w:val="470214E2"/>
    <w:rsid w:val="470E2499"/>
    <w:rsid w:val="47317755"/>
    <w:rsid w:val="47560792"/>
    <w:rsid w:val="47871F2A"/>
    <w:rsid w:val="478802DC"/>
    <w:rsid w:val="478D0085"/>
    <w:rsid w:val="47C1371C"/>
    <w:rsid w:val="47C50A9C"/>
    <w:rsid w:val="47CC6EEF"/>
    <w:rsid w:val="47EF31A0"/>
    <w:rsid w:val="47FC409A"/>
    <w:rsid w:val="48920CD0"/>
    <w:rsid w:val="48CC2AEC"/>
    <w:rsid w:val="48D24E51"/>
    <w:rsid w:val="48DD1B57"/>
    <w:rsid w:val="48DD76EC"/>
    <w:rsid w:val="48E30EC2"/>
    <w:rsid w:val="48E57303"/>
    <w:rsid w:val="490C48FC"/>
    <w:rsid w:val="491B3AAA"/>
    <w:rsid w:val="49247E01"/>
    <w:rsid w:val="492B5B28"/>
    <w:rsid w:val="493026E0"/>
    <w:rsid w:val="493F33BB"/>
    <w:rsid w:val="49427395"/>
    <w:rsid w:val="49566536"/>
    <w:rsid w:val="499974F5"/>
    <w:rsid w:val="499C3B86"/>
    <w:rsid w:val="499E20BC"/>
    <w:rsid w:val="49B25CC4"/>
    <w:rsid w:val="49E6571D"/>
    <w:rsid w:val="4A186629"/>
    <w:rsid w:val="4A194802"/>
    <w:rsid w:val="4A2D7508"/>
    <w:rsid w:val="4A6C6052"/>
    <w:rsid w:val="4A9D3C98"/>
    <w:rsid w:val="4AB543DA"/>
    <w:rsid w:val="4ACB0CA4"/>
    <w:rsid w:val="4AFA68A4"/>
    <w:rsid w:val="4B1B1B09"/>
    <w:rsid w:val="4B6A0FA8"/>
    <w:rsid w:val="4BB00262"/>
    <w:rsid w:val="4C231BCF"/>
    <w:rsid w:val="4C2A79A9"/>
    <w:rsid w:val="4C407524"/>
    <w:rsid w:val="4C6C38BB"/>
    <w:rsid w:val="4C725B2E"/>
    <w:rsid w:val="4C8511FF"/>
    <w:rsid w:val="4C8A3726"/>
    <w:rsid w:val="4C9422ED"/>
    <w:rsid w:val="4CAD4480"/>
    <w:rsid w:val="4CC16345"/>
    <w:rsid w:val="4CCF6383"/>
    <w:rsid w:val="4CDC0D6B"/>
    <w:rsid w:val="4D0D2440"/>
    <w:rsid w:val="4D272AFD"/>
    <w:rsid w:val="4D4D1DAC"/>
    <w:rsid w:val="4D595628"/>
    <w:rsid w:val="4D735B57"/>
    <w:rsid w:val="4D7B65F7"/>
    <w:rsid w:val="4D876A0C"/>
    <w:rsid w:val="4D915753"/>
    <w:rsid w:val="4DA81217"/>
    <w:rsid w:val="4DAE1153"/>
    <w:rsid w:val="4DAF481B"/>
    <w:rsid w:val="4DB90B71"/>
    <w:rsid w:val="4DE90D42"/>
    <w:rsid w:val="4DF35F23"/>
    <w:rsid w:val="4E2A388D"/>
    <w:rsid w:val="4E4F0CBA"/>
    <w:rsid w:val="4E682B66"/>
    <w:rsid w:val="4E6C77A4"/>
    <w:rsid w:val="4E754071"/>
    <w:rsid w:val="4E903F91"/>
    <w:rsid w:val="4E9208DF"/>
    <w:rsid w:val="4EB95398"/>
    <w:rsid w:val="4EC91362"/>
    <w:rsid w:val="4ECC3917"/>
    <w:rsid w:val="4ECE14FC"/>
    <w:rsid w:val="4ECF03DF"/>
    <w:rsid w:val="4ED0345E"/>
    <w:rsid w:val="4F0856CB"/>
    <w:rsid w:val="4F206EFD"/>
    <w:rsid w:val="4F2104E8"/>
    <w:rsid w:val="4F5542A8"/>
    <w:rsid w:val="4F7C5B5C"/>
    <w:rsid w:val="4F7F1FEC"/>
    <w:rsid w:val="4FCE485A"/>
    <w:rsid w:val="50264C02"/>
    <w:rsid w:val="506D3ADC"/>
    <w:rsid w:val="508C0832"/>
    <w:rsid w:val="509D3015"/>
    <w:rsid w:val="50AC3D25"/>
    <w:rsid w:val="50BE032D"/>
    <w:rsid w:val="50FB59C5"/>
    <w:rsid w:val="510141E7"/>
    <w:rsid w:val="510F5F4E"/>
    <w:rsid w:val="51287BCB"/>
    <w:rsid w:val="5157480F"/>
    <w:rsid w:val="51755DEC"/>
    <w:rsid w:val="517C2D15"/>
    <w:rsid w:val="51B11BBC"/>
    <w:rsid w:val="51C00523"/>
    <w:rsid w:val="52047906"/>
    <w:rsid w:val="520E3BD6"/>
    <w:rsid w:val="52264289"/>
    <w:rsid w:val="5227780E"/>
    <w:rsid w:val="522C1772"/>
    <w:rsid w:val="52440EF2"/>
    <w:rsid w:val="528C36C2"/>
    <w:rsid w:val="52970A77"/>
    <w:rsid w:val="52A103EE"/>
    <w:rsid w:val="52BE75D3"/>
    <w:rsid w:val="52DD1779"/>
    <w:rsid w:val="53170789"/>
    <w:rsid w:val="53372F5A"/>
    <w:rsid w:val="538329CC"/>
    <w:rsid w:val="53D41AE3"/>
    <w:rsid w:val="53F7266B"/>
    <w:rsid w:val="54362AB6"/>
    <w:rsid w:val="543B772D"/>
    <w:rsid w:val="549334A2"/>
    <w:rsid w:val="54A60C9A"/>
    <w:rsid w:val="54B44C2C"/>
    <w:rsid w:val="54DA1C9C"/>
    <w:rsid w:val="54DF3E2F"/>
    <w:rsid w:val="552976D0"/>
    <w:rsid w:val="552B0A94"/>
    <w:rsid w:val="55802B58"/>
    <w:rsid w:val="55C23A87"/>
    <w:rsid w:val="55D9363A"/>
    <w:rsid w:val="55DA29A1"/>
    <w:rsid w:val="55DF2C36"/>
    <w:rsid w:val="55FE772E"/>
    <w:rsid w:val="560D1AD9"/>
    <w:rsid w:val="561652DD"/>
    <w:rsid w:val="561825E6"/>
    <w:rsid w:val="561E044F"/>
    <w:rsid w:val="56352800"/>
    <w:rsid w:val="564266BE"/>
    <w:rsid w:val="567D027E"/>
    <w:rsid w:val="56810CB6"/>
    <w:rsid w:val="56A20162"/>
    <w:rsid w:val="56AB1A49"/>
    <w:rsid w:val="56B72B15"/>
    <w:rsid w:val="56CE06D8"/>
    <w:rsid w:val="56ED72C1"/>
    <w:rsid w:val="573D5426"/>
    <w:rsid w:val="576B7AE3"/>
    <w:rsid w:val="579F71E7"/>
    <w:rsid w:val="57AA1B79"/>
    <w:rsid w:val="57BB453C"/>
    <w:rsid w:val="57C35EC1"/>
    <w:rsid w:val="57DA6629"/>
    <w:rsid w:val="57DE5625"/>
    <w:rsid w:val="57F20ECC"/>
    <w:rsid w:val="580F04C6"/>
    <w:rsid w:val="58201FF2"/>
    <w:rsid w:val="582A0792"/>
    <w:rsid w:val="582E40D8"/>
    <w:rsid w:val="582E6823"/>
    <w:rsid w:val="58406154"/>
    <w:rsid w:val="584C762A"/>
    <w:rsid w:val="58607A27"/>
    <w:rsid w:val="588453EF"/>
    <w:rsid w:val="58CA625F"/>
    <w:rsid w:val="58E4477C"/>
    <w:rsid w:val="58F53708"/>
    <w:rsid w:val="58F57402"/>
    <w:rsid w:val="58F831CC"/>
    <w:rsid w:val="590C1F19"/>
    <w:rsid w:val="593C00E4"/>
    <w:rsid w:val="5943714D"/>
    <w:rsid w:val="5949102B"/>
    <w:rsid w:val="59AD632D"/>
    <w:rsid w:val="59B02CC8"/>
    <w:rsid w:val="59CA7132"/>
    <w:rsid w:val="59EB23EC"/>
    <w:rsid w:val="59EE44B6"/>
    <w:rsid w:val="59F131C6"/>
    <w:rsid w:val="5A103085"/>
    <w:rsid w:val="5A1748E3"/>
    <w:rsid w:val="5A1F3495"/>
    <w:rsid w:val="5A391453"/>
    <w:rsid w:val="5A61426D"/>
    <w:rsid w:val="5A627954"/>
    <w:rsid w:val="5A8936F4"/>
    <w:rsid w:val="5AC42DFD"/>
    <w:rsid w:val="5AD67D8D"/>
    <w:rsid w:val="5AFF3AD8"/>
    <w:rsid w:val="5B0639AA"/>
    <w:rsid w:val="5B145739"/>
    <w:rsid w:val="5B233222"/>
    <w:rsid w:val="5B410DAC"/>
    <w:rsid w:val="5B4B0B9F"/>
    <w:rsid w:val="5B531ED8"/>
    <w:rsid w:val="5B910631"/>
    <w:rsid w:val="5BA02099"/>
    <w:rsid w:val="5BA77A50"/>
    <w:rsid w:val="5BAF2404"/>
    <w:rsid w:val="5BDF14A6"/>
    <w:rsid w:val="5BE4607E"/>
    <w:rsid w:val="5BE7798E"/>
    <w:rsid w:val="5BF07449"/>
    <w:rsid w:val="5C0566AD"/>
    <w:rsid w:val="5C0C5A4B"/>
    <w:rsid w:val="5C1F5CB3"/>
    <w:rsid w:val="5C314CA6"/>
    <w:rsid w:val="5C3F719B"/>
    <w:rsid w:val="5C43003E"/>
    <w:rsid w:val="5C4C5685"/>
    <w:rsid w:val="5C507296"/>
    <w:rsid w:val="5C5A54D9"/>
    <w:rsid w:val="5C896573"/>
    <w:rsid w:val="5CA46C22"/>
    <w:rsid w:val="5CAE517E"/>
    <w:rsid w:val="5CCE1FD1"/>
    <w:rsid w:val="5CD953BB"/>
    <w:rsid w:val="5CFD03B4"/>
    <w:rsid w:val="5D1F4FD6"/>
    <w:rsid w:val="5D29581F"/>
    <w:rsid w:val="5D315B79"/>
    <w:rsid w:val="5D517FA6"/>
    <w:rsid w:val="5D981EFF"/>
    <w:rsid w:val="5DAE595C"/>
    <w:rsid w:val="5DB81C0C"/>
    <w:rsid w:val="5DBB49F4"/>
    <w:rsid w:val="5DE10FA2"/>
    <w:rsid w:val="5DE23684"/>
    <w:rsid w:val="5E0853FB"/>
    <w:rsid w:val="5E2239D0"/>
    <w:rsid w:val="5E2574D5"/>
    <w:rsid w:val="5E2A4BEC"/>
    <w:rsid w:val="5E517A02"/>
    <w:rsid w:val="5E8A0EF3"/>
    <w:rsid w:val="5EC22145"/>
    <w:rsid w:val="5F3650C7"/>
    <w:rsid w:val="5F445530"/>
    <w:rsid w:val="5F553A19"/>
    <w:rsid w:val="5F634B71"/>
    <w:rsid w:val="5F664F01"/>
    <w:rsid w:val="5F877150"/>
    <w:rsid w:val="5F8F5F36"/>
    <w:rsid w:val="5F932483"/>
    <w:rsid w:val="5FBC2225"/>
    <w:rsid w:val="5FDE5060"/>
    <w:rsid w:val="60047023"/>
    <w:rsid w:val="602D0B4A"/>
    <w:rsid w:val="60365040"/>
    <w:rsid w:val="606A3BB9"/>
    <w:rsid w:val="608077B2"/>
    <w:rsid w:val="60895649"/>
    <w:rsid w:val="60C24011"/>
    <w:rsid w:val="60DE7022"/>
    <w:rsid w:val="60F95C90"/>
    <w:rsid w:val="610457DF"/>
    <w:rsid w:val="6110072E"/>
    <w:rsid w:val="611435DF"/>
    <w:rsid w:val="611D7529"/>
    <w:rsid w:val="612E78F2"/>
    <w:rsid w:val="614052C7"/>
    <w:rsid w:val="61415014"/>
    <w:rsid w:val="61564C8A"/>
    <w:rsid w:val="615D0900"/>
    <w:rsid w:val="61831266"/>
    <w:rsid w:val="61C564B0"/>
    <w:rsid w:val="61F2469D"/>
    <w:rsid w:val="62440A00"/>
    <w:rsid w:val="625C5E22"/>
    <w:rsid w:val="626427A5"/>
    <w:rsid w:val="62773AFF"/>
    <w:rsid w:val="627C2F92"/>
    <w:rsid w:val="62A11CE6"/>
    <w:rsid w:val="62A71631"/>
    <w:rsid w:val="62D511FB"/>
    <w:rsid w:val="62F235AE"/>
    <w:rsid w:val="632362FE"/>
    <w:rsid w:val="634D778A"/>
    <w:rsid w:val="635F721E"/>
    <w:rsid w:val="63794F00"/>
    <w:rsid w:val="637A19CE"/>
    <w:rsid w:val="63DB600D"/>
    <w:rsid w:val="63FE2256"/>
    <w:rsid w:val="64181753"/>
    <w:rsid w:val="641965CE"/>
    <w:rsid w:val="643D6B22"/>
    <w:rsid w:val="645C58C4"/>
    <w:rsid w:val="648455E7"/>
    <w:rsid w:val="6495321D"/>
    <w:rsid w:val="64D1277F"/>
    <w:rsid w:val="64D4001D"/>
    <w:rsid w:val="65031D92"/>
    <w:rsid w:val="6508588A"/>
    <w:rsid w:val="65760787"/>
    <w:rsid w:val="658D556B"/>
    <w:rsid w:val="65A348F7"/>
    <w:rsid w:val="65D258C1"/>
    <w:rsid w:val="65F50C72"/>
    <w:rsid w:val="661D2071"/>
    <w:rsid w:val="664B6C74"/>
    <w:rsid w:val="66885F3B"/>
    <w:rsid w:val="668D22C6"/>
    <w:rsid w:val="66933A26"/>
    <w:rsid w:val="66C911E5"/>
    <w:rsid w:val="66DD0A8E"/>
    <w:rsid w:val="66E55718"/>
    <w:rsid w:val="66FE1CBF"/>
    <w:rsid w:val="672500E2"/>
    <w:rsid w:val="676075D2"/>
    <w:rsid w:val="67676B73"/>
    <w:rsid w:val="67863DA6"/>
    <w:rsid w:val="67C61DBC"/>
    <w:rsid w:val="67C6699E"/>
    <w:rsid w:val="67ED77F2"/>
    <w:rsid w:val="67EE40D4"/>
    <w:rsid w:val="68036465"/>
    <w:rsid w:val="680E5355"/>
    <w:rsid w:val="682657A7"/>
    <w:rsid w:val="683B3784"/>
    <w:rsid w:val="68450C8D"/>
    <w:rsid w:val="686D69CB"/>
    <w:rsid w:val="688805FF"/>
    <w:rsid w:val="68C06EE8"/>
    <w:rsid w:val="68C722F0"/>
    <w:rsid w:val="68D34538"/>
    <w:rsid w:val="68D46D71"/>
    <w:rsid w:val="68D77929"/>
    <w:rsid w:val="68DE7060"/>
    <w:rsid w:val="68E53185"/>
    <w:rsid w:val="68E87AD4"/>
    <w:rsid w:val="6936120C"/>
    <w:rsid w:val="694626E7"/>
    <w:rsid w:val="69832A48"/>
    <w:rsid w:val="69847F23"/>
    <w:rsid w:val="6989036B"/>
    <w:rsid w:val="69957C5F"/>
    <w:rsid w:val="69B62060"/>
    <w:rsid w:val="69CE2330"/>
    <w:rsid w:val="69E62A79"/>
    <w:rsid w:val="69E8766D"/>
    <w:rsid w:val="6A043E4E"/>
    <w:rsid w:val="6A0A7A65"/>
    <w:rsid w:val="6A1C77D5"/>
    <w:rsid w:val="6A1F1D04"/>
    <w:rsid w:val="6A3922E1"/>
    <w:rsid w:val="6A6E7BF5"/>
    <w:rsid w:val="6ADC4038"/>
    <w:rsid w:val="6B272CBE"/>
    <w:rsid w:val="6B2A4063"/>
    <w:rsid w:val="6B6F5100"/>
    <w:rsid w:val="6B99032D"/>
    <w:rsid w:val="6BA22537"/>
    <w:rsid w:val="6BAA77CF"/>
    <w:rsid w:val="6BDB7213"/>
    <w:rsid w:val="6BFF5889"/>
    <w:rsid w:val="6C0B6926"/>
    <w:rsid w:val="6C1470CC"/>
    <w:rsid w:val="6C631C68"/>
    <w:rsid w:val="6C751BC6"/>
    <w:rsid w:val="6C76639B"/>
    <w:rsid w:val="6CD0220D"/>
    <w:rsid w:val="6CD807DE"/>
    <w:rsid w:val="6D0E541C"/>
    <w:rsid w:val="6D1A4487"/>
    <w:rsid w:val="6D444739"/>
    <w:rsid w:val="6D56515A"/>
    <w:rsid w:val="6D630AF3"/>
    <w:rsid w:val="6D6741FC"/>
    <w:rsid w:val="6D9254CC"/>
    <w:rsid w:val="6DAA52E9"/>
    <w:rsid w:val="6DEC51CB"/>
    <w:rsid w:val="6E1A0A7A"/>
    <w:rsid w:val="6E1A3DAC"/>
    <w:rsid w:val="6E21328C"/>
    <w:rsid w:val="6E496C73"/>
    <w:rsid w:val="6E5C49A3"/>
    <w:rsid w:val="6E6714CE"/>
    <w:rsid w:val="6E7928AD"/>
    <w:rsid w:val="6E977843"/>
    <w:rsid w:val="6EAA4B7A"/>
    <w:rsid w:val="6EBD3D9F"/>
    <w:rsid w:val="6ECE01CF"/>
    <w:rsid w:val="6EF37E5A"/>
    <w:rsid w:val="6EFC6DEF"/>
    <w:rsid w:val="6EFF0F78"/>
    <w:rsid w:val="6F012C41"/>
    <w:rsid w:val="6F0F5895"/>
    <w:rsid w:val="6F197778"/>
    <w:rsid w:val="6F1C01C0"/>
    <w:rsid w:val="6F305463"/>
    <w:rsid w:val="6F394B50"/>
    <w:rsid w:val="6F3D5C28"/>
    <w:rsid w:val="6F4A5C15"/>
    <w:rsid w:val="6F6742E2"/>
    <w:rsid w:val="6F80457C"/>
    <w:rsid w:val="6FAB2799"/>
    <w:rsid w:val="6FB36D7C"/>
    <w:rsid w:val="6FB5479A"/>
    <w:rsid w:val="6FF473A6"/>
    <w:rsid w:val="6FF9774B"/>
    <w:rsid w:val="70122F6A"/>
    <w:rsid w:val="70B54BFF"/>
    <w:rsid w:val="70B920CD"/>
    <w:rsid w:val="70CA6EEF"/>
    <w:rsid w:val="70D4369A"/>
    <w:rsid w:val="70E40C12"/>
    <w:rsid w:val="70FF7B6C"/>
    <w:rsid w:val="71A87F64"/>
    <w:rsid w:val="71E820A0"/>
    <w:rsid w:val="71F975BB"/>
    <w:rsid w:val="722A0196"/>
    <w:rsid w:val="724849E2"/>
    <w:rsid w:val="725C553E"/>
    <w:rsid w:val="725E0D49"/>
    <w:rsid w:val="728B66B6"/>
    <w:rsid w:val="72906D22"/>
    <w:rsid w:val="72C9056A"/>
    <w:rsid w:val="72C95C9E"/>
    <w:rsid w:val="72DD16D9"/>
    <w:rsid w:val="72E1199A"/>
    <w:rsid w:val="732E7FDB"/>
    <w:rsid w:val="73371CE0"/>
    <w:rsid w:val="73481D9C"/>
    <w:rsid w:val="735B18C3"/>
    <w:rsid w:val="736D19DD"/>
    <w:rsid w:val="73754829"/>
    <w:rsid w:val="7393549A"/>
    <w:rsid w:val="73B77399"/>
    <w:rsid w:val="73E77655"/>
    <w:rsid w:val="73F35F68"/>
    <w:rsid w:val="73FF3DE7"/>
    <w:rsid w:val="741E30AD"/>
    <w:rsid w:val="74384884"/>
    <w:rsid w:val="744271BE"/>
    <w:rsid w:val="74805BE2"/>
    <w:rsid w:val="749F7152"/>
    <w:rsid w:val="74AE389C"/>
    <w:rsid w:val="74B0486A"/>
    <w:rsid w:val="74C93675"/>
    <w:rsid w:val="74CC7923"/>
    <w:rsid w:val="74D57B61"/>
    <w:rsid w:val="74E90CC2"/>
    <w:rsid w:val="75260636"/>
    <w:rsid w:val="755D119D"/>
    <w:rsid w:val="756350CE"/>
    <w:rsid w:val="75C9701D"/>
    <w:rsid w:val="75CB4C7D"/>
    <w:rsid w:val="75E937AA"/>
    <w:rsid w:val="75EC6313"/>
    <w:rsid w:val="75F106C3"/>
    <w:rsid w:val="760A38FF"/>
    <w:rsid w:val="761437D5"/>
    <w:rsid w:val="762C63E9"/>
    <w:rsid w:val="763A0EDC"/>
    <w:rsid w:val="76425D35"/>
    <w:rsid w:val="76622728"/>
    <w:rsid w:val="76935A72"/>
    <w:rsid w:val="769D64C1"/>
    <w:rsid w:val="76AD7568"/>
    <w:rsid w:val="76B6492A"/>
    <w:rsid w:val="76D130F2"/>
    <w:rsid w:val="76E1209B"/>
    <w:rsid w:val="76F70AF8"/>
    <w:rsid w:val="7709498B"/>
    <w:rsid w:val="7711623F"/>
    <w:rsid w:val="77201042"/>
    <w:rsid w:val="772C7340"/>
    <w:rsid w:val="7754662E"/>
    <w:rsid w:val="77583ED5"/>
    <w:rsid w:val="77900EE4"/>
    <w:rsid w:val="77904CD8"/>
    <w:rsid w:val="77970769"/>
    <w:rsid w:val="77A36803"/>
    <w:rsid w:val="77A8045A"/>
    <w:rsid w:val="77D9463D"/>
    <w:rsid w:val="77FE2436"/>
    <w:rsid w:val="780637E2"/>
    <w:rsid w:val="781416E5"/>
    <w:rsid w:val="781E0F06"/>
    <w:rsid w:val="7825541F"/>
    <w:rsid w:val="787F67D5"/>
    <w:rsid w:val="788F6293"/>
    <w:rsid w:val="789E731E"/>
    <w:rsid w:val="78E374F0"/>
    <w:rsid w:val="78EF560A"/>
    <w:rsid w:val="7913010E"/>
    <w:rsid w:val="793C22FC"/>
    <w:rsid w:val="79A03BAE"/>
    <w:rsid w:val="79A865BE"/>
    <w:rsid w:val="79D47C5A"/>
    <w:rsid w:val="79D63959"/>
    <w:rsid w:val="7A00538B"/>
    <w:rsid w:val="7A022207"/>
    <w:rsid w:val="7A070964"/>
    <w:rsid w:val="7A13745A"/>
    <w:rsid w:val="7A484ABB"/>
    <w:rsid w:val="7A523272"/>
    <w:rsid w:val="7A952C0B"/>
    <w:rsid w:val="7AAF32AD"/>
    <w:rsid w:val="7AC02D30"/>
    <w:rsid w:val="7B186298"/>
    <w:rsid w:val="7B3B45F7"/>
    <w:rsid w:val="7B3C42E0"/>
    <w:rsid w:val="7B3F7848"/>
    <w:rsid w:val="7B4D1EAC"/>
    <w:rsid w:val="7B4F05AF"/>
    <w:rsid w:val="7B7F44B3"/>
    <w:rsid w:val="7B9A4A0E"/>
    <w:rsid w:val="7BB114D7"/>
    <w:rsid w:val="7BF20236"/>
    <w:rsid w:val="7BFC3E57"/>
    <w:rsid w:val="7C2700CA"/>
    <w:rsid w:val="7C3078BB"/>
    <w:rsid w:val="7C443FC3"/>
    <w:rsid w:val="7C444BC0"/>
    <w:rsid w:val="7C78388A"/>
    <w:rsid w:val="7C7A2FDB"/>
    <w:rsid w:val="7C800B35"/>
    <w:rsid w:val="7C983A56"/>
    <w:rsid w:val="7CBA23EB"/>
    <w:rsid w:val="7CCA4D65"/>
    <w:rsid w:val="7CFF7DDE"/>
    <w:rsid w:val="7D222AC6"/>
    <w:rsid w:val="7D647482"/>
    <w:rsid w:val="7D813A5E"/>
    <w:rsid w:val="7D9F0CC9"/>
    <w:rsid w:val="7DC30EDA"/>
    <w:rsid w:val="7DC75628"/>
    <w:rsid w:val="7E0E765B"/>
    <w:rsid w:val="7E176D67"/>
    <w:rsid w:val="7E183F2C"/>
    <w:rsid w:val="7E3454C4"/>
    <w:rsid w:val="7E55161D"/>
    <w:rsid w:val="7E61306B"/>
    <w:rsid w:val="7E623D2A"/>
    <w:rsid w:val="7E6C6817"/>
    <w:rsid w:val="7E7E2551"/>
    <w:rsid w:val="7EB03306"/>
    <w:rsid w:val="7EB77116"/>
    <w:rsid w:val="7EBA3FE3"/>
    <w:rsid w:val="7EBD10CC"/>
    <w:rsid w:val="7ECD2506"/>
    <w:rsid w:val="7ED33677"/>
    <w:rsid w:val="7F3E5440"/>
    <w:rsid w:val="7F615998"/>
    <w:rsid w:val="7F781F1E"/>
    <w:rsid w:val="7F892EA5"/>
    <w:rsid w:val="7F976FF6"/>
    <w:rsid w:val="7FD472E5"/>
    <w:rsid w:val="7FF1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7"/>
    <w:unhideWhenUsed/>
    <w:qFormat/>
    <w:uiPriority w:val="9"/>
    <w:pPr>
      <w:keepNext/>
      <w:keepLines/>
      <w:spacing w:before="120" w:line="360" w:lineRule="auto"/>
      <w:outlineLvl w:val="2"/>
    </w:pPr>
    <w:rPr>
      <w:rFonts w:eastAsia="仿宋_GB2312"/>
      <w:b/>
      <w:bCs/>
      <w:sz w:val="28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6"/>
    <w:semiHidden/>
    <w:unhideWhenUsed/>
    <w:qFormat/>
    <w:uiPriority w:val="99"/>
    <w:pPr>
      <w:jc w:val="left"/>
    </w:pPr>
    <w:rPr>
      <w:rFonts w:ascii="Calibri" w:hAnsi="Calibri" w:eastAsia="宋体" w:cs="Times New Roman"/>
    </w:rPr>
  </w:style>
  <w:style w:type="paragraph" w:styleId="5">
    <w:name w:val="Balloon Text"/>
    <w:basedOn w:val="1"/>
    <w:link w:val="18"/>
    <w:semiHidden/>
    <w:unhideWhenUsed/>
    <w:qFormat/>
    <w:uiPriority w:val="99"/>
    <w:rPr>
      <w:rFonts w:ascii="Microsoft YaHei UI" w:eastAsia="Microsoft YaHei UI"/>
      <w:sz w:val="18"/>
      <w:szCs w:val="18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320"/>
        <w:tab w:val="right" w:pos="8640"/>
      </w:tabs>
    </w:pPr>
  </w:style>
  <w:style w:type="paragraph" w:styleId="7">
    <w:name w:val="header"/>
    <w:basedOn w:val="1"/>
    <w:link w:val="20"/>
    <w:unhideWhenUsed/>
    <w:qFormat/>
    <w:uiPriority w:val="99"/>
    <w:pPr>
      <w:tabs>
        <w:tab w:val="center" w:pos="4320"/>
        <w:tab w:val="right" w:pos="8640"/>
      </w:tabs>
    </w:pPr>
  </w:style>
  <w:style w:type="paragraph" w:styleId="8">
    <w:name w:val="annotation subject"/>
    <w:basedOn w:val="4"/>
    <w:next w:val="4"/>
    <w:link w:val="28"/>
    <w:semiHidden/>
    <w:unhideWhenUsed/>
    <w:qFormat/>
    <w:uiPriority w:val="99"/>
    <w:pPr>
      <w:jc w:val="both"/>
    </w:pPr>
    <w:rPr>
      <w:b/>
      <w:bCs/>
      <w:sz w:val="20"/>
      <w:szCs w:val="20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Emphasis"/>
    <w:basedOn w:val="11"/>
    <w:qFormat/>
    <w:uiPriority w:val="20"/>
    <w:rPr>
      <w:i/>
      <w:iCs/>
    </w:rPr>
  </w:style>
  <w:style w:type="character" w:styleId="14">
    <w:name w:val="Hyperlink"/>
    <w:unhideWhenUsed/>
    <w:qFormat/>
    <w:uiPriority w:val="99"/>
    <w:rPr>
      <w:color w:val="0000FF"/>
      <w:u w:val="single"/>
    </w:rPr>
  </w:style>
  <w:style w:type="character" w:styleId="15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6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7">
    <w:name w:val="标题 3 字符"/>
    <w:basedOn w:val="11"/>
    <w:link w:val="3"/>
    <w:qFormat/>
    <w:uiPriority w:val="9"/>
    <w:rPr>
      <w:rFonts w:eastAsia="仿宋_GB2312"/>
      <w:b/>
      <w:bCs/>
      <w:kern w:val="2"/>
      <w:sz w:val="28"/>
      <w:szCs w:val="32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Microsoft YaHei UI" w:eastAsia="Microsoft YaHei UI"/>
      <w:kern w:val="2"/>
      <w:sz w:val="18"/>
      <w:szCs w:val="18"/>
    </w:rPr>
  </w:style>
  <w:style w:type="character" w:customStyle="1" w:styleId="19">
    <w:name w:val="fontstyle01"/>
    <w:basedOn w:val="11"/>
    <w:qFormat/>
    <w:uiPriority w:val="0"/>
    <w:rPr>
      <w:rFonts w:hint="default" w:ascii="OTNEJMScalaSansSmallLFCap-Bold" w:hAnsi="OTNEJMScalaSansSmallLFCap-Bold"/>
      <w:b/>
      <w:bCs/>
      <w:color w:val="000000"/>
      <w:sz w:val="18"/>
      <w:szCs w:val="18"/>
    </w:rPr>
  </w:style>
  <w:style w:type="character" w:customStyle="1" w:styleId="20">
    <w:name w:val="页眉 字符"/>
    <w:basedOn w:val="11"/>
    <w:link w:val="7"/>
    <w:qFormat/>
    <w:uiPriority w:val="99"/>
    <w:rPr>
      <w:kern w:val="2"/>
      <w:sz w:val="21"/>
    </w:rPr>
  </w:style>
  <w:style w:type="character" w:customStyle="1" w:styleId="21">
    <w:name w:val="页脚 字符"/>
    <w:basedOn w:val="11"/>
    <w:link w:val="6"/>
    <w:qFormat/>
    <w:uiPriority w:val="99"/>
    <w:rPr>
      <w:kern w:val="2"/>
      <w:sz w:val="21"/>
    </w:rPr>
  </w:style>
  <w:style w:type="character" w:customStyle="1" w:styleId="22">
    <w:name w:val="fontstyle21"/>
    <w:basedOn w:val="11"/>
    <w:qFormat/>
    <w:uiPriority w:val="0"/>
    <w:rPr>
      <w:rFonts w:hint="default" w:ascii="OTNEJMQuadraat-SC700" w:hAnsi="OTNEJMQuadraat-SC700"/>
      <w:color w:val="242021"/>
      <w:sz w:val="14"/>
      <w:szCs w:val="14"/>
    </w:rPr>
  </w:style>
  <w:style w:type="character" w:customStyle="1" w:styleId="23">
    <w:name w:val="fontstyle11"/>
    <w:basedOn w:val="11"/>
    <w:qFormat/>
    <w:uiPriority w:val="0"/>
    <w:rPr>
      <w:rFonts w:hint="eastAsia" w:ascii="NewGalliard-Roman" w:eastAsia="NewGalliard-Roman"/>
      <w:color w:val="000000"/>
      <w:sz w:val="20"/>
      <w:szCs w:val="20"/>
    </w:rPr>
  </w:style>
  <w:style w:type="character" w:customStyle="1" w:styleId="24">
    <w:name w:val="apple-converted-space"/>
    <w:basedOn w:val="11"/>
    <w:qFormat/>
    <w:uiPriority w:val="0"/>
  </w:style>
  <w:style w:type="paragraph" w:styleId="25">
    <w:name w:val="List Paragraph"/>
    <w:basedOn w:val="1"/>
    <w:qFormat/>
    <w:uiPriority w:val="34"/>
    <w:pPr>
      <w:widowControl/>
      <w:ind w:left="720"/>
      <w:contextualSpacing/>
      <w:jc w:val="left"/>
    </w:pPr>
    <w:rPr>
      <w:rFonts w:ascii="Times New Roman" w:hAnsi="Times New Roman" w:eastAsia="Times New Roman" w:cs="Times New Roman"/>
      <w:kern w:val="0"/>
      <w:sz w:val="24"/>
      <w:szCs w:val="24"/>
    </w:rPr>
  </w:style>
  <w:style w:type="character" w:customStyle="1" w:styleId="26">
    <w:name w:val="批注文字 字符"/>
    <w:basedOn w:val="11"/>
    <w:link w:val="4"/>
    <w:semiHidden/>
    <w:qFormat/>
    <w:uiPriority w:val="99"/>
    <w:rPr>
      <w:rFonts w:ascii="Calibri" w:hAnsi="Calibri" w:eastAsia="宋体" w:cs="Times New Roman"/>
      <w:kern w:val="2"/>
      <w:sz w:val="21"/>
    </w:rPr>
  </w:style>
  <w:style w:type="character" w:customStyle="1" w:styleId="27">
    <w:name w:val="op_dict_text2"/>
    <w:basedOn w:val="11"/>
    <w:qFormat/>
    <w:uiPriority w:val="0"/>
  </w:style>
  <w:style w:type="character" w:customStyle="1" w:styleId="28">
    <w:name w:val="批注主题 字符"/>
    <w:basedOn w:val="26"/>
    <w:link w:val="8"/>
    <w:semiHidden/>
    <w:qFormat/>
    <w:uiPriority w:val="99"/>
    <w:rPr>
      <w:rFonts w:ascii="Calibri" w:hAnsi="Calibri" w:eastAsia="宋体" w:cs="Times New Roman"/>
      <w:b/>
      <w:bCs/>
      <w:kern w:val="2"/>
      <w:sz w:val="20"/>
      <w:szCs w:val="20"/>
    </w:rPr>
  </w:style>
  <w:style w:type="character" w:customStyle="1" w:styleId="29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block"/>
    <w:basedOn w:val="11"/>
    <w:qFormat/>
    <w:uiPriority w:val="0"/>
  </w:style>
  <w:style w:type="character" w:customStyle="1" w:styleId="31">
    <w:name w:val="未处理的提及2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2">
    <w:name w:val="修订1"/>
    <w:hidden/>
    <w:semiHidden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3">
    <w:name w:val="EndNote Bibliography Title"/>
    <w:basedOn w:val="1"/>
    <w:link w:val="34"/>
    <w:qFormat/>
    <w:uiPriority w:val="0"/>
    <w:pPr>
      <w:jc w:val="center"/>
    </w:pPr>
    <w:rPr>
      <w:rFonts w:ascii="Calibri" w:hAnsi="Calibri"/>
      <w:sz w:val="20"/>
    </w:rPr>
  </w:style>
  <w:style w:type="character" w:customStyle="1" w:styleId="34">
    <w:name w:val="EndNote Bibliography Title 字符"/>
    <w:basedOn w:val="11"/>
    <w:link w:val="33"/>
    <w:qFormat/>
    <w:uiPriority w:val="0"/>
    <w:rPr>
      <w:rFonts w:ascii="Calibri" w:hAnsi="Calibri"/>
      <w:kern w:val="2"/>
      <w:sz w:val="20"/>
    </w:rPr>
  </w:style>
  <w:style w:type="paragraph" w:customStyle="1" w:styleId="35">
    <w:name w:val="EndNote Bibliography"/>
    <w:basedOn w:val="1"/>
    <w:link w:val="36"/>
    <w:qFormat/>
    <w:uiPriority w:val="0"/>
    <w:rPr>
      <w:rFonts w:ascii="Calibri" w:hAnsi="Calibri"/>
      <w:sz w:val="20"/>
    </w:rPr>
  </w:style>
  <w:style w:type="character" w:customStyle="1" w:styleId="36">
    <w:name w:val="EndNote Bibliography 字符"/>
    <w:basedOn w:val="11"/>
    <w:link w:val="35"/>
    <w:qFormat/>
    <w:uiPriority w:val="0"/>
    <w:rPr>
      <w:rFonts w:ascii="Calibri" w:hAnsi="Calibri"/>
      <w:kern w:val="2"/>
      <w:sz w:val="20"/>
    </w:rPr>
  </w:style>
  <w:style w:type="character" w:customStyle="1" w:styleId="37">
    <w:name w:val="未处理的提及3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8">
    <w:name w:val="identifier"/>
    <w:basedOn w:val="11"/>
    <w:qFormat/>
    <w:uiPriority w:val="0"/>
  </w:style>
  <w:style w:type="character" w:customStyle="1" w:styleId="39">
    <w:name w:val="id-label"/>
    <w:basedOn w:val="11"/>
    <w:qFormat/>
    <w:uiPriority w:val="0"/>
  </w:style>
  <w:style w:type="character" w:customStyle="1" w:styleId="40">
    <w:name w:val="fontstyle31"/>
    <w:basedOn w:val="11"/>
    <w:qFormat/>
    <w:uiPriority w:val="0"/>
    <w:rPr>
      <w:rFonts w:hint="default" w:ascii="ArialMT" w:hAnsi="ArialMT"/>
      <w:color w:val="666666"/>
      <w:sz w:val="16"/>
      <w:szCs w:val="16"/>
    </w:rPr>
  </w:style>
  <w:style w:type="character" w:customStyle="1" w:styleId="41">
    <w:name w:val="year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5334</Words>
  <Characters>30408</Characters>
  <Lines>253</Lines>
  <Paragraphs>71</Paragraphs>
  <TotalTime>7</TotalTime>
  <ScaleCrop>false</ScaleCrop>
  <LinksUpToDate>false</LinksUpToDate>
  <CharactersWithSpaces>35671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2020-11-01T12:15:00Z</dcterms:created>
  <dc:creator>Li Ni</dc:creator>
  <cp:lastModifiedBy>lenovo</cp:lastModifiedBy>
  <dcterms:modified xsi:type="dcterms:W3CDTF">2021-04-12T02:11:20Z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5CF5F4A4F1FC4F73BA8E6C00844EF085</vt:lpwstr>
  </property>
</Properties>
</file>