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88A" w:rsidRPr="000222AD" w:rsidRDefault="00A2788A" w:rsidP="00A2788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0222AD">
        <w:rPr>
          <w:rFonts w:ascii="Times New Roman" w:hAnsi="Times New Roman" w:cs="Times New Roman"/>
          <w:b/>
          <w:sz w:val="24"/>
        </w:rPr>
        <w:t>Appendix-B: Adopted normalization scheme</w:t>
      </w:r>
    </w:p>
    <w:p w:rsidR="00A2788A" w:rsidRPr="000222AD" w:rsidRDefault="00A2788A" w:rsidP="00A2788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654"/>
        <w:gridCol w:w="3572"/>
        <w:gridCol w:w="3449"/>
        <w:gridCol w:w="1793"/>
      </w:tblGrid>
      <w:tr w:rsidR="00A2788A" w:rsidRPr="000222AD" w:rsidTr="001050F6">
        <w:trPr>
          <w:trHeight w:val="303"/>
        </w:trPr>
        <w:tc>
          <w:tcPr>
            <w:tcW w:w="0" w:type="auto"/>
          </w:tcPr>
          <w:p w:rsidR="00A2788A" w:rsidRPr="000222AD" w:rsidRDefault="00A2788A" w:rsidP="001050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222AD">
              <w:rPr>
                <w:rFonts w:ascii="Times New Roman" w:hAnsi="Times New Roman" w:cs="Times New Roman"/>
                <w:b/>
                <w:sz w:val="24"/>
              </w:rPr>
              <w:t>S. No.</w:t>
            </w:r>
          </w:p>
        </w:tc>
        <w:tc>
          <w:tcPr>
            <w:tcW w:w="3572" w:type="dxa"/>
          </w:tcPr>
          <w:p w:rsidR="00A2788A" w:rsidRPr="000222AD" w:rsidRDefault="00A2788A" w:rsidP="001050F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222AD">
              <w:rPr>
                <w:rFonts w:ascii="Times New Roman" w:hAnsi="Times New Roman" w:cs="Times New Roman"/>
                <w:b/>
                <w:sz w:val="24"/>
              </w:rPr>
              <w:t>Unnormalized parameter</w:t>
            </w:r>
          </w:p>
        </w:tc>
        <w:tc>
          <w:tcPr>
            <w:tcW w:w="3449" w:type="dxa"/>
          </w:tcPr>
          <w:p w:rsidR="00A2788A" w:rsidRPr="000222AD" w:rsidRDefault="00A2788A" w:rsidP="001050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222AD">
              <w:rPr>
                <w:rFonts w:ascii="Times New Roman" w:hAnsi="Times New Roman" w:cs="Times New Roman"/>
                <w:b/>
                <w:sz w:val="24"/>
              </w:rPr>
              <w:t>Normalizing parameter</w:t>
            </w:r>
          </w:p>
        </w:tc>
        <w:tc>
          <w:tcPr>
            <w:tcW w:w="0" w:type="auto"/>
          </w:tcPr>
          <w:p w:rsidR="00A2788A" w:rsidRPr="000222AD" w:rsidRDefault="00A2788A" w:rsidP="001050F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222AD">
              <w:rPr>
                <w:rFonts w:ascii="Times New Roman" w:hAnsi="Times New Roman" w:cs="Times New Roman"/>
                <w:b/>
                <w:sz w:val="24"/>
              </w:rPr>
              <w:t>Normalized parameter</w:t>
            </w:r>
          </w:p>
        </w:tc>
      </w:tr>
      <w:tr w:rsidR="00A2788A" w:rsidRPr="000222AD" w:rsidTr="001050F6">
        <w:trPr>
          <w:trHeight w:val="274"/>
        </w:trPr>
        <w:tc>
          <w:tcPr>
            <w:tcW w:w="0" w:type="auto"/>
            <w:tcBorders>
              <w:bottom w:val="single" w:sz="4" w:space="0" w:color="auto"/>
            </w:tcBorders>
          </w:tcPr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:rsidR="00A2788A" w:rsidRPr="000222AD" w:rsidRDefault="00A2788A" w:rsidP="00105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Distance (</w:t>
            </w:r>
            <w:r w:rsidRPr="000222AD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2788A" w:rsidRPr="000222AD" w:rsidRDefault="00A2788A" w:rsidP="00105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tcBorders>
              <w:bottom w:val="single" w:sz="4" w:space="0" w:color="auto"/>
            </w:tcBorders>
          </w:tcPr>
          <w:p w:rsidR="00A2788A" w:rsidRPr="000222AD" w:rsidRDefault="00A2788A" w:rsidP="00105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LNS Debye length (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Dl</m:t>
                  </m:r>
                </m:sub>
              </m:sSub>
            </m:oMath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222AD">
              <w:rPr>
                <w:rFonts w:ascii="Times New Roman" w:hAnsi="Times New Roman" w:cs="Times New Roman"/>
                <w:i/>
                <w:sz w:val="24"/>
              </w:rPr>
              <w:t>ξ</w:t>
            </w:r>
          </w:p>
        </w:tc>
      </w:tr>
      <w:tr w:rsidR="00A2788A" w:rsidRPr="000222AD" w:rsidTr="001050F6">
        <w:trPr>
          <w:trHeight w:val="30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Time (</w:t>
            </w:r>
            <w:r w:rsidRPr="000222AD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2788A" w:rsidRPr="000222AD" w:rsidRDefault="00A2788A" w:rsidP="00105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LNS oscillation time scale (</w:t>
            </w:r>
            <w:r w:rsidRPr="000222AD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r w:rsidRPr="000222AD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pl</w:t>
            </w: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222AD">
              <w:rPr>
                <w:rFonts w:ascii="Times New Roman" w:hAnsi="Times New Roman" w:cs="Times New Roman"/>
                <w:i/>
                <w:sz w:val="24"/>
              </w:rPr>
              <w:t>τ</w:t>
            </w:r>
          </w:p>
        </w:tc>
      </w:tr>
      <w:tr w:rsidR="00A2788A" w:rsidRPr="000222AD" w:rsidTr="001050F6">
        <w:trPr>
          <w:trHeight w:val="53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3.</w:t>
            </w:r>
          </w:p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Viscoelastic relaxation time (</w:t>
            </w:r>
            <w:r w:rsidRPr="000222AD">
              <w:rPr>
                <w:rFonts w:ascii="Times New Roman" w:hAnsi="Times New Roman" w:cs="Times New Roman"/>
                <w:i/>
                <w:sz w:val="24"/>
                <w:szCs w:val="24"/>
              </w:rPr>
              <w:t>τ</w:t>
            </w:r>
            <w:r w:rsidRPr="000222AD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m</w:t>
            </w: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49" w:type="dxa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LNS oscillation time scale (</w:t>
            </w:r>
            <w:r w:rsidRPr="000222AD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r w:rsidRPr="000222AD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pl</w:t>
            </w: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2788A" w:rsidRPr="000222AD" w:rsidRDefault="00A2788A" w:rsidP="00105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</w:rPr>
                      <m:t>*</m:t>
                    </m:r>
                  </m:sup>
                </m:sSubSup>
              </m:oMath>
            </m:oMathPara>
          </w:p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A2788A" w:rsidRPr="000222AD" w:rsidTr="001050F6">
        <w:trPr>
          <w:trHeight w:val="4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4.</w:t>
            </w:r>
          </w:p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Population density (</w:t>
            </w:r>
            <w:r w:rsidRPr="000222AD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0222AD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s</w:t>
            </w: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 xml:space="preserve"> , s = e, l, h</w:t>
            </w:r>
            <w:r w:rsidRPr="000222A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49" w:type="dxa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Equilibrium number density (</w:t>
            </w:r>
            <w:r w:rsidRPr="000222AD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0222AD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s0</w:t>
            </w: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2788A" w:rsidRPr="000222AD" w:rsidRDefault="00A2788A" w:rsidP="00105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bscript"/>
              </w:rPr>
            </w:pPr>
            <w:r w:rsidRPr="000222AD">
              <w:rPr>
                <w:rFonts w:ascii="Times New Roman" w:hAnsi="Times New Roman" w:cs="Times New Roman"/>
                <w:i/>
                <w:sz w:val="24"/>
              </w:rPr>
              <w:t>N</w:t>
            </w:r>
            <w:r w:rsidRPr="000222AD">
              <w:rPr>
                <w:rFonts w:ascii="Times New Roman" w:hAnsi="Times New Roman" w:cs="Times New Roman"/>
                <w:i/>
                <w:sz w:val="24"/>
                <w:vertAlign w:val="subscript"/>
              </w:rPr>
              <w:t>s</w:t>
            </w:r>
          </w:p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A2788A" w:rsidRPr="000222AD" w:rsidTr="001050F6">
        <w:trPr>
          <w:trHeight w:val="57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5.</w:t>
            </w:r>
          </w:p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Velocity (</w:t>
            </w:r>
            <w:r w:rsidRPr="000222AD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0222AD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s</w:t>
            </w: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 xml:space="preserve"> , s= e, l, h)</w:t>
            </w:r>
          </w:p>
        </w:tc>
        <w:tc>
          <w:tcPr>
            <w:tcW w:w="3449" w:type="dxa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LNS transit speed (</w:t>
            </w:r>
            <w:r w:rsidRPr="000222AD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r w:rsidRPr="000222AD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l</w:t>
            </w: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2788A" w:rsidRPr="000222AD" w:rsidRDefault="00A2788A" w:rsidP="00105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bscript"/>
              </w:rPr>
            </w:pPr>
            <w:r w:rsidRPr="000222AD">
              <w:rPr>
                <w:rFonts w:ascii="Times New Roman" w:hAnsi="Times New Roman" w:cs="Times New Roman"/>
                <w:i/>
                <w:sz w:val="24"/>
              </w:rPr>
              <w:t>M</w:t>
            </w:r>
            <w:r w:rsidRPr="000222AD">
              <w:rPr>
                <w:rFonts w:ascii="Times New Roman" w:hAnsi="Times New Roman" w:cs="Times New Roman"/>
                <w:i/>
                <w:sz w:val="24"/>
                <w:vertAlign w:val="subscript"/>
              </w:rPr>
              <w:t>s</w:t>
            </w:r>
          </w:p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A2788A" w:rsidRPr="000222AD" w:rsidTr="001050F6">
        <w:trPr>
          <w:trHeight w:val="51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6.</w:t>
            </w:r>
          </w:p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Polar rotational velocity (</w:t>
            </w:r>
            <w:r w:rsidRPr="000222AD">
              <w:rPr>
                <w:rFonts w:ascii="Times New Roman" w:hAnsi="Times New Roman" w:cs="Times New Roman"/>
                <w:i/>
                <w:sz w:val="24"/>
                <w:szCs w:val="24"/>
              </w:rPr>
              <w:t>v</w:t>
            </w:r>
            <w:r w:rsidRPr="000222AD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θ</w:t>
            </w: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449" w:type="dxa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LNS transit speed (</w:t>
            </w:r>
            <w:r w:rsidRPr="000222AD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r w:rsidRPr="000222AD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l</w:t>
            </w: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2788A" w:rsidRPr="000222AD" w:rsidRDefault="00A2788A" w:rsidP="00105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θ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</w:rPr>
                      <m:t>*</m:t>
                    </m:r>
                  </m:sup>
                </m:sSubSup>
              </m:oMath>
            </m:oMathPara>
          </w:p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A2788A" w:rsidRPr="000222AD" w:rsidTr="001050F6">
        <w:trPr>
          <w:trHeight w:val="56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7.</w:t>
            </w:r>
          </w:p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Azimuthal rotational frequency     (</w:t>
            </w:r>
            <w:r w:rsidRPr="000222AD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300" w:dyaOrig="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0.35pt" o:ole="">
                  <v:imagedata r:id="rId4" o:title=""/>
                </v:shape>
                <o:OLEObject Type="Embed" ProgID="Equation.3" ShapeID="_x0000_i1025" DrawAspect="Content" ObjectID="_1680182329" r:id="rId5"/>
              </w:object>
            </w:r>
            <w:r w:rsidRPr="000222AD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ϕ</w:t>
            </w: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2788A" w:rsidRPr="000222AD" w:rsidRDefault="00A2788A" w:rsidP="00105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LNS oscillation frequency (</w:t>
            </w:r>
            <w:r w:rsidRPr="000222AD">
              <w:rPr>
                <w:rFonts w:ascii="Times New Roman" w:hAnsi="Times New Roman" w:cs="Times New Roman"/>
                <w:i/>
                <w:sz w:val="24"/>
                <w:szCs w:val="24"/>
              </w:rPr>
              <w:t>ω</w:t>
            </w:r>
            <w:r w:rsidRPr="000222AD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pl</w:t>
            </w: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2788A" w:rsidRPr="000222AD" w:rsidRDefault="00A2788A" w:rsidP="00105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sz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ϕ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</w:rPr>
                      <m:t>*</m:t>
                    </m:r>
                  </m:sup>
                </m:sSubSup>
              </m:oMath>
            </m:oMathPara>
          </w:p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2788A" w:rsidRPr="000222AD" w:rsidTr="001050F6">
        <w:trPr>
          <w:trHeight w:val="53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8.</w:t>
            </w:r>
          </w:p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Temperature (</w:t>
            </w:r>
            <w:r w:rsidRPr="000222AD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2788A" w:rsidRPr="000222AD" w:rsidRDefault="00A2788A" w:rsidP="00105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Ratio of electronic energy to Boltzmann constant (</w:t>
            </w:r>
            <m:oMath>
              <m:f>
                <m:fPr>
                  <m:type m:val="lin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</m:sub>
                  </m:sSub>
                </m:den>
              </m:f>
            </m:oMath>
            <w:r w:rsidRPr="000222AD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  <w:p w:rsidR="00A2788A" w:rsidRPr="000222AD" w:rsidRDefault="00A2788A" w:rsidP="00105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0222AD">
              <w:rPr>
                <w:rFonts w:ascii="Times New Roman" w:hAnsi="Times New Roman" w:cs="Times New Roman"/>
                <w:i/>
                <w:sz w:val="24"/>
              </w:rPr>
              <w:t>T</w:t>
            </w:r>
            <w:r w:rsidRPr="000222AD">
              <w:rPr>
                <w:rFonts w:ascii="Times New Roman" w:hAnsi="Times New Roman" w:cs="Times New Roman"/>
                <w:i/>
                <w:sz w:val="24"/>
                <w:vertAlign w:val="superscript"/>
              </w:rPr>
              <w:t>*</w:t>
            </w:r>
          </w:p>
          <w:p w:rsidR="00A2788A" w:rsidRPr="000222AD" w:rsidRDefault="00A2788A" w:rsidP="001050F6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A2788A" w:rsidRPr="000222AD" w:rsidTr="001050F6">
        <w:trPr>
          <w:trHeight w:val="35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Polytropic constant (</w:t>
            </w:r>
            <w:r w:rsidRPr="000222AD"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49" w:type="dxa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>
                <m:fPr>
                  <m:type m:val="lin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(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sSubSup>
                    <m:sSub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0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γ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e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1</m:t>
                      </m:r>
                    </m:sup>
                  </m:sSubSup>
                </m:den>
              </m:f>
            </m:oMath>
            <w:r w:rsidRPr="000222AD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  <w:p w:rsidR="00A2788A" w:rsidRPr="000222AD" w:rsidRDefault="00A2788A" w:rsidP="00105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sz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</w:rPr>
                      <m:t>e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</w:rPr>
                      <m:t>ʹ</m:t>
                    </m:r>
                  </m:sup>
                </m:sSubSup>
              </m:oMath>
            </m:oMathPara>
          </w:p>
        </w:tc>
      </w:tr>
      <w:tr w:rsidR="00A2788A" w:rsidRPr="000222AD" w:rsidTr="001050F6">
        <w:trPr>
          <w:trHeight w:val="30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Effective generalized viscosity (</w:t>
            </w:r>
            <w:r w:rsidRPr="000222AD">
              <w:rPr>
                <w:rFonts w:ascii="Times New Roman" w:hAnsi="Times New Roman" w:cs="Times New Roman"/>
                <w:i/>
                <w:sz w:val="24"/>
                <w:szCs w:val="24"/>
              </w:rPr>
              <w:t>χ</w:t>
            </w: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2788A" w:rsidRPr="000222AD" w:rsidRDefault="00A2788A" w:rsidP="00105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sub>
                </m:sSub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</m:t>
                    </m:r>
                  </m:sub>
                </m:sSub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Dl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)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i/>
                <w:sz w:val="24"/>
              </w:rPr>
              <w:t>χ</w:t>
            </w:r>
            <w:r w:rsidRPr="000222AD">
              <w:rPr>
                <w:rFonts w:ascii="Times New Roman" w:hAnsi="Times New Roman" w:cs="Times New Roman"/>
                <w:sz w:val="24"/>
                <w:vertAlign w:val="superscript"/>
              </w:rPr>
              <w:t xml:space="preserve"> *</w:t>
            </w:r>
          </w:p>
        </w:tc>
      </w:tr>
      <w:tr w:rsidR="00A2788A" w:rsidRPr="000222AD" w:rsidTr="001050F6">
        <w:trPr>
          <w:trHeight w:val="50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Proportionality constant of ECP for LNS (</w:t>
            </w:r>
            <w:r w:rsidRPr="000222AD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49" w:type="dxa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Ratio of electronic energy to LNS equilibrium concentration (</w:t>
            </w:r>
            <m:oMath>
              <m:f>
                <m:fPr>
                  <m:type m:val="lin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den>
              </m:f>
            </m:oMath>
            <w:r w:rsidRPr="000222AD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  <w:p w:rsidR="00A2788A" w:rsidRPr="000222AD" w:rsidRDefault="00A2788A" w:rsidP="00105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0222AD">
              <w:rPr>
                <w:rFonts w:ascii="Times New Roman" w:hAnsi="Times New Roman" w:cs="Times New Roman"/>
                <w:i/>
                <w:sz w:val="24"/>
              </w:rPr>
              <w:t>B</w:t>
            </w:r>
            <w:r w:rsidRPr="000222AD">
              <w:rPr>
                <w:rFonts w:ascii="Times New Roman" w:hAnsi="Times New Roman" w:cs="Times New Roman"/>
                <w:i/>
                <w:sz w:val="24"/>
                <w:vertAlign w:val="superscript"/>
              </w:rPr>
              <w:t>*</w:t>
            </w:r>
          </w:p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A2788A" w:rsidRPr="000222AD" w:rsidTr="001050F6">
        <w:trPr>
          <w:trHeight w:val="4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12.</w:t>
            </w:r>
          </w:p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Proportionality constant of ECP for HNS (</w:t>
            </w:r>
            <w:r w:rsidRPr="000222AD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49" w:type="dxa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Ratio of electronic energy to HNS equilibrium density  (</w:t>
            </w:r>
            <m:oMath>
              <m:f>
                <m:fPr>
                  <m:type m:val="lin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h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den>
              </m:f>
            </m:oMath>
            <w:r w:rsidRPr="000222AD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  <w:p w:rsidR="00A2788A" w:rsidRPr="000222AD" w:rsidRDefault="00A2788A" w:rsidP="00105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0222AD">
              <w:rPr>
                <w:rFonts w:ascii="Times New Roman" w:hAnsi="Times New Roman" w:cs="Times New Roman"/>
                <w:i/>
                <w:sz w:val="24"/>
              </w:rPr>
              <w:t>C</w:t>
            </w:r>
            <w:r w:rsidRPr="000222AD">
              <w:rPr>
                <w:rFonts w:ascii="Times New Roman" w:hAnsi="Times New Roman" w:cs="Times New Roman"/>
                <w:i/>
                <w:sz w:val="24"/>
                <w:vertAlign w:val="superscript"/>
              </w:rPr>
              <w:t>*</w:t>
            </w:r>
          </w:p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2788A" w:rsidRPr="000222AD" w:rsidTr="001050F6">
        <w:trPr>
          <w:trHeight w:val="49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Electrostatic</w:t>
            </w:r>
          </w:p>
          <w:p w:rsidR="00A2788A" w:rsidRPr="000222AD" w:rsidRDefault="00A2788A" w:rsidP="00105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potential (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ϕ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sub>
              </m:sSub>
            </m:oMath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2788A" w:rsidRPr="000222AD" w:rsidRDefault="00A2788A" w:rsidP="00105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Electronic kinetic potential (</w:t>
            </w:r>
            <m:oMath>
              <m:f>
                <m:fPr>
                  <m:type m:val="lin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den>
              </m:f>
            </m:oMath>
            <w:r w:rsidRPr="000222AD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  <w:p w:rsidR="00A2788A" w:rsidRPr="000222AD" w:rsidRDefault="00A2788A" w:rsidP="00105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bscript"/>
              </w:rPr>
            </w:pPr>
            <w:r w:rsidRPr="000222AD">
              <w:rPr>
                <w:rFonts w:ascii="Times New Roman" w:hAnsi="Times New Roman" w:cs="Times New Roman"/>
                <w:i/>
                <w:sz w:val="24"/>
              </w:rPr>
              <w:t>Φ</w:t>
            </w:r>
            <w:r w:rsidRPr="000222AD">
              <w:rPr>
                <w:rFonts w:ascii="Times New Roman" w:hAnsi="Times New Roman" w:cs="Times New Roman"/>
                <w:i/>
                <w:sz w:val="24"/>
                <w:vertAlign w:val="subscript"/>
              </w:rPr>
              <w:t>E</w:t>
            </w:r>
          </w:p>
        </w:tc>
      </w:tr>
      <w:tr w:rsidR="00A2788A" w:rsidRPr="000222AD" w:rsidTr="001050F6">
        <w:trPr>
          <w:trHeight w:val="30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Gravitational potential (ψ)</w:t>
            </w:r>
          </w:p>
          <w:p w:rsidR="00A2788A" w:rsidRPr="000222AD" w:rsidRDefault="00A2788A" w:rsidP="00105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Square of LNS transit speed (</w:t>
            </w:r>
            <m:oMath>
              <m:sSubSup>
                <m:sSub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p>
              </m:sSubSup>
            </m:oMath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2788A" w:rsidRPr="000222AD" w:rsidRDefault="00A2788A" w:rsidP="001050F6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222AD">
              <w:rPr>
                <w:rFonts w:ascii="Times New Roman" w:hAnsi="Times New Roman" w:cs="Times New Roman"/>
                <w:i/>
                <w:sz w:val="24"/>
              </w:rPr>
              <w:t>Ψ</w:t>
            </w:r>
          </w:p>
        </w:tc>
      </w:tr>
    </w:tbl>
    <w:p w:rsidR="00A2788A" w:rsidRPr="000222AD" w:rsidRDefault="00A2788A" w:rsidP="00A27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788A" w:rsidRPr="000222AD" w:rsidRDefault="00A2788A" w:rsidP="00A27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788A" w:rsidRPr="000222AD" w:rsidRDefault="00A2788A" w:rsidP="00A27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788A" w:rsidRPr="000222AD" w:rsidRDefault="00A2788A" w:rsidP="00A27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788A" w:rsidRPr="000222AD" w:rsidRDefault="00A2788A" w:rsidP="00A2788A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</w:rPr>
      </w:pPr>
    </w:p>
    <w:p w:rsidR="00A2788A" w:rsidRPr="000222AD" w:rsidRDefault="00A2788A" w:rsidP="00A2788A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</w:rPr>
      </w:pPr>
    </w:p>
    <w:p w:rsidR="00A2788A" w:rsidRPr="000222AD" w:rsidRDefault="00A2788A" w:rsidP="00A2788A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</w:rPr>
      </w:pPr>
    </w:p>
    <w:p w:rsidR="00A2788A" w:rsidRPr="000222AD" w:rsidRDefault="00A2788A" w:rsidP="00A2788A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</w:rPr>
      </w:pPr>
    </w:p>
    <w:sectPr w:rsidR="00A2788A" w:rsidRPr="000222AD" w:rsidSect="000222AD">
      <w:footerReference w:type="default" r:id="rId6"/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8252454"/>
      <w:docPartObj>
        <w:docPartGallery w:val="Page Numbers (Bottom of Page)"/>
        <w:docPartUnique/>
      </w:docPartObj>
    </w:sdtPr>
    <w:sdtEndPr/>
    <w:sdtContent>
      <w:p w:rsidR="000222AD" w:rsidRDefault="00950D0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222AD" w:rsidRDefault="00950D0E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A2788A"/>
    <w:rsid w:val="001D2F11"/>
    <w:rsid w:val="00950D0E"/>
    <w:rsid w:val="00A27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8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788A"/>
    <w:pPr>
      <w:spacing w:after="0" w:line="480" w:lineRule="auto"/>
      <w:jc w:val="both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A278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A278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88A"/>
  </w:style>
  <w:style w:type="paragraph" w:styleId="BalloonText">
    <w:name w:val="Balloon Text"/>
    <w:basedOn w:val="Normal"/>
    <w:link w:val="BalloonTextChar"/>
    <w:uiPriority w:val="99"/>
    <w:semiHidden/>
    <w:unhideWhenUsed/>
    <w:rsid w:val="00A27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8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2021-04-17T10:48:00Z</dcterms:created>
  <dcterms:modified xsi:type="dcterms:W3CDTF">2021-04-17T10:48:00Z</dcterms:modified>
</cp:coreProperties>
</file>