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8364B6" w14:textId="77777777" w:rsidR="00460420" w:rsidRPr="00460420" w:rsidRDefault="00460420" w:rsidP="00460420">
      <w:pPr>
        <w:rPr>
          <w:rFonts w:ascii="Times New Roman" w:eastAsia="Times New Roman" w:hAnsi="Times New Roman" w:cs="Times New Roman"/>
          <w:kern w:val="0"/>
          <w14:ligatures w14:val="none"/>
        </w:rPr>
      </w:pPr>
    </w:p>
    <w:p w14:paraId="5CBB8689" w14:textId="77777777" w:rsidR="00460420" w:rsidRPr="00460420" w:rsidRDefault="00460420" w:rsidP="00460420">
      <w:pPr>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Supplementary Figures and Tables</w:t>
      </w:r>
    </w:p>
    <w:p w14:paraId="21252F9B" w14:textId="77777777" w:rsidR="00460420" w:rsidRPr="00460420" w:rsidRDefault="00460420" w:rsidP="00460420">
      <w:pPr>
        <w:rPr>
          <w:rFonts w:ascii="Times New Roman" w:eastAsia="Times New Roman" w:hAnsi="Times New Roman" w:cs="Times New Roman"/>
          <w:kern w:val="0"/>
          <w14:ligatures w14:val="none"/>
        </w:rPr>
      </w:pPr>
    </w:p>
    <w:p w14:paraId="2AA00E20"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Supplementary Table 1</w:t>
      </w:r>
    </w:p>
    <w:tbl>
      <w:tblPr>
        <w:tblW w:w="0" w:type="auto"/>
        <w:tblCellMar>
          <w:top w:w="15" w:type="dxa"/>
          <w:left w:w="15" w:type="dxa"/>
          <w:bottom w:w="15" w:type="dxa"/>
          <w:right w:w="15" w:type="dxa"/>
        </w:tblCellMar>
        <w:tblLook w:val="04A0" w:firstRow="1" w:lastRow="0" w:firstColumn="1" w:lastColumn="0" w:noHBand="0" w:noVBand="1"/>
      </w:tblPr>
      <w:tblGrid>
        <w:gridCol w:w="4820"/>
        <w:gridCol w:w="2578"/>
        <w:gridCol w:w="1244"/>
        <w:gridCol w:w="1330"/>
      </w:tblGrid>
      <w:tr w:rsidR="00460420" w:rsidRPr="00460420" w14:paraId="7EF1075D" w14:textId="77777777" w:rsidTr="00460420">
        <w:trPr>
          <w:trHeight w:val="765"/>
        </w:trPr>
        <w:tc>
          <w:tcPr>
            <w:tcW w:w="0" w:type="auto"/>
            <w:gridSpan w:val="2"/>
            <w:tcBorders>
              <w:top w:val="single" w:sz="6" w:space="0" w:color="000000"/>
              <w:bottom w:val="single" w:sz="6" w:space="0" w:color="000000"/>
            </w:tcBorders>
            <w:tcMar>
              <w:top w:w="100" w:type="dxa"/>
              <w:left w:w="100" w:type="dxa"/>
              <w:bottom w:w="100" w:type="dxa"/>
              <w:right w:w="100" w:type="dxa"/>
            </w:tcMar>
            <w:hideMark/>
          </w:tcPr>
          <w:p w14:paraId="594A99AC"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b/>
                <w:bCs/>
                <w:color w:val="000000"/>
                <w:kern w:val="0"/>
                <w14:ligatures w14:val="none"/>
              </w:rPr>
              <w:t>Subjects</w:t>
            </w:r>
          </w:p>
        </w:tc>
        <w:tc>
          <w:tcPr>
            <w:tcW w:w="0" w:type="auto"/>
            <w:tcBorders>
              <w:top w:val="single" w:sz="6" w:space="0" w:color="000000"/>
              <w:bottom w:val="single" w:sz="6" w:space="0" w:color="000000"/>
            </w:tcBorders>
            <w:tcMar>
              <w:top w:w="100" w:type="dxa"/>
              <w:left w:w="100" w:type="dxa"/>
              <w:bottom w:w="100" w:type="dxa"/>
              <w:right w:w="100" w:type="dxa"/>
            </w:tcMar>
            <w:hideMark/>
          </w:tcPr>
          <w:p w14:paraId="1DF6303B"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b/>
                <w:bCs/>
                <w:color w:val="000000"/>
                <w:kern w:val="0"/>
                <w14:ligatures w14:val="none"/>
              </w:rPr>
              <w:t>Control </w:t>
            </w:r>
          </w:p>
          <w:p w14:paraId="08A50B9F"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b/>
                <w:bCs/>
                <w:i/>
                <w:iCs/>
                <w:color w:val="000000"/>
                <w:kern w:val="0"/>
                <w14:ligatures w14:val="none"/>
              </w:rPr>
              <w:t>n</w:t>
            </w:r>
            <w:r w:rsidRPr="00460420">
              <w:rPr>
                <w:rFonts w:ascii="Times New Roman" w:eastAsia="Times New Roman" w:hAnsi="Times New Roman" w:cs="Times New Roman"/>
                <w:b/>
                <w:bCs/>
                <w:color w:val="000000"/>
                <w:kern w:val="0"/>
                <w14:ligatures w14:val="none"/>
              </w:rPr>
              <w:t xml:space="preserve"> = 19 (%)</w:t>
            </w:r>
          </w:p>
        </w:tc>
        <w:tc>
          <w:tcPr>
            <w:tcW w:w="0" w:type="auto"/>
            <w:tcBorders>
              <w:top w:val="single" w:sz="6" w:space="0" w:color="000000"/>
              <w:bottom w:val="single" w:sz="6" w:space="0" w:color="000000"/>
            </w:tcBorders>
            <w:tcMar>
              <w:top w:w="100" w:type="dxa"/>
              <w:left w:w="100" w:type="dxa"/>
              <w:bottom w:w="100" w:type="dxa"/>
              <w:right w:w="100" w:type="dxa"/>
            </w:tcMar>
            <w:hideMark/>
          </w:tcPr>
          <w:p w14:paraId="3EBB917A"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b/>
                <w:bCs/>
                <w:color w:val="000000"/>
                <w:kern w:val="0"/>
                <w14:ligatures w14:val="none"/>
              </w:rPr>
              <w:t>Cancer </w:t>
            </w:r>
          </w:p>
          <w:p w14:paraId="3CC8D06F"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b/>
                <w:bCs/>
                <w:i/>
                <w:iCs/>
                <w:color w:val="000000"/>
                <w:kern w:val="0"/>
                <w14:ligatures w14:val="none"/>
              </w:rPr>
              <w:t>n</w:t>
            </w:r>
            <w:r w:rsidRPr="00460420">
              <w:rPr>
                <w:rFonts w:ascii="Times New Roman" w:eastAsia="Times New Roman" w:hAnsi="Times New Roman" w:cs="Times New Roman"/>
                <w:b/>
                <w:bCs/>
                <w:color w:val="000000"/>
                <w:kern w:val="0"/>
                <w14:ligatures w14:val="none"/>
              </w:rPr>
              <w:t xml:space="preserve"> = 102 (%)</w:t>
            </w:r>
          </w:p>
        </w:tc>
      </w:tr>
      <w:tr w:rsidR="00460420" w:rsidRPr="00460420" w14:paraId="314D602C" w14:textId="77777777" w:rsidTr="00460420">
        <w:trPr>
          <w:trHeight w:val="500"/>
        </w:trPr>
        <w:tc>
          <w:tcPr>
            <w:tcW w:w="0" w:type="auto"/>
            <w:vMerge w:val="restart"/>
            <w:tcBorders>
              <w:top w:val="single" w:sz="6" w:space="0" w:color="000000"/>
              <w:bottom w:val="single" w:sz="6" w:space="0" w:color="000000"/>
            </w:tcBorders>
            <w:tcMar>
              <w:top w:w="100" w:type="dxa"/>
              <w:left w:w="100" w:type="dxa"/>
              <w:bottom w:w="100" w:type="dxa"/>
              <w:right w:w="100" w:type="dxa"/>
            </w:tcMar>
            <w:hideMark/>
          </w:tcPr>
          <w:p w14:paraId="7FB48134"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Sex</w:t>
            </w:r>
          </w:p>
        </w:tc>
        <w:tc>
          <w:tcPr>
            <w:tcW w:w="0" w:type="auto"/>
            <w:tcBorders>
              <w:top w:val="single" w:sz="6" w:space="0" w:color="000000"/>
              <w:bottom w:val="single" w:sz="6" w:space="0" w:color="000000"/>
            </w:tcBorders>
            <w:tcMar>
              <w:top w:w="100" w:type="dxa"/>
              <w:left w:w="100" w:type="dxa"/>
              <w:bottom w:w="100" w:type="dxa"/>
              <w:right w:w="100" w:type="dxa"/>
            </w:tcMar>
            <w:hideMark/>
          </w:tcPr>
          <w:p w14:paraId="4ACDA2FF"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Male</w:t>
            </w:r>
          </w:p>
        </w:tc>
        <w:tc>
          <w:tcPr>
            <w:tcW w:w="0" w:type="auto"/>
            <w:tcBorders>
              <w:top w:val="single" w:sz="6" w:space="0" w:color="000000"/>
              <w:bottom w:val="single" w:sz="6" w:space="0" w:color="000000"/>
            </w:tcBorders>
            <w:tcMar>
              <w:top w:w="100" w:type="dxa"/>
              <w:left w:w="100" w:type="dxa"/>
              <w:bottom w:w="100" w:type="dxa"/>
              <w:right w:w="100" w:type="dxa"/>
            </w:tcMar>
            <w:hideMark/>
          </w:tcPr>
          <w:p w14:paraId="4DF2FB42"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0</w:t>
            </w:r>
          </w:p>
        </w:tc>
        <w:tc>
          <w:tcPr>
            <w:tcW w:w="0" w:type="auto"/>
            <w:tcBorders>
              <w:top w:val="single" w:sz="6" w:space="0" w:color="000000"/>
              <w:bottom w:val="single" w:sz="6" w:space="0" w:color="000000"/>
            </w:tcBorders>
            <w:tcMar>
              <w:top w:w="100" w:type="dxa"/>
              <w:left w:w="100" w:type="dxa"/>
              <w:bottom w:w="100" w:type="dxa"/>
              <w:right w:w="100" w:type="dxa"/>
            </w:tcMar>
            <w:hideMark/>
          </w:tcPr>
          <w:p w14:paraId="7D9DFF05"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3 (2.9)</w:t>
            </w:r>
          </w:p>
        </w:tc>
      </w:tr>
      <w:tr w:rsidR="00460420" w:rsidRPr="00460420" w14:paraId="324901C6" w14:textId="77777777" w:rsidTr="00460420">
        <w:trPr>
          <w:trHeight w:val="500"/>
        </w:trPr>
        <w:tc>
          <w:tcPr>
            <w:tcW w:w="0" w:type="auto"/>
            <w:vMerge/>
            <w:tcBorders>
              <w:top w:val="single" w:sz="6" w:space="0" w:color="000000"/>
              <w:bottom w:val="single" w:sz="6" w:space="0" w:color="000000"/>
            </w:tcBorders>
            <w:vAlign w:val="center"/>
            <w:hideMark/>
          </w:tcPr>
          <w:p w14:paraId="006F4D7B" w14:textId="77777777" w:rsidR="00460420" w:rsidRPr="00460420" w:rsidRDefault="00460420" w:rsidP="00460420">
            <w:pPr>
              <w:rPr>
                <w:rFonts w:ascii="Times New Roman" w:eastAsia="Times New Roman" w:hAnsi="Times New Roman" w:cs="Times New Roman"/>
                <w:kern w:val="0"/>
                <w14:ligatures w14:val="none"/>
              </w:rPr>
            </w:pPr>
          </w:p>
        </w:tc>
        <w:tc>
          <w:tcPr>
            <w:tcW w:w="0" w:type="auto"/>
            <w:tcBorders>
              <w:top w:val="single" w:sz="6" w:space="0" w:color="000000"/>
              <w:bottom w:val="single" w:sz="6" w:space="0" w:color="000000"/>
            </w:tcBorders>
            <w:tcMar>
              <w:top w:w="100" w:type="dxa"/>
              <w:left w:w="100" w:type="dxa"/>
              <w:bottom w:w="100" w:type="dxa"/>
              <w:right w:w="100" w:type="dxa"/>
            </w:tcMar>
            <w:hideMark/>
          </w:tcPr>
          <w:p w14:paraId="48FC24D3"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Female</w:t>
            </w:r>
          </w:p>
        </w:tc>
        <w:tc>
          <w:tcPr>
            <w:tcW w:w="0" w:type="auto"/>
            <w:tcBorders>
              <w:top w:val="single" w:sz="6" w:space="0" w:color="000000"/>
              <w:bottom w:val="single" w:sz="6" w:space="0" w:color="000000"/>
            </w:tcBorders>
            <w:tcMar>
              <w:top w:w="100" w:type="dxa"/>
              <w:left w:w="100" w:type="dxa"/>
              <w:bottom w:w="100" w:type="dxa"/>
              <w:right w:w="100" w:type="dxa"/>
            </w:tcMar>
            <w:hideMark/>
          </w:tcPr>
          <w:p w14:paraId="0C1D94E3"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19 (100)</w:t>
            </w:r>
          </w:p>
        </w:tc>
        <w:tc>
          <w:tcPr>
            <w:tcW w:w="0" w:type="auto"/>
            <w:tcBorders>
              <w:top w:val="single" w:sz="6" w:space="0" w:color="000000"/>
              <w:bottom w:val="single" w:sz="6" w:space="0" w:color="000000"/>
            </w:tcBorders>
            <w:tcMar>
              <w:top w:w="100" w:type="dxa"/>
              <w:left w:w="100" w:type="dxa"/>
              <w:bottom w:w="100" w:type="dxa"/>
              <w:right w:w="100" w:type="dxa"/>
            </w:tcMar>
            <w:hideMark/>
          </w:tcPr>
          <w:p w14:paraId="65E58C6C"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99 (97.1)</w:t>
            </w:r>
          </w:p>
        </w:tc>
      </w:tr>
      <w:tr w:rsidR="00460420" w:rsidRPr="00460420" w14:paraId="49FA14C3" w14:textId="77777777" w:rsidTr="00460420">
        <w:trPr>
          <w:trHeight w:val="500"/>
        </w:trPr>
        <w:tc>
          <w:tcPr>
            <w:tcW w:w="0" w:type="auto"/>
            <w:tcBorders>
              <w:top w:val="single" w:sz="6" w:space="0" w:color="000000"/>
              <w:bottom w:val="single" w:sz="6" w:space="0" w:color="000000"/>
            </w:tcBorders>
            <w:tcMar>
              <w:top w:w="100" w:type="dxa"/>
              <w:left w:w="100" w:type="dxa"/>
              <w:bottom w:w="100" w:type="dxa"/>
              <w:right w:w="100" w:type="dxa"/>
            </w:tcMar>
            <w:hideMark/>
          </w:tcPr>
          <w:p w14:paraId="35D5CA0B"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Age Distribution (Years)</w:t>
            </w:r>
          </w:p>
        </w:tc>
        <w:tc>
          <w:tcPr>
            <w:tcW w:w="0" w:type="auto"/>
            <w:tcBorders>
              <w:top w:val="single" w:sz="6" w:space="0" w:color="000000"/>
              <w:bottom w:val="single" w:sz="6" w:space="0" w:color="000000"/>
            </w:tcBorders>
            <w:tcMar>
              <w:top w:w="100" w:type="dxa"/>
              <w:left w:w="100" w:type="dxa"/>
              <w:bottom w:w="100" w:type="dxa"/>
              <w:right w:w="100" w:type="dxa"/>
            </w:tcMar>
            <w:hideMark/>
          </w:tcPr>
          <w:p w14:paraId="65B4DBEA"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Range</w:t>
            </w:r>
          </w:p>
        </w:tc>
        <w:tc>
          <w:tcPr>
            <w:tcW w:w="0" w:type="auto"/>
            <w:tcBorders>
              <w:top w:val="single" w:sz="6" w:space="0" w:color="000000"/>
              <w:bottom w:val="single" w:sz="6" w:space="0" w:color="000000"/>
            </w:tcBorders>
            <w:tcMar>
              <w:top w:w="100" w:type="dxa"/>
              <w:left w:w="100" w:type="dxa"/>
              <w:bottom w:w="100" w:type="dxa"/>
              <w:right w:w="100" w:type="dxa"/>
            </w:tcMar>
            <w:hideMark/>
          </w:tcPr>
          <w:p w14:paraId="66658AA1"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27-87</w:t>
            </w:r>
          </w:p>
        </w:tc>
        <w:tc>
          <w:tcPr>
            <w:tcW w:w="0" w:type="auto"/>
            <w:tcBorders>
              <w:top w:val="single" w:sz="6" w:space="0" w:color="000000"/>
              <w:bottom w:val="single" w:sz="6" w:space="0" w:color="000000"/>
            </w:tcBorders>
            <w:tcMar>
              <w:top w:w="100" w:type="dxa"/>
              <w:left w:w="100" w:type="dxa"/>
              <w:bottom w:w="100" w:type="dxa"/>
              <w:right w:w="100" w:type="dxa"/>
            </w:tcMar>
            <w:hideMark/>
          </w:tcPr>
          <w:p w14:paraId="60842E89"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27-92</w:t>
            </w:r>
          </w:p>
        </w:tc>
      </w:tr>
      <w:tr w:rsidR="00460420" w:rsidRPr="00460420" w14:paraId="6C14720E" w14:textId="77777777" w:rsidTr="00460420">
        <w:trPr>
          <w:trHeight w:val="500"/>
        </w:trPr>
        <w:tc>
          <w:tcPr>
            <w:tcW w:w="0" w:type="auto"/>
            <w:tcBorders>
              <w:top w:val="single" w:sz="6" w:space="0" w:color="000000"/>
              <w:bottom w:val="single" w:sz="6" w:space="0" w:color="000000"/>
            </w:tcBorders>
            <w:tcMar>
              <w:top w:w="100" w:type="dxa"/>
              <w:left w:w="100" w:type="dxa"/>
              <w:bottom w:w="100" w:type="dxa"/>
              <w:right w:w="100" w:type="dxa"/>
            </w:tcMar>
            <w:hideMark/>
          </w:tcPr>
          <w:p w14:paraId="19FB5243"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Age (Years)</w:t>
            </w:r>
          </w:p>
        </w:tc>
        <w:tc>
          <w:tcPr>
            <w:tcW w:w="0" w:type="auto"/>
            <w:tcBorders>
              <w:top w:val="single" w:sz="6" w:space="0" w:color="000000"/>
              <w:bottom w:val="single" w:sz="6" w:space="0" w:color="000000"/>
            </w:tcBorders>
            <w:tcMar>
              <w:top w:w="100" w:type="dxa"/>
              <w:left w:w="100" w:type="dxa"/>
              <w:bottom w:w="100" w:type="dxa"/>
              <w:right w:w="100" w:type="dxa"/>
            </w:tcMar>
            <w:hideMark/>
          </w:tcPr>
          <w:p w14:paraId="598F8A83"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Mean ± SD</w:t>
            </w:r>
          </w:p>
        </w:tc>
        <w:tc>
          <w:tcPr>
            <w:tcW w:w="0" w:type="auto"/>
            <w:tcBorders>
              <w:top w:val="single" w:sz="6" w:space="0" w:color="000000"/>
              <w:bottom w:val="single" w:sz="6" w:space="0" w:color="000000"/>
            </w:tcBorders>
            <w:tcMar>
              <w:top w:w="100" w:type="dxa"/>
              <w:left w:w="100" w:type="dxa"/>
              <w:bottom w:w="100" w:type="dxa"/>
              <w:right w:w="100" w:type="dxa"/>
            </w:tcMar>
            <w:hideMark/>
          </w:tcPr>
          <w:p w14:paraId="72C1A9F0"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55 ± 17</w:t>
            </w:r>
          </w:p>
        </w:tc>
        <w:tc>
          <w:tcPr>
            <w:tcW w:w="0" w:type="auto"/>
            <w:tcBorders>
              <w:top w:val="single" w:sz="6" w:space="0" w:color="000000"/>
              <w:bottom w:val="single" w:sz="6" w:space="0" w:color="000000"/>
            </w:tcBorders>
            <w:tcMar>
              <w:top w:w="100" w:type="dxa"/>
              <w:left w:w="100" w:type="dxa"/>
              <w:bottom w:w="100" w:type="dxa"/>
              <w:right w:w="100" w:type="dxa"/>
            </w:tcMar>
            <w:hideMark/>
          </w:tcPr>
          <w:p w14:paraId="0AA1610A"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63 ± 17</w:t>
            </w:r>
          </w:p>
        </w:tc>
      </w:tr>
      <w:tr w:rsidR="00460420" w:rsidRPr="00460420" w14:paraId="18071A92" w14:textId="77777777" w:rsidTr="00460420">
        <w:trPr>
          <w:trHeight w:val="500"/>
        </w:trPr>
        <w:tc>
          <w:tcPr>
            <w:tcW w:w="0" w:type="auto"/>
            <w:vMerge w:val="restart"/>
            <w:tcBorders>
              <w:top w:val="single" w:sz="6" w:space="0" w:color="000000"/>
              <w:bottom w:val="single" w:sz="6" w:space="0" w:color="000000"/>
            </w:tcBorders>
            <w:tcMar>
              <w:top w:w="100" w:type="dxa"/>
              <w:left w:w="100" w:type="dxa"/>
              <w:bottom w:w="100" w:type="dxa"/>
              <w:right w:w="100" w:type="dxa"/>
            </w:tcMar>
            <w:hideMark/>
          </w:tcPr>
          <w:p w14:paraId="6768707B"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Smoking Habit</w:t>
            </w:r>
          </w:p>
        </w:tc>
        <w:tc>
          <w:tcPr>
            <w:tcW w:w="0" w:type="auto"/>
            <w:tcBorders>
              <w:top w:val="single" w:sz="6" w:space="0" w:color="000000"/>
              <w:bottom w:val="single" w:sz="6" w:space="0" w:color="000000"/>
            </w:tcBorders>
            <w:tcMar>
              <w:top w:w="100" w:type="dxa"/>
              <w:left w:w="100" w:type="dxa"/>
              <w:bottom w:w="100" w:type="dxa"/>
              <w:right w:w="100" w:type="dxa"/>
            </w:tcMar>
            <w:hideMark/>
          </w:tcPr>
          <w:p w14:paraId="2CB00004"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Smokers</w:t>
            </w:r>
          </w:p>
        </w:tc>
        <w:tc>
          <w:tcPr>
            <w:tcW w:w="0" w:type="auto"/>
            <w:tcBorders>
              <w:top w:val="single" w:sz="6" w:space="0" w:color="000000"/>
              <w:bottom w:val="single" w:sz="6" w:space="0" w:color="000000"/>
            </w:tcBorders>
            <w:tcMar>
              <w:top w:w="100" w:type="dxa"/>
              <w:left w:w="100" w:type="dxa"/>
              <w:bottom w:w="100" w:type="dxa"/>
              <w:right w:w="100" w:type="dxa"/>
            </w:tcMar>
            <w:hideMark/>
          </w:tcPr>
          <w:p w14:paraId="76FD716A"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2 (10.5)</w:t>
            </w:r>
          </w:p>
        </w:tc>
        <w:tc>
          <w:tcPr>
            <w:tcW w:w="0" w:type="auto"/>
            <w:tcBorders>
              <w:top w:val="single" w:sz="6" w:space="0" w:color="000000"/>
              <w:bottom w:val="single" w:sz="6" w:space="0" w:color="000000"/>
            </w:tcBorders>
            <w:tcMar>
              <w:top w:w="100" w:type="dxa"/>
              <w:left w:w="100" w:type="dxa"/>
              <w:bottom w:w="100" w:type="dxa"/>
              <w:right w:w="100" w:type="dxa"/>
            </w:tcMar>
            <w:hideMark/>
          </w:tcPr>
          <w:p w14:paraId="73F4F926"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5 (4.9)</w:t>
            </w:r>
          </w:p>
        </w:tc>
      </w:tr>
      <w:tr w:rsidR="00460420" w:rsidRPr="00460420" w14:paraId="764DFEE7" w14:textId="77777777" w:rsidTr="00460420">
        <w:trPr>
          <w:trHeight w:val="500"/>
        </w:trPr>
        <w:tc>
          <w:tcPr>
            <w:tcW w:w="0" w:type="auto"/>
            <w:vMerge/>
            <w:tcBorders>
              <w:top w:val="single" w:sz="6" w:space="0" w:color="000000"/>
              <w:bottom w:val="single" w:sz="6" w:space="0" w:color="000000"/>
            </w:tcBorders>
            <w:vAlign w:val="center"/>
            <w:hideMark/>
          </w:tcPr>
          <w:p w14:paraId="63931EF1" w14:textId="77777777" w:rsidR="00460420" w:rsidRPr="00460420" w:rsidRDefault="00460420" w:rsidP="00460420">
            <w:pPr>
              <w:rPr>
                <w:rFonts w:ascii="Times New Roman" w:eastAsia="Times New Roman" w:hAnsi="Times New Roman" w:cs="Times New Roman"/>
                <w:kern w:val="0"/>
                <w14:ligatures w14:val="none"/>
              </w:rPr>
            </w:pPr>
          </w:p>
        </w:tc>
        <w:tc>
          <w:tcPr>
            <w:tcW w:w="0" w:type="auto"/>
            <w:tcBorders>
              <w:top w:val="single" w:sz="6" w:space="0" w:color="000000"/>
              <w:bottom w:val="single" w:sz="6" w:space="0" w:color="000000"/>
            </w:tcBorders>
            <w:tcMar>
              <w:top w:w="100" w:type="dxa"/>
              <w:left w:w="100" w:type="dxa"/>
              <w:bottom w:w="100" w:type="dxa"/>
              <w:right w:w="100" w:type="dxa"/>
            </w:tcMar>
            <w:hideMark/>
          </w:tcPr>
          <w:p w14:paraId="1E16DD78"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Pack Year (PY)</w:t>
            </w:r>
          </w:p>
        </w:tc>
        <w:tc>
          <w:tcPr>
            <w:tcW w:w="0" w:type="auto"/>
            <w:tcBorders>
              <w:top w:val="single" w:sz="6" w:space="0" w:color="000000"/>
              <w:bottom w:val="single" w:sz="6" w:space="0" w:color="000000"/>
            </w:tcBorders>
            <w:tcMar>
              <w:top w:w="100" w:type="dxa"/>
              <w:left w:w="100" w:type="dxa"/>
              <w:bottom w:w="100" w:type="dxa"/>
              <w:right w:w="100" w:type="dxa"/>
            </w:tcMar>
            <w:hideMark/>
          </w:tcPr>
          <w:p w14:paraId="6E3AF6DE"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30 ± 14</w:t>
            </w:r>
          </w:p>
        </w:tc>
        <w:tc>
          <w:tcPr>
            <w:tcW w:w="0" w:type="auto"/>
            <w:tcBorders>
              <w:top w:val="single" w:sz="6" w:space="0" w:color="000000"/>
              <w:bottom w:val="single" w:sz="6" w:space="0" w:color="000000"/>
            </w:tcBorders>
            <w:tcMar>
              <w:top w:w="100" w:type="dxa"/>
              <w:left w:w="100" w:type="dxa"/>
              <w:bottom w:w="100" w:type="dxa"/>
              <w:right w:w="100" w:type="dxa"/>
            </w:tcMar>
            <w:hideMark/>
          </w:tcPr>
          <w:p w14:paraId="671D9E47"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50 ± 11</w:t>
            </w:r>
          </w:p>
        </w:tc>
      </w:tr>
      <w:tr w:rsidR="00460420" w:rsidRPr="00460420" w14:paraId="68BE6C54" w14:textId="77777777" w:rsidTr="00460420">
        <w:trPr>
          <w:trHeight w:val="687"/>
        </w:trPr>
        <w:tc>
          <w:tcPr>
            <w:tcW w:w="0" w:type="auto"/>
            <w:vMerge w:val="restart"/>
            <w:tcBorders>
              <w:top w:val="single" w:sz="6" w:space="0" w:color="000000"/>
              <w:bottom w:val="single" w:sz="6" w:space="0" w:color="000000"/>
            </w:tcBorders>
            <w:tcMar>
              <w:top w:w="100" w:type="dxa"/>
              <w:left w:w="100" w:type="dxa"/>
              <w:bottom w:w="100" w:type="dxa"/>
              <w:right w:w="100" w:type="dxa"/>
            </w:tcMar>
            <w:hideMark/>
          </w:tcPr>
          <w:p w14:paraId="2938E073"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Alcohol Consumption</w:t>
            </w:r>
          </w:p>
        </w:tc>
        <w:tc>
          <w:tcPr>
            <w:tcW w:w="0" w:type="auto"/>
            <w:tcBorders>
              <w:top w:val="single" w:sz="6" w:space="0" w:color="000000"/>
              <w:bottom w:val="single" w:sz="6" w:space="0" w:color="000000"/>
            </w:tcBorders>
            <w:tcMar>
              <w:top w:w="100" w:type="dxa"/>
              <w:left w:w="100" w:type="dxa"/>
              <w:bottom w:w="100" w:type="dxa"/>
              <w:right w:w="100" w:type="dxa"/>
            </w:tcMar>
            <w:hideMark/>
          </w:tcPr>
          <w:p w14:paraId="0607716D"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Social/Occasional Drinker</w:t>
            </w:r>
          </w:p>
        </w:tc>
        <w:tc>
          <w:tcPr>
            <w:tcW w:w="0" w:type="auto"/>
            <w:tcBorders>
              <w:top w:val="single" w:sz="6" w:space="0" w:color="000000"/>
              <w:bottom w:val="single" w:sz="6" w:space="0" w:color="000000"/>
            </w:tcBorders>
            <w:tcMar>
              <w:top w:w="100" w:type="dxa"/>
              <w:left w:w="100" w:type="dxa"/>
              <w:bottom w:w="100" w:type="dxa"/>
              <w:right w:w="100" w:type="dxa"/>
            </w:tcMar>
            <w:hideMark/>
          </w:tcPr>
          <w:p w14:paraId="6697074F"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5 (26.3)</w:t>
            </w:r>
          </w:p>
        </w:tc>
        <w:tc>
          <w:tcPr>
            <w:tcW w:w="0" w:type="auto"/>
            <w:tcBorders>
              <w:top w:val="single" w:sz="6" w:space="0" w:color="000000"/>
              <w:bottom w:val="single" w:sz="6" w:space="0" w:color="000000"/>
            </w:tcBorders>
            <w:tcMar>
              <w:top w:w="100" w:type="dxa"/>
              <w:left w:w="100" w:type="dxa"/>
              <w:bottom w:w="100" w:type="dxa"/>
              <w:right w:w="100" w:type="dxa"/>
            </w:tcMar>
            <w:hideMark/>
          </w:tcPr>
          <w:p w14:paraId="4B00620D"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32 (31.4)</w:t>
            </w:r>
          </w:p>
        </w:tc>
      </w:tr>
      <w:tr w:rsidR="00460420" w:rsidRPr="00460420" w14:paraId="12219BE6" w14:textId="77777777" w:rsidTr="00460420">
        <w:trPr>
          <w:trHeight w:val="500"/>
        </w:trPr>
        <w:tc>
          <w:tcPr>
            <w:tcW w:w="0" w:type="auto"/>
            <w:vMerge/>
            <w:tcBorders>
              <w:top w:val="single" w:sz="6" w:space="0" w:color="000000"/>
              <w:bottom w:val="single" w:sz="6" w:space="0" w:color="000000"/>
            </w:tcBorders>
            <w:vAlign w:val="center"/>
            <w:hideMark/>
          </w:tcPr>
          <w:p w14:paraId="6C4ECA06" w14:textId="77777777" w:rsidR="00460420" w:rsidRPr="00460420" w:rsidRDefault="00460420" w:rsidP="00460420">
            <w:pPr>
              <w:rPr>
                <w:rFonts w:ascii="Times New Roman" w:eastAsia="Times New Roman" w:hAnsi="Times New Roman" w:cs="Times New Roman"/>
                <w:kern w:val="0"/>
                <w14:ligatures w14:val="none"/>
              </w:rPr>
            </w:pPr>
          </w:p>
        </w:tc>
        <w:tc>
          <w:tcPr>
            <w:tcW w:w="0" w:type="auto"/>
            <w:tcBorders>
              <w:top w:val="single" w:sz="6" w:space="0" w:color="000000"/>
              <w:bottom w:val="single" w:sz="6" w:space="0" w:color="000000"/>
            </w:tcBorders>
            <w:tcMar>
              <w:top w:w="100" w:type="dxa"/>
              <w:left w:w="100" w:type="dxa"/>
              <w:bottom w:w="100" w:type="dxa"/>
              <w:right w:w="100" w:type="dxa"/>
            </w:tcMar>
            <w:hideMark/>
          </w:tcPr>
          <w:p w14:paraId="25A93D85"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Regular Drinker</w:t>
            </w:r>
          </w:p>
        </w:tc>
        <w:tc>
          <w:tcPr>
            <w:tcW w:w="0" w:type="auto"/>
            <w:tcBorders>
              <w:top w:val="single" w:sz="6" w:space="0" w:color="000000"/>
              <w:bottom w:val="single" w:sz="6" w:space="0" w:color="000000"/>
            </w:tcBorders>
            <w:tcMar>
              <w:top w:w="100" w:type="dxa"/>
              <w:left w:w="100" w:type="dxa"/>
              <w:bottom w:w="100" w:type="dxa"/>
              <w:right w:w="100" w:type="dxa"/>
            </w:tcMar>
            <w:hideMark/>
          </w:tcPr>
          <w:p w14:paraId="68A9DC2C"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0</w:t>
            </w:r>
          </w:p>
        </w:tc>
        <w:tc>
          <w:tcPr>
            <w:tcW w:w="0" w:type="auto"/>
            <w:tcBorders>
              <w:top w:val="single" w:sz="6" w:space="0" w:color="000000"/>
              <w:bottom w:val="single" w:sz="6" w:space="0" w:color="000000"/>
            </w:tcBorders>
            <w:tcMar>
              <w:top w:w="100" w:type="dxa"/>
              <w:left w:w="100" w:type="dxa"/>
              <w:bottom w:w="100" w:type="dxa"/>
              <w:right w:w="100" w:type="dxa"/>
            </w:tcMar>
            <w:hideMark/>
          </w:tcPr>
          <w:p w14:paraId="5770816A"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3 (2.9)</w:t>
            </w:r>
          </w:p>
        </w:tc>
      </w:tr>
      <w:tr w:rsidR="00460420" w:rsidRPr="00460420" w14:paraId="44272B4B" w14:textId="77777777" w:rsidTr="00460420">
        <w:trPr>
          <w:trHeight w:val="420"/>
        </w:trPr>
        <w:tc>
          <w:tcPr>
            <w:tcW w:w="0" w:type="auto"/>
            <w:vMerge w:val="restart"/>
            <w:tcBorders>
              <w:top w:val="single" w:sz="6" w:space="0" w:color="000000"/>
              <w:bottom w:val="single" w:sz="6" w:space="0" w:color="000000"/>
            </w:tcBorders>
            <w:tcMar>
              <w:top w:w="100" w:type="dxa"/>
              <w:left w:w="100" w:type="dxa"/>
              <w:bottom w:w="100" w:type="dxa"/>
              <w:right w:w="100" w:type="dxa"/>
            </w:tcMar>
            <w:hideMark/>
          </w:tcPr>
          <w:p w14:paraId="2E66789C"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Estrogen Receptor (ER) Status</w:t>
            </w:r>
          </w:p>
        </w:tc>
        <w:tc>
          <w:tcPr>
            <w:tcW w:w="0" w:type="auto"/>
            <w:tcBorders>
              <w:top w:val="single" w:sz="6" w:space="0" w:color="000000"/>
              <w:bottom w:val="single" w:sz="6" w:space="0" w:color="000000"/>
            </w:tcBorders>
            <w:tcMar>
              <w:top w:w="100" w:type="dxa"/>
              <w:left w:w="100" w:type="dxa"/>
              <w:bottom w:w="100" w:type="dxa"/>
              <w:right w:w="100" w:type="dxa"/>
            </w:tcMar>
            <w:hideMark/>
          </w:tcPr>
          <w:p w14:paraId="2C2DB909"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Positive</w:t>
            </w:r>
          </w:p>
        </w:tc>
        <w:tc>
          <w:tcPr>
            <w:tcW w:w="0" w:type="auto"/>
            <w:tcBorders>
              <w:top w:val="single" w:sz="6" w:space="0" w:color="000000"/>
              <w:bottom w:val="single" w:sz="6" w:space="0" w:color="000000"/>
            </w:tcBorders>
            <w:tcMar>
              <w:top w:w="100" w:type="dxa"/>
              <w:left w:w="100" w:type="dxa"/>
              <w:bottom w:w="100" w:type="dxa"/>
              <w:right w:w="100" w:type="dxa"/>
            </w:tcMar>
            <w:hideMark/>
          </w:tcPr>
          <w:p w14:paraId="7120693B"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N/A</w:t>
            </w:r>
          </w:p>
        </w:tc>
        <w:tc>
          <w:tcPr>
            <w:tcW w:w="0" w:type="auto"/>
            <w:tcBorders>
              <w:top w:val="single" w:sz="6" w:space="0" w:color="000000"/>
              <w:bottom w:val="single" w:sz="6" w:space="0" w:color="000000"/>
            </w:tcBorders>
            <w:tcMar>
              <w:top w:w="100" w:type="dxa"/>
              <w:left w:w="100" w:type="dxa"/>
              <w:bottom w:w="100" w:type="dxa"/>
              <w:right w:w="100" w:type="dxa"/>
            </w:tcMar>
            <w:hideMark/>
          </w:tcPr>
          <w:p w14:paraId="0371E9E8"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76 (74.5)</w:t>
            </w:r>
          </w:p>
        </w:tc>
      </w:tr>
      <w:tr w:rsidR="00460420" w:rsidRPr="00460420" w14:paraId="5A0AC074" w14:textId="77777777" w:rsidTr="00460420">
        <w:trPr>
          <w:trHeight w:val="375"/>
        </w:trPr>
        <w:tc>
          <w:tcPr>
            <w:tcW w:w="0" w:type="auto"/>
            <w:vMerge/>
            <w:tcBorders>
              <w:top w:val="single" w:sz="6" w:space="0" w:color="000000"/>
              <w:bottom w:val="single" w:sz="6" w:space="0" w:color="000000"/>
            </w:tcBorders>
            <w:vAlign w:val="center"/>
            <w:hideMark/>
          </w:tcPr>
          <w:p w14:paraId="2DB4B710" w14:textId="77777777" w:rsidR="00460420" w:rsidRPr="00460420" w:rsidRDefault="00460420" w:rsidP="00460420">
            <w:pPr>
              <w:rPr>
                <w:rFonts w:ascii="Times New Roman" w:eastAsia="Times New Roman" w:hAnsi="Times New Roman" w:cs="Times New Roman"/>
                <w:kern w:val="0"/>
                <w14:ligatures w14:val="none"/>
              </w:rPr>
            </w:pPr>
          </w:p>
        </w:tc>
        <w:tc>
          <w:tcPr>
            <w:tcW w:w="0" w:type="auto"/>
            <w:tcBorders>
              <w:top w:val="single" w:sz="6" w:space="0" w:color="000000"/>
              <w:bottom w:val="single" w:sz="6" w:space="0" w:color="000000"/>
            </w:tcBorders>
            <w:tcMar>
              <w:top w:w="100" w:type="dxa"/>
              <w:left w:w="100" w:type="dxa"/>
              <w:bottom w:w="100" w:type="dxa"/>
              <w:right w:w="100" w:type="dxa"/>
            </w:tcMar>
            <w:hideMark/>
          </w:tcPr>
          <w:p w14:paraId="08DF99FD"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Negative</w:t>
            </w:r>
          </w:p>
        </w:tc>
        <w:tc>
          <w:tcPr>
            <w:tcW w:w="0" w:type="auto"/>
            <w:tcBorders>
              <w:top w:val="single" w:sz="6" w:space="0" w:color="000000"/>
              <w:bottom w:val="single" w:sz="6" w:space="0" w:color="000000"/>
            </w:tcBorders>
            <w:tcMar>
              <w:top w:w="100" w:type="dxa"/>
              <w:left w:w="100" w:type="dxa"/>
              <w:bottom w:w="100" w:type="dxa"/>
              <w:right w:w="100" w:type="dxa"/>
            </w:tcMar>
            <w:hideMark/>
          </w:tcPr>
          <w:p w14:paraId="052322BB"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N/A</w:t>
            </w:r>
          </w:p>
        </w:tc>
        <w:tc>
          <w:tcPr>
            <w:tcW w:w="0" w:type="auto"/>
            <w:tcBorders>
              <w:top w:val="single" w:sz="6" w:space="0" w:color="000000"/>
              <w:bottom w:val="single" w:sz="6" w:space="0" w:color="000000"/>
            </w:tcBorders>
            <w:tcMar>
              <w:top w:w="100" w:type="dxa"/>
              <w:left w:w="100" w:type="dxa"/>
              <w:bottom w:w="100" w:type="dxa"/>
              <w:right w:w="100" w:type="dxa"/>
            </w:tcMar>
            <w:hideMark/>
          </w:tcPr>
          <w:p w14:paraId="2FF80CAB"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20 (19.6)</w:t>
            </w:r>
          </w:p>
        </w:tc>
      </w:tr>
      <w:tr w:rsidR="00460420" w:rsidRPr="00460420" w14:paraId="6713AF99" w14:textId="77777777" w:rsidTr="00460420">
        <w:trPr>
          <w:trHeight w:val="285"/>
        </w:trPr>
        <w:tc>
          <w:tcPr>
            <w:tcW w:w="0" w:type="auto"/>
            <w:vMerge/>
            <w:tcBorders>
              <w:top w:val="single" w:sz="6" w:space="0" w:color="000000"/>
              <w:bottom w:val="single" w:sz="6" w:space="0" w:color="000000"/>
            </w:tcBorders>
            <w:vAlign w:val="center"/>
            <w:hideMark/>
          </w:tcPr>
          <w:p w14:paraId="69861527" w14:textId="77777777" w:rsidR="00460420" w:rsidRPr="00460420" w:rsidRDefault="00460420" w:rsidP="00460420">
            <w:pPr>
              <w:rPr>
                <w:rFonts w:ascii="Times New Roman" w:eastAsia="Times New Roman" w:hAnsi="Times New Roman" w:cs="Times New Roman"/>
                <w:kern w:val="0"/>
                <w14:ligatures w14:val="none"/>
              </w:rPr>
            </w:pPr>
          </w:p>
        </w:tc>
        <w:tc>
          <w:tcPr>
            <w:tcW w:w="0" w:type="auto"/>
            <w:tcBorders>
              <w:top w:val="single" w:sz="6" w:space="0" w:color="000000"/>
              <w:bottom w:val="single" w:sz="6" w:space="0" w:color="000000"/>
            </w:tcBorders>
            <w:tcMar>
              <w:top w:w="100" w:type="dxa"/>
              <w:left w:w="100" w:type="dxa"/>
              <w:bottom w:w="100" w:type="dxa"/>
              <w:right w:w="100" w:type="dxa"/>
            </w:tcMar>
            <w:hideMark/>
          </w:tcPr>
          <w:p w14:paraId="57E67267"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Unknown</w:t>
            </w:r>
          </w:p>
        </w:tc>
        <w:tc>
          <w:tcPr>
            <w:tcW w:w="0" w:type="auto"/>
            <w:tcBorders>
              <w:top w:val="single" w:sz="6" w:space="0" w:color="000000"/>
              <w:bottom w:val="single" w:sz="6" w:space="0" w:color="000000"/>
            </w:tcBorders>
            <w:tcMar>
              <w:top w:w="100" w:type="dxa"/>
              <w:left w:w="100" w:type="dxa"/>
              <w:bottom w:w="100" w:type="dxa"/>
              <w:right w:w="100" w:type="dxa"/>
            </w:tcMar>
            <w:hideMark/>
          </w:tcPr>
          <w:p w14:paraId="3EBFAF36"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N/A</w:t>
            </w:r>
          </w:p>
        </w:tc>
        <w:tc>
          <w:tcPr>
            <w:tcW w:w="0" w:type="auto"/>
            <w:tcBorders>
              <w:top w:val="single" w:sz="6" w:space="0" w:color="000000"/>
              <w:bottom w:val="single" w:sz="6" w:space="0" w:color="000000"/>
            </w:tcBorders>
            <w:tcMar>
              <w:top w:w="100" w:type="dxa"/>
              <w:left w:w="100" w:type="dxa"/>
              <w:bottom w:w="100" w:type="dxa"/>
              <w:right w:w="100" w:type="dxa"/>
            </w:tcMar>
            <w:hideMark/>
          </w:tcPr>
          <w:p w14:paraId="5AB183A1"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6 (5.9)</w:t>
            </w:r>
          </w:p>
        </w:tc>
      </w:tr>
      <w:tr w:rsidR="00460420" w:rsidRPr="00460420" w14:paraId="73F32FDC" w14:textId="77777777" w:rsidTr="00460420">
        <w:trPr>
          <w:trHeight w:val="405"/>
        </w:trPr>
        <w:tc>
          <w:tcPr>
            <w:tcW w:w="0" w:type="auto"/>
            <w:vMerge w:val="restart"/>
            <w:tcBorders>
              <w:top w:val="single" w:sz="6" w:space="0" w:color="000000"/>
              <w:bottom w:val="single" w:sz="6" w:space="0" w:color="000000"/>
            </w:tcBorders>
            <w:tcMar>
              <w:top w:w="100" w:type="dxa"/>
              <w:left w:w="100" w:type="dxa"/>
              <w:bottom w:w="100" w:type="dxa"/>
              <w:right w:w="100" w:type="dxa"/>
            </w:tcMar>
            <w:hideMark/>
          </w:tcPr>
          <w:p w14:paraId="794460F0"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Progesterone Receptor (PR) Status</w:t>
            </w:r>
          </w:p>
        </w:tc>
        <w:tc>
          <w:tcPr>
            <w:tcW w:w="0" w:type="auto"/>
            <w:tcBorders>
              <w:top w:val="single" w:sz="6" w:space="0" w:color="000000"/>
              <w:bottom w:val="single" w:sz="6" w:space="0" w:color="000000"/>
            </w:tcBorders>
            <w:tcMar>
              <w:top w:w="100" w:type="dxa"/>
              <w:left w:w="100" w:type="dxa"/>
              <w:bottom w:w="100" w:type="dxa"/>
              <w:right w:w="100" w:type="dxa"/>
            </w:tcMar>
            <w:hideMark/>
          </w:tcPr>
          <w:p w14:paraId="4F47C7A7"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Positive</w:t>
            </w:r>
          </w:p>
        </w:tc>
        <w:tc>
          <w:tcPr>
            <w:tcW w:w="0" w:type="auto"/>
            <w:tcBorders>
              <w:top w:val="single" w:sz="6" w:space="0" w:color="000000"/>
              <w:bottom w:val="single" w:sz="6" w:space="0" w:color="000000"/>
            </w:tcBorders>
            <w:tcMar>
              <w:top w:w="100" w:type="dxa"/>
              <w:left w:w="100" w:type="dxa"/>
              <w:bottom w:w="100" w:type="dxa"/>
              <w:right w:w="100" w:type="dxa"/>
            </w:tcMar>
            <w:hideMark/>
          </w:tcPr>
          <w:p w14:paraId="0FC3443D"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N/A</w:t>
            </w:r>
          </w:p>
        </w:tc>
        <w:tc>
          <w:tcPr>
            <w:tcW w:w="0" w:type="auto"/>
            <w:tcBorders>
              <w:top w:val="single" w:sz="6" w:space="0" w:color="000000"/>
              <w:bottom w:val="single" w:sz="6" w:space="0" w:color="000000"/>
            </w:tcBorders>
            <w:tcMar>
              <w:top w:w="100" w:type="dxa"/>
              <w:left w:w="100" w:type="dxa"/>
              <w:bottom w:w="100" w:type="dxa"/>
              <w:right w:w="100" w:type="dxa"/>
            </w:tcMar>
            <w:hideMark/>
          </w:tcPr>
          <w:p w14:paraId="511D8138"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65 (63.7)</w:t>
            </w:r>
          </w:p>
        </w:tc>
      </w:tr>
      <w:tr w:rsidR="00460420" w:rsidRPr="00460420" w14:paraId="3B3325D7" w14:textId="77777777" w:rsidTr="00460420">
        <w:trPr>
          <w:trHeight w:val="375"/>
        </w:trPr>
        <w:tc>
          <w:tcPr>
            <w:tcW w:w="0" w:type="auto"/>
            <w:vMerge/>
            <w:tcBorders>
              <w:top w:val="single" w:sz="6" w:space="0" w:color="000000"/>
              <w:bottom w:val="single" w:sz="6" w:space="0" w:color="000000"/>
            </w:tcBorders>
            <w:vAlign w:val="center"/>
            <w:hideMark/>
          </w:tcPr>
          <w:p w14:paraId="5380080D" w14:textId="77777777" w:rsidR="00460420" w:rsidRPr="00460420" w:rsidRDefault="00460420" w:rsidP="00460420">
            <w:pPr>
              <w:rPr>
                <w:rFonts w:ascii="Times New Roman" w:eastAsia="Times New Roman" w:hAnsi="Times New Roman" w:cs="Times New Roman"/>
                <w:kern w:val="0"/>
                <w14:ligatures w14:val="none"/>
              </w:rPr>
            </w:pPr>
          </w:p>
        </w:tc>
        <w:tc>
          <w:tcPr>
            <w:tcW w:w="0" w:type="auto"/>
            <w:tcBorders>
              <w:top w:val="single" w:sz="6" w:space="0" w:color="000000"/>
              <w:bottom w:val="single" w:sz="6" w:space="0" w:color="000000"/>
            </w:tcBorders>
            <w:tcMar>
              <w:top w:w="100" w:type="dxa"/>
              <w:left w:w="100" w:type="dxa"/>
              <w:bottom w:w="100" w:type="dxa"/>
              <w:right w:w="100" w:type="dxa"/>
            </w:tcMar>
            <w:hideMark/>
          </w:tcPr>
          <w:p w14:paraId="71C1C1BF"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Negative</w:t>
            </w:r>
          </w:p>
        </w:tc>
        <w:tc>
          <w:tcPr>
            <w:tcW w:w="0" w:type="auto"/>
            <w:tcBorders>
              <w:top w:val="single" w:sz="6" w:space="0" w:color="000000"/>
              <w:bottom w:val="single" w:sz="6" w:space="0" w:color="000000"/>
            </w:tcBorders>
            <w:tcMar>
              <w:top w:w="100" w:type="dxa"/>
              <w:left w:w="100" w:type="dxa"/>
              <w:bottom w:w="100" w:type="dxa"/>
              <w:right w:w="100" w:type="dxa"/>
            </w:tcMar>
            <w:hideMark/>
          </w:tcPr>
          <w:p w14:paraId="3132B339"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N/A</w:t>
            </w:r>
          </w:p>
        </w:tc>
        <w:tc>
          <w:tcPr>
            <w:tcW w:w="0" w:type="auto"/>
            <w:tcBorders>
              <w:top w:val="single" w:sz="6" w:space="0" w:color="000000"/>
              <w:bottom w:val="single" w:sz="6" w:space="0" w:color="000000"/>
            </w:tcBorders>
            <w:tcMar>
              <w:top w:w="100" w:type="dxa"/>
              <w:left w:w="100" w:type="dxa"/>
              <w:bottom w:w="100" w:type="dxa"/>
              <w:right w:w="100" w:type="dxa"/>
            </w:tcMar>
            <w:hideMark/>
          </w:tcPr>
          <w:p w14:paraId="01126ED9"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32 (31.4)</w:t>
            </w:r>
          </w:p>
        </w:tc>
      </w:tr>
      <w:tr w:rsidR="00460420" w:rsidRPr="00460420" w14:paraId="4DEA3EBC" w14:textId="77777777" w:rsidTr="00460420">
        <w:trPr>
          <w:trHeight w:val="300"/>
        </w:trPr>
        <w:tc>
          <w:tcPr>
            <w:tcW w:w="0" w:type="auto"/>
            <w:vMerge/>
            <w:tcBorders>
              <w:top w:val="single" w:sz="6" w:space="0" w:color="000000"/>
              <w:bottom w:val="single" w:sz="6" w:space="0" w:color="000000"/>
            </w:tcBorders>
            <w:vAlign w:val="center"/>
            <w:hideMark/>
          </w:tcPr>
          <w:p w14:paraId="343F8CFD" w14:textId="77777777" w:rsidR="00460420" w:rsidRPr="00460420" w:rsidRDefault="00460420" w:rsidP="00460420">
            <w:pPr>
              <w:rPr>
                <w:rFonts w:ascii="Times New Roman" w:eastAsia="Times New Roman" w:hAnsi="Times New Roman" w:cs="Times New Roman"/>
                <w:kern w:val="0"/>
                <w14:ligatures w14:val="none"/>
              </w:rPr>
            </w:pPr>
          </w:p>
        </w:tc>
        <w:tc>
          <w:tcPr>
            <w:tcW w:w="0" w:type="auto"/>
            <w:tcBorders>
              <w:top w:val="single" w:sz="6" w:space="0" w:color="000000"/>
              <w:bottom w:val="single" w:sz="6" w:space="0" w:color="000000"/>
            </w:tcBorders>
            <w:tcMar>
              <w:top w:w="100" w:type="dxa"/>
              <w:left w:w="100" w:type="dxa"/>
              <w:bottom w:w="100" w:type="dxa"/>
              <w:right w:w="100" w:type="dxa"/>
            </w:tcMar>
            <w:hideMark/>
          </w:tcPr>
          <w:p w14:paraId="051089B9"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Unknown</w:t>
            </w:r>
          </w:p>
        </w:tc>
        <w:tc>
          <w:tcPr>
            <w:tcW w:w="0" w:type="auto"/>
            <w:tcBorders>
              <w:top w:val="single" w:sz="6" w:space="0" w:color="000000"/>
              <w:bottom w:val="single" w:sz="6" w:space="0" w:color="000000"/>
            </w:tcBorders>
            <w:tcMar>
              <w:top w:w="100" w:type="dxa"/>
              <w:left w:w="100" w:type="dxa"/>
              <w:bottom w:w="100" w:type="dxa"/>
              <w:right w:w="100" w:type="dxa"/>
            </w:tcMar>
            <w:hideMark/>
          </w:tcPr>
          <w:p w14:paraId="66804071"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N/A</w:t>
            </w:r>
          </w:p>
        </w:tc>
        <w:tc>
          <w:tcPr>
            <w:tcW w:w="0" w:type="auto"/>
            <w:tcBorders>
              <w:top w:val="single" w:sz="6" w:space="0" w:color="000000"/>
              <w:bottom w:val="single" w:sz="6" w:space="0" w:color="000000"/>
            </w:tcBorders>
            <w:tcMar>
              <w:top w:w="100" w:type="dxa"/>
              <w:left w:w="100" w:type="dxa"/>
              <w:bottom w:w="100" w:type="dxa"/>
              <w:right w:w="100" w:type="dxa"/>
            </w:tcMar>
            <w:hideMark/>
          </w:tcPr>
          <w:p w14:paraId="61351EC4"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5 (4.9)</w:t>
            </w:r>
          </w:p>
        </w:tc>
      </w:tr>
      <w:tr w:rsidR="00460420" w:rsidRPr="00460420" w14:paraId="735C337B" w14:textId="77777777" w:rsidTr="00460420">
        <w:trPr>
          <w:trHeight w:val="500"/>
        </w:trPr>
        <w:tc>
          <w:tcPr>
            <w:tcW w:w="0" w:type="auto"/>
            <w:vMerge w:val="restart"/>
            <w:tcBorders>
              <w:top w:val="single" w:sz="6" w:space="0" w:color="000000"/>
              <w:bottom w:val="single" w:sz="6" w:space="0" w:color="000000"/>
            </w:tcBorders>
            <w:tcMar>
              <w:top w:w="100" w:type="dxa"/>
              <w:left w:w="100" w:type="dxa"/>
              <w:bottom w:w="100" w:type="dxa"/>
              <w:right w:w="100" w:type="dxa"/>
            </w:tcMar>
            <w:hideMark/>
          </w:tcPr>
          <w:p w14:paraId="2E75A3F7"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Human epidermal growth factor receptor (HER) 2 Status</w:t>
            </w:r>
          </w:p>
        </w:tc>
        <w:tc>
          <w:tcPr>
            <w:tcW w:w="0" w:type="auto"/>
            <w:tcBorders>
              <w:top w:val="single" w:sz="6" w:space="0" w:color="000000"/>
              <w:bottom w:val="single" w:sz="6" w:space="0" w:color="000000"/>
            </w:tcBorders>
            <w:tcMar>
              <w:top w:w="100" w:type="dxa"/>
              <w:left w:w="100" w:type="dxa"/>
              <w:bottom w:w="100" w:type="dxa"/>
              <w:right w:w="100" w:type="dxa"/>
            </w:tcMar>
            <w:hideMark/>
          </w:tcPr>
          <w:p w14:paraId="72200342"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Positive</w:t>
            </w:r>
          </w:p>
        </w:tc>
        <w:tc>
          <w:tcPr>
            <w:tcW w:w="0" w:type="auto"/>
            <w:tcBorders>
              <w:top w:val="single" w:sz="6" w:space="0" w:color="000000"/>
              <w:bottom w:val="single" w:sz="6" w:space="0" w:color="000000"/>
            </w:tcBorders>
            <w:tcMar>
              <w:top w:w="100" w:type="dxa"/>
              <w:left w:w="100" w:type="dxa"/>
              <w:bottom w:w="100" w:type="dxa"/>
              <w:right w:w="100" w:type="dxa"/>
            </w:tcMar>
            <w:hideMark/>
          </w:tcPr>
          <w:p w14:paraId="5129F496"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N/A</w:t>
            </w:r>
          </w:p>
        </w:tc>
        <w:tc>
          <w:tcPr>
            <w:tcW w:w="0" w:type="auto"/>
            <w:tcBorders>
              <w:top w:val="single" w:sz="6" w:space="0" w:color="000000"/>
              <w:bottom w:val="single" w:sz="6" w:space="0" w:color="000000"/>
            </w:tcBorders>
            <w:tcMar>
              <w:top w:w="100" w:type="dxa"/>
              <w:left w:w="100" w:type="dxa"/>
              <w:bottom w:w="100" w:type="dxa"/>
              <w:right w:w="100" w:type="dxa"/>
            </w:tcMar>
            <w:hideMark/>
          </w:tcPr>
          <w:p w14:paraId="5198F0D6"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22 (21.6)</w:t>
            </w:r>
          </w:p>
        </w:tc>
      </w:tr>
      <w:tr w:rsidR="00460420" w:rsidRPr="00460420" w14:paraId="1CE2994E" w14:textId="77777777" w:rsidTr="00460420">
        <w:trPr>
          <w:trHeight w:val="500"/>
        </w:trPr>
        <w:tc>
          <w:tcPr>
            <w:tcW w:w="0" w:type="auto"/>
            <w:vMerge/>
            <w:tcBorders>
              <w:top w:val="single" w:sz="6" w:space="0" w:color="000000"/>
              <w:bottom w:val="single" w:sz="6" w:space="0" w:color="000000"/>
            </w:tcBorders>
            <w:vAlign w:val="center"/>
            <w:hideMark/>
          </w:tcPr>
          <w:p w14:paraId="332FEB8C" w14:textId="77777777" w:rsidR="00460420" w:rsidRPr="00460420" w:rsidRDefault="00460420" w:rsidP="00460420">
            <w:pPr>
              <w:rPr>
                <w:rFonts w:ascii="Times New Roman" w:eastAsia="Times New Roman" w:hAnsi="Times New Roman" w:cs="Times New Roman"/>
                <w:kern w:val="0"/>
                <w14:ligatures w14:val="none"/>
              </w:rPr>
            </w:pPr>
          </w:p>
        </w:tc>
        <w:tc>
          <w:tcPr>
            <w:tcW w:w="0" w:type="auto"/>
            <w:tcBorders>
              <w:top w:val="single" w:sz="6" w:space="0" w:color="000000"/>
              <w:bottom w:val="single" w:sz="6" w:space="0" w:color="000000"/>
            </w:tcBorders>
            <w:tcMar>
              <w:top w:w="100" w:type="dxa"/>
              <w:left w:w="100" w:type="dxa"/>
              <w:bottom w:w="100" w:type="dxa"/>
              <w:right w:w="100" w:type="dxa"/>
            </w:tcMar>
            <w:hideMark/>
          </w:tcPr>
          <w:p w14:paraId="506C290F"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Negative</w:t>
            </w:r>
          </w:p>
        </w:tc>
        <w:tc>
          <w:tcPr>
            <w:tcW w:w="0" w:type="auto"/>
            <w:tcBorders>
              <w:top w:val="single" w:sz="6" w:space="0" w:color="000000"/>
              <w:bottom w:val="single" w:sz="6" w:space="0" w:color="000000"/>
            </w:tcBorders>
            <w:tcMar>
              <w:top w:w="100" w:type="dxa"/>
              <w:left w:w="100" w:type="dxa"/>
              <w:bottom w:w="100" w:type="dxa"/>
              <w:right w:w="100" w:type="dxa"/>
            </w:tcMar>
            <w:hideMark/>
          </w:tcPr>
          <w:p w14:paraId="606FFE10"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N/A</w:t>
            </w:r>
          </w:p>
        </w:tc>
        <w:tc>
          <w:tcPr>
            <w:tcW w:w="0" w:type="auto"/>
            <w:tcBorders>
              <w:top w:val="single" w:sz="6" w:space="0" w:color="000000"/>
              <w:bottom w:val="single" w:sz="6" w:space="0" w:color="000000"/>
            </w:tcBorders>
            <w:tcMar>
              <w:top w:w="100" w:type="dxa"/>
              <w:left w:w="100" w:type="dxa"/>
              <w:bottom w:w="100" w:type="dxa"/>
              <w:right w:w="100" w:type="dxa"/>
            </w:tcMar>
            <w:hideMark/>
          </w:tcPr>
          <w:p w14:paraId="43728EF1"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67 (65.7)</w:t>
            </w:r>
          </w:p>
        </w:tc>
      </w:tr>
      <w:tr w:rsidR="00460420" w:rsidRPr="00460420" w14:paraId="7069D8B4" w14:textId="77777777" w:rsidTr="00460420">
        <w:trPr>
          <w:trHeight w:val="500"/>
        </w:trPr>
        <w:tc>
          <w:tcPr>
            <w:tcW w:w="0" w:type="auto"/>
            <w:vMerge/>
            <w:tcBorders>
              <w:top w:val="single" w:sz="6" w:space="0" w:color="000000"/>
              <w:bottom w:val="single" w:sz="6" w:space="0" w:color="000000"/>
            </w:tcBorders>
            <w:vAlign w:val="center"/>
            <w:hideMark/>
          </w:tcPr>
          <w:p w14:paraId="3C201270" w14:textId="77777777" w:rsidR="00460420" w:rsidRPr="00460420" w:rsidRDefault="00460420" w:rsidP="00460420">
            <w:pPr>
              <w:rPr>
                <w:rFonts w:ascii="Times New Roman" w:eastAsia="Times New Roman" w:hAnsi="Times New Roman" w:cs="Times New Roman"/>
                <w:kern w:val="0"/>
                <w14:ligatures w14:val="none"/>
              </w:rPr>
            </w:pPr>
          </w:p>
        </w:tc>
        <w:tc>
          <w:tcPr>
            <w:tcW w:w="0" w:type="auto"/>
            <w:tcBorders>
              <w:top w:val="single" w:sz="6" w:space="0" w:color="000000"/>
              <w:bottom w:val="single" w:sz="6" w:space="0" w:color="000000"/>
            </w:tcBorders>
            <w:tcMar>
              <w:top w:w="100" w:type="dxa"/>
              <w:left w:w="100" w:type="dxa"/>
              <w:bottom w:w="100" w:type="dxa"/>
              <w:right w:w="100" w:type="dxa"/>
            </w:tcMar>
            <w:hideMark/>
          </w:tcPr>
          <w:p w14:paraId="35702902"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Unknown</w:t>
            </w:r>
          </w:p>
        </w:tc>
        <w:tc>
          <w:tcPr>
            <w:tcW w:w="0" w:type="auto"/>
            <w:tcBorders>
              <w:top w:val="single" w:sz="6" w:space="0" w:color="000000"/>
              <w:bottom w:val="single" w:sz="6" w:space="0" w:color="000000"/>
            </w:tcBorders>
            <w:tcMar>
              <w:top w:w="100" w:type="dxa"/>
              <w:left w:w="100" w:type="dxa"/>
              <w:bottom w:w="100" w:type="dxa"/>
              <w:right w:w="100" w:type="dxa"/>
            </w:tcMar>
            <w:hideMark/>
          </w:tcPr>
          <w:p w14:paraId="2AE1EECB"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N/A</w:t>
            </w:r>
          </w:p>
        </w:tc>
        <w:tc>
          <w:tcPr>
            <w:tcW w:w="0" w:type="auto"/>
            <w:tcBorders>
              <w:top w:val="single" w:sz="6" w:space="0" w:color="000000"/>
              <w:bottom w:val="single" w:sz="6" w:space="0" w:color="000000"/>
            </w:tcBorders>
            <w:tcMar>
              <w:top w:w="100" w:type="dxa"/>
              <w:left w:w="100" w:type="dxa"/>
              <w:bottom w:w="100" w:type="dxa"/>
              <w:right w:w="100" w:type="dxa"/>
            </w:tcMar>
            <w:hideMark/>
          </w:tcPr>
          <w:p w14:paraId="3892BD02"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13 (12.6)</w:t>
            </w:r>
          </w:p>
        </w:tc>
      </w:tr>
      <w:tr w:rsidR="00460420" w:rsidRPr="00460420" w14:paraId="0A0F3C93" w14:textId="77777777" w:rsidTr="00460420">
        <w:trPr>
          <w:trHeight w:val="500"/>
        </w:trPr>
        <w:tc>
          <w:tcPr>
            <w:tcW w:w="0" w:type="auto"/>
            <w:tcBorders>
              <w:top w:val="single" w:sz="6" w:space="0" w:color="000000"/>
              <w:bottom w:val="single" w:sz="6" w:space="0" w:color="000000"/>
            </w:tcBorders>
            <w:tcMar>
              <w:top w:w="100" w:type="dxa"/>
              <w:left w:w="100" w:type="dxa"/>
              <w:bottom w:w="100" w:type="dxa"/>
              <w:right w:w="100" w:type="dxa"/>
            </w:tcMar>
            <w:hideMark/>
          </w:tcPr>
          <w:p w14:paraId="27AB6F92"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Triple Negative</w:t>
            </w:r>
          </w:p>
        </w:tc>
        <w:tc>
          <w:tcPr>
            <w:tcW w:w="0" w:type="auto"/>
            <w:tcBorders>
              <w:top w:val="single" w:sz="6" w:space="0" w:color="000000"/>
              <w:bottom w:val="single" w:sz="6" w:space="0" w:color="000000"/>
            </w:tcBorders>
            <w:tcMar>
              <w:top w:w="100" w:type="dxa"/>
              <w:left w:w="100" w:type="dxa"/>
              <w:bottom w:w="100" w:type="dxa"/>
              <w:right w:w="100" w:type="dxa"/>
            </w:tcMar>
            <w:hideMark/>
          </w:tcPr>
          <w:p w14:paraId="76E40961"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Negative</w:t>
            </w:r>
          </w:p>
        </w:tc>
        <w:tc>
          <w:tcPr>
            <w:tcW w:w="0" w:type="auto"/>
            <w:tcBorders>
              <w:top w:val="single" w:sz="6" w:space="0" w:color="000000"/>
              <w:bottom w:val="single" w:sz="6" w:space="0" w:color="000000"/>
            </w:tcBorders>
            <w:tcMar>
              <w:top w:w="100" w:type="dxa"/>
              <w:left w:w="100" w:type="dxa"/>
              <w:bottom w:w="100" w:type="dxa"/>
              <w:right w:w="100" w:type="dxa"/>
            </w:tcMar>
            <w:hideMark/>
          </w:tcPr>
          <w:p w14:paraId="2548CA2C"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N/A</w:t>
            </w:r>
          </w:p>
        </w:tc>
        <w:tc>
          <w:tcPr>
            <w:tcW w:w="0" w:type="auto"/>
            <w:tcBorders>
              <w:top w:val="single" w:sz="6" w:space="0" w:color="000000"/>
              <w:bottom w:val="single" w:sz="6" w:space="0" w:color="000000"/>
            </w:tcBorders>
            <w:tcMar>
              <w:top w:w="100" w:type="dxa"/>
              <w:left w:w="100" w:type="dxa"/>
              <w:bottom w:w="100" w:type="dxa"/>
              <w:right w:w="100" w:type="dxa"/>
            </w:tcMar>
            <w:hideMark/>
          </w:tcPr>
          <w:p w14:paraId="7480BE3E"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11 (10.8)</w:t>
            </w:r>
          </w:p>
        </w:tc>
      </w:tr>
      <w:tr w:rsidR="00460420" w:rsidRPr="00460420" w14:paraId="7F0BAA1A" w14:textId="77777777" w:rsidTr="00460420">
        <w:trPr>
          <w:trHeight w:val="420"/>
        </w:trPr>
        <w:tc>
          <w:tcPr>
            <w:tcW w:w="0" w:type="auto"/>
            <w:vMerge w:val="restart"/>
            <w:tcBorders>
              <w:top w:val="single" w:sz="6" w:space="0" w:color="000000"/>
              <w:bottom w:val="single" w:sz="6" w:space="0" w:color="000000"/>
            </w:tcBorders>
            <w:tcMar>
              <w:top w:w="100" w:type="dxa"/>
              <w:left w:w="100" w:type="dxa"/>
              <w:bottom w:w="100" w:type="dxa"/>
              <w:right w:w="100" w:type="dxa"/>
            </w:tcMar>
            <w:hideMark/>
          </w:tcPr>
          <w:p w14:paraId="0593842F"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Tumor (TNM) Staging</w:t>
            </w:r>
          </w:p>
        </w:tc>
        <w:tc>
          <w:tcPr>
            <w:tcW w:w="0" w:type="auto"/>
            <w:tcBorders>
              <w:top w:val="single" w:sz="6" w:space="0" w:color="000000"/>
              <w:bottom w:val="single" w:sz="6" w:space="0" w:color="000000"/>
            </w:tcBorders>
            <w:tcMar>
              <w:top w:w="100" w:type="dxa"/>
              <w:left w:w="100" w:type="dxa"/>
              <w:bottom w:w="100" w:type="dxa"/>
              <w:right w:w="100" w:type="dxa"/>
            </w:tcMar>
            <w:hideMark/>
          </w:tcPr>
          <w:p w14:paraId="0742BC12"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I</w:t>
            </w:r>
          </w:p>
        </w:tc>
        <w:tc>
          <w:tcPr>
            <w:tcW w:w="0" w:type="auto"/>
            <w:tcBorders>
              <w:top w:val="single" w:sz="6" w:space="0" w:color="000000"/>
              <w:bottom w:val="single" w:sz="6" w:space="0" w:color="000000"/>
            </w:tcBorders>
            <w:tcMar>
              <w:top w:w="100" w:type="dxa"/>
              <w:left w:w="100" w:type="dxa"/>
              <w:bottom w:w="100" w:type="dxa"/>
              <w:right w:w="100" w:type="dxa"/>
            </w:tcMar>
            <w:hideMark/>
          </w:tcPr>
          <w:p w14:paraId="2635AC79"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N/A</w:t>
            </w:r>
          </w:p>
        </w:tc>
        <w:tc>
          <w:tcPr>
            <w:tcW w:w="0" w:type="auto"/>
            <w:tcBorders>
              <w:top w:val="single" w:sz="6" w:space="0" w:color="000000"/>
              <w:bottom w:val="single" w:sz="6" w:space="0" w:color="000000"/>
            </w:tcBorders>
            <w:tcMar>
              <w:top w:w="100" w:type="dxa"/>
              <w:left w:w="100" w:type="dxa"/>
              <w:bottom w:w="100" w:type="dxa"/>
              <w:right w:w="100" w:type="dxa"/>
            </w:tcMar>
            <w:hideMark/>
          </w:tcPr>
          <w:p w14:paraId="74265EB1"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7 (6.86)</w:t>
            </w:r>
          </w:p>
        </w:tc>
      </w:tr>
      <w:tr w:rsidR="00460420" w:rsidRPr="00460420" w14:paraId="79F298E2" w14:textId="77777777" w:rsidTr="00460420">
        <w:trPr>
          <w:trHeight w:val="420"/>
        </w:trPr>
        <w:tc>
          <w:tcPr>
            <w:tcW w:w="0" w:type="auto"/>
            <w:vMerge/>
            <w:tcBorders>
              <w:top w:val="single" w:sz="6" w:space="0" w:color="000000"/>
              <w:bottom w:val="single" w:sz="6" w:space="0" w:color="000000"/>
            </w:tcBorders>
            <w:vAlign w:val="center"/>
            <w:hideMark/>
          </w:tcPr>
          <w:p w14:paraId="7D89A6BF" w14:textId="77777777" w:rsidR="00460420" w:rsidRPr="00460420" w:rsidRDefault="00460420" w:rsidP="00460420">
            <w:pPr>
              <w:rPr>
                <w:rFonts w:ascii="Times New Roman" w:eastAsia="Times New Roman" w:hAnsi="Times New Roman" w:cs="Times New Roman"/>
                <w:kern w:val="0"/>
                <w14:ligatures w14:val="none"/>
              </w:rPr>
            </w:pPr>
          </w:p>
        </w:tc>
        <w:tc>
          <w:tcPr>
            <w:tcW w:w="0" w:type="auto"/>
            <w:tcBorders>
              <w:top w:val="single" w:sz="6" w:space="0" w:color="000000"/>
              <w:bottom w:val="single" w:sz="6" w:space="0" w:color="000000"/>
            </w:tcBorders>
            <w:tcMar>
              <w:top w:w="100" w:type="dxa"/>
              <w:left w:w="100" w:type="dxa"/>
              <w:bottom w:w="100" w:type="dxa"/>
              <w:right w:w="100" w:type="dxa"/>
            </w:tcMar>
            <w:hideMark/>
          </w:tcPr>
          <w:p w14:paraId="24CEDE9B"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II</w:t>
            </w:r>
          </w:p>
        </w:tc>
        <w:tc>
          <w:tcPr>
            <w:tcW w:w="0" w:type="auto"/>
            <w:tcBorders>
              <w:top w:val="single" w:sz="6" w:space="0" w:color="000000"/>
              <w:bottom w:val="single" w:sz="6" w:space="0" w:color="000000"/>
            </w:tcBorders>
            <w:tcMar>
              <w:top w:w="100" w:type="dxa"/>
              <w:left w:w="100" w:type="dxa"/>
              <w:bottom w:w="100" w:type="dxa"/>
              <w:right w:w="100" w:type="dxa"/>
            </w:tcMar>
            <w:hideMark/>
          </w:tcPr>
          <w:p w14:paraId="2F3EA578"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N/A</w:t>
            </w:r>
          </w:p>
        </w:tc>
        <w:tc>
          <w:tcPr>
            <w:tcW w:w="0" w:type="auto"/>
            <w:tcBorders>
              <w:top w:val="single" w:sz="6" w:space="0" w:color="000000"/>
              <w:bottom w:val="single" w:sz="6" w:space="0" w:color="000000"/>
            </w:tcBorders>
            <w:tcMar>
              <w:top w:w="100" w:type="dxa"/>
              <w:left w:w="100" w:type="dxa"/>
              <w:bottom w:w="100" w:type="dxa"/>
              <w:right w:w="100" w:type="dxa"/>
            </w:tcMar>
            <w:hideMark/>
          </w:tcPr>
          <w:p w14:paraId="115EB92C"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47 (46.1)</w:t>
            </w:r>
          </w:p>
        </w:tc>
      </w:tr>
      <w:tr w:rsidR="00460420" w:rsidRPr="00460420" w14:paraId="3FE727A3" w14:textId="77777777" w:rsidTr="00460420">
        <w:trPr>
          <w:trHeight w:val="360"/>
        </w:trPr>
        <w:tc>
          <w:tcPr>
            <w:tcW w:w="0" w:type="auto"/>
            <w:vMerge/>
            <w:tcBorders>
              <w:top w:val="single" w:sz="6" w:space="0" w:color="000000"/>
              <w:bottom w:val="single" w:sz="6" w:space="0" w:color="000000"/>
            </w:tcBorders>
            <w:vAlign w:val="center"/>
            <w:hideMark/>
          </w:tcPr>
          <w:p w14:paraId="6AE01660" w14:textId="77777777" w:rsidR="00460420" w:rsidRPr="00460420" w:rsidRDefault="00460420" w:rsidP="00460420">
            <w:pPr>
              <w:rPr>
                <w:rFonts w:ascii="Times New Roman" w:eastAsia="Times New Roman" w:hAnsi="Times New Roman" w:cs="Times New Roman"/>
                <w:kern w:val="0"/>
                <w14:ligatures w14:val="none"/>
              </w:rPr>
            </w:pPr>
          </w:p>
        </w:tc>
        <w:tc>
          <w:tcPr>
            <w:tcW w:w="0" w:type="auto"/>
            <w:tcBorders>
              <w:top w:val="single" w:sz="6" w:space="0" w:color="000000"/>
              <w:bottom w:val="single" w:sz="6" w:space="0" w:color="000000"/>
            </w:tcBorders>
            <w:tcMar>
              <w:top w:w="100" w:type="dxa"/>
              <w:left w:w="100" w:type="dxa"/>
              <w:bottom w:w="100" w:type="dxa"/>
              <w:right w:w="100" w:type="dxa"/>
            </w:tcMar>
            <w:hideMark/>
          </w:tcPr>
          <w:p w14:paraId="31C75FE1"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III</w:t>
            </w:r>
          </w:p>
        </w:tc>
        <w:tc>
          <w:tcPr>
            <w:tcW w:w="0" w:type="auto"/>
            <w:tcBorders>
              <w:top w:val="single" w:sz="6" w:space="0" w:color="000000"/>
              <w:bottom w:val="single" w:sz="6" w:space="0" w:color="000000"/>
            </w:tcBorders>
            <w:tcMar>
              <w:top w:w="100" w:type="dxa"/>
              <w:left w:w="100" w:type="dxa"/>
              <w:bottom w:w="100" w:type="dxa"/>
              <w:right w:w="100" w:type="dxa"/>
            </w:tcMar>
            <w:hideMark/>
          </w:tcPr>
          <w:p w14:paraId="48B61015"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N/A</w:t>
            </w:r>
          </w:p>
        </w:tc>
        <w:tc>
          <w:tcPr>
            <w:tcW w:w="0" w:type="auto"/>
            <w:tcBorders>
              <w:top w:val="single" w:sz="6" w:space="0" w:color="000000"/>
              <w:bottom w:val="single" w:sz="6" w:space="0" w:color="000000"/>
            </w:tcBorders>
            <w:tcMar>
              <w:top w:w="100" w:type="dxa"/>
              <w:left w:w="100" w:type="dxa"/>
              <w:bottom w:w="100" w:type="dxa"/>
              <w:right w:w="100" w:type="dxa"/>
            </w:tcMar>
            <w:hideMark/>
          </w:tcPr>
          <w:p w14:paraId="0B93CB33"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42 (41.2)</w:t>
            </w:r>
          </w:p>
        </w:tc>
      </w:tr>
      <w:tr w:rsidR="00460420" w:rsidRPr="00460420" w14:paraId="6792C1F9" w14:textId="77777777" w:rsidTr="00460420">
        <w:trPr>
          <w:trHeight w:val="390"/>
        </w:trPr>
        <w:tc>
          <w:tcPr>
            <w:tcW w:w="0" w:type="auto"/>
            <w:vMerge/>
            <w:tcBorders>
              <w:top w:val="single" w:sz="6" w:space="0" w:color="000000"/>
              <w:bottom w:val="single" w:sz="6" w:space="0" w:color="000000"/>
            </w:tcBorders>
            <w:vAlign w:val="center"/>
            <w:hideMark/>
          </w:tcPr>
          <w:p w14:paraId="21E87654" w14:textId="77777777" w:rsidR="00460420" w:rsidRPr="00460420" w:rsidRDefault="00460420" w:rsidP="00460420">
            <w:pPr>
              <w:rPr>
                <w:rFonts w:ascii="Times New Roman" w:eastAsia="Times New Roman" w:hAnsi="Times New Roman" w:cs="Times New Roman"/>
                <w:kern w:val="0"/>
                <w14:ligatures w14:val="none"/>
              </w:rPr>
            </w:pPr>
          </w:p>
        </w:tc>
        <w:tc>
          <w:tcPr>
            <w:tcW w:w="0" w:type="auto"/>
            <w:tcBorders>
              <w:top w:val="single" w:sz="6" w:space="0" w:color="000000"/>
              <w:bottom w:val="single" w:sz="6" w:space="0" w:color="000000"/>
            </w:tcBorders>
            <w:tcMar>
              <w:top w:w="100" w:type="dxa"/>
              <w:left w:w="100" w:type="dxa"/>
              <w:bottom w:w="100" w:type="dxa"/>
              <w:right w:w="100" w:type="dxa"/>
            </w:tcMar>
            <w:hideMark/>
          </w:tcPr>
          <w:p w14:paraId="6E102D62"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IV</w:t>
            </w:r>
          </w:p>
        </w:tc>
        <w:tc>
          <w:tcPr>
            <w:tcW w:w="0" w:type="auto"/>
            <w:tcBorders>
              <w:top w:val="single" w:sz="6" w:space="0" w:color="000000"/>
              <w:bottom w:val="single" w:sz="6" w:space="0" w:color="000000"/>
            </w:tcBorders>
            <w:tcMar>
              <w:top w:w="100" w:type="dxa"/>
              <w:left w:w="100" w:type="dxa"/>
              <w:bottom w:w="100" w:type="dxa"/>
              <w:right w:w="100" w:type="dxa"/>
            </w:tcMar>
            <w:hideMark/>
          </w:tcPr>
          <w:p w14:paraId="7DAA03A1"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N/A</w:t>
            </w:r>
          </w:p>
        </w:tc>
        <w:tc>
          <w:tcPr>
            <w:tcW w:w="0" w:type="auto"/>
            <w:tcBorders>
              <w:top w:val="single" w:sz="6" w:space="0" w:color="000000"/>
              <w:bottom w:val="single" w:sz="6" w:space="0" w:color="000000"/>
            </w:tcBorders>
            <w:tcMar>
              <w:top w:w="100" w:type="dxa"/>
              <w:left w:w="100" w:type="dxa"/>
              <w:bottom w:w="100" w:type="dxa"/>
              <w:right w:w="100" w:type="dxa"/>
            </w:tcMar>
            <w:hideMark/>
          </w:tcPr>
          <w:p w14:paraId="7E5A4194"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6 (5.9)</w:t>
            </w:r>
          </w:p>
        </w:tc>
      </w:tr>
    </w:tbl>
    <w:p w14:paraId="04286D5D"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p>
    <w:p w14:paraId="1DF83E96" w14:textId="77777777" w:rsidR="00460420" w:rsidRPr="00460420" w:rsidRDefault="00460420" w:rsidP="00460420">
      <w:pPr>
        <w:shd w:val="clear" w:color="auto" w:fill="FFFFFF"/>
        <w:jc w:val="both"/>
        <w:rPr>
          <w:rFonts w:ascii="Times New Roman" w:eastAsia="Times New Roman" w:hAnsi="Times New Roman" w:cs="Times New Roman"/>
          <w:kern w:val="0"/>
          <w14:ligatures w14:val="none"/>
        </w:rPr>
      </w:pPr>
      <w:r w:rsidRPr="00460420">
        <w:rPr>
          <w:rFonts w:ascii="Times New Roman" w:eastAsia="Times New Roman" w:hAnsi="Times New Roman" w:cs="Times New Roman"/>
          <w:color w:val="000000"/>
          <w:kern w:val="0"/>
          <w14:ligatures w14:val="none"/>
        </w:rPr>
        <w:t>Supplementary Table 1: Ontario Institute for Cancer Research (OICR) breast cancer and control subject demographics and clinical characteristics, including tobacco exposures, alcohol consumption, hormone receptor status (ER, PR, HER2), and tumor staging of benign and malignant human tissue samples. N/A: Not applicable. *Stage 0 samples (</w:t>
      </w:r>
      <w:r w:rsidRPr="00460420">
        <w:rPr>
          <w:rFonts w:ascii="Times New Roman" w:eastAsia="Times New Roman" w:hAnsi="Times New Roman" w:cs="Times New Roman"/>
          <w:i/>
          <w:iCs/>
          <w:color w:val="000000"/>
          <w:kern w:val="0"/>
          <w14:ligatures w14:val="none"/>
        </w:rPr>
        <w:t>n</w:t>
      </w:r>
      <w:r w:rsidRPr="00460420">
        <w:rPr>
          <w:rFonts w:ascii="Times New Roman" w:eastAsia="Times New Roman" w:hAnsi="Times New Roman" w:cs="Times New Roman"/>
          <w:color w:val="000000"/>
          <w:kern w:val="0"/>
          <w14:ligatures w14:val="none"/>
        </w:rPr>
        <w:t>=2) were combined with stage I samples and considered as stage I. </w:t>
      </w:r>
    </w:p>
    <w:sectPr w:rsidR="00460420" w:rsidRPr="00460420" w:rsidSect="00E244C8">
      <w:type w:val="continuous"/>
      <w:pgSz w:w="12240" w:h="15840" w:code="1"/>
      <w:pgMar w:top="1134" w:right="1134" w:bottom="1134" w:left="1134" w:header="0" w:footer="0"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proofState w:spelling="clean" w:grammar="clean"/>
  <w:defaultTabStop w:val="720"/>
  <w:drawingGridHorizontalSpacing w:val="110"/>
  <w:drawingGridVerticalSpacing w:val="163"/>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420"/>
    <w:rsid w:val="001E13F5"/>
    <w:rsid w:val="001F2315"/>
    <w:rsid w:val="002C4AA4"/>
    <w:rsid w:val="0030108D"/>
    <w:rsid w:val="00460420"/>
    <w:rsid w:val="005328D8"/>
    <w:rsid w:val="0058396F"/>
    <w:rsid w:val="00AB4F73"/>
    <w:rsid w:val="00D9671B"/>
    <w:rsid w:val="00E244C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25944AA5"/>
  <w15:chartTrackingRefBased/>
  <w15:docId w15:val="{725922EC-7056-3F40-9E0B-1F00E7D67E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04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604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604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604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604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6042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042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042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042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04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604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604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604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604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604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04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04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0420"/>
    <w:rPr>
      <w:rFonts w:eastAsiaTheme="majorEastAsia" w:cstheme="majorBidi"/>
      <w:color w:val="272727" w:themeColor="text1" w:themeTint="D8"/>
    </w:rPr>
  </w:style>
  <w:style w:type="paragraph" w:styleId="Title">
    <w:name w:val="Title"/>
    <w:basedOn w:val="Normal"/>
    <w:next w:val="Normal"/>
    <w:link w:val="TitleChar"/>
    <w:uiPriority w:val="10"/>
    <w:qFormat/>
    <w:rsid w:val="0046042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04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042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04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042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60420"/>
    <w:rPr>
      <w:i/>
      <w:iCs/>
      <w:color w:val="404040" w:themeColor="text1" w:themeTint="BF"/>
    </w:rPr>
  </w:style>
  <w:style w:type="paragraph" w:styleId="ListParagraph">
    <w:name w:val="List Paragraph"/>
    <w:basedOn w:val="Normal"/>
    <w:uiPriority w:val="34"/>
    <w:qFormat/>
    <w:rsid w:val="00460420"/>
    <w:pPr>
      <w:ind w:left="720"/>
      <w:contextualSpacing/>
    </w:pPr>
  </w:style>
  <w:style w:type="character" w:styleId="IntenseEmphasis">
    <w:name w:val="Intense Emphasis"/>
    <w:basedOn w:val="DefaultParagraphFont"/>
    <w:uiPriority w:val="21"/>
    <w:qFormat/>
    <w:rsid w:val="00460420"/>
    <w:rPr>
      <w:i/>
      <w:iCs/>
      <w:color w:val="0F4761" w:themeColor="accent1" w:themeShade="BF"/>
    </w:rPr>
  </w:style>
  <w:style w:type="paragraph" w:styleId="IntenseQuote">
    <w:name w:val="Intense Quote"/>
    <w:basedOn w:val="Normal"/>
    <w:next w:val="Normal"/>
    <w:link w:val="IntenseQuoteChar"/>
    <w:uiPriority w:val="30"/>
    <w:qFormat/>
    <w:rsid w:val="004604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60420"/>
    <w:rPr>
      <w:i/>
      <w:iCs/>
      <w:color w:val="0F4761" w:themeColor="accent1" w:themeShade="BF"/>
    </w:rPr>
  </w:style>
  <w:style w:type="character" w:styleId="IntenseReference">
    <w:name w:val="Intense Reference"/>
    <w:basedOn w:val="DefaultParagraphFont"/>
    <w:uiPriority w:val="32"/>
    <w:qFormat/>
    <w:rsid w:val="00460420"/>
    <w:rPr>
      <w:b/>
      <w:bCs/>
      <w:smallCaps/>
      <w:color w:val="0F4761" w:themeColor="accent1" w:themeShade="BF"/>
      <w:spacing w:val="5"/>
    </w:rPr>
  </w:style>
  <w:style w:type="paragraph" w:styleId="NormalWeb">
    <w:name w:val="Normal (Web)"/>
    <w:basedOn w:val="Normal"/>
    <w:uiPriority w:val="99"/>
    <w:semiHidden/>
    <w:unhideWhenUsed/>
    <w:rsid w:val="00460420"/>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8576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240</Words>
  <Characters>1037</Characters>
  <Application>Microsoft Office Word</Application>
  <DocSecurity>0</DocSecurity>
  <Lines>17</Lines>
  <Paragraphs>9</Paragraphs>
  <ScaleCrop>false</ScaleCrop>
  <Company/>
  <LinksUpToDate>false</LinksUpToDate>
  <CharactersWithSpaces>1268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Mousumi Majumder</dc:creator>
  <cp:keywords/>
  <dc:description/>
  <cp:lastModifiedBy>Mousumi Majumder</cp:lastModifiedBy>
  <cp:revision>1</cp:revision>
  <dcterms:created xsi:type="dcterms:W3CDTF">2024-03-19T21:27:00Z</dcterms:created>
  <dcterms:modified xsi:type="dcterms:W3CDTF">2024-03-19T21:28:00Z</dcterms:modified>
</cp:coreProperties>
</file>