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3CB04" w14:textId="117B4E44" w:rsidR="005E1DAF" w:rsidRPr="002617DD" w:rsidRDefault="009B1933" w:rsidP="00292777">
      <w:pPr>
        <w:spacing w:line="276" w:lineRule="auto"/>
        <w:rPr>
          <w:rFonts w:cs="Times New Roman"/>
          <w:b/>
          <w:bCs/>
          <w:sz w:val="22"/>
        </w:rPr>
      </w:pPr>
      <w:r>
        <w:rPr>
          <w:rFonts w:cs="Times New Roman"/>
          <w:b/>
          <w:bCs/>
          <w:sz w:val="22"/>
        </w:rPr>
        <w:t>Extended Data</w:t>
      </w:r>
      <w:r w:rsidR="009B72DB" w:rsidRPr="0052743B">
        <w:rPr>
          <w:rFonts w:cs="Times New Roman"/>
          <w:b/>
          <w:bCs/>
          <w:sz w:val="22"/>
        </w:rPr>
        <w:t xml:space="preserve"> Table 1</w:t>
      </w:r>
      <w:r w:rsidR="002617DD">
        <w:rPr>
          <w:rFonts w:cs="Times New Roman"/>
          <w:b/>
          <w:bCs/>
          <w:sz w:val="22"/>
        </w:rPr>
        <w:t xml:space="preserve"> | </w:t>
      </w:r>
      <w:r w:rsidR="005150FE" w:rsidRPr="0052743B">
        <w:rPr>
          <w:rFonts w:cs="Times New Roman"/>
          <w:sz w:val="22"/>
        </w:rPr>
        <w:t>Multi</w:t>
      </w:r>
      <w:r w:rsidR="00E62AAE">
        <w:rPr>
          <w:rFonts w:cs="Times New Roman"/>
          <w:sz w:val="22"/>
        </w:rPr>
        <w:t>-</w:t>
      </w:r>
      <w:r w:rsidR="005150FE" w:rsidRPr="0052743B">
        <w:rPr>
          <w:rFonts w:cs="Times New Roman"/>
          <w:sz w:val="22"/>
        </w:rPr>
        <w:t xml:space="preserve">dimensional experience sampling </w:t>
      </w:r>
      <w:r w:rsidR="00867C0F">
        <w:rPr>
          <w:rFonts w:cs="Times New Roman"/>
          <w:sz w:val="22"/>
        </w:rPr>
        <w:t xml:space="preserve">(mDES) </w:t>
      </w:r>
      <w:r w:rsidR="005150FE" w:rsidRPr="0052743B">
        <w:rPr>
          <w:rFonts w:cs="Times New Roman"/>
          <w:sz w:val="22"/>
        </w:rPr>
        <w:t>items used in the current study.</w:t>
      </w:r>
    </w:p>
    <w:tbl>
      <w:tblPr>
        <w:tblW w:w="90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12"/>
        <w:gridCol w:w="1093"/>
        <w:gridCol w:w="1213"/>
        <w:gridCol w:w="1108"/>
      </w:tblGrid>
      <w:tr w:rsidR="009B72DB" w:rsidRPr="0052743B" w14:paraId="0323D29B" w14:textId="77777777" w:rsidTr="004854F9">
        <w:trPr>
          <w:trHeight w:val="315"/>
        </w:trPr>
        <w:tc>
          <w:tcPr>
            <w:tcW w:w="5612" w:type="dxa"/>
            <w:tcBorders>
              <w:top w:val="single" w:sz="4" w:space="0" w:color="auto"/>
              <w:left w:val="nil"/>
              <w:bottom w:val="single" w:sz="4" w:space="0" w:color="auto"/>
              <w:right w:val="nil"/>
            </w:tcBorders>
            <w:shd w:val="clear" w:color="auto" w:fill="auto"/>
            <w:vAlign w:val="bottom"/>
            <w:hideMark/>
          </w:tcPr>
          <w:p w14:paraId="1E6B2DD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Questions</w:t>
            </w:r>
            <w:r w:rsidRPr="0052743B">
              <w:rPr>
                <w:rFonts w:eastAsia="Times New Roman" w:cs="Times New Roman"/>
                <w:kern w:val="0"/>
                <w:sz w:val="22"/>
                <w:lang w:eastAsia="en-GB"/>
                <w14:ligatures w14:val="none"/>
              </w:rPr>
              <w:t> </w:t>
            </w:r>
          </w:p>
        </w:tc>
        <w:tc>
          <w:tcPr>
            <w:tcW w:w="1093" w:type="dxa"/>
            <w:tcBorders>
              <w:top w:val="single" w:sz="4" w:space="0" w:color="auto"/>
              <w:left w:val="nil"/>
              <w:bottom w:val="single" w:sz="4" w:space="0" w:color="auto"/>
              <w:right w:val="nil"/>
            </w:tcBorders>
            <w:shd w:val="clear" w:color="auto" w:fill="auto"/>
            <w:vAlign w:val="bottom"/>
            <w:hideMark/>
          </w:tcPr>
          <w:p w14:paraId="10CA00A0"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Label</w:t>
            </w:r>
            <w:r w:rsidRPr="0052743B">
              <w:rPr>
                <w:rFonts w:eastAsia="Times New Roman" w:cs="Times New Roman"/>
                <w:kern w:val="0"/>
                <w:sz w:val="22"/>
                <w:lang w:eastAsia="en-GB"/>
                <w14:ligatures w14:val="none"/>
              </w:rPr>
              <w:t> </w:t>
            </w:r>
          </w:p>
        </w:tc>
        <w:tc>
          <w:tcPr>
            <w:tcW w:w="1213" w:type="dxa"/>
            <w:tcBorders>
              <w:top w:val="single" w:sz="4" w:space="0" w:color="auto"/>
              <w:left w:val="nil"/>
              <w:bottom w:val="single" w:sz="4" w:space="0" w:color="auto"/>
              <w:right w:val="nil"/>
            </w:tcBorders>
            <w:shd w:val="clear" w:color="auto" w:fill="auto"/>
            <w:vAlign w:val="bottom"/>
            <w:hideMark/>
          </w:tcPr>
          <w:p w14:paraId="3086AF1A" w14:textId="7A620FD2" w:rsidR="009B72DB" w:rsidRPr="0052743B" w:rsidRDefault="009B72DB" w:rsidP="00292777">
            <w:pPr>
              <w:spacing w:after="120" w:line="276" w:lineRule="auto"/>
              <w:jc w:val="center"/>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Low</w:t>
            </w:r>
            <w:r w:rsidR="00C815E5" w:rsidRPr="0052743B">
              <w:rPr>
                <w:rFonts w:eastAsia="Times New Roman" w:cs="Times New Roman"/>
                <w:kern w:val="0"/>
                <w:sz w:val="22"/>
                <w:lang w:val="en-CA" w:eastAsia="en-GB"/>
                <w14:ligatures w14:val="none"/>
              </w:rPr>
              <w:t xml:space="preserve"> (1)</w:t>
            </w:r>
            <w:r w:rsidRPr="0052743B">
              <w:rPr>
                <w:rFonts w:eastAsia="Times New Roman" w:cs="Times New Roman"/>
                <w:kern w:val="0"/>
                <w:sz w:val="22"/>
                <w:lang w:eastAsia="en-GB"/>
                <w14:ligatures w14:val="none"/>
              </w:rPr>
              <w:t> </w:t>
            </w:r>
          </w:p>
        </w:tc>
        <w:tc>
          <w:tcPr>
            <w:tcW w:w="1108" w:type="dxa"/>
            <w:tcBorders>
              <w:top w:val="single" w:sz="4" w:space="0" w:color="auto"/>
              <w:left w:val="nil"/>
              <w:bottom w:val="single" w:sz="4" w:space="0" w:color="auto"/>
              <w:right w:val="nil"/>
            </w:tcBorders>
            <w:shd w:val="clear" w:color="auto" w:fill="auto"/>
            <w:vAlign w:val="bottom"/>
            <w:hideMark/>
          </w:tcPr>
          <w:p w14:paraId="39F83C08" w14:textId="75E0866F" w:rsidR="009B72DB" w:rsidRPr="0052743B" w:rsidRDefault="009B72DB" w:rsidP="00292777">
            <w:pPr>
              <w:spacing w:after="120" w:line="276" w:lineRule="auto"/>
              <w:jc w:val="center"/>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High</w:t>
            </w:r>
            <w:r w:rsidRPr="0052743B">
              <w:rPr>
                <w:rFonts w:eastAsia="Times New Roman" w:cs="Times New Roman"/>
                <w:kern w:val="0"/>
                <w:sz w:val="22"/>
                <w:lang w:eastAsia="en-GB"/>
                <w14:ligatures w14:val="none"/>
              </w:rPr>
              <w:t> </w:t>
            </w:r>
            <w:r w:rsidR="00C815E5" w:rsidRPr="0052743B">
              <w:rPr>
                <w:rFonts w:eastAsia="Times New Roman" w:cs="Times New Roman"/>
                <w:kern w:val="0"/>
                <w:sz w:val="22"/>
                <w:lang w:eastAsia="en-GB"/>
                <w14:ligatures w14:val="none"/>
              </w:rPr>
              <w:t>(10)</w:t>
            </w:r>
          </w:p>
        </w:tc>
      </w:tr>
      <w:tr w:rsidR="009B72DB" w:rsidRPr="0052743B" w14:paraId="77396FEE" w14:textId="77777777" w:rsidTr="004854F9">
        <w:trPr>
          <w:trHeight w:val="315"/>
        </w:trPr>
        <w:tc>
          <w:tcPr>
            <w:tcW w:w="5612" w:type="dxa"/>
            <w:tcBorders>
              <w:top w:val="single" w:sz="4" w:space="0" w:color="auto"/>
              <w:left w:val="nil"/>
              <w:bottom w:val="nil"/>
              <w:right w:val="nil"/>
            </w:tcBorders>
            <w:shd w:val="clear" w:color="auto" w:fill="auto"/>
            <w:vAlign w:val="bottom"/>
            <w:hideMark/>
          </w:tcPr>
          <w:p w14:paraId="105333A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were focused on an external task or activity:</w:t>
            </w:r>
            <w:r w:rsidRPr="0052743B">
              <w:rPr>
                <w:rFonts w:eastAsia="Times New Roman" w:cs="Times New Roman"/>
                <w:kern w:val="0"/>
                <w:sz w:val="22"/>
                <w:lang w:eastAsia="en-GB"/>
                <w14:ligatures w14:val="none"/>
              </w:rPr>
              <w:t> </w:t>
            </w:r>
          </w:p>
        </w:tc>
        <w:tc>
          <w:tcPr>
            <w:tcW w:w="1093" w:type="dxa"/>
            <w:tcBorders>
              <w:top w:val="single" w:sz="4" w:space="0" w:color="auto"/>
              <w:left w:val="nil"/>
              <w:bottom w:val="nil"/>
              <w:right w:val="nil"/>
            </w:tcBorders>
            <w:shd w:val="clear" w:color="auto" w:fill="auto"/>
            <w:vAlign w:val="bottom"/>
            <w:hideMark/>
          </w:tcPr>
          <w:p w14:paraId="62F1D2C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eastAsia="en-GB"/>
                <w14:ligatures w14:val="none"/>
              </w:rPr>
              <w:t>Task </w:t>
            </w:r>
          </w:p>
        </w:tc>
        <w:tc>
          <w:tcPr>
            <w:tcW w:w="1213" w:type="dxa"/>
            <w:tcBorders>
              <w:top w:val="single" w:sz="4" w:space="0" w:color="auto"/>
              <w:left w:val="nil"/>
              <w:bottom w:val="nil"/>
              <w:right w:val="nil"/>
            </w:tcBorders>
            <w:shd w:val="clear" w:color="auto" w:fill="auto"/>
            <w:vAlign w:val="bottom"/>
            <w:hideMark/>
          </w:tcPr>
          <w:p w14:paraId="723115B4"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single" w:sz="4" w:space="0" w:color="auto"/>
              <w:left w:val="nil"/>
              <w:bottom w:val="nil"/>
              <w:right w:val="nil"/>
            </w:tcBorders>
            <w:shd w:val="clear" w:color="auto" w:fill="auto"/>
            <w:vAlign w:val="bottom"/>
            <w:hideMark/>
          </w:tcPr>
          <w:p w14:paraId="601A97A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51B5655C" w14:textId="77777777" w:rsidTr="00B5218A">
        <w:trPr>
          <w:trHeight w:val="315"/>
        </w:trPr>
        <w:tc>
          <w:tcPr>
            <w:tcW w:w="5612" w:type="dxa"/>
            <w:tcBorders>
              <w:top w:val="nil"/>
              <w:left w:val="nil"/>
              <w:bottom w:val="nil"/>
              <w:right w:val="nil"/>
            </w:tcBorders>
            <w:shd w:val="clear" w:color="auto" w:fill="auto"/>
            <w:vAlign w:val="bottom"/>
            <w:hideMark/>
          </w:tcPr>
          <w:p w14:paraId="7188047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future events:</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0A20C8D1"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Future</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26C49D38"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5FD03606"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16DB4878" w14:textId="77777777" w:rsidTr="00B5218A">
        <w:trPr>
          <w:trHeight w:val="315"/>
        </w:trPr>
        <w:tc>
          <w:tcPr>
            <w:tcW w:w="5612" w:type="dxa"/>
            <w:tcBorders>
              <w:top w:val="nil"/>
              <w:left w:val="nil"/>
              <w:bottom w:val="nil"/>
              <w:right w:val="nil"/>
            </w:tcBorders>
            <w:shd w:val="clear" w:color="auto" w:fill="auto"/>
            <w:vAlign w:val="bottom"/>
            <w:hideMark/>
          </w:tcPr>
          <w:p w14:paraId="36FE6AD1"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past events:</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5954991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Past</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1D81AD92"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12EC85F2"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4C72806C" w14:textId="77777777" w:rsidTr="00B5218A">
        <w:trPr>
          <w:trHeight w:val="315"/>
        </w:trPr>
        <w:tc>
          <w:tcPr>
            <w:tcW w:w="5612" w:type="dxa"/>
            <w:tcBorders>
              <w:top w:val="nil"/>
              <w:left w:val="nil"/>
              <w:bottom w:val="nil"/>
              <w:right w:val="nil"/>
            </w:tcBorders>
            <w:shd w:val="clear" w:color="auto" w:fill="auto"/>
            <w:vAlign w:val="bottom"/>
            <w:hideMark/>
          </w:tcPr>
          <w:p w14:paraId="7577D5D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myself:</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1154A14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Self</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76BC15E7"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28A13B73"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27CA2085" w14:textId="77777777" w:rsidTr="00B5218A">
        <w:trPr>
          <w:trHeight w:val="315"/>
        </w:trPr>
        <w:tc>
          <w:tcPr>
            <w:tcW w:w="5612" w:type="dxa"/>
            <w:tcBorders>
              <w:top w:val="nil"/>
              <w:left w:val="nil"/>
              <w:bottom w:val="nil"/>
              <w:right w:val="nil"/>
            </w:tcBorders>
            <w:shd w:val="clear" w:color="auto" w:fill="auto"/>
            <w:vAlign w:val="bottom"/>
            <w:hideMark/>
          </w:tcPr>
          <w:p w14:paraId="5FB57A50"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other people:</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5022290D"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eastAsia="en-GB"/>
                <w14:ligatures w14:val="none"/>
              </w:rPr>
              <w:t>People</w:t>
            </w:r>
          </w:p>
        </w:tc>
        <w:tc>
          <w:tcPr>
            <w:tcW w:w="1213" w:type="dxa"/>
            <w:tcBorders>
              <w:top w:val="nil"/>
              <w:left w:val="nil"/>
              <w:bottom w:val="nil"/>
              <w:right w:val="nil"/>
            </w:tcBorders>
            <w:shd w:val="clear" w:color="auto" w:fill="auto"/>
            <w:vAlign w:val="bottom"/>
            <w:hideMark/>
          </w:tcPr>
          <w:p w14:paraId="498DB75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5CBF0906"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0812314D" w14:textId="77777777" w:rsidTr="00B5218A">
        <w:trPr>
          <w:trHeight w:val="315"/>
        </w:trPr>
        <w:tc>
          <w:tcPr>
            <w:tcW w:w="5612" w:type="dxa"/>
            <w:tcBorders>
              <w:top w:val="nil"/>
              <w:left w:val="nil"/>
              <w:bottom w:val="nil"/>
              <w:right w:val="nil"/>
            </w:tcBorders>
            <w:shd w:val="clear" w:color="auto" w:fill="auto"/>
            <w:vAlign w:val="bottom"/>
            <w:hideMark/>
          </w:tcPr>
          <w:p w14:paraId="104E5307"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The emotion of my thoughts was:</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27D3FCAD"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Emotion</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0A91371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Negative</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7FFC2B33"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Positive</w:t>
            </w:r>
            <w:r w:rsidRPr="0052743B">
              <w:rPr>
                <w:rFonts w:eastAsia="Times New Roman" w:cs="Times New Roman"/>
                <w:kern w:val="0"/>
                <w:sz w:val="22"/>
                <w:lang w:eastAsia="en-GB"/>
                <w14:ligatures w14:val="none"/>
              </w:rPr>
              <w:t> </w:t>
            </w:r>
          </w:p>
        </w:tc>
      </w:tr>
      <w:tr w:rsidR="009B72DB" w:rsidRPr="0052743B" w14:paraId="38788983" w14:textId="77777777" w:rsidTr="00B5218A">
        <w:trPr>
          <w:trHeight w:val="315"/>
        </w:trPr>
        <w:tc>
          <w:tcPr>
            <w:tcW w:w="5612" w:type="dxa"/>
            <w:tcBorders>
              <w:top w:val="nil"/>
              <w:left w:val="nil"/>
              <w:bottom w:val="nil"/>
              <w:right w:val="nil"/>
            </w:tcBorders>
            <w:shd w:val="clear" w:color="auto" w:fill="auto"/>
            <w:vAlign w:val="bottom"/>
            <w:hideMark/>
          </w:tcPr>
          <w:p w14:paraId="3CFA0E7F"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images:</w:t>
            </w:r>
          </w:p>
        </w:tc>
        <w:tc>
          <w:tcPr>
            <w:tcW w:w="1093" w:type="dxa"/>
            <w:tcBorders>
              <w:top w:val="nil"/>
              <w:left w:val="nil"/>
              <w:bottom w:val="nil"/>
              <w:right w:val="nil"/>
            </w:tcBorders>
            <w:shd w:val="clear" w:color="auto" w:fill="auto"/>
            <w:vAlign w:val="bottom"/>
            <w:hideMark/>
          </w:tcPr>
          <w:p w14:paraId="600AE877"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Images</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1D84FE44"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121B32CC"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626A50CC" w14:textId="77777777" w:rsidTr="00B5218A">
        <w:trPr>
          <w:trHeight w:val="315"/>
        </w:trPr>
        <w:tc>
          <w:tcPr>
            <w:tcW w:w="5612" w:type="dxa"/>
            <w:tcBorders>
              <w:top w:val="nil"/>
              <w:left w:val="nil"/>
              <w:bottom w:val="nil"/>
              <w:right w:val="nil"/>
            </w:tcBorders>
            <w:shd w:val="clear" w:color="auto" w:fill="auto"/>
            <w:vAlign w:val="bottom"/>
            <w:hideMark/>
          </w:tcPr>
          <w:p w14:paraId="0340326C"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were detailed and specific:</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50DB05D1"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Detailed</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7D7AFFB0"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72AFEED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6EEE0445" w14:textId="77777777" w:rsidTr="00B5218A">
        <w:trPr>
          <w:trHeight w:val="315"/>
        </w:trPr>
        <w:tc>
          <w:tcPr>
            <w:tcW w:w="5612" w:type="dxa"/>
            <w:tcBorders>
              <w:top w:val="nil"/>
              <w:left w:val="nil"/>
              <w:bottom w:val="nil"/>
              <w:right w:val="nil"/>
            </w:tcBorders>
            <w:shd w:val="clear" w:color="auto" w:fill="auto"/>
            <w:vAlign w:val="bottom"/>
            <w:hideMark/>
          </w:tcPr>
          <w:p w14:paraId="23AA7FD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were:</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5EF7643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Deliberate</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53CCC7F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Spontaneous</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7220C9E3"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Deliberate</w:t>
            </w:r>
            <w:r w:rsidRPr="0052743B">
              <w:rPr>
                <w:rFonts w:eastAsia="Times New Roman" w:cs="Times New Roman"/>
                <w:kern w:val="0"/>
                <w:sz w:val="22"/>
                <w:lang w:eastAsia="en-GB"/>
                <w14:ligatures w14:val="none"/>
              </w:rPr>
              <w:t> </w:t>
            </w:r>
          </w:p>
        </w:tc>
      </w:tr>
      <w:tr w:rsidR="009B72DB" w:rsidRPr="0052743B" w14:paraId="0938D2B3" w14:textId="77777777" w:rsidTr="00B5218A">
        <w:trPr>
          <w:trHeight w:val="315"/>
        </w:trPr>
        <w:tc>
          <w:tcPr>
            <w:tcW w:w="5612" w:type="dxa"/>
            <w:tcBorders>
              <w:top w:val="nil"/>
              <w:left w:val="nil"/>
              <w:bottom w:val="nil"/>
              <w:right w:val="nil"/>
            </w:tcBorders>
            <w:shd w:val="clear" w:color="auto" w:fill="auto"/>
            <w:vAlign w:val="bottom"/>
            <w:hideMark/>
          </w:tcPr>
          <w:p w14:paraId="3C26C02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I was thinking about solutions to problems (or goals):</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35A77AF4"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Problem</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7524BF1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1DC427D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48287FB6" w14:textId="77777777" w:rsidTr="00B5218A">
        <w:trPr>
          <w:trHeight w:val="315"/>
        </w:trPr>
        <w:tc>
          <w:tcPr>
            <w:tcW w:w="5612" w:type="dxa"/>
            <w:tcBorders>
              <w:top w:val="nil"/>
              <w:left w:val="nil"/>
              <w:bottom w:val="nil"/>
              <w:right w:val="nil"/>
            </w:tcBorders>
            <w:shd w:val="clear" w:color="auto" w:fill="auto"/>
            <w:vAlign w:val="bottom"/>
            <w:hideMark/>
          </w:tcPr>
          <w:p w14:paraId="63F7D8F8"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were intrusive:</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364B87EC"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Intrusive</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0AAA3CCF"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3FEB7D08"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053BFD64" w14:textId="77777777" w:rsidTr="00B5218A">
        <w:trPr>
          <w:trHeight w:val="315"/>
        </w:trPr>
        <w:tc>
          <w:tcPr>
            <w:tcW w:w="5612" w:type="dxa"/>
            <w:tcBorders>
              <w:top w:val="nil"/>
              <w:left w:val="nil"/>
              <w:bottom w:val="nil"/>
              <w:right w:val="nil"/>
            </w:tcBorders>
            <w:shd w:val="clear" w:color="auto" w:fill="auto"/>
            <w:vAlign w:val="bottom"/>
            <w:hideMark/>
          </w:tcPr>
          <w:p w14:paraId="54B840D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contained information I already knew (e.g., knowledge or memories):</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3B9D064C"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Knowledge</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12076B4D"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41AC2CB5"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2D1520FF" w14:textId="77777777" w:rsidTr="00B5218A">
        <w:trPr>
          <w:trHeight w:val="315"/>
        </w:trPr>
        <w:tc>
          <w:tcPr>
            <w:tcW w:w="5612" w:type="dxa"/>
            <w:tcBorders>
              <w:top w:val="nil"/>
              <w:left w:val="nil"/>
              <w:bottom w:val="nil"/>
              <w:right w:val="nil"/>
            </w:tcBorders>
            <w:shd w:val="clear" w:color="auto" w:fill="auto"/>
            <w:vAlign w:val="bottom"/>
            <w:hideMark/>
          </w:tcPr>
          <w:p w14:paraId="69748C70"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I was absorbed in the contents of my thoughts:</w:t>
            </w:r>
          </w:p>
        </w:tc>
        <w:tc>
          <w:tcPr>
            <w:tcW w:w="1093" w:type="dxa"/>
            <w:tcBorders>
              <w:top w:val="nil"/>
              <w:left w:val="nil"/>
              <w:bottom w:val="nil"/>
              <w:right w:val="nil"/>
            </w:tcBorders>
            <w:shd w:val="clear" w:color="auto" w:fill="auto"/>
            <w:vAlign w:val="bottom"/>
            <w:hideMark/>
          </w:tcPr>
          <w:p w14:paraId="373C9DD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Absorbing</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2B805CA8"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766F762A"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60BB056D" w14:textId="77777777" w:rsidTr="00B5218A">
        <w:trPr>
          <w:trHeight w:val="315"/>
        </w:trPr>
        <w:tc>
          <w:tcPr>
            <w:tcW w:w="5612" w:type="dxa"/>
            <w:tcBorders>
              <w:top w:val="nil"/>
              <w:left w:val="nil"/>
              <w:bottom w:val="nil"/>
              <w:right w:val="nil"/>
            </w:tcBorders>
            <w:shd w:val="clear" w:color="auto" w:fill="auto"/>
            <w:vAlign w:val="bottom"/>
            <w:hideMark/>
          </w:tcPr>
          <w:p w14:paraId="1E9F944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were distracting me from what I was doing:</w:t>
            </w:r>
            <w:r w:rsidRPr="0052743B">
              <w:rPr>
                <w:rFonts w:eastAsia="Times New Roman" w:cs="Times New Roman"/>
                <w:kern w:val="0"/>
                <w:sz w:val="22"/>
                <w:lang w:eastAsia="en-GB"/>
                <w14:ligatures w14:val="none"/>
              </w:rPr>
              <w:t> </w:t>
            </w:r>
          </w:p>
        </w:tc>
        <w:tc>
          <w:tcPr>
            <w:tcW w:w="1093" w:type="dxa"/>
            <w:tcBorders>
              <w:top w:val="nil"/>
              <w:left w:val="nil"/>
              <w:bottom w:val="nil"/>
              <w:right w:val="nil"/>
            </w:tcBorders>
            <w:shd w:val="clear" w:color="auto" w:fill="auto"/>
            <w:vAlign w:val="bottom"/>
            <w:hideMark/>
          </w:tcPr>
          <w:p w14:paraId="6B093A9E"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Distracting</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5C1AA7C6"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05A331D2"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615079F8" w14:textId="77777777" w:rsidTr="004854F9">
        <w:trPr>
          <w:trHeight w:val="315"/>
        </w:trPr>
        <w:tc>
          <w:tcPr>
            <w:tcW w:w="5612" w:type="dxa"/>
            <w:tcBorders>
              <w:top w:val="nil"/>
              <w:left w:val="nil"/>
              <w:bottom w:val="nil"/>
              <w:right w:val="nil"/>
            </w:tcBorders>
            <w:shd w:val="clear" w:color="auto" w:fill="auto"/>
            <w:vAlign w:val="bottom"/>
            <w:hideMark/>
          </w:tcPr>
          <w:p w14:paraId="01CC1306"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words:</w:t>
            </w:r>
          </w:p>
        </w:tc>
        <w:tc>
          <w:tcPr>
            <w:tcW w:w="1093" w:type="dxa"/>
            <w:tcBorders>
              <w:top w:val="nil"/>
              <w:left w:val="nil"/>
              <w:bottom w:val="nil"/>
              <w:right w:val="nil"/>
            </w:tcBorders>
            <w:shd w:val="clear" w:color="auto" w:fill="auto"/>
            <w:vAlign w:val="bottom"/>
            <w:hideMark/>
          </w:tcPr>
          <w:p w14:paraId="0D027A4A"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Words</w:t>
            </w:r>
            <w:r w:rsidRPr="0052743B">
              <w:rPr>
                <w:rFonts w:eastAsia="Times New Roman" w:cs="Times New Roman"/>
                <w:kern w:val="0"/>
                <w:sz w:val="22"/>
                <w:lang w:eastAsia="en-GB"/>
                <w14:ligatures w14:val="none"/>
              </w:rPr>
              <w:t> </w:t>
            </w:r>
          </w:p>
        </w:tc>
        <w:tc>
          <w:tcPr>
            <w:tcW w:w="1213" w:type="dxa"/>
            <w:tcBorders>
              <w:top w:val="nil"/>
              <w:left w:val="nil"/>
              <w:bottom w:val="nil"/>
              <w:right w:val="nil"/>
            </w:tcBorders>
            <w:shd w:val="clear" w:color="auto" w:fill="auto"/>
            <w:vAlign w:val="bottom"/>
            <w:hideMark/>
          </w:tcPr>
          <w:p w14:paraId="331A29B3"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nil"/>
              <w:right w:val="nil"/>
            </w:tcBorders>
            <w:shd w:val="clear" w:color="auto" w:fill="auto"/>
            <w:vAlign w:val="bottom"/>
            <w:hideMark/>
          </w:tcPr>
          <w:p w14:paraId="0DBE8712"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r w:rsidR="009B72DB" w:rsidRPr="0052743B" w14:paraId="66A1A463" w14:textId="77777777" w:rsidTr="004854F9">
        <w:trPr>
          <w:trHeight w:val="315"/>
        </w:trPr>
        <w:tc>
          <w:tcPr>
            <w:tcW w:w="5612" w:type="dxa"/>
            <w:tcBorders>
              <w:top w:val="nil"/>
              <w:left w:val="nil"/>
              <w:bottom w:val="single" w:sz="4" w:space="0" w:color="auto"/>
              <w:right w:val="nil"/>
            </w:tcBorders>
            <w:shd w:val="clear" w:color="auto" w:fill="auto"/>
            <w:vAlign w:val="bottom"/>
            <w:hideMark/>
          </w:tcPr>
          <w:p w14:paraId="6763F8AB"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My thoughts involved sounds:</w:t>
            </w:r>
          </w:p>
        </w:tc>
        <w:tc>
          <w:tcPr>
            <w:tcW w:w="1093" w:type="dxa"/>
            <w:tcBorders>
              <w:top w:val="nil"/>
              <w:left w:val="nil"/>
              <w:bottom w:val="single" w:sz="4" w:space="0" w:color="auto"/>
              <w:right w:val="nil"/>
            </w:tcBorders>
            <w:shd w:val="clear" w:color="auto" w:fill="auto"/>
            <w:vAlign w:val="bottom"/>
            <w:hideMark/>
          </w:tcPr>
          <w:p w14:paraId="0147AAEA"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Sounds</w:t>
            </w:r>
            <w:r w:rsidRPr="0052743B">
              <w:rPr>
                <w:rFonts w:eastAsia="Times New Roman" w:cs="Times New Roman"/>
                <w:kern w:val="0"/>
                <w:sz w:val="22"/>
                <w:lang w:eastAsia="en-GB"/>
                <w14:ligatures w14:val="none"/>
              </w:rPr>
              <w:t> </w:t>
            </w:r>
          </w:p>
        </w:tc>
        <w:tc>
          <w:tcPr>
            <w:tcW w:w="1213" w:type="dxa"/>
            <w:tcBorders>
              <w:top w:val="nil"/>
              <w:left w:val="nil"/>
              <w:bottom w:val="single" w:sz="4" w:space="0" w:color="auto"/>
              <w:right w:val="nil"/>
            </w:tcBorders>
            <w:shd w:val="clear" w:color="auto" w:fill="auto"/>
            <w:vAlign w:val="bottom"/>
            <w:hideMark/>
          </w:tcPr>
          <w:p w14:paraId="357490F9"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Not at all</w:t>
            </w:r>
            <w:r w:rsidRPr="0052743B">
              <w:rPr>
                <w:rFonts w:eastAsia="Times New Roman" w:cs="Times New Roman"/>
                <w:kern w:val="0"/>
                <w:sz w:val="22"/>
                <w:lang w:eastAsia="en-GB"/>
                <w14:ligatures w14:val="none"/>
              </w:rPr>
              <w:t> </w:t>
            </w:r>
          </w:p>
        </w:tc>
        <w:tc>
          <w:tcPr>
            <w:tcW w:w="1108" w:type="dxa"/>
            <w:tcBorders>
              <w:top w:val="nil"/>
              <w:left w:val="nil"/>
              <w:bottom w:val="single" w:sz="4" w:space="0" w:color="auto"/>
              <w:right w:val="nil"/>
            </w:tcBorders>
            <w:shd w:val="clear" w:color="auto" w:fill="auto"/>
            <w:vAlign w:val="bottom"/>
            <w:hideMark/>
          </w:tcPr>
          <w:p w14:paraId="53EA829D" w14:textId="77777777" w:rsidR="009B72DB" w:rsidRPr="0052743B" w:rsidRDefault="009B72DB" w:rsidP="00292777">
            <w:pPr>
              <w:spacing w:after="120" w:line="276" w:lineRule="auto"/>
              <w:textAlignment w:val="baseline"/>
              <w:rPr>
                <w:rFonts w:eastAsia="Times New Roman" w:cs="Times New Roman"/>
                <w:kern w:val="0"/>
                <w:sz w:val="22"/>
                <w:lang w:eastAsia="en-GB"/>
                <w14:ligatures w14:val="none"/>
              </w:rPr>
            </w:pPr>
            <w:r w:rsidRPr="0052743B">
              <w:rPr>
                <w:rFonts w:eastAsia="Times New Roman" w:cs="Times New Roman"/>
                <w:kern w:val="0"/>
                <w:sz w:val="22"/>
                <w:lang w:val="en-CA" w:eastAsia="en-GB"/>
                <w14:ligatures w14:val="none"/>
              </w:rPr>
              <w:t>Completely</w:t>
            </w:r>
            <w:r w:rsidRPr="0052743B">
              <w:rPr>
                <w:rFonts w:eastAsia="Times New Roman" w:cs="Times New Roman"/>
                <w:kern w:val="0"/>
                <w:sz w:val="22"/>
                <w:lang w:eastAsia="en-GB"/>
                <w14:ligatures w14:val="none"/>
              </w:rPr>
              <w:t> </w:t>
            </w:r>
          </w:p>
        </w:tc>
      </w:tr>
    </w:tbl>
    <w:p w14:paraId="32BF5552" w14:textId="3B9AFC44" w:rsidR="002B7C2A" w:rsidRPr="0052743B" w:rsidRDefault="00C815E5" w:rsidP="00292777">
      <w:pPr>
        <w:spacing w:line="276" w:lineRule="auto"/>
        <w:rPr>
          <w:rFonts w:cs="Times New Roman"/>
          <w:sz w:val="22"/>
        </w:rPr>
      </w:pPr>
      <w:r w:rsidRPr="0052743B">
        <w:rPr>
          <w:rFonts w:cs="Times New Roman"/>
          <w:i/>
          <w:iCs/>
          <w:sz w:val="22"/>
        </w:rPr>
        <w:t>Note</w:t>
      </w:r>
      <w:r w:rsidRPr="0052743B">
        <w:rPr>
          <w:rFonts w:cs="Times New Roman"/>
          <w:sz w:val="22"/>
        </w:rPr>
        <w:t xml:space="preserve">. Participants responded using </w:t>
      </w:r>
      <w:r w:rsidR="006D564A" w:rsidRPr="0052743B">
        <w:rPr>
          <w:rFonts w:cs="Times New Roman"/>
          <w:sz w:val="22"/>
        </w:rPr>
        <w:t>a 1-10 continuous slider scale.</w:t>
      </w:r>
      <w:r w:rsidR="002B7C2A" w:rsidRPr="0052743B">
        <w:rPr>
          <w:rFonts w:cs="Times New Roman"/>
          <w:sz w:val="22"/>
        </w:rPr>
        <w:br w:type="page"/>
      </w:r>
    </w:p>
    <w:p w14:paraId="023A1903" w14:textId="78847845" w:rsidR="007E2F9D" w:rsidRPr="0012645E" w:rsidRDefault="0012645E" w:rsidP="00292777">
      <w:pPr>
        <w:spacing w:line="276" w:lineRule="auto"/>
        <w:rPr>
          <w:rFonts w:cs="Times New Roman"/>
          <w:b/>
          <w:bCs/>
          <w:sz w:val="22"/>
        </w:rPr>
      </w:pPr>
      <w:r>
        <w:rPr>
          <w:rFonts w:cs="Times New Roman"/>
          <w:b/>
          <w:bCs/>
          <w:sz w:val="22"/>
        </w:rPr>
        <w:lastRenderedPageBreak/>
        <w:t>Extended Data</w:t>
      </w:r>
      <w:r w:rsidR="007E2F9D" w:rsidRPr="0052743B">
        <w:rPr>
          <w:rFonts w:cs="Times New Roman"/>
          <w:b/>
          <w:bCs/>
          <w:sz w:val="22"/>
        </w:rPr>
        <w:t xml:space="preserve"> Table </w:t>
      </w:r>
      <w:r w:rsidR="00943116">
        <w:rPr>
          <w:rFonts w:cs="Times New Roman"/>
          <w:b/>
          <w:bCs/>
          <w:sz w:val="22"/>
        </w:rPr>
        <w:t>2</w:t>
      </w:r>
      <w:r>
        <w:rPr>
          <w:rFonts w:cs="Times New Roman"/>
          <w:b/>
          <w:bCs/>
          <w:sz w:val="22"/>
        </w:rPr>
        <w:t xml:space="preserve"> | </w:t>
      </w:r>
      <w:r w:rsidR="007E2F9D" w:rsidRPr="0052743B">
        <w:rPr>
          <w:rFonts w:cs="Times New Roman"/>
          <w:sz w:val="22"/>
        </w:rPr>
        <w:t xml:space="preserve">Component loadings of the first five components identified via </w:t>
      </w:r>
      <w:r w:rsidR="00BC004A" w:rsidRPr="0052743B">
        <w:rPr>
          <w:rFonts w:cs="Times New Roman"/>
          <w:sz w:val="22"/>
        </w:rPr>
        <w:t xml:space="preserve">the </w:t>
      </w:r>
      <w:r w:rsidR="007E2F9D" w:rsidRPr="0052743B">
        <w:rPr>
          <w:rFonts w:cs="Times New Roman"/>
          <w:sz w:val="22"/>
        </w:rPr>
        <w:t>application of</w:t>
      </w:r>
      <w:r w:rsidR="00EA227C" w:rsidRPr="0052743B">
        <w:rPr>
          <w:rFonts w:cs="Times New Roman"/>
          <w:sz w:val="22"/>
        </w:rPr>
        <w:t xml:space="preserve"> </w:t>
      </w:r>
      <w:r w:rsidR="007E2F9D" w:rsidRPr="0052743B">
        <w:rPr>
          <w:rFonts w:cs="Times New Roman"/>
          <w:sz w:val="22"/>
        </w:rPr>
        <w:t>P</w:t>
      </w:r>
      <w:r w:rsidR="00CC138D" w:rsidRPr="0052743B">
        <w:rPr>
          <w:rFonts w:cs="Times New Roman"/>
          <w:sz w:val="22"/>
        </w:rPr>
        <w:t>rincipal Components Analysis</w:t>
      </w:r>
      <w:r w:rsidR="007E2F9D" w:rsidRPr="0052743B">
        <w:rPr>
          <w:rFonts w:cs="Times New Roman"/>
          <w:sz w:val="22"/>
        </w:rPr>
        <w:t xml:space="preserve"> </w:t>
      </w:r>
      <w:r w:rsidR="00A62FB6">
        <w:rPr>
          <w:rFonts w:cs="Times New Roman"/>
          <w:sz w:val="22"/>
        </w:rPr>
        <w:t xml:space="preserve">(PCA) </w:t>
      </w:r>
      <w:r w:rsidR="007E2F9D" w:rsidRPr="0052743B">
        <w:rPr>
          <w:rFonts w:cs="Times New Roman"/>
          <w:sz w:val="22"/>
        </w:rPr>
        <w:t xml:space="preserve">to the </w:t>
      </w:r>
      <w:r w:rsidR="0072647B" w:rsidRPr="0052743B">
        <w:rPr>
          <w:rFonts w:cs="Times New Roman"/>
          <w:sz w:val="22"/>
        </w:rPr>
        <w:t xml:space="preserve">full </w:t>
      </w:r>
      <w:r w:rsidR="00C063EB">
        <w:rPr>
          <w:rFonts w:cs="Times New Roman"/>
          <w:sz w:val="22"/>
        </w:rPr>
        <w:t>14-</w:t>
      </w:r>
      <w:r w:rsidR="0072647B" w:rsidRPr="0052743B">
        <w:rPr>
          <w:rFonts w:cs="Times New Roman"/>
          <w:sz w:val="22"/>
        </w:rPr>
        <w:t xml:space="preserve">task battery </w:t>
      </w:r>
      <w:r w:rsidR="007E2F9D" w:rsidRPr="0052743B">
        <w:rPr>
          <w:rFonts w:cs="Times New Roman"/>
          <w:sz w:val="22"/>
        </w:rPr>
        <w:t>mDES data (N</w:t>
      </w:r>
      <w:r w:rsidR="007B7D22">
        <w:rPr>
          <w:rFonts w:cs="Times New Roman"/>
          <w:sz w:val="22"/>
        </w:rPr>
        <w:t xml:space="preserve"> observations</w:t>
      </w:r>
      <w:r w:rsidR="007E2F9D" w:rsidRPr="0052743B">
        <w:rPr>
          <w:rFonts w:cs="Times New Roman"/>
          <w:sz w:val="22"/>
        </w:rPr>
        <w:t xml:space="preserve"> = </w:t>
      </w:r>
      <w:r w:rsidR="007B7D22">
        <w:rPr>
          <w:rFonts w:cs="Times New Roman"/>
          <w:sz w:val="22"/>
        </w:rPr>
        <w:t>7220, N = 190</w:t>
      </w:r>
      <w:r w:rsidR="007E2F9D" w:rsidRPr="0052743B">
        <w:rPr>
          <w:rFonts w:cs="Times New Roman"/>
          <w:sz w:val="22"/>
        </w:rPr>
        <w:t>).</w:t>
      </w:r>
    </w:p>
    <w:tbl>
      <w:tblPr>
        <w:tblW w:w="6436" w:type="dxa"/>
        <w:tblLook w:val="04A0" w:firstRow="1" w:lastRow="0" w:firstColumn="1" w:lastColumn="0" w:noHBand="0" w:noVBand="1"/>
      </w:tblPr>
      <w:tblGrid>
        <w:gridCol w:w="1418"/>
        <w:gridCol w:w="854"/>
        <w:gridCol w:w="1041"/>
        <w:gridCol w:w="1041"/>
        <w:gridCol w:w="1041"/>
        <w:gridCol w:w="1041"/>
      </w:tblGrid>
      <w:tr w:rsidR="00C40818" w:rsidRPr="0052743B" w14:paraId="0FA2B8D1" w14:textId="77777777" w:rsidTr="00265FA7">
        <w:trPr>
          <w:trHeight w:val="285"/>
        </w:trPr>
        <w:tc>
          <w:tcPr>
            <w:tcW w:w="1418" w:type="dxa"/>
            <w:tcBorders>
              <w:top w:val="single" w:sz="4" w:space="0" w:color="auto"/>
              <w:left w:val="nil"/>
              <w:bottom w:val="single" w:sz="4" w:space="0" w:color="auto"/>
              <w:right w:val="nil"/>
            </w:tcBorders>
            <w:shd w:val="clear" w:color="auto" w:fill="auto"/>
            <w:noWrap/>
            <w:vAlign w:val="bottom"/>
            <w:hideMark/>
          </w:tcPr>
          <w:p w14:paraId="2448CACD" w14:textId="17A46607" w:rsidR="00C40818" w:rsidRPr="0052743B" w:rsidRDefault="00C40818" w:rsidP="00292777">
            <w:pPr>
              <w:spacing w:after="120" w:line="276" w:lineRule="auto"/>
              <w:rPr>
                <w:rFonts w:eastAsia="Times New Roman" w:cs="Times New Roman"/>
                <w:kern w:val="0"/>
                <w:sz w:val="22"/>
                <w:lang w:eastAsia="en-GB"/>
                <w14:ligatures w14:val="none"/>
              </w:rPr>
            </w:pPr>
            <w:r w:rsidRPr="0052743B">
              <w:rPr>
                <w:rFonts w:eastAsia="Times New Roman" w:cs="Times New Roman"/>
                <w:kern w:val="0"/>
                <w:sz w:val="22"/>
                <w:lang w:eastAsia="en-GB"/>
                <w14:ligatures w14:val="none"/>
              </w:rPr>
              <w:t>mDES item</w:t>
            </w:r>
          </w:p>
        </w:tc>
        <w:tc>
          <w:tcPr>
            <w:tcW w:w="854" w:type="dxa"/>
            <w:tcBorders>
              <w:top w:val="single" w:sz="4" w:space="0" w:color="auto"/>
              <w:left w:val="nil"/>
              <w:bottom w:val="single" w:sz="4" w:space="0" w:color="auto"/>
              <w:right w:val="nil"/>
            </w:tcBorders>
            <w:shd w:val="clear" w:color="auto" w:fill="auto"/>
            <w:noWrap/>
            <w:vAlign w:val="bottom"/>
            <w:hideMark/>
          </w:tcPr>
          <w:p w14:paraId="1798CD47" w14:textId="777777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PC1</w:t>
            </w:r>
          </w:p>
        </w:tc>
        <w:tc>
          <w:tcPr>
            <w:tcW w:w="1041" w:type="dxa"/>
            <w:tcBorders>
              <w:top w:val="single" w:sz="4" w:space="0" w:color="auto"/>
              <w:left w:val="nil"/>
              <w:bottom w:val="single" w:sz="4" w:space="0" w:color="auto"/>
              <w:right w:val="nil"/>
            </w:tcBorders>
            <w:shd w:val="clear" w:color="auto" w:fill="auto"/>
            <w:noWrap/>
            <w:vAlign w:val="bottom"/>
            <w:hideMark/>
          </w:tcPr>
          <w:p w14:paraId="5C07D61D" w14:textId="777777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PC2</w:t>
            </w:r>
          </w:p>
        </w:tc>
        <w:tc>
          <w:tcPr>
            <w:tcW w:w="1041" w:type="dxa"/>
            <w:tcBorders>
              <w:top w:val="single" w:sz="4" w:space="0" w:color="auto"/>
              <w:left w:val="nil"/>
              <w:bottom w:val="single" w:sz="4" w:space="0" w:color="auto"/>
              <w:right w:val="nil"/>
            </w:tcBorders>
            <w:shd w:val="clear" w:color="auto" w:fill="auto"/>
            <w:noWrap/>
            <w:vAlign w:val="bottom"/>
            <w:hideMark/>
          </w:tcPr>
          <w:p w14:paraId="33ADEEA7" w14:textId="777777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PC3</w:t>
            </w:r>
          </w:p>
        </w:tc>
        <w:tc>
          <w:tcPr>
            <w:tcW w:w="1041" w:type="dxa"/>
            <w:tcBorders>
              <w:top w:val="single" w:sz="4" w:space="0" w:color="auto"/>
              <w:left w:val="nil"/>
              <w:bottom w:val="single" w:sz="4" w:space="0" w:color="auto"/>
              <w:right w:val="nil"/>
            </w:tcBorders>
            <w:shd w:val="clear" w:color="auto" w:fill="auto"/>
            <w:noWrap/>
            <w:vAlign w:val="bottom"/>
            <w:hideMark/>
          </w:tcPr>
          <w:p w14:paraId="32A94786" w14:textId="777777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PC4</w:t>
            </w:r>
          </w:p>
        </w:tc>
        <w:tc>
          <w:tcPr>
            <w:tcW w:w="1041" w:type="dxa"/>
            <w:tcBorders>
              <w:top w:val="single" w:sz="4" w:space="0" w:color="auto"/>
              <w:left w:val="nil"/>
              <w:bottom w:val="single" w:sz="4" w:space="0" w:color="auto"/>
              <w:right w:val="nil"/>
            </w:tcBorders>
            <w:shd w:val="clear" w:color="auto" w:fill="auto"/>
            <w:noWrap/>
            <w:vAlign w:val="bottom"/>
            <w:hideMark/>
          </w:tcPr>
          <w:p w14:paraId="2329A4C4" w14:textId="777777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PC5</w:t>
            </w:r>
          </w:p>
        </w:tc>
      </w:tr>
      <w:tr w:rsidR="00C40818" w:rsidRPr="0052743B" w14:paraId="0429DA71" w14:textId="77777777" w:rsidTr="00265FA7">
        <w:trPr>
          <w:trHeight w:val="285"/>
        </w:trPr>
        <w:tc>
          <w:tcPr>
            <w:tcW w:w="1418" w:type="dxa"/>
            <w:tcBorders>
              <w:top w:val="single" w:sz="4" w:space="0" w:color="auto"/>
              <w:left w:val="nil"/>
              <w:bottom w:val="nil"/>
              <w:right w:val="nil"/>
            </w:tcBorders>
            <w:shd w:val="clear" w:color="auto" w:fill="auto"/>
            <w:noWrap/>
            <w:vAlign w:val="bottom"/>
            <w:hideMark/>
          </w:tcPr>
          <w:p w14:paraId="7098D395"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Absorbing</w:t>
            </w:r>
          </w:p>
        </w:tc>
        <w:tc>
          <w:tcPr>
            <w:tcW w:w="854" w:type="dxa"/>
            <w:tcBorders>
              <w:top w:val="nil"/>
              <w:left w:val="nil"/>
              <w:bottom w:val="nil"/>
              <w:right w:val="nil"/>
            </w:tcBorders>
            <w:shd w:val="clear" w:color="auto" w:fill="auto"/>
            <w:noWrap/>
            <w:vAlign w:val="bottom"/>
            <w:hideMark/>
          </w:tcPr>
          <w:p w14:paraId="31F9FB08" w14:textId="566EC5F2"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0.29</w:t>
            </w:r>
          </w:p>
        </w:tc>
        <w:tc>
          <w:tcPr>
            <w:tcW w:w="1041" w:type="dxa"/>
            <w:tcBorders>
              <w:top w:val="nil"/>
              <w:left w:val="nil"/>
              <w:bottom w:val="nil"/>
              <w:right w:val="nil"/>
            </w:tcBorders>
            <w:shd w:val="clear" w:color="auto" w:fill="auto"/>
            <w:noWrap/>
            <w:vAlign w:val="bottom"/>
            <w:hideMark/>
          </w:tcPr>
          <w:p w14:paraId="5E203E24" w14:textId="6579B6A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-0.06</w:t>
            </w:r>
          </w:p>
        </w:tc>
        <w:tc>
          <w:tcPr>
            <w:tcW w:w="1041" w:type="dxa"/>
            <w:tcBorders>
              <w:top w:val="nil"/>
              <w:left w:val="nil"/>
              <w:bottom w:val="nil"/>
              <w:right w:val="nil"/>
            </w:tcBorders>
            <w:shd w:val="clear" w:color="auto" w:fill="auto"/>
            <w:noWrap/>
            <w:vAlign w:val="bottom"/>
            <w:hideMark/>
          </w:tcPr>
          <w:p w14:paraId="15FCDBEC" w14:textId="489788E9"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208DB558" w14:textId="66F3B9BD"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-0.14</w:t>
            </w:r>
          </w:p>
        </w:tc>
        <w:tc>
          <w:tcPr>
            <w:tcW w:w="1041" w:type="dxa"/>
            <w:tcBorders>
              <w:top w:val="nil"/>
              <w:left w:val="nil"/>
              <w:bottom w:val="nil"/>
              <w:right w:val="nil"/>
            </w:tcBorders>
            <w:shd w:val="clear" w:color="auto" w:fill="auto"/>
            <w:noWrap/>
            <w:vAlign w:val="bottom"/>
            <w:hideMark/>
          </w:tcPr>
          <w:p w14:paraId="7772A4D1" w14:textId="622F35EE"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-0.11</w:t>
            </w:r>
          </w:p>
        </w:tc>
      </w:tr>
      <w:tr w:rsidR="00C40818" w:rsidRPr="0052743B" w14:paraId="366B9D44" w14:textId="77777777" w:rsidTr="00265FA7">
        <w:trPr>
          <w:trHeight w:val="285"/>
        </w:trPr>
        <w:tc>
          <w:tcPr>
            <w:tcW w:w="1418" w:type="dxa"/>
            <w:tcBorders>
              <w:top w:val="nil"/>
              <w:left w:val="nil"/>
              <w:bottom w:val="nil"/>
              <w:right w:val="nil"/>
            </w:tcBorders>
            <w:shd w:val="clear" w:color="auto" w:fill="auto"/>
            <w:noWrap/>
            <w:vAlign w:val="bottom"/>
            <w:hideMark/>
          </w:tcPr>
          <w:p w14:paraId="54ADE5E9"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People</w:t>
            </w:r>
          </w:p>
        </w:tc>
        <w:tc>
          <w:tcPr>
            <w:tcW w:w="854" w:type="dxa"/>
            <w:tcBorders>
              <w:top w:val="nil"/>
              <w:left w:val="nil"/>
              <w:bottom w:val="nil"/>
              <w:right w:val="nil"/>
            </w:tcBorders>
            <w:shd w:val="clear" w:color="auto" w:fill="auto"/>
            <w:noWrap/>
            <w:vAlign w:val="bottom"/>
            <w:hideMark/>
          </w:tcPr>
          <w:p w14:paraId="2E59F2B6" w14:textId="2B59AE75"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0.30</w:t>
            </w:r>
          </w:p>
        </w:tc>
        <w:tc>
          <w:tcPr>
            <w:tcW w:w="1041" w:type="dxa"/>
            <w:tcBorders>
              <w:top w:val="nil"/>
              <w:left w:val="nil"/>
              <w:bottom w:val="nil"/>
              <w:right w:val="nil"/>
            </w:tcBorders>
            <w:shd w:val="clear" w:color="auto" w:fill="auto"/>
            <w:noWrap/>
            <w:vAlign w:val="bottom"/>
            <w:hideMark/>
          </w:tcPr>
          <w:p w14:paraId="4BC10C81" w14:textId="05A3DB45"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0.09</w:t>
            </w:r>
          </w:p>
        </w:tc>
        <w:tc>
          <w:tcPr>
            <w:tcW w:w="1041" w:type="dxa"/>
            <w:tcBorders>
              <w:top w:val="nil"/>
              <w:left w:val="nil"/>
              <w:bottom w:val="nil"/>
              <w:right w:val="nil"/>
            </w:tcBorders>
            <w:shd w:val="clear" w:color="auto" w:fill="auto"/>
            <w:noWrap/>
            <w:vAlign w:val="bottom"/>
            <w:hideMark/>
          </w:tcPr>
          <w:p w14:paraId="48098947" w14:textId="28D9809A"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-0.38</w:t>
            </w:r>
          </w:p>
        </w:tc>
        <w:tc>
          <w:tcPr>
            <w:tcW w:w="1041" w:type="dxa"/>
            <w:tcBorders>
              <w:top w:val="nil"/>
              <w:left w:val="nil"/>
              <w:bottom w:val="nil"/>
              <w:right w:val="nil"/>
            </w:tcBorders>
            <w:shd w:val="clear" w:color="auto" w:fill="auto"/>
            <w:noWrap/>
            <w:vAlign w:val="bottom"/>
            <w:hideMark/>
          </w:tcPr>
          <w:p w14:paraId="30E44F85" w14:textId="6FCBAACC"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0.00</w:t>
            </w:r>
          </w:p>
        </w:tc>
        <w:tc>
          <w:tcPr>
            <w:tcW w:w="1041" w:type="dxa"/>
            <w:tcBorders>
              <w:top w:val="nil"/>
              <w:left w:val="nil"/>
              <w:bottom w:val="nil"/>
              <w:right w:val="nil"/>
            </w:tcBorders>
            <w:shd w:val="clear" w:color="auto" w:fill="auto"/>
            <w:noWrap/>
            <w:vAlign w:val="bottom"/>
            <w:hideMark/>
          </w:tcPr>
          <w:p w14:paraId="41CB7C48" w14:textId="681234B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0.01</w:t>
            </w:r>
          </w:p>
        </w:tc>
      </w:tr>
      <w:tr w:rsidR="00C40818" w:rsidRPr="0052743B" w14:paraId="15466FA0" w14:textId="77777777" w:rsidTr="00265FA7">
        <w:trPr>
          <w:trHeight w:val="285"/>
        </w:trPr>
        <w:tc>
          <w:tcPr>
            <w:tcW w:w="1418" w:type="dxa"/>
            <w:tcBorders>
              <w:top w:val="nil"/>
              <w:left w:val="nil"/>
              <w:bottom w:val="nil"/>
              <w:right w:val="nil"/>
            </w:tcBorders>
            <w:shd w:val="clear" w:color="auto" w:fill="auto"/>
            <w:noWrap/>
            <w:vAlign w:val="bottom"/>
            <w:hideMark/>
          </w:tcPr>
          <w:p w14:paraId="597CFBA4"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Problem</w:t>
            </w:r>
          </w:p>
        </w:tc>
        <w:tc>
          <w:tcPr>
            <w:tcW w:w="854" w:type="dxa"/>
            <w:tcBorders>
              <w:top w:val="nil"/>
              <w:left w:val="nil"/>
              <w:bottom w:val="nil"/>
              <w:right w:val="nil"/>
            </w:tcBorders>
            <w:shd w:val="clear" w:color="auto" w:fill="auto"/>
            <w:noWrap/>
            <w:vAlign w:val="bottom"/>
            <w:hideMark/>
          </w:tcPr>
          <w:p w14:paraId="2ACE966D" w14:textId="452095CD"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0.15</w:t>
            </w:r>
          </w:p>
        </w:tc>
        <w:tc>
          <w:tcPr>
            <w:tcW w:w="1041" w:type="dxa"/>
            <w:tcBorders>
              <w:top w:val="nil"/>
              <w:left w:val="nil"/>
              <w:bottom w:val="nil"/>
              <w:right w:val="nil"/>
            </w:tcBorders>
            <w:shd w:val="clear" w:color="auto" w:fill="auto"/>
            <w:noWrap/>
            <w:vAlign w:val="bottom"/>
            <w:hideMark/>
          </w:tcPr>
          <w:p w14:paraId="526D90E3" w14:textId="6ECD7126"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-0.08</w:t>
            </w:r>
          </w:p>
        </w:tc>
        <w:tc>
          <w:tcPr>
            <w:tcW w:w="1041" w:type="dxa"/>
            <w:tcBorders>
              <w:top w:val="nil"/>
              <w:left w:val="nil"/>
              <w:bottom w:val="nil"/>
              <w:right w:val="nil"/>
            </w:tcBorders>
            <w:shd w:val="clear" w:color="auto" w:fill="auto"/>
            <w:noWrap/>
            <w:vAlign w:val="bottom"/>
            <w:hideMark/>
          </w:tcPr>
          <w:p w14:paraId="505C44A2" w14:textId="309FD141"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0.59</w:t>
            </w:r>
          </w:p>
        </w:tc>
        <w:tc>
          <w:tcPr>
            <w:tcW w:w="1041" w:type="dxa"/>
            <w:tcBorders>
              <w:top w:val="nil"/>
              <w:left w:val="nil"/>
              <w:bottom w:val="nil"/>
              <w:right w:val="nil"/>
            </w:tcBorders>
            <w:shd w:val="clear" w:color="auto" w:fill="auto"/>
            <w:noWrap/>
            <w:vAlign w:val="bottom"/>
            <w:hideMark/>
          </w:tcPr>
          <w:p w14:paraId="7EC1D177" w14:textId="625AB7CA"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0.14</w:t>
            </w:r>
          </w:p>
        </w:tc>
        <w:tc>
          <w:tcPr>
            <w:tcW w:w="1041" w:type="dxa"/>
            <w:tcBorders>
              <w:top w:val="nil"/>
              <w:left w:val="nil"/>
              <w:bottom w:val="nil"/>
              <w:right w:val="nil"/>
            </w:tcBorders>
            <w:shd w:val="clear" w:color="auto" w:fill="auto"/>
            <w:noWrap/>
            <w:vAlign w:val="bottom"/>
            <w:hideMark/>
          </w:tcPr>
          <w:p w14:paraId="6C8DC188" w14:textId="20881683"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-0.12</w:t>
            </w:r>
          </w:p>
        </w:tc>
      </w:tr>
      <w:tr w:rsidR="00C40818" w:rsidRPr="0052743B" w14:paraId="7DECAC03" w14:textId="77777777" w:rsidTr="00265FA7">
        <w:trPr>
          <w:trHeight w:val="285"/>
        </w:trPr>
        <w:tc>
          <w:tcPr>
            <w:tcW w:w="1418" w:type="dxa"/>
            <w:tcBorders>
              <w:top w:val="nil"/>
              <w:left w:val="nil"/>
              <w:bottom w:val="nil"/>
              <w:right w:val="nil"/>
            </w:tcBorders>
            <w:shd w:val="clear" w:color="auto" w:fill="auto"/>
            <w:noWrap/>
            <w:vAlign w:val="bottom"/>
            <w:hideMark/>
          </w:tcPr>
          <w:p w14:paraId="4A351249"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Words</w:t>
            </w:r>
          </w:p>
        </w:tc>
        <w:tc>
          <w:tcPr>
            <w:tcW w:w="854" w:type="dxa"/>
            <w:tcBorders>
              <w:top w:val="nil"/>
              <w:left w:val="nil"/>
              <w:bottom w:val="nil"/>
              <w:right w:val="nil"/>
            </w:tcBorders>
            <w:shd w:val="clear" w:color="auto" w:fill="auto"/>
            <w:noWrap/>
            <w:vAlign w:val="bottom"/>
            <w:hideMark/>
          </w:tcPr>
          <w:p w14:paraId="710B4718" w14:textId="32DC1E4F"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0.25</w:t>
            </w:r>
          </w:p>
        </w:tc>
        <w:tc>
          <w:tcPr>
            <w:tcW w:w="1041" w:type="dxa"/>
            <w:tcBorders>
              <w:top w:val="nil"/>
              <w:left w:val="nil"/>
              <w:bottom w:val="nil"/>
              <w:right w:val="nil"/>
            </w:tcBorders>
            <w:shd w:val="clear" w:color="auto" w:fill="auto"/>
            <w:noWrap/>
            <w:vAlign w:val="bottom"/>
            <w:hideMark/>
          </w:tcPr>
          <w:p w14:paraId="58B355FC" w14:textId="70107F5B"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-0.05</w:t>
            </w:r>
          </w:p>
        </w:tc>
        <w:tc>
          <w:tcPr>
            <w:tcW w:w="1041" w:type="dxa"/>
            <w:tcBorders>
              <w:top w:val="nil"/>
              <w:left w:val="nil"/>
              <w:bottom w:val="nil"/>
              <w:right w:val="nil"/>
            </w:tcBorders>
            <w:shd w:val="clear" w:color="auto" w:fill="auto"/>
            <w:noWrap/>
            <w:vAlign w:val="bottom"/>
            <w:hideMark/>
          </w:tcPr>
          <w:p w14:paraId="72F67E88" w14:textId="4F8539F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-0.03</w:t>
            </w:r>
          </w:p>
        </w:tc>
        <w:tc>
          <w:tcPr>
            <w:tcW w:w="1041" w:type="dxa"/>
            <w:tcBorders>
              <w:top w:val="nil"/>
              <w:left w:val="nil"/>
              <w:bottom w:val="nil"/>
              <w:right w:val="nil"/>
            </w:tcBorders>
            <w:shd w:val="clear" w:color="auto" w:fill="auto"/>
            <w:noWrap/>
            <w:vAlign w:val="bottom"/>
            <w:hideMark/>
          </w:tcPr>
          <w:p w14:paraId="75612D60" w14:textId="0C02F1C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0.03</w:t>
            </w:r>
          </w:p>
        </w:tc>
        <w:tc>
          <w:tcPr>
            <w:tcW w:w="1041" w:type="dxa"/>
            <w:tcBorders>
              <w:top w:val="nil"/>
              <w:left w:val="nil"/>
              <w:bottom w:val="nil"/>
              <w:right w:val="nil"/>
            </w:tcBorders>
            <w:shd w:val="clear" w:color="auto" w:fill="auto"/>
            <w:noWrap/>
            <w:vAlign w:val="bottom"/>
            <w:hideMark/>
          </w:tcPr>
          <w:p w14:paraId="2C16B363" w14:textId="3614D905"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0.62</w:t>
            </w:r>
          </w:p>
        </w:tc>
      </w:tr>
      <w:tr w:rsidR="00C40818" w:rsidRPr="0052743B" w14:paraId="7E60D68E" w14:textId="77777777" w:rsidTr="00265FA7">
        <w:trPr>
          <w:trHeight w:val="285"/>
        </w:trPr>
        <w:tc>
          <w:tcPr>
            <w:tcW w:w="1418" w:type="dxa"/>
            <w:tcBorders>
              <w:top w:val="nil"/>
              <w:left w:val="nil"/>
              <w:bottom w:val="nil"/>
              <w:right w:val="nil"/>
            </w:tcBorders>
            <w:shd w:val="clear" w:color="auto" w:fill="auto"/>
            <w:noWrap/>
            <w:vAlign w:val="bottom"/>
            <w:hideMark/>
          </w:tcPr>
          <w:p w14:paraId="7B8FE121"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Sounds</w:t>
            </w:r>
          </w:p>
        </w:tc>
        <w:tc>
          <w:tcPr>
            <w:tcW w:w="854" w:type="dxa"/>
            <w:tcBorders>
              <w:top w:val="nil"/>
              <w:left w:val="nil"/>
              <w:bottom w:val="nil"/>
              <w:right w:val="nil"/>
            </w:tcBorders>
            <w:shd w:val="clear" w:color="auto" w:fill="auto"/>
            <w:noWrap/>
            <w:vAlign w:val="bottom"/>
            <w:hideMark/>
          </w:tcPr>
          <w:p w14:paraId="59BC9A82" w14:textId="32F5F082"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3380603E" w14:textId="68314949"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0.15</w:t>
            </w:r>
          </w:p>
        </w:tc>
        <w:tc>
          <w:tcPr>
            <w:tcW w:w="1041" w:type="dxa"/>
            <w:tcBorders>
              <w:top w:val="nil"/>
              <w:left w:val="nil"/>
              <w:bottom w:val="nil"/>
              <w:right w:val="nil"/>
            </w:tcBorders>
            <w:shd w:val="clear" w:color="auto" w:fill="auto"/>
            <w:noWrap/>
            <w:vAlign w:val="bottom"/>
            <w:hideMark/>
          </w:tcPr>
          <w:p w14:paraId="5EF8FD64" w14:textId="257195A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-0.17</w:t>
            </w:r>
          </w:p>
        </w:tc>
        <w:tc>
          <w:tcPr>
            <w:tcW w:w="1041" w:type="dxa"/>
            <w:tcBorders>
              <w:top w:val="nil"/>
              <w:left w:val="nil"/>
              <w:bottom w:val="nil"/>
              <w:right w:val="nil"/>
            </w:tcBorders>
            <w:shd w:val="clear" w:color="auto" w:fill="auto"/>
            <w:noWrap/>
            <w:vAlign w:val="bottom"/>
            <w:hideMark/>
          </w:tcPr>
          <w:p w14:paraId="111DE17D" w14:textId="0182DEB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0.58</w:t>
            </w:r>
          </w:p>
        </w:tc>
        <w:tc>
          <w:tcPr>
            <w:tcW w:w="1041" w:type="dxa"/>
            <w:tcBorders>
              <w:top w:val="nil"/>
              <w:left w:val="nil"/>
              <w:bottom w:val="nil"/>
              <w:right w:val="nil"/>
            </w:tcBorders>
            <w:shd w:val="clear" w:color="auto" w:fill="auto"/>
            <w:noWrap/>
            <w:vAlign w:val="bottom"/>
            <w:hideMark/>
          </w:tcPr>
          <w:p w14:paraId="42602B10" w14:textId="6A25627E"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0.37</w:t>
            </w:r>
          </w:p>
        </w:tc>
      </w:tr>
      <w:tr w:rsidR="00C40818" w:rsidRPr="0052743B" w14:paraId="0A269686" w14:textId="77777777" w:rsidTr="00265FA7">
        <w:trPr>
          <w:trHeight w:val="285"/>
        </w:trPr>
        <w:tc>
          <w:tcPr>
            <w:tcW w:w="1418" w:type="dxa"/>
            <w:tcBorders>
              <w:top w:val="nil"/>
              <w:left w:val="nil"/>
              <w:bottom w:val="nil"/>
              <w:right w:val="nil"/>
            </w:tcBorders>
            <w:shd w:val="clear" w:color="auto" w:fill="auto"/>
            <w:noWrap/>
            <w:vAlign w:val="bottom"/>
            <w:hideMark/>
          </w:tcPr>
          <w:p w14:paraId="64140C4E"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Images</w:t>
            </w:r>
          </w:p>
        </w:tc>
        <w:tc>
          <w:tcPr>
            <w:tcW w:w="854" w:type="dxa"/>
            <w:tcBorders>
              <w:top w:val="nil"/>
              <w:left w:val="nil"/>
              <w:bottom w:val="nil"/>
              <w:right w:val="nil"/>
            </w:tcBorders>
            <w:shd w:val="clear" w:color="auto" w:fill="auto"/>
            <w:noWrap/>
            <w:vAlign w:val="bottom"/>
            <w:hideMark/>
          </w:tcPr>
          <w:p w14:paraId="7028FCF3" w14:textId="3E38FA8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6F7CF6B4" w14:textId="54BD8CA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-0.04</w:t>
            </w:r>
          </w:p>
        </w:tc>
        <w:tc>
          <w:tcPr>
            <w:tcW w:w="1041" w:type="dxa"/>
            <w:tcBorders>
              <w:top w:val="nil"/>
              <w:left w:val="nil"/>
              <w:bottom w:val="nil"/>
              <w:right w:val="nil"/>
            </w:tcBorders>
            <w:shd w:val="clear" w:color="auto" w:fill="auto"/>
            <w:noWrap/>
            <w:vAlign w:val="bottom"/>
            <w:hideMark/>
          </w:tcPr>
          <w:p w14:paraId="28113E1E" w14:textId="62CA5B1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-0.21</w:t>
            </w:r>
          </w:p>
        </w:tc>
        <w:tc>
          <w:tcPr>
            <w:tcW w:w="1041" w:type="dxa"/>
            <w:tcBorders>
              <w:top w:val="nil"/>
              <w:left w:val="nil"/>
              <w:bottom w:val="nil"/>
              <w:right w:val="nil"/>
            </w:tcBorders>
            <w:shd w:val="clear" w:color="auto" w:fill="auto"/>
            <w:noWrap/>
            <w:vAlign w:val="bottom"/>
            <w:hideMark/>
          </w:tcPr>
          <w:p w14:paraId="3888DFF0" w14:textId="1269FCAF"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0.42</w:t>
            </w:r>
          </w:p>
        </w:tc>
        <w:tc>
          <w:tcPr>
            <w:tcW w:w="1041" w:type="dxa"/>
            <w:tcBorders>
              <w:top w:val="nil"/>
              <w:left w:val="nil"/>
              <w:bottom w:val="nil"/>
              <w:right w:val="nil"/>
            </w:tcBorders>
            <w:shd w:val="clear" w:color="auto" w:fill="auto"/>
            <w:noWrap/>
            <w:vAlign w:val="bottom"/>
            <w:hideMark/>
          </w:tcPr>
          <w:p w14:paraId="7603C843" w14:textId="76228AB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-0.56</w:t>
            </w:r>
          </w:p>
        </w:tc>
      </w:tr>
      <w:tr w:rsidR="00C40818" w:rsidRPr="0052743B" w14:paraId="7AE6B697" w14:textId="77777777" w:rsidTr="00265FA7">
        <w:trPr>
          <w:trHeight w:val="285"/>
        </w:trPr>
        <w:tc>
          <w:tcPr>
            <w:tcW w:w="1418" w:type="dxa"/>
            <w:tcBorders>
              <w:top w:val="nil"/>
              <w:left w:val="nil"/>
              <w:bottom w:val="nil"/>
              <w:right w:val="nil"/>
            </w:tcBorders>
            <w:shd w:val="clear" w:color="auto" w:fill="auto"/>
            <w:noWrap/>
            <w:vAlign w:val="bottom"/>
            <w:hideMark/>
          </w:tcPr>
          <w:p w14:paraId="0569409D"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Past</w:t>
            </w:r>
          </w:p>
        </w:tc>
        <w:tc>
          <w:tcPr>
            <w:tcW w:w="854" w:type="dxa"/>
            <w:tcBorders>
              <w:top w:val="nil"/>
              <w:left w:val="nil"/>
              <w:bottom w:val="nil"/>
              <w:right w:val="nil"/>
            </w:tcBorders>
            <w:shd w:val="clear" w:color="auto" w:fill="auto"/>
            <w:noWrap/>
            <w:vAlign w:val="bottom"/>
            <w:hideMark/>
          </w:tcPr>
          <w:p w14:paraId="31E087C6" w14:textId="37D1C5C2"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0.34</w:t>
            </w:r>
          </w:p>
        </w:tc>
        <w:tc>
          <w:tcPr>
            <w:tcW w:w="1041" w:type="dxa"/>
            <w:tcBorders>
              <w:top w:val="nil"/>
              <w:left w:val="nil"/>
              <w:bottom w:val="nil"/>
              <w:right w:val="nil"/>
            </w:tcBorders>
            <w:shd w:val="clear" w:color="auto" w:fill="auto"/>
            <w:noWrap/>
            <w:vAlign w:val="bottom"/>
            <w:hideMark/>
          </w:tcPr>
          <w:p w14:paraId="0DC58E60" w14:textId="6029F67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-0.10</w:t>
            </w:r>
          </w:p>
        </w:tc>
        <w:tc>
          <w:tcPr>
            <w:tcW w:w="1041" w:type="dxa"/>
            <w:tcBorders>
              <w:top w:val="nil"/>
              <w:left w:val="nil"/>
              <w:bottom w:val="nil"/>
              <w:right w:val="nil"/>
            </w:tcBorders>
            <w:shd w:val="clear" w:color="auto" w:fill="auto"/>
            <w:noWrap/>
            <w:vAlign w:val="bottom"/>
            <w:hideMark/>
          </w:tcPr>
          <w:p w14:paraId="6EF3AB60" w14:textId="0C7C7226"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-0.23</w:t>
            </w:r>
          </w:p>
        </w:tc>
        <w:tc>
          <w:tcPr>
            <w:tcW w:w="1041" w:type="dxa"/>
            <w:tcBorders>
              <w:top w:val="nil"/>
              <w:left w:val="nil"/>
              <w:bottom w:val="nil"/>
              <w:right w:val="nil"/>
            </w:tcBorders>
            <w:shd w:val="clear" w:color="auto" w:fill="auto"/>
            <w:noWrap/>
            <w:vAlign w:val="bottom"/>
            <w:hideMark/>
          </w:tcPr>
          <w:p w14:paraId="15026C0D" w14:textId="68E2E07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-0.30</w:t>
            </w:r>
          </w:p>
        </w:tc>
        <w:tc>
          <w:tcPr>
            <w:tcW w:w="1041" w:type="dxa"/>
            <w:tcBorders>
              <w:top w:val="nil"/>
              <w:left w:val="nil"/>
              <w:bottom w:val="nil"/>
              <w:right w:val="nil"/>
            </w:tcBorders>
            <w:shd w:val="clear" w:color="auto" w:fill="auto"/>
            <w:noWrap/>
            <w:vAlign w:val="bottom"/>
            <w:hideMark/>
          </w:tcPr>
          <w:p w14:paraId="18F7F109" w14:textId="088F4E84"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-0.16</w:t>
            </w:r>
          </w:p>
        </w:tc>
      </w:tr>
      <w:tr w:rsidR="00C40818" w:rsidRPr="0052743B" w14:paraId="4066E4BF" w14:textId="77777777" w:rsidTr="00265FA7">
        <w:trPr>
          <w:trHeight w:val="285"/>
        </w:trPr>
        <w:tc>
          <w:tcPr>
            <w:tcW w:w="1418" w:type="dxa"/>
            <w:tcBorders>
              <w:top w:val="nil"/>
              <w:left w:val="nil"/>
              <w:bottom w:val="nil"/>
              <w:right w:val="nil"/>
            </w:tcBorders>
            <w:shd w:val="clear" w:color="auto" w:fill="auto"/>
            <w:noWrap/>
            <w:vAlign w:val="bottom"/>
            <w:hideMark/>
          </w:tcPr>
          <w:p w14:paraId="7FF7B444"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Distracting</w:t>
            </w:r>
          </w:p>
        </w:tc>
        <w:tc>
          <w:tcPr>
            <w:tcW w:w="854" w:type="dxa"/>
            <w:tcBorders>
              <w:top w:val="nil"/>
              <w:left w:val="nil"/>
              <w:bottom w:val="nil"/>
              <w:right w:val="nil"/>
            </w:tcBorders>
            <w:shd w:val="clear" w:color="auto" w:fill="auto"/>
            <w:noWrap/>
            <w:vAlign w:val="bottom"/>
            <w:hideMark/>
          </w:tcPr>
          <w:p w14:paraId="5CCB86D1" w14:textId="01D2BD4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0.21</w:t>
            </w:r>
          </w:p>
        </w:tc>
        <w:tc>
          <w:tcPr>
            <w:tcW w:w="1041" w:type="dxa"/>
            <w:tcBorders>
              <w:top w:val="nil"/>
              <w:left w:val="nil"/>
              <w:bottom w:val="nil"/>
              <w:right w:val="nil"/>
            </w:tcBorders>
            <w:shd w:val="clear" w:color="auto" w:fill="auto"/>
            <w:noWrap/>
            <w:vAlign w:val="bottom"/>
            <w:hideMark/>
          </w:tcPr>
          <w:p w14:paraId="06FFF258" w14:textId="73F640A6"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0.49</w:t>
            </w:r>
          </w:p>
        </w:tc>
        <w:tc>
          <w:tcPr>
            <w:tcW w:w="1041" w:type="dxa"/>
            <w:tcBorders>
              <w:top w:val="nil"/>
              <w:left w:val="nil"/>
              <w:bottom w:val="nil"/>
              <w:right w:val="nil"/>
            </w:tcBorders>
            <w:shd w:val="clear" w:color="auto" w:fill="auto"/>
            <w:noWrap/>
            <w:vAlign w:val="bottom"/>
            <w:hideMark/>
          </w:tcPr>
          <w:p w14:paraId="2400DB75" w14:textId="2CA1603E"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0.10</w:t>
            </w:r>
          </w:p>
        </w:tc>
        <w:tc>
          <w:tcPr>
            <w:tcW w:w="1041" w:type="dxa"/>
            <w:tcBorders>
              <w:top w:val="nil"/>
              <w:left w:val="nil"/>
              <w:bottom w:val="nil"/>
              <w:right w:val="nil"/>
            </w:tcBorders>
            <w:shd w:val="clear" w:color="auto" w:fill="auto"/>
            <w:noWrap/>
            <w:vAlign w:val="bottom"/>
            <w:hideMark/>
          </w:tcPr>
          <w:p w14:paraId="4FEFE7E7" w14:textId="073AF62E"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-0.10</w:t>
            </w:r>
          </w:p>
        </w:tc>
        <w:tc>
          <w:tcPr>
            <w:tcW w:w="1041" w:type="dxa"/>
            <w:tcBorders>
              <w:top w:val="nil"/>
              <w:left w:val="nil"/>
              <w:bottom w:val="nil"/>
              <w:right w:val="nil"/>
            </w:tcBorders>
            <w:shd w:val="clear" w:color="auto" w:fill="auto"/>
            <w:noWrap/>
            <w:vAlign w:val="bottom"/>
            <w:hideMark/>
          </w:tcPr>
          <w:p w14:paraId="41A05EF0" w14:textId="199FB61F"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-0.01</w:t>
            </w:r>
          </w:p>
        </w:tc>
      </w:tr>
      <w:tr w:rsidR="00C40818" w:rsidRPr="0052743B" w14:paraId="002CC8BF" w14:textId="77777777" w:rsidTr="00265FA7">
        <w:trPr>
          <w:trHeight w:val="285"/>
        </w:trPr>
        <w:tc>
          <w:tcPr>
            <w:tcW w:w="1418" w:type="dxa"/>
            <w:tcBorders>
              <w:top w:val="nil"/>
              <w:left w:val="nil"/>
              <w:bottom w:val="nil"/>
              <w:right w:val="nil"/>
            </w:tcBorders>
            <w:shd w:val="clear" w:color="auto" w:fill="auto"/>
            <w:noWrap/>
            <w:vAlign w:val="bottom"/>
            <w:hideMark/>
          </w:tcPr>
          <w:p w14:paraId="466238C5"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Task</w:t>
            </w:r>
          </w:p>
        </w:tc>
        <w:tc>
          <w:tcPr>
            <w:tcW w:w="854" w:type="dxa"/>
            <w:tcBorders>
              <w:top w:val="nil"/>
              <w:left w:val="nil"/>
              <w:bottom w:val="nil"/>
              <w:right w:val="nil"/>
            </w:tcBorders>
            <w:shd w:val="clear" w:color="auto" w:fill="auto"/>
            <w:noWrap/>
            <w:vAlign w:val="bottom"/>
            <w:hideMark/>
          </w:tcPr>
          <w:p w14:paraId="4128BF0C" w14:textId="547B0BA4"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53361543" w14:textId="6AC5A6B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0.17</w:t>
            </w:r>
          </w:p>
        </w:tc>
        <w:tc>
          <w:tcPr>
            <w:tcW w:w="1041" w:type="dxa"/>
            <w:tcBorders>
              <w:top w:val="nil"/>
              <w:left w:val="nil"/>
              <w:bottom w:val="nil"/>
              <w:right w:val="nil"/>
            </w:tcBorders>
            <w:shd w:val="clear" w:color="auto" w:fill="auto"/>
            <w:noWrap/>
            <w:vAlign w:val="bottom"/>
            <w:hideMark/>
          </w:tcPr>
          <w:p w14:paraId="5CDA8660" w14:textId="6CC1DCC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0.34</w:t>
            </w:r>
          </w:p>
        </w:tc>
        <w:tc>
          <w:tcPr>
            <w:tcW w:w="1041" w:type="dxa"/>
            <w:tcBorders>
              <w:top w:val="nil"/>
              <w:left w:val="nil"/>
              <w:bottom w:val="nil"/>
              <w:right w:val="nil"/>
            </w:tcBorders>
            <w:shd w:val="clear" w:color="auto" w:fill="auto"/>
            <w:noWrap/>
            <w:vAlign w:val="bottom"/>
            <w:hideMark/>
          </w:tcPr>
          <w:p w14:paraId="46620550" w14:textId="071E057E"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0.01</w:t>
            </w:r>
          </w:p>
        </w:tc>
        <w:tc>
          <w:tcPr>
            <w:tcW w:w="1041" w:type="dxa"/>
            <w:tcBorders>
              <w:top w:val="nil"/>
              <w:left w:val="nil"/>
              <w:bottom w:val="nil"/>
              <w:right w:val="nil"/>
            </w:tcBorders>
            <w:shd w:val="clear" w:color="auto" w:fill="auto"/>
            <w:noWrap/>
            <w:vAlign w:val="bottom"/>
            <w:hideMark/>
          </w:tcPr>
          <w:p w14:paraId="3972B23E" w14:textId="1EC5AFE2"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0.17</w:t>
            </w:r>
          </w:p>
        </w:tc>
      </w:tr>
      <w:tr w:rsidR="00C40818" w:rsidRPr="0052743B" w14:paraId="3FD5ABA6" w14:textId="77777777" w:rsidTr="00265FA7">
        <w:trPr>
          <w:trHeight w:val="285"/>
        </w:trPr>
        <w:tc>
          <w:tcPr>
            <w:tcW w:w="1418" w:type="dxa"/>
            <w:tcBorders>
              <w:top w:val="nil"/>
              <w:left w:val="nil"/>
              <w:bottom w:val="nil"/>
              <w:right w:val="nil"/>
            </w:tcBorders>
            <w:shd w:val="clear" w:color="auto" w:fill="auto"/>
            <w:noWrap/>
            <w:vAlign w:val="bottom"/>
            <w:hideMark/>
          </w:tcPr>
          <w:p w14:paraId="511E0128"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Intrusive</w:t>
            </w:r>
          </w:p>
        </w:tc>
        <w:tc>
          <w:tcPr>
            <w:tcW w:w="854" w:type="dxa"/>
            <w:tcBorders>
              <w:top w:val="nil"/>
              <w:left w:val="nil"/>
              <w:bottom w:val="nil"/>
              <w:right w:val="nil"/>
            </w:tcBorders>
            <w:shd w:val="clear" w:color="auto" w:fill="auto"/>
            <w:noWrap/>
            <w:vAlign w:val="bottom"/>
            <w:hideMark/>
          </w:tcPr>
          <w:p w14:paraId="071F3719" w14:textId="1521C3B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0.22</w:t>
            </w:r>
          </w:p>
        </w:tc>
        <w:tc>
          <w:tcPr>
            <w:tcW w:w="1041" w:type="dxa"/>
            <w:tcBorders>
              <w:top w:val="nil"/>
              <w:left w:val="nil"/>
              <w:bottom w:val="nil"/>
              <w:right w:val="nil"/>
            </w:tcBorders>
            <w:shd w:val="clear" w:color="auto" w:fill="auto"/>
            <w:noWrap/>
            <w:vAlign w:val="bottom"/>
            <w:hideMark/>
          </w:tcPr>
          <w:p w14:paraId="53917A98" w14:textId="769A2D4F"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0.42</w:t>
            </w:r>
          </w:p>
        </w:tc>
        <w:tc>
          <w:tcPr>
            <w:tcW w:w="1041" w:type="dxa"/>
            <w:tcBorders>
              <w:top w:val="nil"/>
              <w:left w:val="nil"/>
              <w:bottom w:val="nil"/>
              <w:right w:val="nil"/>
            </w:tcBorders>
            <w:shd w:val="clear" w:color="auto" w:fill="auto"/>
            <w:noWrap/>
            <w:vAlign w:val="bottom"/>
            <w:hideMark/>
          </w:tcPr>
          <w:p w14:paraId="0F19021F" w14:textId="26DDF28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0.07</w:t>
            </w:r>
          </w:p>
        </w:tc>
        <w:tc>
          <w:tcPr>
            <w:tcW w:w="1041" w:type="dxa"/>
            <w:tcBorders>
              <w:top w:val="nil"/>
              <w:left w:val="nil"/>
              <w:bottom w:val="nil"/>
              <w:right w:val="nil"/>
            </w:tcBorders>
            <w:shd w:val="clear" w:color="auto" w:fill="auto"/>
            <w:noWrap/>
            <w:vAlign w:val="bottom"/>
            <w:hideMark/>
          </w:tcPr>
          <w:p w14:paraId="4D731E20" w14:textId="20421A2D"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-0.05</w:t>
            </w:r>
          </w:p>
        </w:tc>
        <w:tc>
          <w:tcPr>
            <w:tcW w:w="1041" w:type="dxa"/>
            <w:tcBorders>
              <w:top w:val="nil"/>
              <w:left w:val="nil"/>
              <w:bottom w:val="nil"/>
              <w:right w:val="nil"/>
            </w:tcBorders>
            <w:shd w:val="clear" w:color="auto" w:fill="auto"/>
            <w:noWrap/>
            <w:vAlign w:val="bottom"/>
            <w:hideMark/>
          </w:tcPr>
          <w:p w14:paraId="54579AAC" w14:textId="5AAACC5E"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-0.05</w:t>
            </w:r>
          </w:p>
        </w:tc>
      </w:tr>
      <w:tr w:rsidR="00C40818" w:rsidRPr="0052743B" w14:paraId="088F57E4" w14:textId="77777777" w:rsidTr="00265FA7">
        <w:trPr>
          <w:trHeight w:val="285"/>
        </w:trPr>
        <w:tc>
          <w:tcPr>
            <w:tcW w:w="1418" w:type="dxa"/>
            <w:tcBorders>
              <w:top w:val="nil"/>
              <w:left w:val="nil"/>
              <w:bottom w:val="nil"/>
              <w:right w:val="nil"/>
            </w:tcBorders>
            <w:shd w:val="clear" w:color="auto" w:fill="auto"/>
            <w:noWrap/>
            <w:vAlign w:val="bottom"/>
            <w:hideMark/>
          </w:tcPr>
          <w:p w14:paraId="0326E01E"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Deliberate</w:t>
            </w:r>
          </w:p>
        </w:tc>
        <w:tc>
          <w:tcPr>
            <w:tcW w:w="854" w:type="dxa"/>
            <w:tcBorders>
              <w:top w:val="nil"/>
              <w:left w:val="nil"/>
              <w:bottom w:val="nil"/>
              <w:right w:val="nil"/>
            </w:tcBorders>
            <w:shd w:val="clear" w:color="auto" w:fill="auto"/>
            <w:noWrap/>
            <w:vAlign w:val="bottom"/>
            <w:hideMark/>
          </w:tcPr>
          <w:p w14:paraId="05708617" w14:textId="71314ED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0.13</w:t>
            </w:r>
          </w:p>
        </w:tc>
        <w:tc>
          <w:tcPr>
            <w:tcW w:w="1041" w:type="dxa"/>
            <w:tcBorders>
              <w:top w:val="nil"/>
              <w:left w:val="nil"/>
              <w:bottom w:val="nil"/>
              <w:right w:val="nil"/>
            </w:tcBorders>
            <w:shd w:val="clear" w:color="auto" w:fill="auto"/>
            <w:noWrap/>
            <w:vAlign w:val="bottom"/>
            <w:hideMark/>
          </w:tcPr>
          <w:p w14:paraId="48D4D3C2" w14:textId="7C5DA1FD"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-0.42</w:t>
            </w:r>
          </w:p>
        </w:tc>
        <w:tc>
          <w:tcPr>
            <w:tcW w:w="1041" w:type="dxa"/>
            <w:tcBorders>
              <w:top w:val="nil"/>
              <w:left w:val="nil"/>
              <w:bottom w:val="nil"/>
              <w:right w:val="nil"/>
            </w:tcBorders>
            <w:shd w:val="clear" w:color="auto" w:fill="auto"/>
            <w:noWrap/>
            <w:vAlign w:val="bottom"/>
            <w:hideMark/>
          </w:tcPr>
          <w:p w14:paraId="27CC9B2D" w14:textId="7147A2DC"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0.24</w:t>
            </w:r>
          </w:p>
        </w:tc>
        <w:tc>
          <w:tcPr>
            <w:tcW w:w="1041" w:type="dxa"/>
            <w:tcBorders>
              <w:top w:val="nil"/>
              <w:left w:val="nil"/>
              <w:bottom w:val="nil"/>
              <w:right w:val="nil"/>
            </w:tcBorders>
            <w:shd w:val="clear" w:color="auto" w:fill="auto"/>
            <w:noWrap/>
            <w:vAlign w:val="bottom"/>
            <w:hideMark/>
          </w:tcPr>
          <w:p w14:paraId="6F69D281" w14:textId="7F5E8817"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0.13</w:t>
            </w:r>
          </w:p>
        </w:tc>
        <w:tc>
          <w:tcPr>
            <w:tcW w:w="1041" w:type="dxa"/>
            <w:tcBorders>
              <w:top w:val="nil"/>
              <w:left w:val="nil"/>
              <w:bottom w:val="nil"/>
              <w:right w:val="nil"/>
            </w:tcBorders>
            <w:shd w:val="clear" w:color="auto" w:fill="auto"/>
            <w:noWrap/>
            <w:vAlign w:val="bottom"/>
            <w:hideMark/>
          </w:tcPr>
          <w:p w14:paraId="49BD91CE" w14:textId="24049925"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0.14</w:t>
            </w:r>
          </w:p>
        </w:tc>
      </w:tr>
      <w:tr w:rsidR="00C40818" w:rsidRPr="0052743B" w14:paraId="6CF0751D" w14:textId="77777777" w:rsidTr="00265FA7">
        <w:trPr>
          <w:trHeight w:val="285"/>
        </w:trPr>
        <w:tc>
          <w:tcPr>
            <w:tcW w:w="1418" w:type="dxa"/>
            <w:tcBorders>
              <w:top w:val="nil"/>
              <w:left w:val="nil"/>
              <w:bottom w:val="nil"/>
              <w:right w:val="nil"/>
            </w:tcBorders>
            <w:shd w:val="clear" w:color="auto" w:fill="auto"/>
            <w:noWrap/>
            <w:vAlign w:val="bottom"/>
            <w:hideMark/>
          </w:tcPr>
          <w:p w14:paraId="7E2B8750"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Detailed</w:t>
            </w:r>
          </w:p>
        </w:tc>
        <w:tc>
          <w:tcPr>
            <w:tcW w:w="854" w:type="dxa"/>
            <w:tcBorders>
              <w:top w:val="nil"/>
              <w:left w:val="nil"/>
              <w:bottom w:val="nil"/>
              <w:right w:val="nil"/>
            </w:tcBorders>
            <w:shd w:val="clear" w:color="auto" w:fill="auto"/>
            <w:noWrap/>
            <w:vAlign w:val="bottom"/>
            <w:hideMark/>
          </w:tcPr>
          <w:p w14:paraId="66F2FED2" w14:textId="7C50309D"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0.32</w:t>
            </w:r>
          </w:p>
        </w:tc>
        <w:tc>
          <w:tcPr>
            <w:tcW w:w="1041" w:type="dxa"/>
            <w:tcBorders>
              <w:top w:val="nil"/>
              <w:left w:val="nil"/>
              <w:bottom w:val="nil"/>
              <w:right w:val="nil"/>
            </w:tcBorders>
            <w:shd w:val="clear" w:color="auto" w:fill="auto"/>
            <w:noWrap/>
            <w:vAlign w:val="bottom"/>
            <w:hideMark/>
          </w:tcPr>
          <w:p w14:paraId="1326BABF" w14:textId="01211877"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-0.32</w:t>
            </w:r>
          </w:p>
        </w:tc>
        <w:tc>
          <w:tcPr>
            <w:tcW w:w="1041" w:type="dxa"/>
            <w:tcBorders>
              <w:top w:val="nil"/>
              <w:left w:val="nil"/>
              <w:bottom w:val="nil"/>
              <w:right w:val="nil"/>
            </w:tcBorders>
            <w:shd w:val="clear" w:color="auto" w:fill="auto"/>
            <w:noWrap/>
            <w:vAlign w:val="bottom"/>
            <w:hideMark/>
          </w:tcPr>
          <w:p w14:paraId="4FD6FFE9" w14:textId="39033BD5"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0.13</w:t>
            </w:r>
          </w:p>
        </w:tc>
        <w:tc>
          <w:tcPr>
            <w:tcW w:w="1041" w:type="dxa"/>
            <w:tcBorders>
              <w:top w:val="nil"/>
              <w:left w:val="nil"/>
              <w:bottom w:val="nil"/>
              <w:right w:val="nil"/>
            </w:tcBorders>
            <w:shd w:val="clear" w:color="auto" w:fill="auto"/>
            <w:noWrap/>
            <w:vAlign w:val="bottom"/>
            <w:hideMark/>
          </w:tcPr>
          <w:p w14:paraId="06247546" w14:textId="46F4C4F4"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0.04</w:t>
            </w:r>
          </w:p>
        </w:tc>
        <w:tc>
          <w:tcPr>
            <w:tcW w:w="1041" w:type="dxa"/>
            <w:tcBorders>
              <w:top w:val="nil"/>
              <w:left w:val="nil"/>
              <w:bottom w:val="nil"/>
              <w:right w:val="nil"/>
            </w:tcBorders>
            <w:shd w:val="clear" w:color="auto" w:fill="auto"/>
            <w:noWrap/>
            <w:vAlign w:val="bottom"/>
            <w:hideMark/>
          </w:tcPr>
          <w:p w14:paraId="3FB3B9EC" w14:textId="76B0FD5F"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-0.05</w:t>
            </w:r>
          </w:p>
        </w:tc>
      </w:tr>
      <w:tr w:rsidR="00C40818" w:rsidRPr="0052743B" w14:paraId="3CA573B3" w14:textId="77777777" w:rsidTr="00265FA7">
        <w:trPr>
          <w:trHeight w:val="285"/>
        </w:trPr>
        <w:tc>
          <w:tcPr>
            <w:tcW w:w="1418" w:type="dxa"/>
            <w:tcBorders>
              <w:top w:val="nil"/>
              <w:left w:val="nil"/>
              <w:bottom w:val="nil"/>
              <w:right w:val="nil"/>
            </w:tcBorders>
            <w:shd w:val="clear" w:color="auto" w:fill="auto"/>
            <w:noWrap/>
            <w:vAlign w:val="bottom"/>
            <w:hideMark/>
          </w:tcPr>
          <w:p w14:paraId="5FC9C654"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Future</w:t>
            </w:r>
          </w:p>
        </w:tc>
        <w:tc>
          <w:tcPr>
            <w:tcW w:w="854" w:type="dxa"/>
            <w:tcBorders>
              <w:top w:val="nil"/>
              <w:left w:val="nil"/>
              <w:bottom w:val="nil"/>
              <w:right w:val="nil"/>
            </w:tcBorders>
            <w:shd w:val="clear" w:color="auto" w:fill="auto"/>
            <w:noWrap/>
            <w:vAlign w:val="bottom"/>
            <w:hideMark/>
          </w:tcPr>
          <w:p w14:paraId="5ACA7AD3" w14:textId="1E55A7FD"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0.26</w:t>
            </w:r>
          </w:p>
        </w:tc>
        <w:tc>
          <w:tcPr>
            <w:tcW w:w="1041" w:type="dxa"/>
            <w:tcBorders>
              <w:top w:val="nil"/>
              <w:left w:val="nil"/>
              <w:bottom w:val="nil"/>
              <w:right w:val="nil"/>
            </w:tcBorders>
            <w:shd w:val="clear" w:color="auto" w:fill="auto"/>
            <w:noWrap/>
            <w:vAlign w:val="bottom"/>
            <w:hideMark/>
          </w:tcPr>
          <w:p w14:paraId="24D6E997" w14:textId="273DC54B"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63CBFFC6" w14:textId="67B00DC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0.16</w:t>
            </w:r>
          </w:p>
        </w:tc>
        <w:tc>
          <w:tcPr>
            <w:tcW w:w="1041" w:type="dxa"/>
            <w:tcBorders>
              <w:top w:val="nil"/>
              <w:left w:val="nil"/>
              <w:bottom w:val="nil"/>
              <w:right w:val="nil"/>
            </w:tcBorders>
            <w:shd w:val="clear" w:color="auto" w:fill="auto"/>
            <w:noWrap/>
            <w:vAlign w:val="bottom"/>
            <w:hideMark/>
          </w:tcPr>
          <w:p w14:paraId="2420386E" w14:textId="4418952C"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0.27</w:t>
            </w:r>
          </w:p>
        </w:tc>
        <w:tc>
          <w:tcPr>
            <w:tcW w:w="1041" w:type="dxa"/>
            <w:tcBorders>
              <w:top w:val="nil"/>
              <w:left w:val="nil"/>
              <w:bottom w:val="nil"/>
              <w:right w:val="nil"/>
            </w:tcBorders>
            <w:shd w:val="clear" w:color="auto" w:fill="auto"/>
            <w:noWrap/>
            <w:vAlign w:val="bottom"/>
            <w:hideMark/>
          </w:tcPr>
          <w:p w14:paraId="0321A437" w14:textId="1CD4B46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-0.22</w:t>
            </w:r>
          </w:p>
        </w:tc>
      </w:tr>
      <w:tr w:rsidR="00C40818" w:rsidRPr="0052743B" w14:paraId="3AEB00E9" w14:textId="77777777" w:rsidTr="00265FA7">
        <w:trPr>
          <w:trHeight w:val="285"/>
        </w:trPr>
        <w:tc>
          <w:tcPr>
            <w:tcW w:w="1418" w:type="dxa"/>
            <w:tcBorders>
              <w:top w:val="nil"/>
              <w:left w:val="nil"/>
              <w:bottom w:val="nil"/>
              <w:right w:val="nil"/>
            </w:tcBorders>
            <w:shd w:val="clear" w:color="auto" w:fill="auto"/>
            <w:noWrap/>
            <w:vAlign w:val="bottom"/>
            <w:hideMark/>
          </w:tcPr>
          <w:p w14:paraId="325469D4"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Emotion</w:t>
            </w:r>
          </w:p>
        </w:tc>
        <w:tc>
          <w:tcPr>
            <w:tcW w:w="854" w:type="dxa"/>
            <w:tcBorders>
              <w:top w:val="nil"/>
              <w:left w:val="nil"/>
              <w:bottom w:val="nil"/>
              <w:right w:val="nil"/>
            </w:tcBorders>
            <w:shd w:val="clear" w:color="auto" w:fill="auto"/>
            <w:noWrap/>
            <w:vAlign w:val="bottom"/>
            <w:hideMark/>
          </w:tcPr>
          <w:p w14:paraId="6B6CC5A7" w14:textId="771F5B0C"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0.17</w:t>
            </w:r>
          </w:p>
        </w:tc>
        <w:tc>
          <w:tcPr>
            <w:tcW w:w="1041" w:type="dxa"/>
            <w:tcBorders>
              <w:top w:val="nil"/>
              <w:left w:val="nil"/>
              <w:bottom w:val="nil"/>
              <w:right w:val="nil"/>
            </w:tcBorders>
            <w:shd w:val="clear" w:color="auto" w:fill="auto"/>
            <w:noWrap/>
            <w:vAlign w:val="bottom"/>
            <w:hideMark/>
          </w:tcPr>
          <w:p w14:paraId="46E77720" w14:textId="3133DC1E"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-0.31</w:t>
            </w:r>
          </w:p>
        </w:tc>
        <w:tc>
          <w:tcPr>
            <w:tcW w:w="1041" w:type="dxa"/>
            <w:tcBorders>
              <w:top w:val="nil"/>
              <w:left w:val="nil"/>
              <w:bottom w:val="nil"/>
              <w:right w:val="nil"/>
            </w:tcBorders>
            <w:shd w:val="clear" w:color="auto" w:fill="auto"/>
            <w:noWrap/>
            <w:vAlign w:val="bottom"/>
            <w:hideMark/>
          </w:tcPr>
          <w:p w14:paraId="38D1F059" w14:textId="106DD212"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-0.27</w:t>
            </w:r>
          </w:p>
        </w:tc>
        <w:tc>
          <w:tcPr>
            <w:tcW w:w="1041" w:type="dxa"/>
            <w:tcBorders>
              <w:top w:val="nil"/>
              <w:left w:val="nil"/>
              <w:bottom w:val="nil"/>
              <w:right w:val="nil"/>
            </w:tcBorders>
            <w:shd w:val="clear" w:color="auto" w:fill="auto"/>
            <w:noWrap/>
            <w:vAlign w:val="bottom"/>
            <w:hideMark/>
          </w:tcPr>
          <w:p w14:paraId="68FE6B7C" w14:textId="6326E2F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0.20</w:t>
            </w:r>
          </w:p>
        </w:tc>
        <w:tc>
          <w:tcPr>
            <w:tcW w:w="1041" w:type="dxa"/>
            <w:tcBorders>
              <w:top w:val="nil"/>
              <w:left w:val="nil"/>
              <w:bottom w:val="nil"/>
              <w:right w:val="nil"/>
            </w:tcBorders>
            <w:shd w:val="clear" w:color="auto" w:fill="auto"/>
            <w:noWrap/>
            <w:vAlign w:val="bottom"/>
            <w:hideMark/>
          </w:tcPr>
          <w:p w14:paraId="036E5622" w14:textId="6C5E619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0.04</w:t>
            </w:r>
          </w:p>
        </w:tc>
      </w:tr>
      <w:tr w:rsidR="00C40818" w:rsidRPr="0052743B" w14:paraId="30F705F3" w14:textId="77777777" w:rsidTr="00265FA7">
        <w:trPr>
          <w:trHeight w:val="285"/>
        </w:trPr>
        <w:tc>
          <w:tcPr>
            <w:tcW w:w="1418" w:type="dxa"/>
            <w:tcBorders>
              <w:top w:val="nil"/>
              <w:left w:val="nil"/>
              <w:right w:val="nil"/>
            </w:tcBorders>
            <w:shd w:val="clear" w:color="auto" w:fill="auto"/>
            <w:noWrap/>
            <w:vAlign w:val="bottom"/>
            <w:hideMark/>
          </w:tcPr>
          <w:p w14:paraId="648ECB13"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Self</w:t>
            </w:r>
          </w:p>
        </w:tc>
        <w:tc>
          <w:tcPr>
            <w:tcW w:w="854" w:type="dxa"/>
            <w:tcBorders>
              <w:top w:val="nil"/>
              <w:left w:val="nil"/>
              <w:right w:val="nil"/>
            </w:tcBorders>
            <w:shd w:val="clear" w:color="auto" w:fill="auto"/>
            <w:noWrap/>
            <w:vAlign w:val="bottom"/>
            <w:hideMark/>
          </w:tcPr>
          <w:p w14:paraId="55118F56" w14:textId="664CB85C"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0.30</w:t>
            </w:r>
          </w:p>
        </w:tc>
        <w:tc>
          <w:tcPr>
            <w:tcW w:w="1041" w:type="dxa"/>
            <w:tcBorders>
              <w:top w:val="nil"/>
              <w:left w:val="nil"/>
              <w:right w:val="nil"/>
            </w:tcBorders>
            <w:shd w:val="clear" w:color="auto" w:fill="auto"/>
            <w:noWrap/>
            <w:vAlign w:val="bottom"/>
            <w:hideMark/>
          </w:tcPr>
          <w:p w14:paraId="1DB4C49D" w14:textId="29F2DE02"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0.14</w:t>
            </w:r>
          </w:p>
        </w:tc>
        <w:tc>
          <w:tcPr>
            <w:tcW w:w="1041" w:type="dxa"/>
            <w:tcBorders>
              <w:top w:val="nil"/>
              <w:left w:val="nil"/>
              <w:right w:val="nil"/>
            </w:tcBorders>
            <w:shd w:val="clear" w:color="auto" w:fill="auto"/>
            <w:noWrap/>
            <w:vAlign w:val="bottom"/>
            <w:hideMark/>
          </w:tcPr>
          <w:p w14:paraId="3AE783DE" w14:textId="3FDF0279"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-0.16</w:t>
            </w:r>
          </w:p>
        </w:tc>
        <w:tc>
          <w:tcPr>
            <w:tcW w:w="1041" w:type="dxa"/>
            <w:tcBorders>
              <w:top w:val="nil"/>
              <w:left w:val="nil"/>
              <w:right w:val="nil"/>
            </w:tcBorders>
            <w:shd w:val="clear" w:color="auto" w:fill="auto"/>
            <w:noWrap/>
            <w:vAlign w:val="bottom"/>
            <w:hideMark/>
          </w:tcPr>
          <w:p w14:paraId="5EBAA467" w14:textId="5575397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-0.31</w:t>
            </w:r>
          </w:p>
        </w:tc>
        <w:tc>
          <w:tcPr>
            <w:tcW w:w="1041" w:type="dxa"/>
            <w:tcBorders>
              <w:top w:val="nil"/>
              <w:left w:val="nil"/>
              <w:right w:val="nil"/>
            </w:tcBorders>
            <w:shd w:val="clear" w:color="auto" w:fill="auto"/>
            <w:noWrap/>
            <w:vAlign w:val="bottom"/>
            <w:hideMark/>
          </w:tcPr>
          <w:p w14:paraId="3941EB92" w14:textId="3AD00824"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0.07</w:t>
            </w:r>
          </w:p>
        </w:tc>
      </w:tr>
      <w:tr w:rsidR="00C40818" w:rsidRPr="0052743B" w14:paraId="1A680E52" w14:textId="77777777" w:rsidTr="00265FA7">
        <w:trPr>
          <w:trHeight w:val="285"/>
        </w:trPr>
        <w:tc>
          <w:tcPr>
            <w:tcW w:w="1418" w:type="dxa"/>
            <w:tcBorders>
              <w:top w:val="nil"/>
              <w:left w:val="nil"/>
              <w:bottom w:val="single" w:sz="4" w:space="0" w:color="auto"/>
              <w:right w:val="nil"/>
            </w:tcBorders>
            <w:shd w:val="clear" w:color="auto" w:fill="auto"/>
            <w:noWrap/>
            <w:vAlign w:val="bottom"/>
            <w:hideMark/>
          </w:tcPr>
          <w:p w14:paraId="0FAC00D0" w14:textId="77777777" w:rsidR="00C40818" w:rsidRPr="0052743B" w:rsidRDefault="00C40818" w:rsidP="00292777">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Knowledge</w:t>
            </w:r>
          </w:p>
        </w:tc>
        <w:tc>
          <w:tcPr>
            <w:tcW w:w="854" w:type="dxa"/>
            <w:tcBorders>
              <w:top w:val="nil"/>
              <w:left w:val="nil"/>
              <w:bottom w:val="single" w:sz="4" w:space="0" w:color="auto"/>
              <w:right w:val="nil"/>
            </w:tcBorders>
            <w:shd w:val="clear" w:color="auto" w:fill="auto"/>
            <w:noWrap/>
            <w:vAlign w:val="bottom"/>
            <w:hideMark/>
          </w:tcPr>
          <w:p w14:paraId="54A7F49E" w14:textId="631A41D5"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0.31</w:t>
            </w:r>
          </w:p>
        </w:tc>
        <w:tc>
          <w:tcPr>
            <w:tcW w:w="1041" w:type="dxa"/>
            <w:tcBorders>
              <w:top w:val="nil"/>
              <w:left w:val="nil"/>
              <w:bottom w:val="single" w:sz="4" w:space="0" w:color="auto"/>
              <w:right w:val="nil"/>
            </w:tcBorders>
            <w:shd w:val="clear" w:color="auto" w:fill="auto"/>
            <w:noWrap/>
            <w:vAlign w:val="bottom"/>
            <w:hideMark/>
          </w:tcPr>
          <w:p w14:paraId="4A602F0F" w14:textId="5252F771"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-0.27</w:t>
            </w:r>
          </w:p>
        </w:tc>
        <w:tc>
          <w:tcPr>
            <w:tcW w:w="1041" w:type="dxa"/>
            <w:tcBorders>
              <w:top w:val="nil"/>
              <w:left w:val="nil"/>
              <w:bottom w:val="single" w:sz="4" w:space="0" w:color="auto"/>
              <w:right w:val="nil"/>
            </w:tcBorders>
            <w:shd w:val="clear" w:color="auto" w:fill="auto"/>
            <w:noWrap/>
            <w:vAlign w:val="bottom"/>
            <w:hideMark/>
          </w:tcPr>
          <w:p w14:paraId="66FA2E3C" w14:textId="108278B0"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0.01</w:t>
            </w:r>
          </w:p>
        </w:tc>
        <w:tc>
          <w:tcPr>
            <w:tcW w:w="1041" w:type="dxa"/>
            <w:tcBorders>
              <w:top w:val="nil"/>
              <w:left w:val="nil"/>
              <w:bottom w:val="single" w:sz="4" w:space="0" w:color="auto"/>
              <w:right w:val="nil"/>
            </w:tcBorders>
            <w:shd w:val="clear" w:color="auto" w:fill="auto"/>
            <w:noWrap/>
            <w:vAlign w:val="bottom"/>
            <w:hideMark/>
          </w:tcPr>
          <w:p w14:paraId="26CCA132" w14:textId="160EF459" w:rsidR="00C40818" w:rsidRPr="0052743B" w:rsidRDefault="00C40818" w:rsidP="00292777">
            <w:pPr>
              <w:spacing w:after="120" w:line="276" w:lineRule="auto"/>
              <w:jc w:val="center"/>
              <w:rPr>
                <w:rFonts w:eastAsia="Times New Roman" w:cs="Times New Roman"/>
                <w:b/>
                <w:bCs/>
                <w:color w:val="000000"/>
                <w:kern w:val="0"/>
                <w:sz w:val="22"/>
                <w:lang w:eastAsia="en-GB"/>
                <w14:ligatures w14:val="none"/>
              </w:rPr>
            </w:pPr>
            <w:r w:rsidRPr="0052743B">
              <w:rPr>
                <w:rFonts w:cs="Times New Roman"/>
                <w:b/>
                <w:bCs/>
                <w:color w:val="000000"/>
                <w:sz w:val="22"/>
              </w:rPr>
              <w:t>-0.34</w:t>
            </w:r>
          </w:p>
        </w:tc>
        <w:tc>
          <w:tcPr>
            <w:tcW w:w="1041" w:type="dxa"/>
            <w:tcBorders>
              <w:top w:val="nil"/>
              <w:left w:val="nil"/>
              <w:bottom w:val="single" w:sz="4" w:space="0" w:color="auto"/>
              <w:right w:val="nil"/>
            </w:tcBorders>
            <w:shd w:val="clear" w:color="auto" w:fill="auto"/>
            <w:noWrap/>
            <w:vAlign w:val="bottom"/>
            <w:hideMark/>
          </w:tcPr>
          <w:p w14:paraId="1350B623" w14:textId="389972B8" w:rsidR="00C40818" w:rsidRPr="0052743B" w:rsidRDefault="00C40818" w:rsidP="00292777">
            <w:pPr>
              <w:spacing w:after="120" w:line="276" w:lineRule="auto"/>
              <w:jc w:val="center"/>
              <w:rPr>
                <w:rFonts w:eastAsia="Times New Roman" w:cs="Times New Roman"/>
                <w:color w:val="000000"/>
                <w:kern w:val="0"/>
                <w:sz w:val="22"/>
                <w:lang w:eastAsia="en-GB"/>
                <w14:ligatures w14:val="none"/>
              </w:rPr>
            </w:pPr>
            <w:r w:rsidRPr="0052743B">
              <w:rPr>
                <w:rFonts w:cs="Times New Roman"/>
                <w:color w:val="000000"/>
                <w:sz w:val="22"/>
              </w:rPr>
              <w:t>-0.02</w:t>
            </w:r>
          </w:p>
        </w:tc>
      </w:tr>
    </w:tbl>
    <w:p w14:paraId="4E35F859" w14:textId="28AC4EDB" w:rsidR="00E74AD8" w:rsidRPr="0052743B" w:rsidRDefault="000B6BD7" w:rsidP="00292777">
      <w:pPr>
        <w:spacing w:line="276" w:lineRule="auto"/>
        <w:rPr>
          <w:rFonts w:cs="Times New Roman"/>
          <w:sz w:val="22"/>
        </w:rPr>
      </w:pPr>
      <w:r w:rsidRPr="0052743B">
        <w:rPr>
          <w:rFonts w:cs="Times New Roman"/>
          <w:i/>
          <w:iCs/>
          <w:sz w:val="22"/>
        </w:rPr>
        <w:t>Note</w:t>
      </w:r>
      <w:r w:rsidRPr="0052743B">
        <w:rPr>
          <w:rFonts w:cs="Times New Roman"/>
          <w:sz w:val="22"/>
        </w:rPr>
        <w:t xml:space="preserve">. </w:t>
      </w:r>
      <w:r w:rsidR="000502A4" w:rsidRPr="0052743B">
        <w:rPr>
          <w:rFonts w:cs="Times New Roman"/>
          <w:sz w:val="22"/>
        </w:rPr>
        <w:t>Loadings &gt;</w:t>
      </w:r>
      <w:r w:rsidR="000E2AFF" w:rsidRPr="0052743B">
        <w:rPr>
          <w:rFonts w:cs="Times New Roman"/>
          <w:sz w:val="22"/>
        </w:rPr>
        <w:t xml:space="preserve"> 0</w:t>
      </w:r>
      <w:r w:rsidR="000502A4" w:rsidRPr="0052743B">
        <w:rPr>
          <w:rFonts w:cs="Times New Roman"/>
          <w:sz w:val="22"/>
        </w:rPr>
        <w:t>.</w:t>
      </w:r>
      <w:r w:rsidR="001845EE" w:rsidRPr="0052743B">
        <w:rPr>
          <w:rFonts w:cs="Times New Roman"/>
          <w:sz w:val="22"/>
        </w:rPr>
        <w:t>3</w:t>
      </w:r>
      <w:r w:rsidR="000502A4" w:rsidRPr="0052743B">
        <w:rPr>
          <w:rFonts w:cs="Times New Roman"/>
          <w:sz w:val="22"/>
        </w:rPr>
        <w:t xml:space="preserve"> or &lt; -</w:t>
      </w:r>
      <w:r w:rsidR="000E2AFF" w:rsidRPr="0052743B">
        <w:rPr>
          <w:rFonts w:cs="Times New Roman"/>
          <w:sz w:val="22"/>
        </w:rPr>
        <w:t>0</w:t>
      </w:r>
      <w:r w:rsidR="000502A4" w:rsidRPr="0052743B">
        <w:rPr>
          <w:rFonts w:cs="Times New Roman"/>
          <w:sz w:val="22"/>
        </w:rPr>
        <w:t>.</w:t>
      </w:r>
      <w:r w:rsidR="001845EE" w:rsidRPr="0052743B">
        <w:rPr>
          <w:rFonts w:cs="Times New Roman"/>
          <w:sz w:val="22"/>
        </w:rPr>
        <w:t>3</w:t>
      </w:r>
      <w:r w:rsidR="000502A4" w:rsidRPr="0052743B">
        <w:rPr>
          <w:rFonts w:cs="Times New Roman"/>
          <w:sz w:val="22"/>
        </w:rPr>
        <w:t xml:space="preserve"> are emboldened.</w:t>
      </w:r>
    </w:p>
    <w:p w14:paraId="154A382F" w14:textId="5B5A0F5B" w:rsidR="008A5BB9" w:rsidRPr="0052743B" w:rsidRDefault="008A5BB9" w:rsidP="00292777">
      <w:pPr>
        <w:spacing w:line="276" w:lineRule="auto"/>
        <w:rPr>
          <w:rFonts w:cs="Times New Roman"/>
          <w:sz w:val="22"/>
        </w:rPr>
      </w:pPr>
      <w:r w:rsidRPr="0052743B">
        <w:rPr>
          <w:rFonts w:cs="Times New Roman"/>
          <w:sz w:val="22"/>
        </w:rPr>
        <w:br w:type="page"/>
      </w:r>
    </w:p>
    <w:p w14:paraId="19FDA1F9" w14:textId="44081468" w:rsidR="00382B02" w:rsidRPr="00933A7F" w:rsidRDefault="00933A7F" w:rsidP="00382B02">
      <w:pPr>
        <w:spacing w:line="276" w:lineRule="auto"/>
        <w:rPr>
          <w:rFonts w:cs="Times New Roman"/>
          <w:b/>
          <w:bCs/>
          <w:sz w:val="22"/>
        </w:rPr>
      </w:pPr>
      <w:r>
        <w:rPr>
          <w:rFonts w:cs="Times New Roman"/>
          <w:b/>
          <w:bCs/>
          <w:sz w:val="22"/>
        </w:rPr>
        <w:lastRenderedPageBreak/>
        <w:t>Extended Data</w:t>
      </w:r>
      <w:r w:rsidR="00382B02" w:rsidRPr="0052743B">
        <w:rPr>
          <w:rFonts w:cs="Times New Roman"/>
          <w:b/>
          <w:bCs/>
          <w:sz w:val="22"/>
        </w:rPr>
        <w:t xml:space="preserve"> Table </w:t>
      </w:r>
      <w:r w:rsidR="00A12C9F">
        <w:rPr>
          <w:rFonts w:cs="Times New Roman"/>
          <w:b/>
          <w:bCs/>
          <w:sz w:val="22"/>
        </w:rPr>
        <w:t>3</w:t>
      </w:r>
      <w:r>
        <w:rPr>
          <w:rFonts w:cs="Times New Roman"/>
          <w:b/>
          <w:bCs/>
          <w:sz w:val="22"/>
        </w:rPr>
        <w:t xml:space="preserve"> | </w:t>
      </w:r>
      <w:r w:rsidR="00382B02" w:rsidRPr="0052743B">
        <w:rPr>
          <w:rFonts w:cs="Times New Roman"/>
          <w:sz w:val="22"/>
        </w:rPr>
        <w:t xml:space="preserve">Task-averaged mDES coordinates in </w:t>
      </w:r>
      <w:r w:rsidR="00B0768B">
        <w:rPr>
          <w:rFonts w:cs="Times New Roman"/>
          <w:sz w:val="22"/>
        </w:rPr>
        <w:t xml:space="preserve">the </w:t>
      </w:r>
      <w:r w:rsidR="00382B02" w:rsidRPr="0052743B">
        <w:rPr>
          <w:rFonts w:cs="Times New Roman"/>
          <w:sz w:val="22"/>
        </w:rPr>
        <w:t>5-d ‘thought</w:t>
      </w:r>
      <w:r w:rsidR="00C877E6" w:rsidRPr="0052743B">
        <w:rPr>
          <w:rFonts w:cs="Times New Roman"/>
          <w:sz w:val="22"/>
        </w:rPr>
        <w:t>-</w:t>
      </w:r>
      <w:r w:rsidR="00382B02" w:rsidRPr="0052743B">
        <w:rPr>
          <w:rFonts w:cs="Times New Roman"/>
          <w:sz w:val="22"/>
        </w:rPr>
        <w:t>space</w:t>
      </w:r>
      <w:r w:rsidR="004F77F9">
        <w:rPr>
          <w:rFonts w:cs="Times New Roman"/>
          <w:sz w:val="22"/>
        </w:rPr>
        <w:t>.</w:t>
      </w:r>
      <w:r w:rsidR="00382B02" w:rsidRPr="0052743B">
        <w:rPr>
          <w:rFonts w:cs="Times New Roman"/>
          <w:sz w:val="22"/>
        </w:rPr>
        <w:t>’</w:t>
      </w:r>
    </w:p>
    <w:tbl>
      <w:tblPr>
        <w:tblW w:w="6857" w:type="dxa"/>
        <w:tblLook w:val="04A0" w:firstRow="1" w:lastRow="0" w:firstColumn="1" w:lastColumn="0" w:noHBand="0" w:noVBand="1"/>
      </w:tblPr>
      <w:tblGrid>
        <w:gridCol w:w="1757"/>
        <w:gridCol w:w="1020"/>
        <w:gridCol w:w="1020"/>
        <w:gridCol w:w="1020"/>
        <w:gridCol w:w="1020"/>
        <w:gridCol w:w="1020"/>
      </w:tblGrid>
      <w:tr w:rsidR="00382B02" w:rsidRPr="0052743B" w14:paraId="13199E07" w14:textId="77777777" w:rsidTr="00A933C5">
        <w:trPr>
          <w:trHeight w:val="293"/>
        </w:trPr>
        <w:tc>
          <w:tcPr>
            <w:tcW w:w="1757" w:type="dxa"/>
            <w:tcBorders>
              <w:top w:val="single" w:sz="4" w:space="0" w:color="auto"/>
              <w:left w:val="nil"/>
              <w:bottom w:val="single" w:sz="4" w:space="0" w:color="auto"/>
              <w:right w:val="nil"/>
            </w:tcBorders>
            <w:shd w:val="clear" w:color="auto" w:fill="auto"/>
            <w:noWrap/>
            <w:vAlign w:val="bottom"/>
            <w:hideMark/>
          </w:tcPr>
          <w:p w14:paraId="323B87E7" w14:textId="77777777" w:rsidR="00382B02" w:rsidRPr="0052743B" w:rsidRDefault="00382B02" w:rsidP="00A933C5">
            <w:pPr>
              <w:spacing w:after="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Task</w:t>
            </w:r>
          </w:p>
        </w:tc>
        <w:tc>
          <w:tcPr>
            <w:tcW w:w="1020" w:type="dxa"/>
            <w:tcBorders>
              <w:top w:val="single" w:sz="4" w:space="0" w:color="auto"/>
              <w:left w:val="nil"/>
              <w:bottom w:val="single" w:sz="4" w:space="0" w:color="auto"/>
              <w:right w:val="nil"/>
            </w:tcBorders>
            <w:shd w:val="clear" w:color="auto" w:fill="auto"/>
            <w:noWrap/>
            <w:vAlign w:val="bottom"/>
            <w:hideMark/>
          </w:tcPr>
          <w:p w14:paraId="30D97678" w14:textId="77777777" w:rsidR="00382B02" w:rsidRPr="0052743B" w:rsidRDefault="00382B02" w:rsidP="00A933C5">
            <w:pPr>
              <w:spacing w:after="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PC1</w:t>
            </w:r>
          </w:p>
        </w:tc>
        <w:tc>
          <w:tcPr>
            <w:tcW w:w="1020" w:type="dxa"/>
            <w:tcBorders>
              <w:top w:val="single" w:sz="4" w:space="0" w:color="auto"/>
              <w:left w:val="nil"/>
              <w:bottom w:val="single" w:sz="4" w:space="0" w:color="auto"/>
              <w:right w:val="nil"/>
            </w:tcBorders>
            <w:shd w:val="clear" w:color="auto" w:fill="auto"/>
            <w:noWrap/>
            <w:vAlign w:val="bottom"/>
            <w:hideMark/>
          </w:tcPr>
          <w:p w14:paraId="21A2B35C" w14:textId="77777777" w:rsidR="00382B02" w:rsidRPr="0052743B" w:rsidRDefault="00382B02" w:rsidP="00A933C5">
            <w:pPr>
              <w:spacing w:after="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PC2</w:t>
            </w:r>
          </w:p>
        </w:tc>
        <w:tc>
          <w:tcPr>
            <w:tcW w:w="1020" w:type="dxa"/>
            <w:tcBorders>
              <w:top w:val="single" w:sz="4" w:space="0" w:color="auto"/>
              <w:left w:val="nil"/>
              <w:bottom w:val="single" w:sz="4" w:space="0" w:color="auto"/>
              <w:right w:val="nil"/>
            </w:tcBorders>
            <w:shd w:val="clear" w:color="auto" w:fill="auto"/>
            <w:noWrap/>
            <w:vAlign w:val="bottom"/>
            <w:hideMark/>
          </w:tcPr>
          <w:p w14:paraId="79C79B1F" w14:textId="77777777" w:rsidR="00382B02" w:rsidRPr="0052743B" w:rsidRDefault="00382B02" w:rsidP="00A933C5">
            <w:pPr>
              <w:spacing w:after="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PC3</w:t>
            </w:r>
          </w:p>
        </w:tc>
        <w:tc>
          <w:tcPr>
            <w:tcW w:w="1020" w:type="dxa"/>
            <w:tcBorders>
              <w:top w:val="single" w:sz="4" w:space="0" w:color="auto"/>
              <w:left w:val="nil"/>
              <w:bottom w:val="single" w:sz="4" w:space="0" w:color="auto"/>
              <w:right w:val="nil"/>
            </w:tcBorders>
            <w:shd w:val="clear" w:color="auto" w:fill="auto"/>
            <w:noWrap/>
            <w:vAlign w:val="bottom"/>
            <w:hideMark/>
          </w:tcPr>
          <w:p w14:paraId="7996F822" w14:textId="77777777" w:rsidR="00382B02" w:rsidRPr="0052743B" w:rsidRDefault="00382B02" w:rsidP="00A933C5">
            <w:pPr>
              <w:spacing w:after="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PC4</w:t>
            </w:r>
          </w:p>
        </w:tc>
        <w:tc>
          <w:tcPr>
            <w:tcW w:w="1020" w:type="dxa"/>
            <w:tcBorders>
              <w:top w:val="single" w:sz="4" w:space="0" w:color="auto"/>
              <w:left w:val="nil"/>
              <w:bottom w:val="single" w:sz="4" w:space="0" w:color="auto"/>
              <w:right w:val="nil"/>
            </w:tcBorders>
            <w:shd w:val="clear" w:color="auto" w:fill="auto"/>
            <w:noWrap/>
            <w:vAlign w:val="bottom"/>
            <w:hideMark/>
          </w:tcPr>
          <w:p w14:paraId="2FBA2491" w14:textId="77777777" w:rsidR="00382B02" w:rsidRPr="0052743B" w:rsidRDefault="00382B02" w:rsidP="00A933C5">
            <w:pPr>
              <w:spacing w:after="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PC5</w:t>
            </w:r>
          </w:p>
        </w:tc>
      </w:tr>
      <w:tr w:rsidR="00382B02" w:rsidRPr="0052743B" w14:paraId="2F792B00" w14:textId="77777777" w:rsidTr="00A933C5">
        <w:trPr>
          <w:trHeight w:val="285"/>
        </w:trPr>
        <w:tc>
          <w:tcPr>
            <w:tcW w:w="1757" w:type="dxa"/>
            <w:tcBorders>
              <w:top w:val="single" w:sz="4" w:space="0" w:color="auto"/>
              <w:left w:val="nil"/>
              <w:bottom w:val="nil"/>
              <w:right w:val="nil"/>
            </w:tcBorders>
            <w:shd w:val="clear" w:color="auto" w:fill="auto"/>
            <w:noWrap/>
            <w:vAlign w:val="center"/>
            <w:hideMark/>
          </w:tcPr>
          <w:p w14:paraId="58D033BB"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Easy Math</w:t>
            </w:r>
          </w:p>
        </w:tc>
        <w:tc>
          <w:tcPr>
            <w:tcW w:w="1020" w:type="dxa"/>
            <w:tcBorders>
              <w:top w:val="single" w:sz="4" w:space="0" w:color="auto"/>
              <w:left w:val="nil"/>
              <w:bottom w:val="nil"/>
              <w:right w:val="nil"/>
            </w:tcBorders>
            <w:shd w:val="clear" w:color="auto" w:fill="auto"/>
            <w:noWrap/>
            <w:vAlign w:val="bottom"/>
            <w:hideMark/>
          </w:tcPr>
          <w:p w14:paraId="465D67D2"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-0.17</w:t>
            </w:r>
          </w:p>
        </w:tc>
        <w:tc>
          <w:tcPr>
            <w:tcW w:w="1020" w:type="dxa"/>
            <w:tcBorders>
              <w:top w:val="single" w:sz="4" w:space="0" w:color="auto"/>
              <w:left w:val="nil"/>
              <w:bottom w:val="nil"/>
              <w:right w:val="nil"/>
            </w:tcBorders>
            <w:shd w:val="clear" w:color="auto" w:fill="auto"/>
            <w:noWrap/>
            <w:vAlign w:val="bottom"/>
            <w:hideMark/>
          </w:tcPr>
          <w:p w14:paraId="0864C9CB"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-0.46</w:t>
            </w:r>
          </w:p>
        </w:tc>
        <w:tc>
          <w:tcPr>
            <w:tcW w:w="1020" w:type="dxa"/>
            <w:tcBorders>
              <w:top w:val="single" w:sz="4" w:space="0" w:color="auto"/>
              <w:left w:val="nil"/>
              <w:bottom w:val="nil"/>
              <w:right w:val="nil"/>
            </w:tcBorders>
            <w:shd w:val="clear" w:color="auto" w:fill="auto"/>
            <w:noWrap/>
            <w:vAlign w:val="bottom"/>
            <w:hideMark/>
          </w:tcPr>
          <w:p w14:paraId="1D9E36C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0.83</w:t>
            </w:r>
          </w:p>
        </w:tc>
        <w:tc>
          <w:tcPr>
            <w:tcW w:w="1020" w:type="dxa"/>
            <w:tcBorders>
              <w:top w:val="single" w:sz="4" w:space="0" w:color="auto"/>
              <w:left w:val="nil"/>
              <w:bottom w:val="nil"/>
              <w:right w:val="nil"/>
            </w:tcBorders>
            <w:shd w:val="clear" w:color="auto" w:fill="auto"/>
            <w:noWrap/>
            <w:vAlign w:val="bottom"/>
            <w:hideMark/>
          </w:tcPr>
          <w:p w14:paraId="59A9504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c>
          <w:tcPr>
            <w:tcW w:w="1020" w:type="dxa"/>
            <w:tcBorders>
              <w:top w:val="single" w:sz="4" w:space="0" w:color="auto"/>
              <w:left w:val="nil"/>
              <w:bottom w:val="nil"/>
              <w:right w:val="nil"/>
            </w:tcBorders>
            <w:shd w:val="clear" w:color="auto" w:fill="auto"/>
            <w:noWrap/>
            <w:vAlign w:val="bottom"/>
            <w:hideMark/>
          </w:tcPr>
          <w:p w14:paraId="4F7AA78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0.23</w:t>
            </w:r>
          </w:p>
        </w:tc>
      </w:tr>
      <w:tr w:rsidR="00382B02" w:rsidRPr="0052743B" w14:paraId="59787ABD" w14:textId="77777777" w:rsidTr="00A933C5">
        <w:trPr>
          <w:trHeight w:val="285"/>
        </w:trPr>
        <w:tc>
          <w:tcPr>
            <w:tcW w:w="1757" w:type="dxa"/>
            <w:tcBorders>
              <w:top w:val="nil"/>
              <w:left w:val="nil"/>
              <w:bottom w:val="nil"/>
              <w:right w:val="nil"/>
            </w:tcBorders>
            <w:shd w:val="clear" w:color="auto" w:fill="auto"/>
            <w:noWrap/>
            <w:vAlign w:val="center"/>
            <w:hideMark/>
          </w:tcPr>
          <w:p w14:paraId="567373BE"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Hard Math</w:t>
            </w:r>
          </w:p>
        </w:tc>
        <w:tc>
          <w:tcPr>
            <w:tcW w:w="1020" w:type="dxa"/>
            <w:tcBorders>
              <w:top w:val="nil"/>
              <w:left w:val="nil"/>
              <w:bottom w:val="nil"/>
              <w:right w:val="nil"/>
            </w:tcBorders>
            <w:shd w:val="clear" w:color="auto" w:fill="auto"/>
            <w:noWrap/>
            <w:vAlign w:val="bottom"/>
            <w:hideMark/>
          </w:tcPr>
          <w:p w14:paraId="262C2A9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-0.36</w:t>
            </w:r>
          </w:p>
        </w:tc>
        <w:tc>
          <w:tcPr>
            <w:tcW w:w="1020" w:type="dxa"/>
            <w:tcBorders>
              <w:top w:val="nil"/>
              <w:left w:val="nil"/>
              <w:bottom w:val="nil"/>
              <w:right w:val="nil"/>
            </w:tcBorders>
            <w:shd w:val="clear" w:color="auto" w:fill="auto"/>
            <w:noWrap/>
            <w:vAlign w:val="bottom"/>
            <w:hideMark/>
          </w:tcPr>
          <w:p w14:paraId="076A081F"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c>
          <w:tcPr>
            <w:tcW w:w="1020" w:type="dxa"/>
            <w:tcBorders>
              <w:top w:val="nil"/>
              <w:left w:val="nil"/>
              <w:bottom w:val="nil"/>
              <w:right w:val="nil"/>
            </w:tcBorders>
            <w:shd w:val="clear" w:color="auto" w:fill="auto"/>
            <w:noWrap/>
            <w:vAlign w:val="bottom"/>
            <w:hideMark/>
          </w:tcPr>
          <w:p w14:paraId="09C64204"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1.10</w:t>
            </w:r>
          </w:p>
        </w:tc>
        <w:tc>
          <w:tcPr>
            <w:tcW w:w="1020" w:type="dxa"/>
            <w:tcBorders>
              <w:top w:val="nil"/>
              <w:left w:val="nil"/>
              <w:bottom w:val="nil"/>
              <w:right w:val="nil"/>
            </w:tcBorders>
            <w:shd w:val="clear" w:color="auto" w:fill="auto"/>
            <w:noWrap/>
            <w:vAlign w:val="bottom"/>
            <w:hideMark/>
          </w:tcPr>
          <w:p w14:paraId="15DF422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-0.28</w:t>
            </w:r>
          </w:p>
        </w:tc>
        <w:tc>
          <w:tcPr>
            <w:tcW w:w="1020" w:type="dxa"/>
            <w:tcBorders>
              <w:top w:val="nil"/>
              <w:left w:val="nil"/>
              <w:bottom w:val="nil"/>
              <w:right w:val="nil"/>
            </w:tcBorders>
            <w:shd w:val="clear" w:color="auto" w:fill="auto"/>
            <w:noWrap/>
            <w:vAlign w:val="bottom"/>
            <w:hideMark/>
          </w:tcPr>
          <w:p w14:paraId="30F8F26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r>
      <w:tr w:rsidR="00382B02" w:rsidRPr="0052743B" w14:paraId="3AABDFB3" w14:textId="77777777" w:rsidTr="00A933C5">
        <w:trPr>
          <w:trHeight w:val="285"/>
        </w:trPr>
        <w:tc>
          <w:tcPr>
            <w:tcW w:w="1757" w:type="dxa"/>
            <w:tcBorders>
              <w:top w:val="nil"/>
              <w:left w:val="nil"/>
              <w:bottom w:val="nil"/>
              <w:right w:val="nil"/>
            </w:tcBorders>
            <w:shd w:val="clear" w:color="auto" w:fill="auto"/>
            <w:noWrap/>
            <w:vAlign w:val="center"/>
            <w:hideMark/>
          </w:tcPr>
          <w:p w14:paraId="7E098145"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Finger Tapping</w:t>
            </w:r>
          </w:p>
        </w:tc>
        <w:tc>
          <w:tcPr>
            <w:tcW w:w="1020" w:type="dxa"/>
            <w:tcBorders>
              <w:top w:val="nil"/>
              <w:left w:val="nil"/>
              <w:bottom w:val="nil"/>
              <w:right w:val="nil"/>
            </w:tcBorders>
            <w:shd w:val="clear" w:color="auto" w:fill="auto"/>
            <w:noWrap/>
            <w:vAlign w:val="bottom"/>
            <w:hideMark/>
          </w:tcPr>
          <w:p w14:paraId="4DB1216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-0.63</w:t>
            </w:r>
          </w:p>
        </w:tc>
        <w:tc>
          <w:tcPr>
            <w:tcW w:w="1020" w:type="dxa"/>
            <w:tcBorders>
              <w:top w:val="nil"/>
              <w:left w:val="nil"/>
              <w:bottom w:val="nil"/>
              <w:right w:val="nil"/>
            </w:tcBorders>
            <w:shd w:val="clear" w:color="auto" w:fill="auto"/>
            <w:noWrap/>
            <w:vAlign w:val="bottom"/>
            <w:hideMark/>
          </w:tcPr>
          <w:p w14:paraId="1F5AAD6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0.49</w:t>
            </w:r>
          </w:p>
        </w:tc>
        <w:tc>
          <w:tcPr>
            <w:tcW w:w="1020" w:type="dxa"/>
            <w:tcBorders>
              <w:top w:val="nil"/>
              <w:left w:val="nil"/>
              <w:bottom w:val="nil"/>
              <w:right w:val="nil"/>
            </w:tcBorders>
            <w:shd w:val="clear" w:color="auto" w:fill="auto"/>
            <w:noWrap/>
            <w:vAlign w:val="bottom"/>
            <w:hideMark/>
          </w:tcPr>
          <w:p w14:paraId="74BB2B7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020" w:type="dxa"/>
            <w:tcBorders>
              <w:top w:val="nil"/>
              <w:left w:val="nil"/>
              <w:bottom w:val="nil"/>
              <w:right w:val="nil"/>
            </w:tcBorders>
            <w:shd w:val="clear" w:color="auto" w:fill="auto"/>
            <w:noWrap/>
            <w:vAlign w:val="bottom"/>
            <w:hideMark/>
          </w:tcPr>
          <w:p w14:paraId="4B7F9FB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0.12</w:t>
            </w:r>
          </w:p>
        </w:tc>
        <w:tc>
          <w:tcPr>
            <w:tcW w:w="1020" w:type="dxa"/>
            <w:tcBorders>
              <w:top w:val="nil"/>
              <w:left w:val="nil"/>
              <w:bottom w:val="nil"/>
              <w:right w:val="nil"/>
            </w:tcBorders>
            <w:shd w:val="clear" w:color="auto" w:fill="auto"/>
            <w:noWrap/>
            <w:vAlign w:val="bottom"/>
            <w:hideMark/>
          </w:tcPr>
          <w:p w14:paraId="7A200D5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r>
      <w:tr w:rsidR="00382B02" w:rsidRPr="0052743B" w14:paraId="5F635632" w14:textId="77777777" w:rsidTr="00A933C5">
        <w:trPr>
          <w:trHeight w:val="285"/>
        </w:trPr>
        <w:tc>
          <w:tcPr>
            <w:tcW w:w="1757" w:type="dxa"/>
            <w:tcBorders>
              <w:top w:val="nil"/>
              <w:left w:val="nil"/>
              <w:bottom w:val="nil"/>
              <w:right w:val="nil"/>
            </w:tcBorders>
            <w:shd w:val="clear" w:color="auto" w:fill="auto"/>
            <w:noWrap/>
            <w:vAlign w:val="center"/>
            <w:hideMark/>
          </w:tcPr>
          <w:p w14:paraId="6EB1B8DB"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Go/No-Go</w:t>
            </w:r>
          </w:p>
        </w:tc>
        <w:tc>
          <w:tcPr>
            <w:tcW w:w="1020" w:type="dxa"/>
            <w:tcBorders>
              <w:top w:val="nil"/>
              <w:left w:val="nil"/>
              <w:bottom w:val="nil"/>
              <w:right w:val="nil"/>
            </w:tcBorders>
            <w:shd w:val="clear" w:color="auto" w:fill="auto"/>
            <w:noWrap/>
            <w:vAlign w:val="bottom"/>
            <w:hideMark/>
          </w:tcPr>
          <w:p w14:paraId="330D99CD"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-0.77</w:t>
            </w:r>
          </w:p>
        </w:tc>
        <w:tc>
          <w:tcPr>
            <w:tcW w:w="1020" w:type="dxa"/>
            <w:tcBorders>
              <w:top w:val="nil"/>
              <w:left w:val="nil"/>
              <w:bottom w:val="nil"/>
              <w:right w:val="nil"/>
            </w:tcBorders>
            <w:shd w:val="clear" w:color="auto" w:fill="auto"/>
            <w:noWrap/>
            <w:vAlign w:val="bottom"/>
            <w:hideMark/>
          </w:tcPr>
          <w:p w14:paraId="2BD22B3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0.52</w:t>
            </w:r>
          </w:p>
        </w:tc>
        <w:tc>
          <w:tcPr>
            <w:tcW w:w="1020" w:type="dxa"/>
            <w:tcBorders>
              <w:top w:val="nil"/>
              <w:left w:val="nil"/>
              <w:bottom w:val="nil"/>
              <w:right w:val="nil"/>
            </w:tcBorders>
            <w:shd w:val="clear" w:color="auto" w:fill="auto"/>
            <w:noWrap/>
            <w:vAlign w:val="bottom"/>
            <w:hideMark/>
          </w:tcPr>
          <w:p w14:paraId="38D0730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0.25</w:t>
            </w:r>
          </w:p>
        </w:tc>
        <w:tc>
          <w:tcPr>
            <w:tcW w:w="1020" w:type="dxa"/>
            <w:tcBorders>
              <w:top w:val="nil"/>
              <w:left w:val="nil"/>
              <w:bottom w:val="nil"/>
              <w:right w:val="nil"/>
            </w:tcBorders>
            <w:shd w:val="clear" w:color="auto" w:fill="auto"/>
            <w:noWrap/>
            <w:vAlign w:val="bottom"/>
            <w:hideMark/>
          </w:tcPr>
          <w:p w14:paraId="2FD8FD0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0.10</w:t>
            </w:r>
          </w:p>
        </w:tc>
        <w:tc>
          <w:tcPr>
            <w:tcW w:w="1020" w:type="dxa"/>
            <w:tcBorders>
              <w:top w:val="nil"/>
              <w:left w:val="nil"/>
              <w:bottom w:val="nil"/>
              <w:right w:val="nil"/>
            </w:tcBorders>
            <w:shd w:val="clear" w:color="auto" w:fill="auto"/>
            <w:noWrap/>
            <w:vAlign w:val="bottom"/>
            <w:hideMark/>
          </w:tcPr>
          <w:p w14:paraId="326ECAB5"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-0.25</w:t>
            </w:r>
          </w:p>
        </w:tc>
      </w:tr>
      <w:tr w:rsidR="00382B02" w:rsidRPr="0052743B" w14:paraId="568DE56F" w14:textId="77777777" w:rsidTr="00A933C5">
        <w:trPr>
          <w:trHeight w:val="285"/>
        </w:trPr>
        <w:tc>
          <w:tcPr>
            <w:tcW w:w="1757" w:type="dxa"/>
            <w:tcBorders>
              <w:top w:val="nil"/>
              <w:left w:val="nil"/>
              <w:bottom w:val="nil"/>
              <w:right w:val="nil"/>
            </w:tcBorders>
            <w:shd w:val="clear" w:color="auto" w:fill="auto"/>
            <w:noWrap/>
            <w:vAlign w:val="center"/>
            <w:hideMark/>
          </w:tcPr>
          <w:p w14:paraId="00EEB135"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Friend-Reference</w:t>
            </w:r>
          </w:p>
        </w:tc>
        <w:tc>
          <w:tcPr>
            <w:tcW w:w="1020" w:type="dxa"/>
            <w:tcBorders>
              <w:top w:val="nil"/>
              <w:left w:val="nil"/>
              <w:bottom w:val="nil"/>
              <w:right w:val="nil"/>
            </w:tcBorders>
            <w:shd w:val="clear" w:color="auto" w:fill="auto"/>
            <w:noWrap/>
            <w:vAlign w:val="bottom"/>
            <w:hideMark/>
          </w:tcPr>
          <w:p w14:paraId="6010E717"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1.07</w:t>
            </w:r>
          </w:p>
        </w:tc>
        <w:tc>
          <w:tcPr>
            <w:tcW w:w="1020" w:type="dxa"/>
            <w:tcBorders>
              <w:top w:val="nil"/>
              <w:left w:val="nil"/>
              <w:bottom w:val="nil"/>
              <w:right w:val="nil"/>
            </w:tcBorders>
            <w:shd w:val="clear" w:color="auto" w:fill="auto"/>
            <w:noWrap/>
            <w:vAlign w:val="bottom"/>
            <w:hideMark/>
          </w:tcPr>
          <w:p w14:paraId="037E36FA"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-0.74</w:t>
            </w:r>
          </w:p>
        </w:tc>
        <w:tc>
          <w:tcPr>
            <w:tcW w:w="1020" w:type="dxa"/>
            <w:tcBorders>
              <w:top w:val="nil"/>
              <w:left w:val="nil"/>
              <w:bottom w:val="nil"/>
              <w:right w:val="nil"/>
            </w:tcBorders>
            <w:shd w:val="clear" w:color="auto" w:fill="auto"/>
            <w:noWrap/>
            <w:vAlign w:val="bottom"/>
            <w:hideMark/>
          </w:tcPr>
          <w:p w14:paraId="1C0FB6B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-0.82</w:t>
            </w:r>
          </w:p>
        </w:tc>
        <w:tc>
          <w:tcPr>
            <w:tcW w:w="1020" w:type="dxa"/>
            <w:tcBorders>
              <w:top w:val="nil"/>
              <w:left w:val="nil"/>
              <w:bottom w:val="nil"/>
              <w:right w:val="nil"/>
            </w:tcBorders>
            <w:shd w:val="clear" w:color="auto" w:fill="auto"/>
            <w:noWrap/>
            <w:vAlign w:val="bottom"/>
            <w:hideMark/>
          </w:tcPr>
          <w:p w14:paraId="21E05BAD"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-0.26</w:t>
            </w:r>
          </w:p>
        </w:tc>
        <w:tc>
          <w:tcPr>
            <w:tcW w:w="1020" w:type="dxa"/>
            <w:tcBorders>
              <w:top w:val="nil"/>
              <w:left w:val="nil"/>
              <w:bottom w:val="nil"/>
              <w:right w:val="nil"/>
            </w:tcBorders>
            <w:shd w:val="clear" w:color="auto" w:fill="auto"/>
            <w:noWrap/>
            <w:vAlign w:val="bottom"/>
            <w:hideMark/>
          </w:tcPr>
          <w:p w14:paraId="3729B83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0.20</w:t>
            </w:r>
          </w:p>
        </w:tc>
      </w:tr>
      <w:tr w:rsidR="00382B02" w:rsidRPr="0052743B" w14:paraId="1F39E191" w14:textId="77777777" w:rsidTr="00A933C5">
        <w:trPr>
          <w:trHeight w:val="285"/>
        </w:trPr>
        <w:tc>
          <w:tcPr>
            <w:tcW w:w="1757" w:type="dxa"/>
            <w:tcBorders>
              <w:top w:val="nil"/>
              <w:left w:val="nil"/>
              <w:bottom w:val="nil"/>
              <w:right w:val="nil"/>
            </w:tcBorders>
            <w:shd w:val="clear" w:color="auto" w:fill="auto"/>
            <w:noWrap/>
            <w:vAlign w:val="center"/>
            <w:hideMark/>
          </w:tcPr>
          <w:p w14:paraId="1CA7B508"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Self-Reference</w:t>
            </w:r>
          </w:p>
        </w:tc>
        <w:tc>
          <w:tcPr>
            <w:tcW w:w="1020" w:type="dxa"/>
            <w:tcBorders>
              <w:top w:val="nil"/>
              <w:left w:val="nil"/>
              <w:bottom w:val="nil"/>
              <w:right w:val="nil"/>
            </w:tcBorders>
            <w:shd w:val="clear" w:color="auto" w:fill="auto"/>
            <w:noWrap/>
            <w:vAlign w:val="bottom"/>
            <w:hideMark/>
          </w:tcPr>
          <w:p w14:paraId="68D8C85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0.74</w:t>
            </w:r>
          </w:p>
        </w:tc>
        <w:tc>
          <w:tcPr>
            <w:tcW w:w="1020" w:type="dxa"/>
            <w:tcBorders>
              <w:top w:val="nil"/>
              <w:left w:val="nil"/>
              <w:bottom w:val="nil"/>
              <w:right w:val="nil"/>
            </w:tcBorders>
            <w:shd w:val="clear" w:color="auto" w:fill="auto"/>
            <w:noWrap/>
            <w:vAlign w:val="bottom"/>
            <w:hideMark/>
          </w:tcPr>
          <w:p w14:paraId="5F8AF35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c>
          <w:tcPr>
            <w:tcW w:w="1020" w:type="dxa"/>
            <w:tcBorders>
              <w:top w:val="nil"/>
              <w:left w:val="nil"/>
              <w:bottom w:val="nil"/>
              <w:right w:val="nil"/>
            </w:tcBorders>
            <w:shd w:val="clear" w:color="auto" w:fill="auto"/>
            <w:noWrap/>
            <w:vAlign w:val="bottom"/>
            <w:hideMark/>
          </w:tcPr>
          <w:p w14:paraId="70A752B5"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-0.26</w:t>
            </w:r>
          </w:p>
        </w:tc>
        <w:tc>
          <w:tcPr>
            <w:tcW w:w="1020" w:type="dxa"/>
            <w:tcBorders>
              <w:top w:val="nil"/>
              <w:left w:val="nil"/>
              <w:bottom w:val="nil"/>
              <w:right w:val="nil"/>
            </w:tcBorders>
            <w:shd w:val="clear" w:color="auto" w:fill="auto"/>
            <w:noWrap/>
            <w:vAlign w:val="bottom"/>
            <w:hideMark/>
          </w:tcPr>
          <w:p w14:paraId="5E1CE9BB"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-0.92</w:t>
            </w:r>
          </w:p>
        </w:tc>
        <w:tc>
          <w:tcPr>
            <w:tcW w:w="1020" w:type="dxa"/>
            <w:tcBorders>
              <w:top w:val="nil"/>
              <w:left w:val="nil"/>
              <w:bottom w:val="nil"/>
              <w:right w:val="nil"/>
            </w:tcBorders>
            <w:shd w:val="clear" w:color="auto" w:fill="auto"/>
            <w:noWrap/>
            <w:vAlign w:val="bottom"/>
            <w:hideMark/>
          </w:tcPr>
          <w:p w14:paraId="163F8E1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0.35</w:t>
            </w:r>
          </w:p>
        </w:tc>
      </w:tr>
      <w:tr w:rsidR="00382B02" w:rsidRPr="0052743B" w14:paraId="73D9A3E0" w14:textId="77777777" w:rsidTr="00A933C5">
        <w:trPr>
          <w:trHeight w:val="285"/>
        </w:trPr>
        <w:tc>
          <w:tcPr>
            <w:tcW w:w="1757" w:type="dxa"/>
            <w:tcBorders>
              <w:top w:val="nil"/>
              <w:left w:val="nil"/>
              <w:bottom w:val="nil"/>
              <w:right w:val="nil"/>
            </w:tcBorders>
            <w:shd w:val="clear" w:color="auto" w:fill="auto"/>
            <w:noWrap/>
            <w:vAlign w:val="center"/>
            <w:hideMark/>
          </w:tcPr>
          <w:p w14:paraId="0A8F44C8"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Memory</w:t>
            </w:r>
          </w:p>
        </w:tc>
        <w:tc>
          <w:tcPr>
            <w:tcW w:w="1020" w:type="dxa"/>
            <w:tcBorders>
              <w:top w:val="nil"/>
              <w:left w:val="nil"/>
              <w:bottom w:val="nil"/>
              <w:right w:val="nil"/>
            </w:tcBorders>
            <w:shd w:val="clear" w:color="auto" w:fill="auto"/>
            <w:noWrap/>
            <w:vAlign w:val="bottom"/>
            <w:hideMark/>
          </w:tcPr>
          <w:p w14:paraId="354E5C9D"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1.37</w:t>
            </w:r>
          </w:p>
        </w:tc>
        <w:tc>
          <w:tcPr>
            <w:tcW w:w="1020" w:type="dxa"/>
            <w:tcBorders>
              <w:top w:val="nil"/>
              <w:left w:val="nil"/>
              <w:bottom w:val="nil"/>
              <w:right w:val="nil"/>
            </w:tcBorders>
            <w:shd w:val="clear" w:color="auto" w:fill="auto"/>
            <w:noWrap/>
            <w:vAlign w:val="bottom"/>
            <w:hideMark/>
          </w:tcPr>
          <w:p w14:paraId="1A43B01B"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-0.57</w:t>
            </w:r>
          </w:p>
        </w:tc>
        <w:tc>
          <w:tcPr>
            <w:tcW w:w="1020" w:type="dxa"/>
            <w:tcBorders>
              <w:top w:val="nil"/>
              <w:left w:val="nil"/>
              <w:bottom w:val="nil"/>
              <w:right w:val="nil"/>
            </w:tcBorders>
            <w:shd w:val="clear" w:color="auto" w:fill="auto"/>
            <w:noWrap/>
            <w:vAlign w:val="bottom"/>
            <w:hideMark/>
          </w:tcPr>
          <w:p w14:paraId="31C7B0B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-1.11</w:t>
            </w:r>
          </w:p>
        </w:tc>
        <w:tc>
          <w:tcPr>
            <w:tcW w:w="1020" w:type="dxa"/>
            <w:tcBorders>
              <w:top w:val="nil"/>
              <w:left w:val="nil"/>
              <w:bottom w:val="nil"/>
              <w:right w:val="nil"/>
            </w:tcBorders>
            <w:shd w:val="clear" w:color="auto" w:fill="auto"/>
            <w:noWrap/>
            <w:vAlign w:val="bottom"/>
            <w:hideMark/>
          </w:tcPr>
          <w:p w14:paraId="54D2F2B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-0.32</w:t>
            </w:r>
          </w:p>
        </w:tc>
        <w:tc>
          <w:tcPr>
            <w:tcW w:w="1020" w:type="dxa"/>
            <w:tcBorders>
              <w:top w:val="nil"/>
              <w:left w:val="nil"/>
              <w:bottom w:val="nil"/>
              <w:right w:val="nil"/>
            </w:tcBorders>
            <w:shd w:val="clear" w:color="auto" w:fill="auto"/>
            <w:noWrap/>
            <w:vAlign w:val="bottom"/>
            <w:hideMark/>
          </w:tcPr>
          <w:p w14:paraId="3BB6EE1D"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-0.22</w:t>
            </w:r>
          </w:p>
        </w:tc>
      </w:tr>
      <w:tr w:rsidR="00382B02" w:rsidRPr="0052743B" w14:paraId="15817314" w14:textId="77777777" w:rsidTr="00A933C5">
        <w:trPr>
          <w:trHeight w:val="285"/>
        </w:trPr>
        <w:tc>
          <w:tcPr>
            <w:tcW w:w="1757" w:type="dxa"/>
            <w:tcBorders>
              <w:top w:val="nil"/>
              <w:left w:val="nil"/>
              <w:bottom w:val="nil"/>
              <w:right w:val="nil"/>
            </w:tcBorders>
            <w:shd w:val="clear" w:color="auto" w:fill="auto"/>
            <w:noWrap/>
            <w:vAlign w:val="center"/>
            <w:hideMark/>
          </w:tcPr>
          <w:p w14:paraId="7F70C44E"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Reading</w:t>
            </w:r>
          </w:p>
        </w:tc>
        <w:tc>
          <w:tcPr>
            <w:tcW w:w="1020" w:type="dxa"/>
            <w:tcBorders>
              <w:top w:val="nil"/>
              <w:left w:val="nil"/>
              <w:bottom w:val="nil"/>
              <w:right w:val="nil"/>
            </w:tcBorders>
            <w:shd w:val="clear" w:color="auto" w:fill="auto"/>
            <w:noWrap/>
            <w:vAlign w:val="bottom"/>
            <w:hideMark/>
          </w:tcPr>
          <w:p w14:paraId="2427CEF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c>
          <w:tcPr>
            <w:tcW w:w="1020" w:type="dxa"/>
            <w:tcBorders>
              <w:top w:val="nil"/>
              <w:left w:val="nil"/>
              <w:bottom w:val="nil"/>
              <w:right w:val="nil"/>
            </w:tcBorders>
            <w:shd w:val="clear" w:color="auto" w:fill="auto"/>
            <w:noWrap/>
            <w:vAlign w:val="bottom"/>
            <w:hideMark/>
          </w:tcPr>
          <w:p w14:paraId="263B792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0.39</w:t>
            </w:r>
          </w:p>
        </w:tc>
        <w:tc>
          <w:tcPr>
            <w:tcW w:w="1020" w:type="dxa"/>
            <w:tcBorders>
              <w:top w:val="nil"/>
              <w:left w:val="nil"/>
              <w:bottom w:val="nil"/>
              <w:right w:val="nil"/>
            </w:tcBorders>
            <w:shd w:val="clear" w:color="auto" w:fill="auto"/>
            <w:noWrap/>
            <w:vAlign w:val="bottom"/>
            <w:hideMark/>
          </w:tcPr>
          <w:p w14:paraId="52A29E9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c>
          <w:tcPr>
            <w:tcW w:w="1020" w:type="dxa"/>
            <w:tcBorders>
              <w:top w:val="nil"/>
              <w:left w:val="nil"/>
              <w:bottom w:val="nil"/>
              <w:right w:val="nil"/>
            </w:tcBorders>
            <w:shd w:val="clear" w:color="auto" w:fill="auto"/>
            <w:noWrap/>
            <w:vAlign w:val="bottom"/>
            <w:hideMark/>
          </w:tcPr>
          <w:p w14:paraId="43AAB1CA"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c>
          <w:tcPr>
            <w:tcW w:w="1020" w:type="dxa"/>
            <w:tcBorders>
              <w:top w:val="nil"/>
              <w:left w:val="nil"/>
              <w:bottom w:val="nil"/>
              <w:right w:val="nil"/>
            </w:tcBorders>
            <w:shd w:val="clear" w:color="auto" w:fill="auto"/>
            <w:noWrap/>
            <w:vAlign w:val="bottom"/>
            <w:hideMark/>
          </w:tcPr>
          <w:p w14:paraId="06736F4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0.30</w:t>
            </w:r>
          </w:p>
        </w:tc>
      </w:tr>
      <w:tr w:rsidR="00382B02" w:rsidRPr="0052743B" w14:paraId="4DA3BA0F" w14:textId="77777777" w:rsidTr="00A933C5">
        <w:trPr>
          <w:trHeight w:val="285"/>
        </w:trPr>
        <w:tc>
          <w:tcPr>
            <w:tcW w:w="1757" w:type="dxa"/>
            <w:tcBorders>
              <w:top w:val="nil"/>
              <w:left w:val="nil"/>
              <w:bottom w:val="nil"/>
              <w:right w:val="nil"/>
            </w:tcBorders>
            <w:shd w:val="clear" w:color="auto" w:fill="auto"/>
            <w:noWrap/>
            <w:vAlign w:val="center"/>
            <w:hideMark/>
          </w:tcPr>
          <w:p w14:paraId="22289026"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Documentary</w:t>
            </w:r>
          </w:p>
        </w:tc>
        <w:tc>
          <w:tcPr>
            <w:tcW w:w="1020" w:type="dxa"/>
            <w:tcBorders>
              <w:top w:val="nil"/>
              <w:left w:val="nil"/>
              <w:bottom w:val="nil"/>
              <w:right w:val="nil"/>
            </w:tcBorders>
            <w:shd w:val="clear" w:color="auto" w:fill="auto"/>
            <w:noWrap/>
            <w:vAlign w:val="bottom"/>
            <w:hideMark/>
          </w:tcPr>
          <w:p w14:paraId="092EB90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-0.50</w:t>
            </w:r>
          </w:p>
        </w:tc>
        <w:tc>
          <w:tcPr>
            <w:tcW w:w="1020" w:type="dxa"/>
            <w:tcBorders>
              <w:top w:val="nil"/>
              <w:left w:val="nil"/>
              <w:bottom w:val="nil"/>
              <w:right w:val="nil"/>
            </w:tcBorders>
            <w:shd w:val="clear" w:color="auto" w:fill="auto"/>
            <w:noWrap/>
            <w:vAlign w:val="bottom"/>
            <w:hideMark/>
          </w:tcPr>
          <w:p w14:paraId="607D165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0.32</w:t>
            </w:r>
          </w:p>
        </w:tc>
        <w:tc>
          <w:tcPr>
            <w:tcW w:w="1020" w:type="dxa"/>
            <w:tcBorders>
              <w:top w:val="nil"/>
              <w:left w:val="nil"/>
              <w:bottom w:val="nil"/>
              <w:right w:val="nil"/>
            </w:tcBorders>
            <w:shd w:val="clear" w:color="auto" w:fill="auto"/>
            <w:noWrap/>
            <w:vAlign w:val="bottom"/>
            <w:hideMark/>
          </w:tcPr>
          <w:p w14:paraId="39CFB8F0"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-0.76</w:t>
            </w:r>
          </w:p>
        </w:tc>
        <w:tc>
          <w:tcPr>
            <w:tcW w:w="1020" w:type="dxa"/>
            <w:tcBorders>
              <w:top w:val="nil"/>
              <w:left w:val="nil"/>
              <w:bottom w:val="nil"/>
              <w:right w:val="nil"/>
            </w:tcBorders>
            <w:shd w:val="clear" w:color="auto" w:fill="auto"/>
            <w:noWrap/>
            <w:vAlign w:val="bottom"/>
            <w:hideMark/>
          </w:tcPr>
          <w:p w14:paraId="70F6B024"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0.72</w:t>
            </w:r>
          </w:p>
        </w:tc>
        <w:tc>
          <w:tcPr>
            <w:tcW w:w="1020" w:type="dxa"/>
            <w:tcBorders>
              <w:top w:val="nil"/>
              <w:left w:val="nil"/>
              <w:bottom w:val="nil"/>
              <w:right w:val="nil"/>
            </w:tcBorders>
            <w:shd w:val="clear" w:color="auto" w:fill="auto"/>
            <w:noWrap/>
            <w:vAlign w:val="bottom"/>
            <w:hideMark/>
          </w:tcPr>
          <w:p w14:paraId="42D056E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0.14</w:t>
            </w:r>
          </w:p>
        </w:tc>
      </w:tr>
      <w:tr w:rsidR="00382B02" w:rsidRPr="0052743B" w14:paraId="7C18932E" w14:textId="77777777" w:rsidTr="00A933C5">
        <w:trPr>
          <w:trHeight w:val="285"/>
        </w:trPr>
        <w:tc>
          <w:tcPr>
            <w:tcW w:w="1757" w:type="dxa"/>
            <w:tcBorders>
              <w:top w:val="nil"/>
              <w:left w:val="nil"/>
              <w:bottom w:val="nil"/>
              <w:right w:val="nil"/>
            </w:tcBorders>
            <w:shd w:val="clear" w:color="auto" w:fill="auto"/>
            <w:noWrap/>
            <w:vAlign w:val="center"/>
            <w:hideMark/>
          </w:tcPr>
          <w:p w14:paraId="1D25A3DF"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Sci-Fi</w:t>
            </w:r>
          </w:p>
        </w:tc>
        <w:tc>
          <w:tcPr>
            <w:tcW w:w="1020" w:type="dxa"/>
            <w:tcBorders>
              <w:top w:val="nil"/>
              <w:left w:val="nil"/>
              <w:bottom w:val="nil"/>
              <w:right w:val="nil"/>
            </w:tcBorders>
            <w:shd w:val="clear" w:color="auto" w:fill="auto"/>
            <w:noWrap/>
            <w:vAlign w:val="bottom"/>
            <w:hideMark/>
          </w:tcPr>
          <w:p w14:paraId="480C745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-0.25</w:t>
            </w:r>
          </w:p>
        </w:tc>
        <w:tc>
          <w:tcPr>
            <w:tcW w:w="1020" w:type="dxa"/>
            <w:tcBorders>
              <w:top w:val="nil"/>
              <w:left w:val="nil"/>
              <w:bottom w:val="nil"/>
              <w:right w:val="nil"/>
            </w:tcBorders>
            <w:shd w:val="clear" w:color="auto" w:fill="auto"/>
            <w:noWrap/>
            <w:vAlign w:val="bottom"/>
            <w:hideMark/>
          </w:tcPr>
          <w:p w14:paraId="20D8B8CD"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0.37</w:t>
            </w:r>
          </w:p>
        </w:tc>
        <w:tc>
          <w:tcPr>
            <w:tcW w:w="1020" w:type="dxa"/>
            <w:tcBorders>
              <w:top w:val="nil"/>
              <w:left w:val="nil"/>
              <w:bottom w:val="nil"/>
              <w:right w:val="nil"/>
            </w:tcBorders>
            <w:shd w:val="clear" w:color="auto" w:fill="auto"/>
            <w:noWrap/>
            <w:vAlign w:val="bottom"/>
            <w:hideMark/>
          </w:tcPr>
          <w:p w14:paraId="35365FF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-0.72</w:t>
            </w:r>
          </w:p>
        </w:tc>
        <w:tc>
          <w:tcPr>
            <w:tcW w:w="1020" w:type="dxa"/>
            <w:tcBorders>
              <w:top w:val="nil"/>
              <w:left w:val="nil"/>
              <w:bottom w:val="nil"/>
              <w:right w:val="nil"/>
            </w:tcBorders>
            <w:shd w:val="clear" w:color="auto" w:fill="auto"/>
            <w:noWrap/>
            <w:vAlign w:val="bottom"/>
            <w:hideMark/>
          </w:tcPr>
          <w:p w14:paraId="020CA29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0.54</w:t>
            </w:r>
          </w:p>
        </w:tc>
        <w:tc>
          <w:tcPr>
            <w:tcW w:w="1020" w:type="dxa"/>
            <w:tcBorders>
              <w:top w:val="nil"/>
              <w:left w:val="nil"/>
              <w:bottom w:val="nil"/>
              <w:right w:val="nil"/>
            </w:tcBorders>
            <w:shd w:val="clear" w:color="auto" w:fill="auto"/>
            <w:noWrap/>
            <w:vAlign w:val="bottom"/>
            <w:hideMark/>
          </w:tcPr>
          <w:p w14:paraId="39C600C7"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r>
      <w:tr w:rsidR="00382B02" w:rsidRPr="0052743B" w14:paraId="0CDC93FC" w14:textId="77777777" w:rsidTr="00A933C5">
        <w:trPr>
          <w:trHeight w:val="285"/>
        </w:trPr>
        <w:tc>
          <w:tcPr>
            <w:tcW w:w="1757" w:type="dxa"/>
            <w:tcBorders>
              <w:top w:val="nil"/>
              <w:left w:val="nil"/>
              <w:bottom w:val="nil"/>
              <w:right w:val="nil"/>
            </w:tcBorders>
            <w:shd w:val="clear" w:color="auto" w:fill="auto"/>
            <w:noWrap/>
            <w:vAlign w:val="center"/>
            <w:hideMark/>
          </w:tcPr>
          <w:p w14:paraId="55D34817"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0-Back</w:t>
            </w:r>
          </w:p>
        </w:tc>
        <w:tc>
          <w:tcPr>
            <w:tcW w:w="1020" w:type="dxa"/>
            <w:tcBorders>
              <w:top w:val="nil"/>
              <w:left w:val="nil"/>
              <w:bottom w:val="nil"/>
              <w:right w:val="nil"/>
            </w:tcBorders>
            <w:shd w:val="clear" w:color="auto" w:fill="auto"/>
            <w:noWrap/>
            <w:vAlign w:val="bottom"/>
            <w:hideMark/>
          </w:tcPr>
          <w:p w14:paraId="25818847"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-0.19</w:t>
            </w:r>
          </w:p>
        </w:tc>
        <w:tc>
          <w:tcPr>
            <w:tcW w:w="1020" w:type="dxa"/>
            <w:tcBorders>
              <w:top w:val="nil"/>
              <w:left w:val="nil"/>
              <w:bottom w:val="nil"/>
              <w:right w:val="nil"/>
            </w:tcBorders>
            <w:shd w:val="clear" w:color="auto" w:fill="auto"/>
            <w:noWrap/>
            <w:vAlign w:val="bottom"/>
            <w:hideMark/>
          </w:tcPr>
          <w:p w14:paraId="7555D12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0.50</w:t>
            </w:r>
          </w:p>
        </w:tc>
        <w:tc>
          <w:tcPr>
            <w:tcW w:w="1020" w:type="dxa"/>
            <w:tcBorders>
              <w:top w:val="nil"/>
              <w:left w:val="nil"/>
              <w:bottom w:val="nil"/>
              <w:right w:val="nil"/>
            </w:tcBorders>
            <w:shd w:val="clear" w:color="auto" w:fill="auto"/>
            <w:noWrap/>
            <w:vAlign w:val="bottom"/>
            <w:hideMark/>
          </w:tcPr>
          <w:p w14:paraId="78468CD4"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c>
          <w:tcPr>
            <w:tcW w:w="1020" w:type="dxa"/>
            <w:tcBorders>
              <w:top w:val="nil"/>
              <w:left w:val="nil"/>
              <w:bottom w:val="nil"/>
              <w:right w:val="nil"/>
            </w:tcBorders>
            <w:shd w:val="clear" w:color="auto" w:fill="auto"/>
            <w:noWrap/>
            <w:vAlign w:val="bottom"/>
            <w:hideMark/>
          </w:tcPr>
          <w:p w14:paraId="459586FE"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0.13</w:t>
            </w:r>
          </w:p>
        </w:tc>
        <w:tc>
          <w:tcPr>
            <w:tcW w:w="1020" w:type="dxa"/>
            <w:tcBorders>
              <w:top w:val="nil"/>
              <w:left w:val="nil"/>
              <w:bottom w:val="nil"/>
              <w:right w:val="nil"/>
            </w:tcBorders>
            <w:shd w:val="clear" w:color="auto" w:fill="auto"/>
            <w:noWrap/>
            <w:vAlign w:val="bottom"/>
            <w:hideMark/>
          </w:tcPr>
          <w:p w14:paraId="1468A05C"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-0.22</w:t>
            </w:r>
          </w:p>
        </w:tc>
      </w:tr>
      <w:tr w:rsidR="00382B02" w:rsidRPr="0052743B" w14:paraId="649D1CB8" w14:textId="77777777" w:rsidTr="00A933C5">
        <w:trPr>
          <w:trHeight w:val="285"/>
        </w:trPr>
        <w:tc>
          <w:tcPr>
            <w:tcW w:w="1757" w:type="dxa"/>
            <w:tcBorders>
              <w:top w:val="nil"/>
              <w:left w:val="nil"/>
              <w:bottom w:val="nil"/>
              <w:right w:val="nil"/>
            </w:tcBorders>
            <w:shd w:val="clear" w:color="auto" w:fill="auto"/>
            <w:noWrap/>
            <w:vAlign w:val="center"/>
            <w:hideMark/>
          </w:tcPr>
          <w:p w14:paraId="0525E49F" w14:textId="7D3B380B" w:rsidR="00382B02" w:rsidRPr="0052743B" w:rsidRDefault="00F33F5D"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1-B</w:t>
            </w:r>
            <w:r w:rsidR="00382B02" w:rsidRPr="0052743B">
              <w:rPr>
                <w:rFonts w:eastAsia="Times New Roman" w:cs="Times New Roman"/>
                <w:color w:val="000000"/>
                <w:kern w:val="0"/>
                <w:sz w:val="22"/>
                <w:lang w:eastAsia="en-GB"/>
                <w14:ligatures w14:val="none"/>
              </w:rPr>
              <w:t>ack</w:t>
            </w:r>
          </w:p>
        </w:tc>
        <w:tc>
          <w:tcPr>
            <w:tcW w:w="1020" w:type="dxa"/>
            <w:tcBorders>
              <w:top w:val="nil"/>
              <w:left w:val="nil"/>
              <w:bottom w:val="nil"/>
              <w:right w:val="nil"/>
            </w:tcBorders>
            <w:shd w:val="clear" w:color="auto" w:fill="auto"/>
            <w:noWrap/>
            <w:vAlign w:val="bottom"/>
            <w:hideMark/>
          </w:tcPr>
          <w:p w14:paraId="19C0527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-0.23</w:t>
            </w:r>
          </w:p>
        </w:tc>
        <w:tc>
          <w:tcPr>
            <w:tcW w:w="1020" w:type="dxa"/>
            <w:tcBorders>
              <w:top w:val="nil"/>
              <w:left w:val="nil"/>
              <w:bottom w:val="nil"/>
              <w:right w:val="nil"/>
            </w:tcBorders>
            <w:shd w:val="clear" w:color="auto" w:fill="auto"/>
            <w:noWrap/>
            <w:vAlign w:val="bottom"/>
            <w:hideMark/>
          </w:tcPr>
          <w:p w14:paraId="0228B3F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c>
          <w:tcPr>
            <w:tcW w:w="1020" w:type="dxa"/>
            <w:tcBorders>
              <w:top w:val="nil"/>
              <w:left w:val="nil"/>
              <w:bottom w:val="nil"/>
              <w:right w:val="nil"/>
            </w:tcBorders>
            <w:shd w:val="clear" w:color="auto" w:fill="auto"/>
            <w:noWrap/>
            <w:vAlign w:val="bottom"/>
            <w:hideMark/>
          </w:tcPr>
          <w:p w14:paraId="6E8CD38F"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0.42</w:t>
            </w:r>
          </w:p>
        </w:tc>
        <w:tc>
          <w:tcPr>
            <w:tcW w:w="1020" w:type="dxa"/>
            <w:tcBorders>
              <w:top w:val="nil"/>
              <w:left w:val="nil"/>
              <w:bottom w:val="nil"/>
              <w:right w:val="nil"/>
            </w:tcBorders>
            <w:shd w:val="clear" w:color="auto" w:fill="auto"/>
            <w:noWrap/>
            <w:vAlign w:val="bottom"/>
            <w:hideMark/>
          </w:tcPr>
          <w:p w14:paraId="2B9D0412"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0.31</w:t>
            </w:r>
          </w:p>
        </w:tc>
        <w:tc>
          <w:tcPr>
            <w:tcW w:w="1020" w:type="dxa"/>
            <w:tcBorders>
              <w:top w:val="nil"/>
              <w:left w:val="nil"/>
              <w:bottom w:val="nil"/>
              <w:right w:val="nil"/>
            </w:tcBorders>
            <w:shd w:val="clear" w:color="auto" w:fill="auto"/>
            <w:noWrap/>
            <w:vAlign w:val="bottom"/>
            <w:hideMark/>
          </w:tcPr>
          <w:p w14:paraId="41B1FF54"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-0.03</w:t>
            </w:r>
          </w:p>
        </w:tc>
      </w:tr>
      <w:tr w:rsidR="00382B02" w:rsidRPr="0052743B" w14:paraId="0834F700" w14:textId="77777777" w:rsidTr="00A933C5">
        <w:trPr>
          <w:trHeight w:val="285"/>
        </w:trPr>
        <w:tc>
          <w:tcPr>
            <w:tcW w:w="1757" w:type="dxa"/>
            <w:tcBorders>
              <w:top w:val="nil"/>
              <w:left w:val="nil"/>
              <w:right w:val="nil"/>
            </w:tcBorders>
            <w:shd w:val="clear" w:color="auto" w:fill="auto"/>
            <w:noWrap/>
            <w:vAlign w:val="center"/>
            <w:hideMark/>
          </w:tcPr>
          <w:p w14:paraId="7A63AB90"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2-Back-Faces</w:t>
            </w:r>
          </w:p>
        </w:tc>
        <w:tc>
          <w:tcPr>
            <w:tcW w:w="1020" w:type="dxa"/>
            <w:tcBorders>
              <w:top w:val="nil"/>
              <w:left w:val="nil"/>
              <w:right w:val="nil"/>
            </w:tcBorders>
            <w:shd w:val="clear" w:color="auto" w:fill="auto"/>
            <w:noWrap/>
            <w:vAlign w:val="bottom"/>
            <w:hideMark/>
          </w:tcPr>
          <w:p w14:paraId="5CB9A2A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c>
          <w:tcPr>
            <w:tcW w:w="1020" w:type="dxa"/>
            <w:tcBorders>
              <w:top w:val="nil"/>
              <w:left w:val="nil"/>
              <w:right w:val="nil"/>
            </w:tcBorders>
            <w:shd w:val="clear" w:color="auto" w:fill="auto"/>
            <w:noWrap/>
            <w:vAlign w:val="bottom"/>
            <w:hideMark/>
          </w:tcPr>
          <w:p w14:paraId="58A1DDDF"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0.00</w:t>
            </w:r>
          </w:p>
        </w:tc>
        <w:tc>
          <w:tcPr>
            <w:tcW w:w="1020" w:type="dxa"/>
            <w:tcBorders>
              <w:top w:val="nil"/>
              <w:left w:val="nil"/>
              <w:right w:val="nil"/>
            </w:tcBorders>
            <w:shd w:val="clear" w:color="auto" w:fill="auto"/>
            <w:noWrap/>
            <w:vAlign w:val="bottom"/>
            <w:hideMark/>
          </w:tcPr>
          <w:p w14:paraId="54C9A1DB"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0.08</w:t>
            </w:r>
          </w:p>
        </w:tc>
        <w:tc>
          <w:tcPr>
            <w:tcW w:w="1020" w:type="dxa"/>
            <w:tcBorders>
              <w:top w:val="nil"/>
              <w:left w:val="nil"/>
              <w:right w:val="nil"/>
            </w:tcBorders>
            <w:shd w:val="clear" w:color="auto" w:fill="auto"/>
            <w:noWrap/>
            <w:vAlign w:val="bottom"/>
            <w:hideMark/>
          </w:tcPr>
          <w:p w14:paraId="56533356"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0.32</w:t>
            </w:r>
          </w:p>
        </w:tc>
        <w:tc>
          <w:tcPr>
            <w:tcW w:w="1020" w:type="dxa"/>
            <w:tcBorders>
              <w:top w:val="nil"/>
              <w:left w:val="nil"/>
              <w:right w:val="nil"/>
            </w:tcBorders>
            <w:shd w:val="clear" w:color="auto" w:fill="auto"/>
            <w:noWrap/>
            <w:vAlign w:val="bottom"/>
            <w:hideMark/>
          </w:tcPr>
          <w:p w14:paraId="50E54FD8"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-0.61</w:t>
            </w:r>
          </w:p>
        </w:tc>
      </w:tr>
      <w:tr w:rsidR="00382B02" w:rsidRPr="0052743B" w14:paraId="6D931342" w14:textId="77777777" w:rsidTr="00A933C5">
        <w:trPr>
          <w:trHeight w:val="293"/>
        </w:trPr>
        <w:tc>
          <w:tcPr>
            <w:tcW w:w="1757" w:type="dxa"/>
            <w:tcBorders>
              <w:top w:val="nil"/>
              <w:left w:val="nil"/>
              <w:bottom w:val="single" w:sz="4" w:space="0" w:color="auto"/>
              <w:right w:val="nil"/>
            </w:tcBorders>
            <w:shd w:val="clear" w:color="auto" w:fill="auto"/>
            <w:noWrap/>
            <w:vAlign w:val="center"/>
            <w:hideMark/>
          </w:tcPr>
          <w:p w14:paraId="72F47332" w14:textId="77777777" w:rsidR="00382B02" w:rsidRPr="0052743B" w:rsidRDefault="00382B02"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2-Back-Scenes</w:t>
            </w:r>
          </w:p>
        </w:tc>
        <w:tc>
          <w:tcPr>
            <w:tcW w:w="1020" w:type="dxa"/>
            <w:tcBorders>
              <w:top w:val="nil"/>
              <w:left w:val="nil"/>
              <w:bottom w:val="single" w:sz="4" w:space="0" w:color="auto"/>
              <w:right w:val="nil"/>
            </w:tcBorders>
            <w:shd w:val="clear" w:color="auto" w:fill="auto"/>
            <w:noWrap/>
            <w:vAlign w:val="bottom"/>
            <w:hideMark/>
          </w:tcPr>
          <w:p w14:paraId="26F427D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-0.33</w:t>
            </w:r>
          </w:p>
        </w:tc>
        <w:tc>
          <w:tcPr>
            <w:tcW w:w="1020" w:type="dxa"/>
            <w:tcBorders>
              <w:top w:val="nil"/>
              <w:left w:val="nil"/>
              <w:bottom w:val="single" w:sz="4" w:space="0" w:color="auto"/>
              <w:right w:val="nil"/>
            </w:tcBorders>
            <w:shd w:val="clear" w:color="auto" w:fill="auto"/>
            <w:noWrap/>
            <w:vAlign w:val="bottom"/>
            <w:hideMark/>
          </w:tcPr>
          <w:p w14:paraId="7FA96BD9"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-0.03</w:t>
            </w:r>
          </w:p>
        </w:tc>
        <w:tc>
          <w:tcPr>
            <w:tcW w:w="1020" w:type="dxa"/>
            <w:tcBorders>
              <w:top w:val="nil"/>
              <w:left w:val="nil"/>
              <w:bottom w:val="single" w:sz="4" w:space="0" w:color="auto"/>
              <w:right w:val="nil"/>
            </w:tcBorders>
            <w:shd w:val="clear" w:color="auto" w:fill="auto"/>
            <w:noWrap/>
            <w:vAlign w:val="bottom"/>
            <w:hideMark/>
          </w:tcPr>
          <w:p w14:paraId="219B50A1"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0.33</w:t>
            </w:r>
          </w:p>
        </w:tc>
        <w:tc>
          <w:tcPr>
            <w:tcW w:w="1020" w:type="dxa"/>
            <w:tcBorders>
              <w:top w:val="nil"/>
              <w:left w:val="nil"/>
              <w:bottom w:val="single" w:sz="4" w:space="0" w:color="auto"/>
              <w:right w:val="nil"/>
            </w:tcBorders>
            <w:shd w:val="clear" w:color="auto" w:fill="auto"/>
            <w:noWrap/>
            <w:vAlign w:val="bottom"/>
            <w:hideMark/>
          </w:tcPr>
          <w:p w14:paraId="5E71006F"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0.25</w:t>
            </w:r>
          </w:p>
        </w:tc>
        <w:tc>
          <w:tcPr>
            <w:tcW w:w="1020" w:type="dxa"/>
            <w:tcBorders>
              <w:top w:val="nil"/>
              <w:left w:val="nil"/>
              <w:bottom w:val="single" w:sz="4" w:space="0" w:color="auto"/>
              <w:right w:val="nil"/>
            </w:tcBorders>
            <w:shd w:val="clear" w:color="auto" w:fill="auto"/>
            <w:noWrap/>
            <w:vAlign w:val="bottom"/>
            <w:hideMark/>
          </w:tcPr>
          <w:p w14:paraId="302A9B43" w14:textId="77777777" w:rsidR="00382B02" w:rsidRPr="0052743B" w:rsidRDefault="00382B02"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-0.57</w:t>
            </w:r>
          </w:p>
        </w:tc>
      </w:tr>
    </w:tbl>
    <w:p w14:paraId="3E56B47A" w14:textId="327FC4D9" w:rsidR="00382B02" w:rsidRPr="0052743B" w:rsidRDefault="00382B02" w:rsidP="00382B02">
      <w:pPr>
        <w:spacing w:line="276" w:lineRule="auto"/>
        <w:rPr>
          <w:rFonts w:cs="Times New Roman"/>
          <w:sz w:val="22"/>
        </w:rPr>
      </w:pPr>
      <w:r w:rsidRPr="0052743B">
        <w:rPr>
          <w:rFonts w:cs="Times New Roman"/>
          <w:i/>
          <w:iCs/>
          <w:sz w:val="22"/>
        </w:rPr>
        <w:t>Note</w:t>
      </w:r>
      <w:r w:rsidRPr="0052743B">
        <w:rPr>
          <w:rFonts w:cs="Times New Roman"/>
          <w:sz w:val="22"/>
        </w:rPr>
        <w:t>. Coordinates in ‘thought</w:t>
      </w:r>
      <w:r w:rsidR="009E4600" w:rsidRPr="0052743B">
        <w:rPr>
          <w:rFonts w:cs="Times New Roman"/>
          <w:sz w:val="22"/>
        </w:rPr>
        <w:t>-</w:t>
      </w:r>
      <w:r w:rsidRPr="0052743B">
        <w:rPr>
          <w:rFonts w:cs="Times New Roman"/>
          <w:sz w:val="22"/>
        </w:rPr>
        <w:t xml:space="preserve">space’ represent the dot product between each components’ component loadings and each </w:t>
      </w:r>
      <w:r w:rsidR="0061011E">
        <w:rPr>
          <w:rFonts w:cs="Times New Roman"/>
          <w:sz w:val="22"/>
        </w:rPr>
        <w:t xml:space="preserve">original </w:t>
      </w:r>
      <w:r w:rsidRPr="0052743B">
        <w:rPr>
          <w:rFonts w:cs="Times New Roman"/>
          <w:sz w:val="22"/>
        </w:rPr>
        <w:t>mDES observation (i.e., PCA scores). Shown here are the task-averaged PCA scores.</w:t>
      </w:r>
    </w:p>
    <w:p w14:paraId="3A2C8E76" w14:textId="08094F17" w:rsidR="00BD583C" w:rsidRPr="00492D9A" w:rsidRDefault="00BD583C" w:rsidP="00492D9A">
      <w:pPr>
        <w:spacing w:line="259" w:lineRule="auto"/>
        <w:rPr>
          <w:rFonts w:cs="Times New Roman"/>
          <w:b/>
          <w:bCs/>
          <w:sz w:val="22"/>
        </w:rPr>
      </w:pPr>
      <w:r w:rsidRPr="0052743B">
        <w:rPr>
          <w:rFonts w:cs="Times New Roman"/>
          <w:sz w:val="22"/>
        </w:rPr>
        <w:br w:type="page"/>
      </w:r>
    </w:p>
    <w:p w14:paraId="11BF3392" w14:textId="2E32EAED" w:rsidR="00A254BF" w:rsidRPr="00013617" w:rsidRDefault="00013617" w:rsidP="00A254BF">
      <w:pPr>
        <w:spacing w:line="276" w:lineRule="auto"/>
        <w:rPr>
          <w:rFonts w:cs="Times New Roman"/>
          <w:b/>
          <w:bCs/>
          <w:sz w:val="22"/>
        </w:rPr>
      </w:pPr>
      <w:r>
        <w:rPr>
          <w:rFonts w:cs="Times New Roman"/>
          <w:b/>
          <w:bCs/>
          <w:sz w:val="22"/>
        </w:rPr>
        <w:lastRenderedPageBreak/>
        <w:t>Extended Data</w:t>
      </w:r>
      <w:r w:rsidR="00A254BF" w:rsidRPr="0052743B">
        <w:rPr>
          <w:rFonts w:cs="Times New Roman"/>
          <w:b/>
          <w:bCs/>
          <w:sz w:val="22"/>
        </w:rPr>
        <w:t xml:space="preserve"> Table </w:t>
      </w:r>
      <w:r w:rsidR="002A5616">
        <w:rPr>
          <w:rFonts w:cs="Times New Roman"/>
          <w:b/>
          <w:bCs/>
          <w:sz w:val="22"/>
        </w:rPr>
        <w:t>4</w:t>
      </w:r>
      <w:r>
        <w:rPr>
          <w:rFonts w:cs="Times New Roman"/>
          <w:b/>
          <w:bCs/>
          <w:sz w:val="22"/>
        </w:rPr>
        <w:t xml:space="preserve"> | </w:t>
      </w:r>
      <w:r w:rsidR="00A254BF" w:rsidRPr="0052743B">
        <w:rPr>
          <w:rFonts w:cs="Times New Roman"/>
          <w:sz w:val="22"/>
        </w:rPr>
        <w:t>Task map coordinates in 5-d ‘brain space.’</w:t>
      </w:r>
    </w:p>
    <w:tbl>
      <w:tblPr>
        <w:tblW w:w="7826" w:type="dxa"/>
        <w:tblLook w:val="04A0" w:firstRow="1" w:lastRow="0" w:firstColumn="1" w:lastColumn="0" w:noHBand="0" w:noVBand="1"/>
      </w:tblPr>
      <w:tblGrid>
        <w:gridCol w:w="1871"/>
        <w:gridCol w:w="1191"/>
        <w:gridCol w:w="1191"/>
        <w:gridCol w:w="1191"/>
        <w:gridCol w:w="1191"/>
        <w:gridCol w:w="1191"/>
      </w:tblGrid>
      <w:tr w:rsidR="00A254BF" w:rsidRPr="0052743B" w14:paraId="28163C74" w14:textId="77777777" w:rsidTr="00A933C5">
        <w:trPr>
          <w:trHeight w:val="285"/>
        </w:trPr>
        <w:tc>
          <w:tcPr>
            <w:tcW w:w="1871" w:type="dxa"/>
            <w:tcBorders>
              <w:top w:val="single" w:sz="2" w:space="0" w:color="auto"/>
              <w:left w:val="nil"/>
              <w:bottom w:val="single" w:sz="2" w:space="0" w:color="auto"/>
              <w:right w:val="nil"/>
            </w:tcBorders>
            <w:shd w:val="clear" w:color="auto" w:fill="auto"/>
            <w:noWrap/>
            <w:vAlign w:val="center"/>
            <w:hideMark/>
          </w:tcPr>
          <w:p w14:paraId="6F2A3151"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Task</w:t>
            </w:r>
          </w:p>
        </w:tc>
        <w:tc>
          <w:tcPr>
            <w:tcW w:w="1191" w:type="dxa"/>
            <w:tcBorders>
              <w:top w:val="single" w:sz="2" w:space="0" w:color="auto"/>
              <w:left w:val="nil"/>
              <w:bottom w:val="single" w:sz="2" w:space="0" w:color="auto"/>
              <w:right w:val="nil"/>
            </w:tcBorders>
            <w:shd w:val="clear" w:color="auto" w:fill="auto"/>
            <w:noWrap/>
            <w:vAlign w:val="center"/>
            <w:hideMark/>
          </w:tcPr>
          <w:p w14:paraId="40B2E2FE"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Gradient 1</w:t>
            </w:r>
          </w:p>
        </w:tc>
        <w:tc>
          <w:tcPr>
            <w:tcW w:w="1191" w:type="dxa"/>
            <w:tcBorders>
              <w:top w:val="single" w:sz="2" w:space="0" w:color="auto"/>
              <w:left w:val="nil"/>
              <w:bottom w:val="single" w:sz="2" w:space="0" w:color="auto"/>
              <w:right w:val="nil"/>
            </w:tcBorders>
            <w:shd w:val="clear" w:color="auto" w:fill="auto"/>
            <w:noWrap/>
            <w:vAlign w:val="center"/>
            <w:hideMark/>
          </w:tcPr>
          <w:p w14:paraId="29BAF9C6"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Gradient 2</w:t>
            </w:r>
          </w:p>
        </w:tc>
        <w:tc>
          <w:tcPr>
            <w:tcW w:w="1191" w:type="dxa"/>
            <w:tcBorders>
              <w:top w:val="single" w:sz="2" w:space="0" w:color="auto"/>
              <w:left w:val="nil"/>
              <w:bottom w:val="single" w:sz="2" w:space="0" w:color="auto"/>
              <w:right w:val="nil"/>
            </w:tcBorders>
            <w:shd w:val="clear" w:color="auto" w:fill="auto"/>
            <w:noWrap/>
            <w:vAlign w:val="center"/>
            <w:hideMark/>
          </w:tcPr>
          <w:p w14:paraId="050CF00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Gradient 3</w:t>
            </w:r>
          </w:p>
        </w:tc>
        <w:tc>
          <w:tcPr>
            <w:tcW w:w="1191" w:type="dxa"/>
            <w:tcBorders>
              <w:top w:val="single" w:sz="2" w:space="0" w:color="auto"/>
              <w:left w:val="nil"/>
              <w:bottom w:val="single" w:sz="2" w:space="0" w:color="auto"/>
              <w:right w:val="nil"/>
            </w:tcBorders>
            <w:shd w:val="clear" w:color="auto" w:fill="auto"/>
            <w:noWrap/>
            <w:vAlign w:val="center"/>
            <w:hideMark/>
          </w:tcPr>
          <w:p w14:paraId="5C621BBB"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Gradient 4</w:t>
            </w:r>
          </w:p>
        </w:tc>
        <w:tc>
          <w:tcPr>
            <w:tcW w:w="1191" w:type="dxa"/>
            <w:tcBorders>
              <w:top w:val="single" w:sz="2" w:space="0" w:color="auto"/>
              <w:left w:val="nil"/>
              <w:bottom w:val="single" w:sz="2" w:space="0" w:color="auto"/>
              <w:right w:val="nil"/>
            </w:tcBorders>
            <w:shd w:val="clear" w:color="auto" w:fill="auto"/>
            <w:noWrap/>
            <w:vAlign w:val="center"/>
            <w:hideMark/>
          </w:tcPr>
          <w:p w14:paraId="3ACEBC2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Gradient 5</w:t>
            </w:r>
          </w:p>
        </w:tc>
      </w:tr>
      <w:tr w:rsidR="00A254BF" w:rsidRPr="0052743B" w14:paraId="19E94421" w14:textId="77777777" w:rsidTr="00A933C5">
        <w:trPr>
          <w:trHeight w:val="285"/>
        </w:trPr>
        <w:tc>
          <w:tcPr>
            <w:tcW w:w="1871" w:type="dxa"/>
            <w:tcBorders>
              <w:top w:val="single" w:sz="2" w:space="0" w:color="auto"/>
              <w:left w:val="nil"/>
              <w:bottom w:val="nil"/>
              <w:right w:val="nil"/>
            </w:tcBorders>
            <w:shd w:val="clear" w:color="auto" w:fill="auto"/>
            <w:noWrap/>
            <w:vAlign w:val="center"/>
            <w:hideMark/>
          </w:tcPr>
          <w:p w14:paraId="7819FEC3"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Easy Math</w:t>
            </w:r>
          </w:p>
        </w:tc>
        <w:tc>
          <w:tcPr>
            <w:tcW w:w="1191" w:type="dxa"/>
            <w:tcBorders>
              <w:top w:val="single" w:sz="2" w:space="0" w:color="auto"/>
              <w:left w:val="nil"/>
              <w:bottom w:val="nil"/>
              <w:right w:val="nil"/>
            </w:tcBorders>
            <w:shd w:val="clear" w:color="auto" w:fill="auto"/>
            <w:noWrap/>
            <w:vAlign w:val="center"/>
            <w:hideMark/>
          </w:tcPr>
          <w:p w14:paraId="184F69C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single" w:sz="2" w:space="0" w:color="auto"/>
              <w:left w:val="nil"/>
              <w:bottom w:val="nil"/>
              <w:right w:val="nil"/>
            </w:tcBorders>
            <w:shd w:val="clear" w:color="auto" w:fill="auto"/>
            <w:noWrap/>
            <w:vAlign w:val="center"/>
            <w:hideMark/>
          </w:tcPr>
          <w:p w14:paraId="39993F79"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0.14</w:t>
            </w:r>
          </w:p>
        </w:tc>
        <w:tc>
          <w:tcPr>
            <w:tcW w:w="1191" w:type="dxa"/>
            <w:tcBorders>
              <w:top w:val="single" w:sz="2" w:space="0" w:color="auto"/>
              <w:left w:val="nil"/>
              <w:bottom w:val="nil"/>
              <w:right w:val="nil"/>
            </w:tcBorders>
            <w:shd w:val="clear" w:color="auto" w:fill="auto"/>
            <w:noWrap/>
            <w:vAlign w:val="center"/>
            <w:hideMark/>
          </w:tcPr>
          <w:p w14:paraId="4724D26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0.08</w:t>
            </w:r>
          </w:p>
        </w:tc>
        <w:tc>
          <w:tcPr>
            <w:tcW w:w="1191" w:type="dxa"/>
            <w:tcBorders>
              <w:top w:val="single" w:sz="2" w:space="0" w:color="auto"/>
              <w:left w:val="nil"/>
              <w:bottom w:val="nil"/>
              <w:right w:val="nil"/>
            </w:tcBorders>
            <w:shd w:val="clear" w:color="auto" w:fill="auto"/>
            <w:noWrap/>
            <w:vAlign w:val="center"/>
            <w:hideMark/>
          </w:tcPr>
          <w:p w14:paraId="6AA9BF1E"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-0.07</w:t>
            </w:r>
          </w:p>
        </w:tc>
        <w:tc>
          <w:tcPr>
            <w:tcW w:w="1191" w:type="dxa"/>
            <w:tcBorders>
              <w:top w:val="single" w:sz="2" w:space="0" w:color="auto"/>
              <w:left w:val="nil"/>
              <w:bottom w:val="nil"/>
              <w:right w:val="nil"/>
            </w:tcBorders>
            <w:shd w:val="clear" w:color="auto" w:fill="auto"/>
            <w:noWrap/>
            <w:vAlign w:val="center"/>
            <w:hideMark/>
          </w:tcPr>
          <w:p w14:paraId="0D15D717"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r>
      <w:tr w:rsidR="00A254BF" w:rsidRPr="0052743B" w14:paraId="6345F27E" w14:textId="77777777" w:rsidTr="00A933C5">
        <w:trPr>
          <w:trHeight w:val="285"/>
        </w:trPr>
        <w:tc>
          <w:tcPr>
            <w:tcW w:w="1871" w:type="dxa"/>
            <w:tcBorders>
              <w:top w:val="nil"/>
              <w:left w:val="nil"/>
              <w:bottom w:val="nil"/>
              <w:right w:val="nil"/>
            </w:tcBorders>
            <w:shd w:val="clear" w:color="auto" w:fill="auto"/>
            <w:noWrap/>
            <w:vAlign w:val="center"/>
          </w:tcPr>
          <w:p w14:paraId="24E7775D"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Hard Math</w:t>
            </w:r>
          </w:p>
        </w:tc>
        <w:tc>
          <w:tcPr>
            <w:tcW w:w="1191" w:type="dxa"/>
            <w:tcBorders>
              <w:top w:val="nil"/>
              <w:left w:val="nil"/>
              <w:bottom w:val="nil"/>
              <w:right w:val="nil"/>
            </w:tcBorders>
            <w:shd w:val="clear" w:color="auto" w:fill="auto"/>
            <w:noWrap/>
            <w:vAlign w:val="center"/>
          </w:tcPr>
          <w:p w14:paraId="5EDAE84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191" w:type="dxa"/>
            <w:tcBorders>
              <w:top w:val="nil"/>
              <w:left w:val="nil"/>
              <w:bottom w:val="nil"/>
              <w:right w:val="nil"/>
            </w:tcBorders>
            <w:shd w:val="clear" w:color="auto" w:fill="auto"/>
            <w:noWrap/>
            <w:vAlign w:val="center"/>
          </w:tcPr>
          <w:p w14:paraId="0F0EB0A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0.30</w:t>
            </w:r>
          </w:p>
        </w:tc>
        <w:tc>
          <w:tcPr>
            <w:tcW w:w="1191" w:type="dxa"/>
            <w:tcBorders>
              <w:top w:val="nil"/>
              <w:left w:val="nil"/>
              <w:bottom w:val="nil"/>
              <w:right w:val="nil"/>
            </w:tcBorders>
            <w:shd w:val="clear" w:color="auto" w:fill="auto"/>
            <w:noWrap/>
            <w:vAlign w:val="center"/>
          </w:tcPr>
          <w:p w14:paraId="419CF3D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0.36</w:t>
            </w:r>
          </w:p>
        </w:tc>
        <w:tc>
          <w:tcPr>
            <w:tcW w:w="1191" w:type="dxa"/>
            <w:tcBorders>
              <w:top w:val="nil"/>
              <w:left w:val="nil"/>
              <w:bottom w:val="nil"/>
              <w:right w:val="nil"/>
            </w:tcBorders>
            <w:shd w:val="clear" w:color="auto" w:fill="auto"/>
            <w:noWrap/>
            <w:vAlign w:val="center"/>
          </w:tcPr>
          <w:p w14:paraId="3D42E61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tcPr>
          <w:p w14:paraId="4A8173D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-0.23</w:t>
            </w:r>
          </w:p>
        </w:tc>
      </w:tr>
      <w:tr w:rsidR="00A254BF" w:rsidRPr="0052743B" w14:paraId="437EFE09" w14:textId="77777777" w:rsidTr="00A933C5">
        <w:trPr>
          <w:trHeight w:val="285"/>
        </w:trPr>
        <w:tc>
          <w:tcPr>
            <w:tcW w:w="1871" w:type="dxa"/>
            <w:tcBorders>
              <w:top w:val="nil"/>
              <w:left w:val="nil"/>
              <w:bottom w:val="nil"/>
              <w:right w:val="nil"/>
            </w:tcBorders>
            <w:shd w:val="clear" w:color="auto" w:fill="auto"/>
            <w:noWrap/>
            <w:vAlign w:val="center"/>
            <w:hideMark/>
          </w:tcPr>
          <w:p w14:paraId="0D74C17D"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Finger Tapping</w:t>
            </w:r>
          </w:p>
        </w:tc>
        <w:tc>
          <w:tcPr>
            <w:tcW w:w="1191" w:type="dxa"/>
            <w:tcBorders>
              <w:top w:val="nil"/>
              <w:left w:val="nil"/>
              <w:bottom w:val="nil"/>
              <w:right w:val="nil"/>
            </w:tcBorders>
            <w:shd w:val="clear" w:color="auto" w:fill="auto"/>
            <w:noWrap/>
            <w:vAlign w:val="center"/>
            <w:hideMark/>
          </w:tcPr>
          <w:p w14:paraId="532F9999"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-0.09</w:t>
            </w:r>
          </w:p>
        </w:tc>
        <w:tc>
          <w:tcPr>
            <w:tcW w:w="1191" w:type="dxa"/>
            <w:tcBorders>
              <w:top w:val="nil"/>
              <w:left w:val="nil"/>
              <w:bottom w:val="nil"/>
              <w:right w:val="nil"/>
            </w:tcBorders>
            <w:shd w:val="clear" w:color="auto" w:fill="auto"/>
            <w:noWrap/>
            <w:vAlign w:val="center"/>
            <w:hideMark/>
          </w:tcPr>
          <w:p w14:paraId="64245D7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-0.20</w:t>
            </w:r>
          </w:p>
        </w:tc>
        <w:tc>
          <w:tcPr>
            <w:tcW w:w="1191" w:type="dxa"/>
            <w:tcBorders>
              <w:top w:val="nil"/>
              <w:left w:val="nil"/>
              <w:bottom w:val="nil"/>
              <w:right w:val="nil"/>
            </w:tcBorders>
            <w:shd w:val="clear" w:color="auto" w:fill="auto"/>
            <w:noWrap/>
            <w:vAlign w:val="center"/>
            <w:hideMark/>
          </w:tcPr>
          <w:p w14:paraId="6222AB1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0.22</w:t>
            </w:r>
          </w:p>
        </w:tc>
        <w:tc>
          <w:tcPr>
            <w:tcW w:w="1191" w:type="dxa"/>
            <w:tcBorders>
              <w:top w:val="nil"/>
              <w:left w:val="nil"/>
              <w:bottom w:val="nil"/>
              <w:right w:val="nil"/>
            </w:tcBorders>
            <w:shd w:val="clear" w:color="auto" w:fill="auto"/>
            <w:noWrap/>
            <w:vAlign w:val="center"/>
            <w:hideMark/>
          </w:tcPr>
          <w:p w14:paraId="670AA42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hideMark/>
          </w:tcPr>
          <w:p w14:paraId="1E47CC8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r>
      <w:tr w:rsidR="00A254BF" w:rsidRPr="0052743B" w14:paraId="4BA83CC5" w14:textId="77777777" w:rsidTr="00A933C5">
        <w:trPr>
          <w:trHeight w:val="285"/>
        </w:trPr>
        <w:tc>
          <w:tcPr>
            <w:tcW w:w="1871" w:type="dxa"/>
            <w:tcBorders>
              <w:top w:val="nil"/>
              <w:left w:val="nil"/>
              <w:bottom w:val="nil"/>
              <w:right w:val="nil"/>
            </w:tcBorders>
            <w:shd w:val="clear" w:color="auto" w:fill="auto"/>
            <w:noWrap/>
            <w:vAlign w:val="center"/>
          </w:tcPr>
          <w:p w14:paraId="79E47DAD"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Go/No-Go</w:t>
            </w:r>
          </w:p>
        </w:tc>
        <w:tc>
          <w:tcPr>
            <w:tcW w:w="1191" w:type="dxa"/>
            <w:tcBorders>
              <w:top w:val="nil"/>
              <w:left w:val="nil"/>
              <w:bottom w:val="nil"/>
              <w:right w:val="nil"/>
            </w:tcBorders>
            <w:shd w:val="clear" w:color="auto" w:fill="auto"/>
            <w:noWrap/>
            <w:vAlign w:val="center"/>
          </w:tcPr>
          <w:p w14:paraId="4DB650F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-0.13</w:t>
            </w:r>
          </w:p>
        </w:tc>
        <w:tc>
          <w:tcPr>
            <w:tcW w:w="1191" w:type="dxa"/>
            <w:tcBorders>
              <w:top w:val="nil"/>
              <w:left w:val="nil"/>
              <w:bottom w:val="nil"/>
              <w:right w:val="nil"/>
            </w:tcBorders>
            <w:shd w:val="clear" w:color="auto" w:fill="auto"/>
            <w:noWrap/>
            <w:vAlign w:val="center"/>
          </w:tcPr>
          <w:p w14:paraId="664C8B4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0.23</w:t>
            </w:r>
          </w:p>
        </w:tc>
        <w:tc>
          <w:tcPr>
            <w:tcW w:w="1191" w:type="dxa"/>
            <w:tcBorders>
              <w:top w:val="nil"/>
              <w:left w:val="nil"/>
              <w:bottom w:val="nil"/>
              <w:right w:val="nil"/>
            </w:tcBorders>
            <w:shd w:val="clear" w:color="auto" w:fill="auto"/>
            <w:noWrap/>
            <w:vAlign w:val="center"/>
          </w:tcPr>
          <w:p w14:paraId="2187756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c>
          <w:tcPr>
            <w:tcW w:w="1191" w:type="dxa"/>
            <w:tcBorders>
              <w:top w:val="nil"/>
              <w:left w:val="nil"/>
              <w:bottom w:val="nil"/>
              <w:right w:val="nil"/>
            </w:tcBorders>
            <w:shd w:val="clear" w:color="auto" w:fill="auto"/>
            <w:noWrap/>
            <w:vAlign w:val="center"/>
          </w:tcPr>
          <w:p w14:paraId="64AF2DF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-0.14</w:t>
            </w:r>
          </w:p>
        </w:tc>
        <w:tc>
          <w:tcPr>
            <w:tcW w:w="1191" w:type="dxa"/>
            <w:tcBorders>
              <w:top w:val="nil"/>
              <w:left w:val="nil"/>
              <w:bottom w:val="nil"/>
              <w:right w:val="nil"/>
            </w:tcBorders>
            <w:shd w:val="clear" w:color="auto" w:fill="auto"/>
            <w:noWrap/>
            <w:vAlign w:val="center"/>
          </w:tcPr>
          <w:p w14:paraId="2F82E56C"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-0.12</w:t>
            </w:r>
          </w:p>
        </w:tc>
      </w:tr>
      <w:tr w:rsidR="00A254BF" w:rsidRPr="0052743B" w14:paraId="09A3893E" w14:textId="77777777" w:rsidTr="00A933C5">
        <w:trPr>
          <w:trHeight w:val="285"/>
        </w:trPr>
        <w:tc>
          <w:tcPr>
            <w:tcW w:w="1871" w:type="dxa"/>
            <w:tcBorders>
              <w:top w:val="nil"/>
              <w:left w:val="nil"/>
              <w:bottom w:val="nil"/>
              <w:right w:val="nil"/>
            </w:tcBorders>
            <w:shd w:val="clear" w:color="auto" w:fill="auto"/>
            <w:noWrap/>
            <w:vAlign w:val="center"/>
            <w:hideMark/>
          </w:tcPr>
          <w:p w14:paraId="103037EC"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Friend-Reference</w:t>
            </w:r>
          </w:p>
        </w:tc>
        <w:tc>
          <w:tcPr>
            <w:tcW w:w="1191" w:type="dxa"/>
            <w:tcBorders>
              <w:top w:val="nil"/>
              <w:left w:val="nil"/>
              <w:bottom w:val="nil"/>
              <w:right w:val="nil"/>
            </w:tcBorders>
            <w:shd w:val="clear" w:color="auto" w:fill="auto"/>
            <w:noWrap/>
            <w:vAlign w:val="center"/>
            <w:hideMark/>
          </w:tcPr>
          <w:p w14:paraId="24DE10DC"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-0.03</w:t>
            </w:r>
          </w:p>
        </w:tc>
        <w:tc>
          <w:tcPr>
            <w:tcW w:w="1191" w:type="dxa"/>
            <w:tcBorders>
              <w:top w:val="nil"/>
              <w:left w:val="nil"/>
              <w:bottom w:val="nil"/>
              <w:right w:val="nil"/>
            </w:tcBorders>
            <w:shd w:val="clear" w:color="auto" w:fill="auto"/>
            <w:noWrap/>
            <w:vAlign w:val="center"/>
            <w:hideMark/>
          </w:tcPr>
          <w:p w14:paraId="76397D45"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-0.25</w:t>
            </w:r>
          </w:p>
        </w:tc>
        <w:tc>
          <w:tcPr>
            <w:tcW w:w="1191" w:type="dxa"/>
            <w:tcBorders>
              <w:top w:val="nil"/>
              <w:left w:val="nil"/>
              <w:bottom w:val="nil"/>
              <w:right w:val="nil"/>
            </w:tcBorders>
            <w:shd w:val="clear" w:color="auto" w:fill="auto"/>
            <w:noWrap/>
            <w:vAlign w:val="center"/>
            <w:hideMark/>
          </w:tcPr>
          <w:p w14:paraId="1687A67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-0.09</w:t>
            </w:r>
          </w:p>
        </w:tc>
        <w:tc>
          <w:tcPr>
            <w:tcW w:w="1191" w:type="dxa"/>
            <w:tcBorders>
              <w:top w:val="nil"/>
              <w:left w:val="nil"/>
              <w:bottom w:val="nil"/>
              <w:right w:val="nil"/>
            </w:tcBorders>
            <w:shd w:val="clear" w:color="auto" w:fill="auto"/>
            <w:noWrap/>
            <w:vAlign w:val="center"/>
            <w:hideMark/>
          </w:tcPr>
          <w:p w14:paraId="6D0B154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0.15</w:t>
            </w:r>
          </w:p>
        </w:tc>
        <w:tc>
          <w:tcPr>
            <w:tcW w:w="1191" w:type="dxa"/>
            <w:tcBorders>
              <w:top w:val="nil"/>
              <w:left w:val="nil"/>
              <w:bottom w:val="nil"/>
              <w:right w:val="nil"/>
            </w:tcBorders>
            <w:shd w:val="clear" w:color="auto" w:fill="auto"/>
            <w:noWrap/>
            <w:vAlign w:val="center"/>
            <w:hideMark/>
          </w:tcPr>
          <w:p w14:paraId="5D3D098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0.10</w:t>
            </w:r>
          </w:p>
        </w:tc>
      </w:tr>
      <w:tr w:rsidR="00A254BF" w:rsidRPr="0052743B" w14:paraId="6D0F7C2E" w14:textId="77777777" w:rsidTr="00A933C5">
        <w:trPr>
          <w:trHeight w:val="285"/>
        </w:trPr>
        <w:tc>
          <w:tcPr>
            <w:tcW w:w="1871" w:type="dxa"/>
            <w:tcBorders>
              <w:top w:val="nil"/>
              <w:left w:val="nil"/>
              <w:bottom w:val="nil"/>
              <w:right w:val="nil"/>
            </w:tcBorders>
            <w:shd w:val="clear" w:color="auto" w:fill="auto"/>
            <w:noWrap/>
            <w:vAlign w:val="center"/>
          </w:tcPr>
          <w:p w14:paraId="61D4B30A"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Self-Reference</w:t>
            </w:r>
          </w:p>
        </w:tc>
        <w:tc>
          <w:tcPr>
            <w:tcW w:w="1191" w:type="dxa"/>
            <w:tcBorders>
              <w:top w:val="nil"/>
              <w:left w:val="nil"/>
              <w:bottom w:val="nil"/>
              <w:right w:val="nil"/>
            </w:tcBorders>
            <w:shd w:val="clear" w:color="auto" w:fill="auto"/>
            <w:noWrap/>
            <w:vAlign w:val="center"/>
          </w:tcPr>
          <w:p w14:paraId="37E5643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191" w:type="dxa"/>
            <w:tcBorders>
              <w:top w:val="nil"/>
              <w:left w:val="nil"/>
              <w:bottom w:val="nil"/>
              <w:right w:val="nil"/>
            </w:tcBorders>
            <w:shd w:val="clear" w:color="auto" w:fill="auto"/>
            <w:noWrap/>
            <w:vAlign w:val="center"/>
          </w:tcPr>
          <w:p w14:paraId="76428D29"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-0.29</w:t>
            </w:r>
          </w:p>
        </w:tc>
        <w:tc>
          <w:tcPr>
            <w:tcW w:w="1191" w:type="dxa"/>
            <w:tcBorders>
              <w:top w:val="nil"/>
              <w:left w:val="nil"/>
              <w:bottom w:val="nil"/>
              <w:right w:val="nil"/>
            </w:tcBorders>
            <w:shd w:val="clear" w:color="auto" w:fill="auto"/>
            <w:noWrap/>
            <w:vAlign w:val="center"/>
          </w:tcPr>
          <w:p w14:paraId="722E4F6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-0.10</w:t>
            </w:r>
          </w:p>
        </w:tc>
        <w:tc>
          <w:tcPr>
            <w:tcW w:w="1191" w:type="dxa"/>
            <w:tcBorders>
              <w:top w:val="nil"/>
              <w:left w:val="nil"/>
              <w:bottom w:val="nil"/>
              <w:right w:val="nil"/>
            </w:tcBorders>
            <w:shd w:val="clear" w:color="auto" w:fill="auto"/>
            <w:noWrap/>
            <w:vAlign w:val="center"/>
          </w:tcPr>
          <w:p w14:paraId="75A9502C"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0.18</w:t>
            </w:r>
          </w:p>
        </w:tc>
        <w:tc>
          <w:tcPr>
            <w:tcW w:w="1191" w:type="dxa"/>
            <w:tcBorders>
              <w:top w:val="nil"/>
              <w:left w:val="nil"/>
              <w:bottom w:val="nil"/>
              <w:right w:val="nil"/>
            </w:tcBorders>
            <w:shd w:val="clear" w:color="auto" w:fill="auto"/>
            <w:noWrap/>
            <w:vAlign w:val="center"/>
          </w:tcPr>
          <w:p w14:paraId="7B75B0E0"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0.09</w:t>
            </w:r>
          </w:p>
        </w:tc>
      </w:tr>
      <w:tr w:rsidR="00A254BF" w:rsidRPr="0052743B" w14:paraId="40DD7B8D" w14:textId="77777777" w:rsidTr="00A933C5">
        <w:trPr>
          <w:trHeight w:val="285"/>
        </w:trPr>
        <w:tc>
          <w:tcPr>
            <w:tcW w:w="1871" w:type="dxa"/>
            <w:tcBorders>
              <w:top w:val="nil"/>
              <w:left w:val="nil"/>
              <w:bottom w:val="nil"/>
              <w:right w:val="nil"/>
            </w:tcBorders>
            <w:shd w:val="clear" w:color="auto" w:fill="auto"/>
            <w:noWrap/>
            <w:vAlign w:val="center"/>
            <w:hideMark/>
          </w:tcPr>
          <w:p w14:paraId="061BE5D4"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Memory</w:t>
            </w:r>
          </w:p>
        </w:tc>
        <w:tc>
          <w:tcPr>
            <w:tcW w:w="1191" w:type="dxa"/>
            <w:tcBorders>
              <w:top w:val="nil"/>
              <w:left w:val="nil"/>
              <w:bottom w:val="nil"/>
              <w:right w:val="nil"/>
            </w:tcBorders>
            <w:shd w:val="clear" w:color="auto" w:fill="auto"/>
            <w:noWrap/>
            <w:vAlign w:val="center"/>
            <w:hideMark/>
          </w:tcPr>
          <w:p w14:paraId="774CA5E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-0.08</w:t>
            </w:r>
          </w:p>
        </w:tc>
        <w:tc>
          <w:tcPr>
            <w:tcW w:w="1191" w:type="dxa"/>
            <w:tcBorders>
              <w:top w:val="nil"/>
              <w:left w:val="nil"/>
              <w:bottom w:val="nil"/>
              <w:right w:val="nil"/>
            </w:tcBorders>
            <w:shd w:val="clear" w:color="auto" w:fill="auto"/>
            <w:noWrap/>
            <w:vAlign w:val="center"/>
            <w:hideMark/>
          </w:tcPr>
          <w:p w14:paraId="52851EA7"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-0.31</w:t>
            </w:r>
          </w:p>
        </w:tc>
        <w:tc>
          <w:tcPr>
            <w:tcW w:w="1191" w:type="dxa"/>
            <w:tcBorders>
              <w:top w:val="nil"/>
              <w:left w:val="nil"/>
              <w:bottom w:val="nil"/>
              <w:right w:val="nil"/>
            </w:tcBorders>
            <w:shd w:val="clear" w:color="auto" w:fill="auto"/>
            <w:noWrap/>
            <w:vAlign w:val="center"/>
            <w:hideMark/>
          </w:tcPr>
          <w:p w14:paraId="57F5CC3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-0.20</w:t>
            </w:r>
          </w:p>
        </w:tc>
        <w:tc>
          <w:tcPr>
            <w:tcW w:w="1191" w:type="dxa"/>
            <w:tcBorders>
              <w:top w:val="nil"/>
              <w:left w:val="nil"/>
              <w:bottom w:val="nil"/>
              <w:right w:val="nil"/>
            </w:tcBorders>
            <w:shd w:val="clear" w:color="auto" w:fill="auto"/>
            <w:noWrap/>
            <w:vAlign w:val="center"/>
            <w:hideMark/>
          </w:tcPr>
          <w:p w14:paraId="0BA7B11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c>
          <w:tcPr>
            <w:tcW w:w="1191" w:type="dxa"/>
            <w:tcBorders>
              <w:top w:val="nil"/>
              <w:left w:val="nil"/>
              <w:bottom w:val="nil"/>
              <w:right w:val="nil"/>
            </w:tcBorders>
            <w:shd w:val="clear" w:color="auto" w:fill="auto"/>
            <w:noWrap/>
            <w:vAlign w:val="center"/>
            <w:hideMark/>
          </w:tcPr>
          <w:p w14:paraId="3B40D2A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0.13</w:t>
            </w:r>
          </w:p>
        </w:tc>
      </w:tr>
      <w:tr w:rsidR="00A254BF" w:rsidRPr="0052743B" w14:paraId="2A4D88A0" w14:textId="77777777" w:rsidTr="00A933C5">
        <w:trPr>
          <w:trHeight w:val="285"/>
        </w:trPr>
        <w:tc>
          <w:tcPr>
            <w:tcW w:w="1871" w:type="dxa"/>
            <w:tcBorders>
              <w:top w:val="nil"/>
              <w:left w:val="nil"/>
              <w:bottom w:val="nil"/>
              <w:right w:val="nil"/>
            </w:tcBorders>
            <w:shd w:val="clear" w:color="auto" w:fill="auto"/>
            <w:noWrap/>
            <w:vAlign w:val="center"/>
          </w:tcPr>
          <w:p w14:paraId="0BD99CE1"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Reading</w:t>
            </w:r>
          </w:p>
        </w:tc>
        <w:tc>
          <w:tcPr>
            <w:tcW w:w="1191" w:type="dxa"/>
            <w:tcBorders>
              <w:top w:val="nil"/>
              <w:left w:val="nil"/>
              <w:bottom w:val="nil"/>
              <w:right w:val="nil"/>
            </w:tcBorders>
            <w:shd w:val="clear" w:color="auto" w:fill="auto"/>
            <w:noWrap/>
            <w:vAlign w:val="center"/>
          </w:tcPr>
          <w:p w14:paraId="3664103F"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-0.14</w:t>
            </w:r>
          </w:p>
        </w:tc>
        <w:tc>
          <w:tcPr>
            <w:tcW w:w="1191" w:type="dxa"/>
            <w:tcBorders>
              <w:top w:val="nil"/>
              <w:left w:val="nil"/>
              <w:bottom w:val="nil"/>
              <w:right w:val="nil"/>
            </w:tcBorders>
            <w:shd w:val="clear" w:color="auto" w:fill="auto"/>
            <w:noWrap/>
            <w:vAlign w:val="center"/>
          </w:tcPr>
          <w:p w14:paraId="37D016AE"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191" w:type="dxa"/>
            <w:tcBorders>
              <w:top w:val="nil"/>
              <w:left w:val="nil"/>
              <w:bottom w:val="nil"/>
              <w:right w:val="nil"/>
            </w:tcBorders>
            <w:shd w:val="clear" w:color="auto" w:fill="auto"/>
            <w:noWrap/>
            <w:vAlign w:val="center"/>
          </w:tcPr>
          <w:p w14:paraId="4502EA3A"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-0.22</w:t>
            </w:r>
          </w:p>
        </w:tc>
        <w:tc>
          <w:tcPr>
            <w:tcW w:w="1191" w:type="dxa"/>
            <w:tcBorders>
              <w:top w:val="nil"/>
              <w:left w:val="nil"/>
              <w:bottom w:val="nil"/>
              <w:right w:val="nil"/>
            </w:tcBorders>
            <w:shd w:val="clear" w:color="auto" w:fill="auto"/>
            <w:noWrap/>
            <w:vAlign w:val="center"/>
          </w:tcPr>
          <w:p w14:paraId="1BE084D2"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0.09</w:t>
            </w:r>
          </w:p>
        </w:tc>
        <w:tc>
          <w:tcPr>
            <w:tcW w:w="1191" w:type="dxa"/>
            <w:tcBorders>
              <w:top w:val="nil"/>
              <w:left w:val="nil"/>
              <w:bottom w:val="nil"/>
              <w:right w:val="nil"/>
            </w:tcBorders>
            <w:shd w:val="clear" w:color="auto" w:fill="auto"/>
            <w:noWrap/>
            <w:vAlign w:val="center"/>
          </w:tcPr>
          <w:p w14:paraId="0F542649"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r>
      <w:tr w:rsidR="00A254BF" w:rsidRPr="0052743B" w14:paraId="7EA3E266" w14:textId="77777777" w:rsidTr="00A933C5">
        <w:trPr>
          <w:trHeight w:val="285"/>
        </w:trPr>
        <w:tc>
          <w:tcPr>
            <w:tcW w:w="1871" w:type="dxa"/>
            <w:tcBorders>
              <w:top w:val="nil"/>
              <w:left w:val="nil"/>
              <w:bottom w:val="nil"/>
              <w:right w:val="nil"/>
            </w:tcBorders>
            <w:shd w:val="clear" w:color="auto" w:fill="auto"/>
            <w:noWrap/>
            <w:vAlign w:val="center"/>
            <w:hideMark/>
          </w:tcPr>
          <w:p w14:paraId="7B7F2E40"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Documentary</w:t>
            </w:r>
          </w:p>
        </w:tc>
        <w:tc>
          <w:tcPr>
            <w:tcW w:w="1191" w:type="dxa"/>
            <w:tcBorders>
              <w:top w:val="nil"/>
              <w:left w:val="nil"/>
              <w:bottom w:val="nil"/>
              <w:right w:val="nil"/>
            </w:tcBorders>
            <w:shd w:val="clear" w:color="auto" w:fill="auto"/>
            <w:noWrap/>
            <w:vAlign w:val="center"/>
            <w:hideMark/>
          </w:tcPr>
          <w:p w14:paraId="591E3C11"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c>
          <w:tcPr>
            <w:tcW w:w="1191" w:type="dxa"/>
            <w:tcBorders>
              <w:top w:val="nil"/>
              <w:left w:val="nil"/>
              <w:bottom w:val="nil"/>
              <w:right w:val="nil"/>
            </w:tcBorders>
            <w:shd w:val="clear" w:color="auto" w:fill="auto"/>
            <w:noWrap/>
            <w:vAlign w:val="center"/>
            <w:hideMark/>
          </w:tcPr>
          <w:p w14:paraId="77F34AE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hideMark/>
          </w:tcPr>
          <w:p w14:paraId="4B8CEA30"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-0.36</w:t>
            </w:r>
          </w:p>
        </w:tc>
        <w:tc>
          <w:tcPr>
            <w:tcW w:w="1191" w:type="dxa"/>
            <w:tcBorders>
              <w:top w:val="nil"/>
              <w:left w:val="nil"/>
              <w:bottom w:val="nil"/>
              <w:right w:val="nil"/>
            </w:tcBorders>
            <w:shd w:val="clear" w:color="auto" w:fill="auto"/>
            <w:noWrap/>
            <w:vAlign w:val="center"/>
            <w:hideMark/>
          </w:tcPr>
          <w:p w14:paraId="780119D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hideMark/>
          </w:tcPr>
          <w:p w14:paraId="5D4A18B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0.24</w:t>
            </w:r>
          </w:p>
        </w:tc>
      </w:tr>
      <w:tr w:rsidR="00A254BF" w:rsidRPr="0052743B" w14:paraId="729BDF3D" w14:textId="77777777" w:rsidTr="00A933C5">
        <w:trPr>
          <w:trHeight w:val="285"/>
        </w:trPr>
        <w:tc>
          <w:tcPr>
            <w:tcW w:w="1871" w:type="dxa"/>
            <w:tcBorders>
              <w:top w:val="nil"/>
              <w:left w:val="nil"/>
              <w:bottom w:val="nil"/>
              <w:right w:val="nil"/>
            </w:tcBorders>
            <w:shd w:val="clear" w:color="auto" w:fill="auto"/>
            <w:noWrap/>
            <w:vAlign w:val="center"/>
            <w:hideMark/>
          </w:tcPr>
          <w:p w14:paraId="703157CA"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Sci-Fi</w:t>
            </w:r>
          </w:p>
        </w:tc>
        <w:tc>
          <w:tcPr>
            <w:tcW w:w="1191" w:type="dxa"/>
            <w:tcBorders>
              <w:top w:val="nil"/>
              <w:left w:val="nil"/>
              <w:bottom w:val="nil"/>
              <w:right w:val="nil"/>
            </w:tcBorders>
            <w:shd w:val="clear" w:color="auto" w:fill="auto"/>
            <w:noWrap/>
            <w:vAlign w:val="center"/>
            <w:hideMark/>
          </w:tcPr>
          <w:p w14:paraId="3001E096"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191" w:type="dxa"/>
            <w:tcBorders>
              <w:top w:val="nil"/>
              <w:left w:val="nil"/>
              <w:bottom w:val="nil"/>
              <w:right w:val="nil"/>
            </w:tcBorders>
            <w:shd w:val="clear" w:color="auto" w:fill="auto"/>
            <w:noWrap/>
            <w:vAlign w:val="center"/>
            <w:hideMark/>
          </w:tcPr>
          <w:p w14:paraId="5311AC3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hideMark/>
          </w:tcPr>
          <w:p w14:paraId="6809808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-0.29</w:t>
            </w:r>
          </w:p>
        </w:tc>
        <w:tc>
          <w:tcPr>
            <w:tcW w:w="1191" w:type="dxa"/>
            <w:tcBorders>
              <w:top w:val="nil"/>
              <w:left w:val="nil"/>
              <w:bottom w:val="nil"/>
              <w:right w:val="nil"/>
            </w:tcBorders>
            <w:shd w:val="clear" w:color="auto" w:fill="auto"/>
            <w:noWrap/>
            <w:vAlign w:val="center"/>
            <w:hideMark/>
          </w:tcPr>
          <w:p w14:paraId="4F94386B"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0.04</w:t>
            </w:r>
          </w:p>
        </w:tc>
        <w:tc>
          <w:tcPr>
            <w:tcW w:w="1191" w:type="dxa"/>
            <w:tcBorders>
              <w:top w:val="nil"/>
              <w:left w:val="nil"/>
              <w:bottom w:val="nil"/>
              <w:right w:val="nil"/>
            </w:tcBorders>
            <w:shd w:val="clear" w:color="auto" w:fill="auto"/>
            <w:noWrap/>
            <w:vAlign w:val="center"/>
            <w:hideMark/>
          </w:tcPr>
          <w:p w14:paraId="0445535E"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r>
      <w:tr w:rsidR="00A254BF" w:rsidRPr="0052743B" w14:paraId="5A941A2F" w14:textId="77777777" w:rsidTr="00A933C5">
        <w:trPr>
          <w:trHeight w:val="285"/>
        </w:trPr>
        <w:tc>
          <w:tcPr>
            <w:tcW w:w="1871" w:type="dxa"/>
            <w:tcBorders>
              <w:top w:val="nil"/>
              <w:left w:val="nil"/>
              <w:bottom w:val="nil"/>
              <w:right w:val="nil"/>
            </w:tcBorders>
            <w:shd w:val="clear" w:color="auto" w:fill="auto"/>
            <w:noWrap/>
            <w:vAlign w:val="center"/>
          </w:tcPr>
          <w:p w14:paraId="60D019CC"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0-Back</w:t>
            </w:r>
          </w:p>
        </w:tc>
        <w:tc>
          <w:tcPr>
            <w:tcW w:w="1191" w:type="dxa"/>
            <w:tcBorders>
              <w:top w:val="nil"/>
              <w:left w:val="nil"/>
              <w:bottom w:val="nil"/>
              <w:right w:val="nil"/>
            </w:tcBorders>
            <w:shd w:val="clear" w:color="auto" w:fill="auto"/>
            <w:noWrap/>
            <w:vAlign w:val="center"/>
          </w:tcPr>
          <w:p w14:paraId="2A7AA40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nil"/>
              <w:right w:val="nil"/>
            </w:tcBorders>
            <w:shd w:val="clear" w:color="auto" w:fill="auto"/>
            <w:noWrap/>
            <w:vAlign w:val="center"/>
          </w:tcPr>
          <w:p w14:paraId="3DF2FF6D"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-0.22</w:t>
            </w:r>
          </w:p>
        </w:tc>
        <w:tc>
          <w:tcPr>
            <w:tcW w:w="1191" w:type="dxa"/>
            <w:tcBorders>
              <w:top w:val="nil"/>
              <w:left w:val="nil"/>
              <w:bottom w:val="nil"/>
              <w:right w:val="nil"/>
            </w:tcBorders>
            <w:shd w:val="clear" w:color="auto" w:fill="auto"/>
            <w:noWrap/>
            <w:vAlign w:val="center"/>
          </w:tcPr>
          <w:p w14:paraId="2E3DC780"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0.11</w:t>
            </w:r>
          </w:p>
        </w:tc>
        <w:tc>
          <w:tcPr>
            <w:tcW w:w="1191" w:type="dxa"/>
            <w:tcBorders>
              <w:top w:val="nil"/>
              <w:left w:val="nil"/>
              <w:bottom w:val="nil"/>
              <w:right w:val="nil"/>
            </w:tcBorders>
            <w:shd w:val="clear" w:color="auto" w:fill="auto"/>
            <w:noWrap/>
            <w:vAlign w:val="center"/>
          </w:tcPr>
          <w:p w14:paraId="131B373E"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c>
          <w:tcPr>
            <w:tcW w:w="1191" w:type="dxa"/>
            <w:tcBorders>
              <w:top w:val="nil"/>
              <w:left w:val="nil"/>
              <w:bottom w:val="nil"/>
              <w:right w:val="nil"/>
            </w:tcBorders>
            <w:shd w:val="clear" w:color="auto" w:fill="auto"/>
            <w:noWrap/>
            <w:vAlign w:val="center"/>
          </w:tcPr>
          <w:p w14:paraId="162312C7"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0.10</w:t>
            </w:r>
          </w:p>
        </w:tc>
      </w:tr>
      <w:tr w:rsidR="00A254BF" w:rsidRPr="0052743B" w14:paraId="29F627E1" w14:textId="77777777" w:rsidTr="00A933C5">
        <w:trPr>
          <w:trHeight w:val="285"/>
        </w:trPr>
        <w:tc>
          <w:tcPr>
            <w:tcW w:w="1871" w:type="dxa"/>
            <w:tcBorders>
              <w:top w:val="nil"/>
              <w:left w:val="nil"/>
              <w:bottom w:val="nil"/>
              <w:right w:val="nil"/>
            </w:tcBorders>
            <w:shd w:val="clear" w:color="auto" w:fill="auto"/>
            <w:noWrap/>
            <w:vAlign w:val="center"/>
            <w:hideMark/>
          </w:tcPr>
          <w:p w14:paraId="7EBD5842" w14:textId="73BBA735"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w:t>
            </w:r>
            <w:r w:rsidR="00A23EA9" w:rsidRPr="0052743B">
              <w:rPr>
                <w:rFonts w:eastAsia="Times New Roman" w:cs="Times New Roman"/>
                <w:color w:val="000000"/>
                <w:kern w:val="0"/>
                <w:sz w:val="22"/>
                <w:lang w:eastAsia="en-GB"/>
                <w14:ligatures w14:val="none"/>
              </w:rPr>
              <w:t>B</w:t>
            </w:r>
            <w:r w:rsidRPr="0052743B">
              <w:rPr>
                <w:rFonts w:eastAsia="Times New Roman" w:cs="Times New Roman"/>
                <w:color w:val="000000"/>
                <w:kern w:val="0"/>
                <w:sz w:val="22"/>
                <w:lang w:eastAsia="en-GB"/>
                <w14:ligatures w14:val="none"/>
              </w:rPr>
              <w:t>ack</w:t>
            </w:r>
          </w:p>
        </w:tc>
        <w:tc>
          <w:tcPr>
            <w:tcW w:w="1191" w:type="dxa"/>
            <w:tcBorders>
              <w:top w:val="nil"/>
              <w:left w:val="nil"/>
              <w:bottom w:val="nil"/>
              <w:right w:val="nil"/>
            </w:tcBorders>
            <w:shd w:val="clear" w:color="auto" w:fill="auto"/>
            <w:noWrap/>
            <w:vAlign w:val="center"/>
            <w:hideMark/>
          </w:tcPr>
          <w:p w14:paraId="40EFDE5A"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-0.07</w:t>
            </w:r>
          </w:p>
        </w:tc>
        <w:tc>
          <w:tcPr>
            <w:tcW w:w="1191" w:type="dxa"/>
            <w:tcBorders>
              <w:top w:val="nil"/>
              <w:left w:val="nil"/>
              <w:bottom w:val="nil"/>
              <w:right w:val="nil"/>
            </w:tcBorders>
            <w:shd w:val="clear" w:color="auto" w:fill="auto"/>
            <w:noWrap/>
            <w:vAlign w:val="center"/>
            <w:hideMark/>
          </w:tcPr>
          <w:p w14:paraId="4D31FEA2"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c>
          <w:tcPr>
            <w:tcW w:w="1191" w:type="dxa"/>
            <w:tcBorders>
              <w:top w:val="nil"/>
              <w:left w:val="nil"/>
              <w:bottom w:val="nil"/>
              <w:right w:val="nil"/>
            </w:tcBorders>
            <w:shd w:val="clear" w:color="auto" w:fill="auto"/>
            <w:noWrap/>
            <w:vAlign w:val="center"/>
            <w:hideMark/>
          </w:tcPr>
          <w:p w14:paraId="120261D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0.36</w:t>
            </w:r>
          </w:p>
        </w:tc>
        <w:tc>
          <w:tcPr>
            <w:tcW w:w="1191" w:type="dxa"/>
            <w:tcBorders>
              <w:top w:val="nil"/>
              <w:left w:val="nil"/>
              <w:bottom w:val="nil"/>
              <w:right w:val="nil"/>
            </w:tcBorders>
            <w:shd w:val="clear" w:color="auto" w:fill="auto"/>
            <w:noWrap/>
            <w:vAlign w:val="center"/>
            <w:hideMark/>
          </w:tcPr>
          <w:p w14:paraId="006F8E62"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-0.03</w:t>
            </w:r>
          </w:p>
        </w:tc>
        <w:tc>
          <w:tcPr>
            <w:tcW w:w="1191" w:type="dxa"/>
            <w:tcBorders>
              <w:top w:val="nil"/>
              <w:left w:val="nil"/>
              <w:bottom w:val="nil"/>
              <w:right w:val="nil"/>
            </w:tcBorders>
            <w:shd w:val="clear" w:color="auto" w:fill="auto"/>
            <w:noWrap/>
            <w:vAlign w:val="center"/>
            <w:hideMark/>
          </w:tcPr>
          <w:p w14:paraId="52B5F7F4"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r>
      <w:tr w:rsidR="00A254BF" w:rsidRPr="0052743B" w14:paraId="228EAAAB" w14:textId="77777777" w:rsidTr="00A933C5">
        <w:trPr>
          <w:trHeight w:val="285"/>
        </w:trPr>
        <w:tc>
          <w:tcPr>
            <w:tcW w:w="1871" w:type="dxa"/>
            <w:tcBorders>
              <w:top w:val="nil"/>
              <w:left w:val="nil"/>
              <w:right w:val="nil"/>
            </w:tcBorders>
            <w:shd w:val="clear" w:color="auto" w:fill="auto"/>
            <w:noWrap/>
            <w:vAlign w:val="center"/>
            <w:hideMark/>
          </w:tcPr>
          <w:p w14:paraId="6364B8AE"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2-Back-Faces</w:t>
            </w:r>
          </w:p>
        </w:tc>
        <w:tc>
          <w:tcPr>
            <w:tcW w:w="1191" w:type="dxa"/>
            <w:tcBorders>
              <w:top w:val="nil"/>
              <w:left w:val="nil"/>
              <w:right w:val="nil"/>
            </w:tcBorders>
            <w:shd w:val="clear" w:color="auto" w:fill="auto"/>
            <w:noWrap/>
            <w:vAlign w:val="center"/>
            <w:hideMark/>
          </w:tcPr>
          <w:p w14:paraId="2A0DD22A"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0.01</w:t>
            </w:r>
          </w:p>
        </w:tc>
        <w:tc>
          <w:tcPr>
            <w:tcW w:w="1191" w:type="dxa"/>
            <w:tcBorders>
              <w:top w:val="nil"/>
              <w:left w:val="nil"/>
              <w:right w:val="nil"/>
            </w:tcBorders>
            <w:shd w:val="clear" w:color="auto" w:fill="auto"/>
            <w:noWrap/>
            <w:vAlign w:val="center"/>
            <w:hideMark/>
          </w:tcPr>
          <w:p w14:paraId="6F445EC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0.21</w:t>
            </w:r>
          </w:p>
        </w:tc>
        <w:tc>
          <w:tcPr>
            <w:tcW w:w="1191" w:type="dxa"/>
            <w:tcBorders>
              <w:top w:val="nil"/>
              <w:left w:val="nil"/>
              <w:right w:val="nil"/>
            </w:tcBorders>
            <w:shd w:val="clear" w:color="auto" w:fill="auto"/>
            <w:noWrap/>
            <w:vAlign w:val="center"/>
            <w:hideMark/>
          </w:tcPr>
          <w:p w14:paraId="2CF43FF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0.33</w:t>
            </w:r>
          </w:p>
        </w:tc>
        <w:tc>
          <w:tcPr>
            <w:tcW w:w="1191" w:type="dxa"/>
            <w:tcBorders>
              <w:top w:val="nil"/>
              <w:left w:val="nil"/>
              <w:right w:val="nil"/>
            </w:tcBorders>
            <w:shd w:val="clear" w:color="auto" w:fill="auto"/>
            <w:noWrap/>
            <w:vAlign w:val="center"/>
            <w:hideMark/>
          </w:tcPr>
          <w:p w14:paraId="31461057"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-0.08</w:t>
            </w:r>
          </w:p>
        </w:tc>
        <w:tc>
          <w:tcPr>
            <w:tcW w:w="1191" w:type="dxa"/>
            <w:tcBorders>
              <w:top w:val="nil"/>
              <w:left w:val="nil"/>
              <w:right w:val="nil"/>
            </w:tcBorders>
            <w:shd w:val="clear" w:color="auto" w:fill="auto"/>
            <w:noWrap/>
            <w:vAlign w:val="center"/>
            <w:hideMark/>
          </w:tcPr>
          <w:p w14:paraId="67EDA2E2"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-0.16</w:t>
            </w:r>
          </w:p>
        </w:tc>
      </w:tr>
      <w:tr w:rsidR="00A254BF" w:rsidRPr="0052743B" w14:paraId="08F90E35" w14:textId="77777777" w:rsidTr="00A933C5">
        <w:trPr>
          <w:trHeight w:val="285"/>
        </w:trPr>
        <w:tc>
          <w:tcPr>
            <w:tcW w:w="1871" w:type="dxa"/>
            <w:tcBorders>
              <w:top w:val="nil"/>
              <w:left w:val="nil"/>
              <w:bottom w:val="single" w:sz="2" w:space="0" w:color="auto"/>
              <w:right w:val="nil"/>
            </w:tcBorders>
            <w:shd w:val="clear" w:color="auto" w:fill="auto"/>
            <w:noWrap/>
            <w:vAlign w:val="center"/>
            <w:hideMark/>
          </w:tcPr>
          <w:p w14:paraId="5636318B" w14:textId="77777777" w:rsidR="00A254BF" w:rsidRPr="0052743B" w:rsidRDefault="00A254BF" w:rsidP="00A933C5">
            <w:pPr>
              <w:spacing w:after="120" w:line="276"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2-Back-Scenes</w:t>
            </w:r>
          </w:p>
        </w:tc>
        <w:tc>
          <w:tcPr>
            <w:tcW w:w="1191" w:type="dxa"/>
            <w:tcBorders>
              <w:top w:val="nil"/>
              <w:left w:val="nil"/>
              <w:bottom w:val="single" w:sz="2" w:space="0" w:color="auto"/>
              <w:right w:val="nil"/>
            </w:tcBorders>
            <w:shd w:val="clear" w:color="auto" w:fill="auto"/>
            <w:noWrap/>
            <w:vAlign w:val="center"/>
            <w:hideMark/>
          </w:tcPr>
          <w:p w14:paraId="78179003"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-0.02</w:t>
            </w:r>
          </w:p>
        </w:tc>
        <w:tc>
          <w:tcPr>
            <w:tcW w:w="1191" w:type="dxa"/>
            <w:tcBorders>
              <w:top w:val="nil"/>
              <w:left w:val="nil"/>
              <w:bottom w:val="single" w:sz="2" w:space="0" w:color="auto"/>
              <w:right w:val="nil"/>
            </w:tcBorders>
            <w:shd w:val="clear" w:color="auto" w:fill="auto"/>
            <w:noWrap/>
            <w:vAlign w:val="center"/>
            <w:hideMark/>
          </w:tcPr>
          <w:p w14:paraId="3AFCC039"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0.26</w:t>
            </w:r>
          </w:p>
        </w:tc>
        <w:tc>
          <w:tcPr>
            <w:tcW w:w="1191" w:type="dxa"/>
            <w:tcBorders>
              <w:top w:val="nil"/>
              <w:left w:val="nil"/>
              <w:bottom w:val="single" w:sz="2" w:space="0" w:color="auto"/>
              <w:right w:val="nil"/>
            </w:tcBorders>
            <w:shd w:val="clear" w:color="auto" w:fill="auto"/>
            <w:noWrap/>
            <w:vAlign w:val="center"/>
            <w:hideMark/>
          </w:tcPr>
          <w:p w14:paraId="0D670B60"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0.29</w:t>
            </w:r>
          </w:p>
        </w:tc>
        <w:tc>
          <w:tcPr>
            <w:tcW w:w="1191" w:type="dxa"/>
            <w:tcBorders>
              <w:top w:val="nil"/>
              <w:left w:val="nil"/>
              <w:bottom w:val="single" w:sz="2" w:space="0" w:color="auto"/>
              <w:right w:val="nil"/>
            </w:tcBorders>
            <w:shd w:val="clear" w:color="auto" w:fill="auto"/>
            <w:noWrap/>
            <w:vAlign w:val="center"/>
            <w:hideMark/>
          </w:tcPr>
          <w:p w14:paraId="452C0BFC"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-0.06</w:t>
            </w:r>
          </w:p>
        </w:tc>
        <w:tc>
          <w:tcPr>
            <w:tcW w:w="1191" w:type="dxa"/>
            <w:tcBorders>
              <w:top w:val="nil"/>
              <w:left w:val="nil"/>
              <w:bottom w:val="single" w:sz="2" w:space="0" w:color="auto"/>
              <w:right w:val="nil"/>
            </w:tcBorders>
            <w:shd w:val="clear" w:color="auto" w:fill="auto"/>
            <w:noWrap/>
            <w:vAlign w:val="center"/>
            <w:hideMark/>
          </w:tcPr>
          <w:p w14:paraId="45D49F88" w14:textId="77777777" w:rsidR="00A254BF" w:rsidRPr="0052743B" w:rsidRDefault="00A254BF" w:rsidP="00A933C5">
            <w:pPr>
              <w:spacing w:after="120" w:line="276"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-0.19</w:t>
            </w:r>
          </w:p>
        </w:tc>
      </w:tr>
    </w:tbl>
    <w:p w14:paraId="25FE69A7" w14:textId="1F501579" w:rsidR="00A254BF" w:rsidRPr="0052743B" w:rsidRDefault="00A254BF" w:rsidP="00A254BF">
      <w:pPr>
        <w:spacing w:line="276" w:lineRule="auto"/>
        <w:rPr>
          <w:rFonts w:cs="Times New Roman"/>
          <w:sz w:val="22"/>
        </w:rPr>
      </w:pPr>
      <w:r w:rsidRPr="0052743B">
        <w:rPr>
          <w:rFonts w:cs="Times New Roman"/>
          <w:i/>
          <w:iCs/>
          <w:sz w:val="22"/>
        </w:rPr>
        <w:t xml:space="preserve">Note. </w:t>
      </w:r>
      <w:r w:rsidRPr="0052743B">
        <w:rPr>
          <w:rFonts w:cs="Times New Roman"/>
          <w:sz w:val="22"/>
        </w:rPr>
        <w:t>Coordinates in ‘brain space’ represent Spearman rank correlation between each task map and the first five connectivity gradients described in Margulies et al.</w:t>
      </w:r>
      <w:r w:rsidRPr="0052743B">
        <w:rPr>
          <w:rFonts w:cs="Times New Roman"/>
          <w:sz w:val="22"/>
        </w:rPr>
        <w:fldChar w:fldCharType="begin"/>
      </w:r>
      <w:r w:rsidRPr="0052743B">
        <w:rPr>
          <w:rFonts w:cs="Times New Roman"/>
          <w:sz w:val="22"/>
        </w:rPr>
        <w:instrText xml:space="preserve"> ADDIN EN.CITE &lt;EndNote&gt;&lt;Cite&gt;&lt;Author&gt;Margulies&lt;/Author&gt;&lt;Year&gt;2016&lt;/Year&gt;&lt;RecNum&gt;141&lt;/RecNum&gt;&lt;DisplayText&gt;&lt;style face="superscript"&gt;1&lt;/style&gt;&lt;/DisplayText&gt;&lt;record&gt;&lt;rec-number&gt;141&lt;/rec-number&gt;&lt;foreign-keys&gt;&lt;key app="EN" db-id="ep0t05xst2w2fnefrx15swdzdx9x5xtawvvs" timestamp="1646220884"&gt;141&lt;/key&gt;&lt;/foreign-keys&gt;&lt;ref-type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isbn&gt;0027-8424&lt;/isbn&gt;&lt;urls&gt;&lt;/urls&gt;&lt;/record&gt;&lt;/Cite&gt;&lt;/EndNote&gt;</w:instrText>
      </w:r>
      <w:r w:rsidRPr="0052743B">
        <w:rPr>
          <w:rFonts w:cs="Times New Roman"/>
          <w:sz w:val="22"/>
        </w:rPr>
        <w:fldChar w:fldCharType="separate"/>
      </w:r>
      <w:r w:rsidRPr="0052743B">
        <w:rPr>
          <w:rFonts w:cs="Times New Roman"/>
          <w:noProof/>
          <w:sz w:val="22"/>
          <w:vertAlign w:val="superscript"/>
        </w:rPr>
        <w:t>1</w:t>
      </w:r>
      <w:r w:rsidRPr="0052743B">
        <w:rPr>
          <w:rFonts w:cs="Times New Roman"/>
          <w:sz w:val="22"/>
        </w:rPr>
        <w:fldChar w:fldCharType="end"/>
      </w:r>
    </w:p>
    <w:p w14:paraId="3680A525" w14:textId="5D9F6A73" w:rsidR="002E4A08" w:rsidRPr="00263E5A" w:rsidRDefault="002E4A08" w:rsidP="00263E5A">
      <w:pPr>
        <w:spacing w:line="259" w:lineRule="auto"/>
        <w:rPr>
          <w:rFonts w:cs="Times New Roman"/>
          <w:b/>
          <w:bCs/>
          <w:sz w:val="22"/>
        </w:rPr>
      </w:pPr>
      <w:r w:rsidRPr="0052743B">
        <w:rPr>
          <w:rFonts w:cs="Times New Roman"/>
          <w:sz w:val="22"/>
        </w:rPr>
        <w:br w:type="page"/>
      </w:r>
    </w:p>
    <w:p w14:paraId="5F634C61" w14:textId="12975E9E" w:rsidR="003706E9" w:rsidRPr="0053001B" w:rsidRDefault="0053001B" w:rsidP="0053001B">
      <w:pPr>
        <w:spacing w:line="259" w:lineRule="auto"/>
        <w:rPr>
          <w:rFonts w:cs="Times New Roman"/>
          <w:b/>
          <w:bCs/>
          <w:sz w:val="22"/>
        </w:rPr>
      </w:pPr>
      <w:r>
        <w:rPr>
          <w:rFonts w:cs="Times New Roman"/>
          <w:b/>
          <w:bCs/>
          <w:sz w:val="22"/>
        </w:rPr>
        <w:lastRenderedPageBreak/>
        <w:t>Extended Data</w:t>
      </w:r>
      <w:r w:rsidR="00410CD9" w:rsidRPr="0052743B">
        <w:rPr>
          <w:rFonts w:cs="Times New Roman"/>
          <w:b/>
          <w:bCs/>
          <w:sz w:val="22"/>
        </w:rPr>
        <w:t xml:space="preserve"> Table </w:t>
      </w:r>
      <w:r w:rsidR="004F7BB3">
        <w:rPr>
          <w:rFonts w:cs="Times New Roman"/>
          <w:b/>
          <w:bCs/>
          <w:sz w:val="22"/>
        </w:rPr>
        <w:t>5</w:t>
      </w:r>
      <w:r>
        <w:rPr>
          <w:rFonts w:cs="Times New Roman"/>
          <w:b/>
          <w:bCs/>
          <w:sz w:val="22"/>
        </w:rPr>
        <w:t xml:space="preserve"> | </w:t>
      </w:r>
      <w:r w:rsidR="003706E9" w:rsidRPr="0052743B">
        <w:rPr>
          <w:rFonts w:cs="Times New Roman"/>
          <w:sz w:val="22"/>
        </w:rPr>
        <w:t>Task-averaged</w:t>
      </w:r>
      <w:r w:rsidR="008117D5" w:rsidRPr="0052743B">
        <w:rPr>
          <w:rFonts w:cs="Times New Roman"/>
          <w:sz w:val="22"/>
        </w:rPr>
        <w:t xml:space="preserve"> C</w:t>
      </w:r>
      <w:r w:rsidR="00662595">
        <w:rPr>
          <w:rFonts w:cs="Times New Roman"/>
          <w:sz w:val="22"/>
        </w:rPr>
        <w:t xml:space="preserve">anonical </w:t>
      </w:r>
      <w:r w:rsidR="008117D5" w:rsidRPr="0052743B">
        <w:rPr>
          <w:rFonts w:cs="Times New Roman"/>
          <w:sz w:val="22"/>
        </w:rPr>
        <w:t>C</w:t>
      </w:r>
      <w:r w:rsidR="00662595">
        <w:rPr>
          <w:rFonts w:cs="Times New Roman"/>
          <w:sz w:val="22"/>
        </w:rPr>
        <w:t xml:space="preserve">orrelational </w:t>
      </w:r>
      <w:r w:rsidR="008117D5" w:rsidRPr="0052743B">
        <w:rPr>
          <w:rFonts w:cs="Times New Roman"/>
          <w:sz w:val="22"/>
        </w:rPr>
        <w:t>A</w:t>
      </w:r>
      <w:r w:rsidR="00662595">
        <w:rPr>
          <w:rFonts w:cs="Times New Roman"/>
          <w:sz w:val="22"/>
        </w:rPr>
        <w:t>nalysis (CCA)</w:t>
      </w:r>
      <w:r w:rsidR="008117D5" w:rsidRPr="0052743B">
        <w:rPr>
          <w:rFonts w:cs="Times New Roman"/>
          <w:sz w:val="22"/>
        </w:rPr>
        <w:t xml:space="preserve"> </w:t>
      </w:r>
      <w:r w:rsidR="005A31F9" w:rsidRPr="0052743B">
        <w:rPr>
          <w:rFonts w:cs="Times New Roman"/>
          <w:sz w:val="22"/>
        </w:rPr>
        <w:t xml:space="preserve">summed </w:t>
      </w:r>
      <w:r w:rsidR="008117D5" w:rsidRPr="0052743B">
        <w:rPr>
          <w:rFonts w:cs="Times New Roman"/>
          <w:sz w:val="22"/>
        </w:rPr>
        <w:t>variates</w:t>
      </w:r>
      <w:r w:rsidR="003706E9" w:rsidRPr="0052743B">
        <w:rPr>
          <w:rFonts w:cs="Times New Roman"/>
          <w:sz w:val="22"/>
        </w:rPr>
        <w:t xml:space="preserve"> </w:t>
      </w:r>
      <w:r w:rsidR="008117D5" w:rsidRPr="0052743B">
        <w:rPr>
          <w:rFonts w:cs="Times New Roman"/>
          <w:sz w:val="22"/>
        </w:rPr>
        <w:t xml:space="preserve">for each dimension of the </w:t>
      </w:r>
      <w:r w:rsidR="003706E9" w:rsidRPr="0052743B">
        <w:rPr>
          <w:rFonts w:cs="Times New Roman"/>
          <w:sz w:val="22"/>
        </w:rPr>
        <w:t>4-d ‘state-space.’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61"/>
        <w:gridCol w:w="1361"/>
        <w:gridCol w:w="1361"/>
        <w:gridCol w:w="1361"/>
      </w:tblGrid>
      <w:tr w:rsidR="00FA2CAC" w:rsidRPr="0052743B" w14:paraId="2F603202" w14:textId="77777777" w:rsidTr="00FA2CAC">
        <w:trPr>
          <w:trHeight w:val="285"/>
        </w:trPr>
        <w:tc>
          <w:tcPr>
            <w:tcW w:w="1701" w:type="dxa"/>
            <w:tcBorders>
              <w:top w:val="single" w:sz="4" w:space="0" w:color="auto"/>
              <w:bottom w:val="single" w:sz="4" w:space="0" w:color="auto"/>
            </w:tcBorders>
            <w:noWrap/>
            <w:hideMark/>
          </w:tcPr>
          <w:p w14:paraId="4A21E3FA" w14:textId="761491DF"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Task</w:t>
            </w:r>
          </w:p>
        </w:tc>
        <w:tc>
          <w:tcPr>
            <w:tcW w:w="1361" w:type="dxa"/>
            <w:tcBorders>
              <w:top w:val="single" w:sz="4" w:space="0" w:color="auto"/>
              <w:bottom w:val="single" w:sz="4" w:space="0" w:color="auto"/>
            </w:tcBorders>
            <w:noWrap/>
            <w:hideMark/>
          </w:tcPr>
          <w:p w14:paraId="1133C377" w14:textId="79DA9AFC" w:rsidR="000069BA" w:rsidRPr="000069BA" w:rsidRDefault="008117D5" w:rsidP="00FA2CAC">
            <w:pPr>
              <w:spacing w:after="120" w:line="240"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CC1</w:t>
            </w:r>
          </w:p>
        </w:tc>
        <w:tc>
          <w:tcPr>
            <w:tcW w:w="1361" w:type="dxa"/>
            <w:tcBorders>
              <w:top w:val="single" w:sz="4" w:space="0" w:color="auto"/>
              <w:bottom w:val="single" w:sz="4" w:space="0" w:color="auto"/>
            </w:tcBorders>
            <w:noWrap/>
            <w:hideMark/>
          </w:tcPr>
          <w:p w14:paraId="09DE7750" w14:textId="434CF187" w:rsidR="000069BA" w:rsidRPr="000069BA" w:rsidRDefault="00FA2CAC" w:rsidP="00FA2CAC">
            <w:pPr>
              <w:spacing w:after="120" w:line="240"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CC2</w:t>
            </w:r>
          </w:p>
        </w:tc>
        <w:tc>
          <w:tcPr>
            <w:tcW w:w="1361" w:type="dxa"/>
            <w:tcBorders>
              <w:top w:val="single" w:sz="4" w:space="0" w:color="auto"/>
              <w:bottom w:val="single" w:sz="4" w:space="0" w:color="auto"/>
            </w:tcBorders>
            <w:noWrap/>
            <w:hideMark/>
          </w:tcPr>
          <w:p w14:paraId="3693EBB0" w14:textId="78BA945A" w:rsidR="000069BA" w:rsidRPr="000069BA" w:rsidRDefault="00FA2CAC" w:rsidP="00FA2CAC">
            <w:pPr>
              <w:spacing w:after="120" w:line="240"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CC3</w:t>
            </w:r>
          </w:p>
        </w:tc>
        <w:tc>
          <w:tcPr>
            <w:tcW w:w="1361" w:type="dxa"/>
            <w:tcBorders>
              <w:top w:val="single" w:sz="4" w:space="0" w:color="auto"/>
              <w:bottom w:val="single" w:sz="4" w:space="0" w:color="auto"/>
            </w:tcBorders>
            <w:noWrap/>
            <w:hideMark/>
          </w:tcPr>
          <w:p w14:paraId="63C59E8B" w14:textId="05BAADD2" w:rsidR="000069BA" w:rsidRPr="000069BA" w:rsidRDefault="00FA2CAC" w:rsidP="00FA2CAC">
            <w:pPr>
              <w:spacing w:after="120" w:line="240" w:lineRule="auto"/>
              <w:jc w:val="center"/>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CC</w:t>
            </w:r>
            <w:r w:rsidR="004142D6">
              <w:rPr>
                <w:rFonts w:eastAsia="Times New Roman" w:cs="Times New Roman"/>
                <w:color w:val="000000"/>
                <w:kern w:val="0"/>
                <w:sz w:val="22"/>
                <w:lang w:eastAsia="en-GB"/>
                <w14:ligatures w14:val="none"/>
              </w:rPr>
              <w:t>4</w:t>
            </w:r>
          </w:p>
        </w:tc>
      </w:tr>
      <w:tr w:rsidR="00FA2CAC" w:rsidRPr="0052743B" w14:paraId="598221F5" w14:textId="77777777" w:rsidTr="00FA2CAC">
        <w:trPr>
          <w:trHeight w:val="285"/>
        </w:trPr>
        <w:tc>
          <w:tcPr>
            <w:tcW w:w="1701" w:type="dxa"/>
            <w:tcBorders>
              <w:top w:val="single" w:sz="4" w:space="0" w:color="auto"/>
            </w:tcBorders>
            <w:noWrap/>
            <w:hideMark/>
          </w:tcPr>
          <w:p w14:paraId="186B45B4" w14:textId="689BCEBD" w:rsidR="000069BA" w:rsidRPr="000069BA" w:rsidRDefault="00F33F5D" w:rsidP="00FA2CAC">
            <w:pPr>
              <w:spacing w:after="120" w:line="240"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0-B</w:t>
            </w:r>
            <w:r w:rsidR="00A23EA9" w:rsidRPr="0052743B">
              <w:rPr>
                <w:rFonts w:eastAsia="Times New Roman" w:cs="Times New Roman"/>
                <w:color w:val="000000"/>
                <w:kern w:val="0"/>
                <w:sz w:val="22"/>
                <w:lang w:eastAsia="en-GB"/>
                <w14:ligatures w14:val="none"/>
              </w:rPr>
              <w:t>ack</w:t>
            </w:r>
          </w:p>
        </w:tc>
        <w:tc>
          <w:tcPr>
            <w:tcW w:w="1361" w:type="dxa"/>
            <w:tcBorders>
              <w:top w:val="single" w:sz="4" w:space="0" w:color="auto"/>
            </w:tcBorders>
            <w:noWrap/>
            <w:hideMark/>
          </w:tcPr>
          <w:p w14:paraId="665DCF19"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0.53</w:t>
            </w:r>
          </w:p>
        </w:tc>
        <w:tc>
          <w:tcPr>
            <w:tcW w:w="1361" w:type="dxa"/>
            <w:tcBorders>
              <w:top w:val="single" w:sz="4" w:space="0" w:color="auto"/>
            </w:tcBorders>
            <w:noWrap/>
            <w:hideMark/>
          </w:tcPr>
          <w:p w14:paraId="37DEE193"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-0.28</w:t>
            </w:r>
          </w:p>
        </w:tc>
        <w:tc>
          <w:tcPr>
            <w:tcW w:w="1361" w:type="dxa"/>
            <w:tcBorders>
              <w:top w:val="single" w:sz="4" w:space="0" w:color="auto"/>
            </w:tcBorders>
            <w:noWrap/>
            <w:hideMark/>
          </w:tcPr>
          <w:p w14:paraId="7C80A907"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-0.09</w:t>
            </w:r>
          </w:p>
        </w:tc>
        <w:tc>
          <w:tcPr>
            <w:tcW w:w="1361" w:type="dxa"/>
            <w:tcBorders>
              <w:top w:val="single" w:sz="4" w:space="0" w:color="auto"/>
            </w:tcBorders>
            <w:noWrap/>
            <w:hideMark/>
          </w:tcPr>
          <w:p w14:paraId="6EE16F92"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-2.56</w:t>
            </w:r>
          </w:p>
        </w:tc>
      </w:tr>
      <w:tr w:rsidR="00FA2CAC" w:rsidRPr="0052743B" w14:paraId="3F6A3FED" w14:textId="77777777" w:rsidTr="00FA2CAC">
        <w:trPr>
          <w:trHeight w:val="285"/>
        </w:trPr>
        <w:tc>
          <w:tcPr>
            <w:tcW w:w="1701" w:type="dxa"/>
            <w:noWrap/>
            <w:hideMark/>
          </w:tcPr>
          <w:p w14:paraId="705D9FD3" w14:textId="5692409A" w:rsidR="000069BA" w:rsidRPr="000069BA" w:rsidRDefault="00F33F5D" w:rsidP="00FA2CAC">
            <w:pPr>
              <w:spacing w:after="120" w:line="240"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1-B</w:t>
            </w:r>
            <w:r w:rsidR="00A23EA9" w:rsidRPr="0052743B">
              <w:rPr>
                <w:rFonts w:eastAsia="Times New Roman" w:cs="Times New Roman"/>
                <w:color w:val="000000"/>
                <w:kern w:val="0"/>
                <w:sz w:val="22"/>
                <w:lang w:eastAsia="en-GB"/>
                <w14:ligatures w14:val="none"/>
              </w:rPr>
              <w:t>ack</w:t>
            </w:r>
          </w:p>
        </w:tc>
        <w:tc>
          <w:tcPr>
            <w:tcW w:w="1361" w:type="dxa"/>
            <w:noWrap/>
            <w:hideMark/>
          </w:tcPr>
          <w:p w14:paraId="52C94A1A"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1.34</w:t>
            </w:r>
          </w:p>
        </w:tc>
        <w:tc>
          <w:tcPr>
            <w:tcW w:w="1361" w:type="dxa"/>
            <w:noWrap/>
            <w:hideMark/>
          </w:tcPr>
          <w:p w14:paraId="0F2CA961"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0.39</w:t>
            </w:r>
          </w:p>
        </w:tc>
        <w:tc>
          <w:tcPr>
            <w:tcW w:w="1361" w:type="dxa"/>
            <w:noWrap/>
            <w:hideMark/>
          </w:tcPr>
          <w:p w14:paraId="3F6AB139"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-0.12</w:t>
            </w:r>
          </w:p>
        </w:tc>
        <w:tc>
          <w:tcPr>
            <w:tcW w:w="1361" w:type="dxa"/>
            <w:noWrap/>
            <w:hideMark/>
          </w:tcPr>
          <w:p w14:paraId="7B1DC061"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0.15</w:t>
            </w:r>
          </w:p>
        </w:tc>
      </w:tr>
      <w:tr w:rsidR="00FA2CAC" w:rsidRPr="0052743B" w14:paraId="5D49B0AA" w14:textId="77777777" w:rsidTr="00FA2CAC">
        <w:trPr>
          <w:trHeight w:val="285"/>
        </w:trPr>
        <w:tc>
          <w:tcPr>
            <w:tcW w:w="1701" w:type="dxa"/>
            <w:noWrap/>
            <w:hideMark/>
          </w:tcPr>
          <w:p w14:paraId="6A233625" w14:textId="3D6F895E"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w:t>
            </w:r>
            <w:r w:rsidR="00F33F5D" w:rsidRPr="0052743B">
              <w:rPr>
                <w:rFonts w:eastAsia="Times New Roman" w:cs="Times New Roman"/>
                <w:color w:val="000000"/>
                <w:kern w:val="0"/>
                <w:sz w:val="22"/>
                <w:lang w:eastAsia="en-GB"/>
                <w14:ligatures w14:val="none"/>
              </w:rPr>
              <w:t>-</w:t>
            </w:r>
            <w:r w:rsidRPr="000069BA">
              <w:rPr>
                <w:rFonts w:eastAsia="Times New Roman" w:cs="Times New Roman"/>
                <w:color w:val="000000"/>
                <w:kern w:val="0"/>
                <w:sz w:val="22"/>
                <w:lang w:eastAsia="en-GB"/>
                <w14:ligatures w14:val="none"/>
              </w:rPr>
              <w:t>B</w:t>
            </w:r>
            <w:r w:rsidR="00F33F5D" w:rsidRPr="0052743B">
              <w:rPr>
                <w:rFonts w:eastAsia="Times New Roman" w:cs="Times New Roman"/>
                <w:color w:val="000000"/>
                <w:kern w:val="0"/>
                <w:sz w:val="22"/>
                <w:lang w:eastAsia="en-GB"/>
                <w14:ligatures w14:val="none"/>
              </w:rPr>
              <w:t>ack</w:t>
            </w:r>
            <w:r w:rsidRPr="000069BA">
              <w:rPr>
                <w:rFonts w:eastAsia="Times New Roman" w:cs="Times New Roman"/>
                <w:color w:val="000000"/>
                <w:kern w:val="0"/>
                <w:sz w:val="22"/>
                <w:lang w:eastAsia="en-GB"/>
                <w14:ligatures w14:val="none"/>
              </w:rPr>
              <w:t>-Face</w:t>
            </w:r>
            <w:r w:rsidR="00F33F5D" w:rsidRPr="0052743B">
              <w:rPr>
                <w:rFonts w:eastAsia="Times New Roman" w:cs="Times New Roman"/>
                <w:color w:val="000000"/>
                <w:kern w:val="0"/>
                <w:sz w:val="22"/>
                <w:lang w:eastAsia="en-GB"/>
                <w14:ligatures w14:val="none"/>
              </w:rPr>
              <w:t>s</w:t>
            </w:r>
          </w:p>
        </w:tc>
        <w:tc>
          <w:tcPr>
            <w:tcW w:w="1361" w:type="dxa"/>
            <w:noWrap/>
            <w:hideMark/>
          </w:tcPr>
          <w:p w14:paraId="63E11B7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1.07</w:t>
            </w:r>
          </w:p>
        </w:tc>
        <w:tc>
          <w:tcPr>
            <w:tcW w:w="1361" w:type="dxa"/>
            <w:noWrap/>
            <w:hideMark/>
          </w:tcPr>
          <w:p w14:paraId="4DE8290E"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1.03</w:t>
            </w:r>
          </w:p>
        </w:tc>
        <w:tc>
          <w:tcPr>
            <w:tcW w:w="1361" w:type="dxa"/>
            <w:noWrap/>
            <w:hideMark/>
          </w:tcPr>
          <w:p w14:paraId="5E7BE316"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-2.07</w:t>
            </w:r>
          </w:p>
        </w:tc>
        <w:tc>
          <w:tcPr>
            <w:tcW w:w="1361" w:type="dxa"/>
            <w:noWrap/>
            <w:hideMark/>
          </w:tcPr>
          <w:p w14:paraId="51C3BD80"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-1.13</w:t>
            </w:r>
          </w:p>
        </w:tc>
      </w:tr>
      <w:tr w:rsidR="00FA2CAC" w:rsidRPr="0052743B" w14:paraId="4A94485A" w14:textId="77777777" w:rsidTr="00FA2CAC">
        <w:trPr>
          <w:trHeight w:val="285"/>
        </w:trPr>
        <w:tc>
          <w:tcPr>
            <w:tcW w:w="1701" w:type="dxa"/>
            <w:noWrap/>
            <w:hideMark/>
          </w:tcPr>
          <w:p w14:paraId="6F0B4970" w14:textId="0009F951"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w:t>
            </w:r>
            <w:r w:rsidR="00F33F5D" w:rsidRPr="0052743B">
              <w:rPr>
                <w:rFonts w:eastAsia="Times New Roman" w:cs="Times New Roman"/>
                <w:color w:val="000000"/>
                <w:kern w:val="0"/>
                <w:sz w:val="22"/>
                <w:lang w:eastAsia="en-GB"/>
                <w14:ligatures w14:val="none"/>
              </w:rPr>
              <w:t>-</w:t>
            </w:r>
            <w:r w:rsidRPr="000069BA">
              <w:rPr>
                <w:rFonts w:eastAsia="Times New Roman" w:cs="Times New Roman"/>
                <w:color w:val="000000"/>
                <w:kern w:val="0"/>
                <w:sz w:val="22"/>
                <w:lang w:eastAsia="en-GB"/>
                <w14:ligatures w14:val="none"/>
              </w:rPr>
              <w:t>B</w:t>
            </w:r>
            <w:r w:rsidR="00F33F5D" w:rsidRPr="0052743B">
              <w:rPr>
                <w:rFonts w:eastAsia="Times New Roman" w:cs="Times New Roman"/>
                <w:color w:val="000000"/>
                <w:kern w:val="0"/>
                <w:sz w:val="22"/>
                <w:lang w:eastAsia="en-GB"/>
                <w14:ligatures w14:val="none"/>
              </w:rPr>
              <w:t>ack</w:t>
            </w:r>
            <w:r w:rsidRPr="000069BA">
              <w:rPr>
                <w:rFonts w:eastAsia="Times New Roman" w:cs="Times New Roman"/>
                <w:color w:val="000000"/>
                <w:kern w:val="0"/>
                <w:sz w:val="22"/>
                <w:lang w:eastAsia="en-GB"/>
                <w14:ligatures w14:val="none"/>
              </w:rPr>
              <w:t>-Scene</w:t>
            </w:r>
            <w:r w:rsidR="00F33F5D" w:rsidRPr="0052743B">
              <w:rPr>
                <w:rFonts w:eastAsia="Times New Roman" w:cs="Times New Roman"/>
                <w:color w:val="000000"/>
                <w:kern w:val="0"/>
                <w:sz w:val="22"/>
                <w:lang w:eastAsia="en-GB"/>
                <w14:ligatures w14:val="none"/>
              </w:rPr>
              <w:t>s</w:t>
            </w:r>
          </w:p>
        </w:tc>
        <w:tc>
          <w:tcPr>
            <w:tcW w:w="1361" w:type="dxa"/>
            <w:noWrap/>
            <w:hideMark/>
          </w:tcPr>
          <w:p w14:paraId="1F0D4C2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1.13</w:t>
            </w:r>
          </w:p>
        </w:tc>
        <w:tc>
          <w:tcPr>
            <w:tcW w:w="1361" w:type="dxa"/>
            <w:noWrap/>
            <w:hideMark/>
          </w:tcPr>
          <w:p w14:paraId="5C2FD879"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1.23</w:t>
            </w:r>
          </w:p>
        </w:tc>
        <w:tc>
          <w:tcPr>
            <w:tcW w:w="1361" w:type="dxa"/>
            <w:noWrap/>
            <w:hideMark/>
          </w:tcPr>
          <w:p w14:paraId="32908568"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-1.62</w:t>
            </w:r>
          </w:p>
        </w:tc>
        <w:tc>
          <w:tcPr>
            <w:tcW w:w="1361" w:type="dxa"/>
            <w:noWrap/>
            <w:hideMark/>
          </w:tcPr>
          <w:p w14:paraId="6D5AAC63"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-0.17</w:t>
            </w:r>
          </w:p>
        </w:tc>
      </w:tr>
      <w:tr w:rsidR="00FA2CAC" w:rsidRPr="0052743B" w14:paraId="6FCAAA35" w14:textId="77777777" w:rsidTr="00FA2CAC">
        <w:trPr>
          <w:trHeight w:val="285"/>
        </w:trPr>
        <w:tc>
          <w:tcPr>
            <w:tcW w:w="1701" w:type="dxa"/>
            <w:noWrap/>
            <w:hideMark/>
          </w:tcPr>
          <w:p w14:paraId="35A87E3C" w14:textId="0E2D0017"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Sci</w:t>
            </w:r>
            <w:r w:rsidR="00A23EA9" w:rsidRPr="0052743B">
              <w:rPr>
                <w:rFonts w:eastAsia="Times New Roman" w:cs="Times New Roman"/>
                <w:color w:val="000000"/>
                <w:kern w:val="0"/>
                <w:sz w:val="22"/>
                <w:lang w:eastAsia="en-GB"/>
                <w14:ligatures w14:val="none"/>
              </w:rPr>
              <w:t>-</w:t>
            </w:r>
            <w:r w:rsidRPr="000069BA">
              <w:rPr>
                <w:rFonts w:eastAsia="Times New Roman" w:cs="Times New Roman"/>
                <w:color w:val="000000"/>
                <w:kern w:val="0"/>
                <w:sz w:val="22"/>
                <w:lang w:eastAsia="en-GB"/>
                <w14:ligatures w14:val="none"/>
              </w:rPr>
              <w:t>Fi</w:t>
            </w:r>
          </w:p>
        </w:tc>
        <w:tc>
          <w:tcPr>
            <w:tcW w:w="1361" w:type="dxa"/>
            <w:noWrap/>
            <w:hideMark/>
          </w:tcPr>
          <w:p w14:paraId="1BFF9FF6"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-0.31</w:t>
            </w:r>
          </w:p>
        </w:tc>
        <w:tc>
          <w:tcPr>
            <w:tcW w:w="1361" w:type="dxa"/>
            <w:noWrap/>
            <w:hideMark/>
          </w:tcPr>
          <w:p w14:paraId="38A863E1"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-2.51</w:t>
            </w:r>
          </w:p>
        </w:tc>
        <w:tc>
          <w:tcPr>
            <w:tcW w:w="1361" w:type="dxa"/>
            <w:noWrap/>
            <w:hideMark/>
          </w:tcPr>
          <w:p w14:paraId="2F0C7B77"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0.46</w:t>
            </w:r>
          </w:p>
        </w:tc>
        <w:tc>
          <w:tcPr>
            <w:tcW w:w="1361" w:type="dxa"/>
            <w:noWrap/>
            <w:hideMark/>
          </w:tcPr>
          <w:p w14:paraId="0CE95E13"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1.51</w:t>
            </w:r>
          </w:p>
        </w:tc>
      </w:tr>
      <w:tr w:rsidR="00FA2CAC" w:rsidRPr="0052743B" w14:paraId="5EBD4A40" w14:textId="77777777" w:rsidTr="00FA2CAC">
        <w:trPr>
          <w:trHeight w:val="285"/>
        </w:trPr>
        <w:tc>
          <w:tcPr>
            <w:tcW w:w="1701" w:type="dxa"/>
            <w:noWrap/>
            <w:hideMark/>
          </w:tcPr>
          <w:p w14:paraId="4CF0B302" w14:textId="77777777"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Documentary</w:t>
            </w:r>
          </w:p>
        </w:tc>
        <w:tc>
          <w:tcPr>
            <w:tcW w:w="1361" w:type="dxa"/>
            <w:noWrap/>
            <w:hideMark/>
          </w:tcPr>
          <w:p w14:paraId="49102207"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-0.20</w:t>
            </w:r>
          </w:p>
        </w:tc>
        <w:tc>
          <w:tcPr>
            <w:tcW w:w="1361" w:type="dxa"/>
            <w:noWrap/>
            <w:hideMark/>
          </w:tcPr>
          <w:p w14:paraId="0AF63944"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-3.79</w:t>
            </w:r>
          </w:p>
        </w:tc>
        <w:tc>
          <w:tcPr>
            <w:tcW w:w="1361" w:type="dxa"/>
            <w:noWrap/>
            <w:hideMark/>
          </w:tcPr>
          <w:p w14:paraId="22FFAD90"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-2.10</w:t>
            </w:r>
          </w:p>
        </w:tc>
        <w:tc>
          <w:tcPr>
            <w:tcW w:w="1361" w:type="dxa"/>
            <w:noWrap/>
            <w:hideMark/>
          </w:tcPr>
          <w:p w14:paraId="45B22835"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1.15</w:t>
            </w:r>
          </w:p>
        </w:tc>
      </w:tr>
      <w:tr w:rsidR="00FA2CAC" w:rsidRPr="0052743B" w14:paraId="4FBB135D" w14:textId="77777777" w:rsidTr="00FA2CAC">
        <w:trPr>
          <w:trHeight w:val="285"/>
        </w:trPr>
        <w:tc>
          <w:tcPr>
            <w:tcW w:w="1701" w:type="dxa"/>
            <w:noWrap/>
            <w:hideMark/>
          </w:tcPr>
          <w:p w14:paraId="1ED660A7" w14:textId="6F69315E"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Easy</w:t>
            </w:r>
            <w:r w:rsidR="00A23EA9" w:rsidRPr="0052743B">
              <w:rPr>
                <w:rFonts w:eastAsia="Times New Roman" w:cs="Times New Roman"/>
                <w:color w:val="000000"/>
                <w:kern w:val="0"/>
                <w:sz w:val="22"/>
                <w:lang w:eastAsia="en-GB"/>
                <w14:ligatures w14:val="none"/>
              </w:rPr>
              <w:t xml:space="preserve"> </w:t>
            </w:r>
            <w:r w:rsidRPr="000069BA">
              <w:rPr>
                <w:rFonts w:eastAsia="Times New Roman" w:cs="Times New Roman"/>
                <w:color w:val="000000"/>
                <w:kern w:val="0"/>
                <w:sz w:val="22"/>
                <w:lang w:eastAsia="en-GB"/>
                <w14:ligatures w14:val="none"/>
              </w:rPr>
              <w:t>Math</w:t>
            </w:r>
          </w:p>
        </w:tc>
        <w:tc>
          <w:tcPr>
            <w:tcW w:w="1361" w:type="dxa"/>
            <w:noWrap/>
            <w:hideMark/>
          </w:tcPr>
          <w:p w14:paraId="2146B39F"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0.87</w:t>
            </w:r>
          </w:p>
        </w:tc>
        <w:tc>
          <w:tcPr>
            <w:tcW w:w="1361" w:type="dxa"/>
            <w:noWrap/>
            <w:hideMark/>
          </w:tcPr>
          <w:p w14:paraId="3065A325"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0.44</w:t>
            </w:r>
          </w:p>
        </w:tc>
        <w:tc>
          <w:tcPr>
            <w:tcW w:w="1361" w:type="dxa"/>
            <w:noWrap/>
            <w:hideMark/>
          </w:tcPr>
          <w:p w14:paraId="463087C0"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-1.02</w:t>
            </w:r>
          </w:p>
        </w:tc>
        <w:tc>
          <w:tcPr>
            <w:tcW w:w="1361" w:type="dxa"/>
            <w:noWrap/>
            <w:hideMark/>
          </w:tcPr>
          <w:p w14:paraId="4ED4AB43"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0.20</w:t>
            </w:r>
          </w:p>
        </w:tc>
      </w:tr>
      <w:tr w:rsidR="00FA2CAC" w:rsidRPr="0052743B" w14:paraId="1013D91B" w14:textId="77777777" w:rsidTr="00FA2CAC">
        <w:trPr>
          <w:trHeight w:val="285"/>
        </w:trPr>
        <w:tc>
          <w:tcPr>
            <w:tcW w:w="1701" w:type="dxa"/>
            <w:noWrap/>
            <w:hideMark/>
          </w:tcPr>
          <w:p w14:paraId="56E2B173" w14:textId="3197DA23"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Hard</w:t>
            </w:r>
            <w:r w:rsidR="00A23EA9" w:rsidRPr="0052743B">
              <w:rPr>
                <w:rFonts w:eastAsia="Times New Roman" w:cs="Times New Roman"/>
                <w:color w:val="000000"/>
                <w:kern w:val="0"/>
                <w:sz w:val="22"/>
                <w:lang w:eastAsia="en-GB"/>
                <w14:ligatures w14:val="none"/>
              </w:rPr>
              <w:t xml:space="preserve"> </w:t>
            </w:r>
            <w:r w:rsidRPr="000069BA">
              <w:rPr>
                <w:rFonts w:eastAsia="Times New Roman" w:cs="Times New Roman"/>
                <w:color w:val="000000"/>
                <w:kern w:val="0"/>
                <w:sz w:val="22"/>
                <w:lang w:eastAsia="en-GB"/>
                <w14:ligatures w14:val="none"/>
              </w:rPr>
              <w:t>Math</w:t>
            </w:r>
          </w:p>
        </w:tc>
        <w:tc>
          <w:tcPr>
            <w:tcW w:w="1361" w:type="dxa"/>
            <w:noWrap/>
            <w:hideMark/>
          </w:tcPr>
          <w:p w14:paraId="51BE5A60"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1.19</w:t>
            </w:r>
          </w:p>
        </w:tc>
        <w:tc>
          <w:tcPr>
            <w:tcW w:w="1361" w:type="dxa"/>
            <w:noWrap/>
            <w:hideMark/>
          </w:tcPr>
          <w:p w14:paraId="0E9DE74D"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2.33</w:t>
            </w:r>
          </w:p>
        </w:tc>
        <w:tc>
          <w:tcPr>
            <w:tcW w:w="1361" w:type="dxa"/>
            <w:noWrap/>
            <w:hideMark/>
          </w:tcPr>
          <w:p w14:paraId="5ABF20F4"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0.31</w:t>
            </w:r>
          </w:p>
        </w:tc>
        <w:tc>
          <w:tcPr>
            <w:tcW w:w="1361" w:type="dxa"/>
            <w:noWrap/>
            <w:hideMark/>
          </w:tcPr>
          <w:p w14:paraId="71602261"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2.46</w:t>
            </w:r>
          </w:p>
        </w:tc>
      </w:tr>
      <w:tr w:rsidR="00FA2CAC" w:rsidRPr="0052743B" w14:paraId="0B7BBBF3" w14:textId="77777777" w:rsidTr="00FA2CAC">
        <w:trPr>
          <w:trHeight w:val="285"/>
        </w:trPr>
        <w:tc>
          <w:tcPr>
            <w:tcW w:w="1701" w:type="dxa"/>
            <w:noWrap/>
            <w:hideMark/>
          </w:tcPr>
          <w:p w14:paraId="647C89A5" w14:textId="69F961D5"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Finger</w:t>
            </w:r>
            <w:r w:rsidR="00A23EA9" w:rsidRPr="0052743B">
              <w:rPr>
                <w:rFonts w:eastAsia="Times New Roman" w:cs="Times New Roman"/>
                <w:color w:val="000000"/>
                <w:kern w:val="0"/>
                <w:sz w:val="22"/>
                <w:lang w:eastAsia="en-GB"/>
                <w14:ligatures w14:val="none"/>
              </w:rPr>
              <w:t xml:space="preserve"> </w:t>
            </w:r>
            <w:r w:rsidRPr="000069BA">
              <w:rPr>
                <w:rFonts w:eastAsia="Times New Roman" w:cs="Times New Roman"/>
                <w:color w:val="000000"/>
                <w:kern w:val="0"/>
                <w:sz w:val="22"/>
                <w:lang w:eastAsia="en-GB"/>
                <w14:ligatures w14:val="none"/>
              </w:rPr>
              <w:t>Tap</w:t>
            </w:r>
            <w:r w:rsidR="00A23EA9" w:rsidRPr="0052743B">
              <w:rPr>
                <w:rFonts w:eastAsia="Times New Roman" w:cs="Times New Roman"/>
                <w:color w:val="000000"/>
                <w:kern w:val="0"/>
                <w:sz w:val="22"/>
                <w:lang w:eastAsia="en-GB"/>
                <w14:ligatures w14:val="none"/>
              </w:rPr>
              <w:t>ping</w:t>
            </w:r>
          </w:p>
        </w:tc>
        <w:tc>
          <w:tcPr>
            <w:tcW w:w="1361" w:type="dxa"/>
            <w:noWrap/>
            <w:hideMark/>
          </w:tcPr>
          <w:p w14:paraId="18B9588F"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0.98</w:t>
            </w:r>
          </w:p>
        </w:tc>
        <w:tc>
          <w:tcPr>
            <w:tcW w:w="1361" w:type="dxa"/>
            <w:noWrap/>
            <w:hideMark/>
          </w:tcPr>
          <w:p w14:paraId="198722B8"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-0.88</w:t>
            </w:r>
          </w:p>
        </w:tc>
        <w:tc>
          <w:tcPr>
            <w:tcW w:w="1361" w:type="dxa"/>
            <w:noWrap/>
            <w:hideMark/>
          </w:tcPr>
          <w:p w14:paraId="704BAC3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0.86</w:t>
            </w:r>
          </w:p>
        </w:tc>
        <w:tc>
          <w:tcPr>
            <w:tcW w:w="1361" w:type="dxa"/>
            <w:noWrap/>
            <w:hideMark/>
          </w:tcPr>
          <w:p w14:paraId="221B46E6"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-0.09</w:t>
            </w:r>
          </w:p>
        </w:tc>
      </w:tr>
      <w:tr w:rsidR="00FA2CAC" w:rsidRPr="0052743B" w14:paraId="24294201" w14:textId="77777777" w:rsidTr="00FA2CAC">
        <w:trPr>
          <w:trHeight w:val="285"/>
        </w:trPr>
        <w:tc>
          <w:tcPr>
            <w:tcW w:w="1701" w:type="dxa"/>
            <w:noWrap/>
            <w:hideMark/>
          </w:tcPr>
          <w:p w14:paraId="24E61D50" w14:textId="2C088926"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Go</w:t>
            </w:r>
            <w:r w:rsidR="00A23EA9" w:rsidRPr="0052743B">
              <w:rPr>
                <w:rFonts w:eastAsia="Times New Roman" w:cs="Times New Roman"/>
                <w:color w:val="000000"/>
                <w:kern w:val="0"/>
                <w:sz w:val="22"/>
                <w:lang w:eastAsia="en-GB"/>
                <w14:ligatures w14:val="none"/>
              </w:rPr>
              <w:t>/</w:t>
            </w:r>
            <w:r w:rsidRPr="000069BA">
              <w:rPr>
                <w:rFonts w:eastAsia="Times New Roman" w:cs="Times New Roman"/>
                <w:color w:val="000000"/>
                <w:kern w:val="0"/>
                <w:sz w:val="22"/>
                <w:lang w:eastAsia="en-GB"/>
                <w14:ligatures w14:val="none"/>
              </w:rPr>
              <w:t>No</w:t>
            </w:r>
            <w:r w:rsidR="00A23EA9" w:rsidRPr="0052743B">
              <w:rPr>
                <w:rFonts w:eastAsia="Times New Roman" w:cs="Times New Roman"/>
                <w:color w:val="000000"/>
                <w:kern w:val="0"/>
                <w:sz w:val="22"/>
                <w:lang w:eastAsia="en-GB"/>
                <w14:ligatures w14:val="none"/>
              </w:rPr>
              <w:t>-</w:t>
            </w:r>
            <w:r w:rsidRPr="000069BA">
              <w:rPr>
                <w:rFonts w:eastAsia="Times New Roman" w:cs="Times New Roman"/>
                <w:color w:val="000000"/>
                <w:kern w:val="0"/>
                <w:sz w:val="22"/>
                <w:lang w:eastAsia="en-GB"/>
                <w14:ligatures w14:val="none"/>
              </w:rPr>
              <w:t>Go</w:t>
            </w:r>
          </w:p>
        </w:tc>
        <w:tc>
          <w:tcPr>
            <w:tcW w:w="1361" w:type="dxa"/>
            <w:noWrap/>
            <w:hideMark/>
          </w:tcPr>
          <w:p w14:paraId="2AFF5D35"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2.14</w:t>
            </w:r>
          </w:p>
        </w:tc>
        <w:tc>
          <w:tcPr>
            <w:tcW w:w="1361" w:type="dxa"/>
            <w:noWrap/>
            <w:hideMark/>
          </w:tcPr>
          <w:p w14:paraId="21A7773F"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-0.69</w:t>
            </w:r>
          </w:p>
        </w:tc>
        <w:tc>
          <w:tcPr>
            <w:tcW w:w="1361" w:type="dxa"/>
            <w:noWrap/>
            <w:hideMark/>
          </w:tcPr>
          <w:p w14:paraId="3096802F"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1.66</w:t>
            </w:r>
          </w:p>
        </w:tc>
        <w:tc>
          <w:tcPr>
            <w:tcW w:w="1361" w:type="dxa"/>
            <w:noWrap/>
            <w:hideMark/>
          </w:tcPr>
          <w:p w14:paraId="18C04BD1"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-0.55</w:t>
            </w:r>
          </w:p>
        </w:tc>
      </w:tr>
      <w:tr w:rsidR="00FA2CAC" w:rsidRPr="0052743B" w14:paraId="7659615C" w14:textId="77777777" w:rsidTr="00FA2CAC">
        <w:trPr>
          <w:trHeight w:val="285"/>
        </w:trPr>
        <w:tc>
          <w:tcPr>
            <w:tcW w:w="1701" w:type="dxa"/>
            <w:noWrap/>
            <w:hideMark/>
          </w:tcPr>
          <w:p w14:paraId="5DD5F93A" w14:textId="048939F5" w:rsidR="000069BA" w:rsidRPr="000069BA" w:rsidRDefault="008117D5" w:rsidP="00FA2CAC">
            <w:pPr>
              <w:spacing w:after="120" w:line="240"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Other-reference</w:t>
            </w:r>
          </w:p>
        </w:tc>
        <w:tc>
          <w:tcPr>
            <w:tcW w:w="1361" w:type="dxa"/>
            <w:noWrap/>
            <w:hideMark/>
          </w:tcPr>
          <w:p w14:paraId="74C7103E"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-2.36</w:t>
            </w:r>
          </w:p>
        </w:tc>
        <w:tc>
          <w:tcPr>
            <w:tcW w:w="1361" w:type="dxa"/>
            <w:noWrap/>
            <w:hideMark/>
          </w:tcPr>
          <w:p w14:paraId="13C70320"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0.41</w:t>
            </w:r>
          </w:p>
        </w:tc>
        <w:tc>
          <w:tcPr>
            <w:tcW w:w="1361" w:type="dxa"/>
            <w:noWrap/>
            <w:hideMark/>
          </w:tcPr>
          <w:p w14:paraId="54CFABF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-0.92</w:t>
            </w:r>
          </w:p>
        </w:tc>
        <w:tc>
          <w:tcPr>
            <w:tcW w:w="1361" w:type="dxa"/>
            <w:noWrap/>
            <w:hideMark/>
          </w:tcPr>
          <w:p w14:paraId="3E058F5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-0.47</w:t>
            </w:r>
          </w:p>
        </w:tc>
      </w:tr>
      <w:tr w:rsidR="00FA2CAC" w:rsidRPr="0052743B" w14:paraId="0A3E37BF" w14:textId="77777777" w:rsidTr="00FA2CAC">
        <w:trPr>
          <w:trHeight w:val="285"/>
        </w:trPr>
        <w:tc>
          <w:tcPr>
            <w:tcW w:w="1701" w:type="dxa"/>
            <w:noWrap/>
            <w:hideMark/>
          </w:tcPr>
          <w:p w14:paraId="5DF8F550" w14:textId="3FCB6520" w:rsidR="000069BA" w:rsidRPr="000069BA" w:rsidRDefault="008117D5" w:rsidP="00FA2CAC">
            <w:pPr>
              <w:spacing w:after="120" w:line="240" w:lineRule="auto"/>
              <w:rPr>
                <w:rFonts w:eastAsia="Times New Roman" w:cs="Times New Roman"/>
                <w:color w:val="000000"/>
                <w:kern w:val="0"/>
                <w:sz w:val="22"/>
                <w:lang w:eastAsia="en-GB"/>
                <w14:ligatures w14:val="none"/>
              </w:rPr>
            </w:pPr>
            <w:r w:rsidRPr="0052743B">
              <w:rPr>
                <w:rFonts w:eastAsia="Times New Roman" w:cs="Times New Roman"/>
                <w:color w:val="000000"/>
                <w:kern w:val="0"/>
                <w:sz w:val="22"/>
                <w:lang w:eastAsia="en-GB"/>
                <w14:ligatures w14:val="none"/>
              </w:rPr>
              <w:t>Self-reference</w:t>
            </w:r>
          </w:p>
        </w:tc>
        <w:tc>
          <w:tcPr>
            <w:tcW w:w="1361" w:type="dxa"/>
            <w:noWrap/>
            <w:hideMark/>
          </w:tcPr>
          <w:p w14:paraId="32E7F7AC"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-2.03</w:t>
            </w:r>
          </w:p>
        </w:tc>
        <w:tc>
          <w:tcPr>
            <w:tcW w:w="1361" w:type="dxa"/>
            <w:noWrap/>
            <w:hideMark/>
          </w:tcPr>
          <w:p w14:paraId="081553C2"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0.95</w:t>
            </w:r>
          </w:p>
        </w:tc>
        <w:tc>
          <w:tcPr>
            <w:tcW w:w="1361" w:type="dxa"/>
            <w:noWrap/>
            <w:hideMark/>
          </w:tcPr>
          <w:p w14:paraId="353AFDE3"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1.48</w:t>
            </w:r>
          </w:p>
        </w:tc>
        <w:tc>
          <w:tcPr>
            <w:tcW w:w="1361" w:type="dxa"/>
            <w:noWrap/>
            <w:hideMark/>
          </w:tcPr>
          <w:p w14:paraId="332AC116"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-0.13</w:t>
            </w:r>
          </w:p>
        </w:tc>
      </w:tr>
      <w:tr w:rsidR="00FA2CAC" w:rsidRPr="0052743B" w14:paraId="0EDE8857" w14:textId="77777777" w:rsidTr="00FA2CAC">
        <w:trPr>
          <w:trHeight w:val="285"/>
        </w:trPr>
        <w:tc>
          <w:tcPr>
            <w:tcW w:w="1701" w:type="dxa"/>
            <w:noWrap/>
            <w:hideMark/>
          </w:tcPr>
          <w:p w14:paraId="0FED4A32" w14:textId="4F944EE5"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Read</w:t>
            </w:r>
            <w:r w:rsidR="008117D5" w:rsidRPr="0052743B">
              <w:rPr>
                <w:rFonts w:eastAsia="Times New Roman" w:cs="Times New Roman"/>
                <w:color w:val="000000"/>
                <w:kern w:val="0"/>
                <w:sz w:val="22"/>
                <w:lang w:eastAsia="en-GB"/>
                <w14:ligatures w14:val="none"/>
              </w:rPr>
              <w:t>ing</w:t>
            </w:r>
          </w:p>
        </w:tc>
        <w:tc>
          <w:tcPr>
            <w:tcW w:w="1361" w:type="dxa"/>
            <w:noWrap/>
            <w:hideMark/>
          </w:tcPr>
          <w:p w14:paraId="1D440F4C"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-0.64</w:t>
            </w:r>
          </w:p>
        </w:tc>
        <w:tc>
          <w:tcPr>
            <w:tcW w:w="1361" w:type="dxa"/>
            <w:noWrap/>
            <w:hideMark/>
          </w:tcPr>
          <w:p w14:paraId="570B93C0"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-0.34</w:t>
            </w:r>
          </w:p>
        </w:tc>
        <w:tc>
          <w:tcPr>
            <w:tcW w:w="1361" w:type="dxa"/>
            <w:noWrap/>
            <w:hideMark/>
          </w:tcPr>
          <w:p w14:paraId="72300EFA"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1.73</w:t>
            </w:r>
          </w:p>
        </w:tc>
        <w:tc>
          <w:tcPr>
            <w:tcW w:w="1361" w:type="dxa"/>
            <w:noWrap/>
            <w:hideMark/>
          </w:tcPr>
          <w:p w14:paraId="38BB920B"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-0.11</w:t>
            </w:r>
          </w:p>
        </w:tc>
      </w:tr>
      <w:tr w:rsidR="00FA2CAC" w:rsidRPr="0052743B" w14:paraId="761B5B34" w14:textId="77777777" w:rsidTr="00FA2CAC">
        <w:trPr>
          <w:trHeight w:val="285"/>
        </w:trPr>
        <w:tc>
          <w:tcPr>
            <w:tcW w:w="1701" w:type="dxa"/>
            <w:tcBorders>
              <w:bottom w:val="single" w:sz="4" w:space="0" w:color="auto"/>
            </w:tcBorders>
            <w:noWrap/>
            <w:hideMark/>
          </w:tcPr>
          <w:p w14:paraId="0A212B01" w14:textId="77777777" w:rsidR="000069BA" w:rsidRPr="000069BA" w:rsidRDefault="000069BA" w:rsidP="00FA2CAC">
            <w:pPr>
              <w:spacing w:after="120" w:line="240" w:lineRule="auto"/>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Memory</w:t>
            </w:r>
          </w:p>
        </w:tc>
        <w:tc>
          <w:tcPr>
            <w:tcW w:w="1361" w:type="dxa"/>
            <w:tcBorders>
              <w:bottom w:val="single" w:sz="4" w:space="0" w:color="auto"/>
            </w:tcBorders>
            <w:noWrap/>
            <w:hideMark/>
          </w:tcPr>
          <w:p w14:paraId="357B7E16" w14:textId="77777777" w:rsidR="000069BA" w:rsidRPr="000069BA" w:rsidRDefault="000069BA" w:rsidP="00FA2CAC">
            <w:pPr>
              <w:spacing w:after="120" w:line="240" w:lineRule="auto"/>
              <w:jc w:val="center"/>
              <w:rPr>
                <w:rFonts w:eastAsia="Times New Roman" w:cs="Times New Roman"/>
                <w:b/>
                <w:bCs/>
                <w:color w:val="000000"/>
                <w:kern w:val="0"/>
                <w:sz w:val="22"/>
                <w:lang w:eastAsia="en-GB"/>
                <w14:ligatures w14:val="none"/>
              </w:rPr>
            </w:pPr>
            <w:r w:rsidRPr="000069BA">
              <w:rPr>
                <w:rFonts w:eastAsia="Times New Roman" w:cs="Times New Roman"/>
                <w:b/>
                <w:bCs/>
                <w:color w:val="000000"/>
                <w:kern w:val="0"/>
                <w:sz w:val="22"/>
                <w:lang w:eastAsia="en-GB"/>
                <w14:ligatures w14:val="none"/>
              </w:rPr>
              <w:t>-3.15</w:t>
            </w:r>
          </w:p>
        </w:tc>
        <w:tc>
          <w:tcPr>
            <w:tcW w:w="1361" w:type="dxa"/>
            <w:tcBorders>
              <w:bottom w:val="single" w:sz="4" w:space="0" w:color="auto"/>
            </w:tcBorders>
            <w:noWrap/>
            <w:hideMark/>
          </w:tcPr>
          <w:p w14:paraId="5DA0D8B9"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0.39</w:t>
            </w:r>
          </w:p>
        </w:tc>
        <w:tc>
          <w:tcPr>
            <w:tcW w:w="1361" w:type="dxa"/>
            <w:tcBorders>
              <w:bottom w:val="single" w:sz="4" w:space="0" w:color="auto"/>
            </w:tcBorders>
            <w:noWrap/>
            <w:hideMark/>
          </w:tcPr>
          <w:p w14:paraId="7EA71D06"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-0.34</w:t>
            </w:r>
          </w:p>
        </w:tc>
        <w:tc>
          <w:tcPr>
            <w:tcW w:w="1361" w:type="dxa"/>
            <w:tcBorders>
              <w:bottom w:val="single" w:sz="4" w:space="0" w:color="auto"/>
            </w:tcBorders>
            <w:noWrap/>
            <w:hideMark/>
          </w:tcPr>
          <w:p w14:paraId="6C117DFE" w14:textId="77777777" w:rsidR="000069BA" w:rsidRPr="000069BA" w:rsidRDefault="000069BA" w:rsidP="00FA2CAC">
            <w:pPr>
              <w:spacing w:after="120" w:line="240" w:lineRule="auto"/>
              <w:jc w:val="center"/>
              <w:rPr>
                <w:rFonts w:eastAsia="Times New Roman" w:cs="Times New Roman"/>
                <w:color w:val="000000"/>
                <w:kern w:val="0"/>
                <w:sz w:val="22"/>
                <w:lang w:eastAsia="en-GB"/>
                <w14:ligatures w14:val="none"/>
              </w:rPr>
            </w:pPr>
            <w:r w:rsidRPr="000069BA">
              <w:rPr>
                <w:rFonts w:eastAsia="Times New Roman" w:cs="Times New Roman"/>
                <w:color w:val="000000"/>
                <w:kern w:val="0"/>
                <w:sz w:val="22"/>
                <w:lang w:eastAsia="en-GB"/>
                <w14:ligatures w14:val="none"/>
              </w:rPr>
              <w:t>0.19</w:t>
            </w:r>
          </w:p>
        </w:tc>
      </w:tr>
    </w:tbl>
    <w:p w14:paraId="552234C3" w14:textId="3BB3BFD7" w:rsidR="000069BA" w:rsidRPr="00DA2E10" w:rsidRDefault="00DA2E10" w:rsidP="003706E9">
      <w:pPr>
        <w:spacing w:line="276" w:lineRule="auto"/>
        <w:rPr>
          <w:rFonts w:cs="Times New Roman"/>
          <w:sz w:val="22"/>
        </w:rPr>
      </w:pPr>
      <w:r>
        <w:rPr>
          <w:rFonts w:cs="Times New Roman"/>
          <w:i/>
          <w:iCs/>
          <w:sz w:val="22"/>
        </w:rPr>
        <w:t xml:space="preserve">Note. </w:t>
      </w:r>
      <w:r>
        <w:rPr>
          <w:rFonts w:cs="Times New Roman"/>
          <w:sz w:val="22"/>
        </w:rPr>
        <w:t xml:space="preserve">Most positive and negative scores for each dimension are </w:t>
      </w:r>
      <w:r w:rsidR="00D652D0">
        <w:rPr>
          <w:rFonts w:cs="Times New Roman"/>
          <w:sz w:val="22"/>
        </w:rPr>
        <w:t>emboldened</w:t>
      </w:r>
      <w:r>
        <w:rPr>
          <w:rFonts w:cs="Times New Roman"/>
          <w:sz w:val="22"/>
        </w:rPr>
        <w:t>.</w:t>
      </w:r>
    </w:p>
    <w:p w14:paraId="0C94C3D2" w14:textId="742B2952" w:rsidR="0073648F" w:rsidRPr="0052743B" w:rsidRDefault="0073648F">
      <w:pPr>
        <w:spacing w:line="259" w:lineRule="auto"/>
        <w:rPr>
          <w:rFonts w:cs="Times New Roman"/>
          <w:b/>
          <w:bCs/>
          <w:sz w:val="22"/>
        </w:rPr>
      </w:pPr>
      <w:r w:rsidRPr="0052743B">
        <w:rPr>
          <w:rFonts w:cs="Times New Roman"/>
          <w:b/>
          <w:bCs/>
          <w:sz w:val="22"/>
        </w:rPr>
        <w:br w:type="page"/>
      </w:r>
    </w:p>
    <w:p w14:paraId="0FB10195" w14:textId="5F06EEB5" w:rsidR="00DB03E5" w:rsidRPr="004F6995" w:rsidRDefault="004F6995" w:rsidP="00292777">
      <w:pPr>
        <w:spacing w:line="276" w:lineRule="auto"/>
        <w:rPr>
          <w:rFonts w:cs="Times New Roman"/>
          <w:b/>
          <w:bCs/>
          <w:sz w:val="22"/>
        </w:rPr>
      </w:pPr>
      <w:r>
        <w:rPr>
          <w:rFonts w:cs="Times New Roman"/>
          <w:b/>
          <w:bCs/>
          <w:sz w:val="22"/>
        </w:rPr>
        <w:lastRenderedPageBreak/>
        <w:t>Extended Data</w:t>
      </w:r>
      <w:r w:rsidR="002E4A08" w:rsidRPr="0052743B">
        <w:rPr>
          <w:rFonts w:cs="Times New Roman"/>
          <w:b/>
          <w:bCs/>
          <w:sz w:val="22"/>
        </w:rPr>
        <w:t xml:space="preserve"> Table </w:t>
      </w:r>
      <w:r w:rsidR="00391FAF">
        <w:rPr>
          <w:rFonts w:cs="Times New Roman"/>
          <w:b/>
          <w:bCs/>
          <w:sz w:val="22"/>
        </w:rPr>
        <w:t>6</w:t>
      </w:r>
      <w:r>
        <w:rPr>
          <w:rFonts w:cs="Times New Roman"/>
          <w:b/>
          <w:bCs/>
          <w:sz w:val="22"/>
        </w:rPr>
        <w:t xml:space="preserve"> | </w:t>
      </w:r>
      <w:r w:rsidR="00DC2A34" w:rsidRPr="0052743B">
        <w:rPr>
          <w:rFonts w:cs="Times New Roman"/>
          <w:sz w:val="22"/>
        </w:rPr>
        <w:t xml:space="preserve">Summary of </w:t>
      </w:r>
      <w:r w:rsidR="0047657A" w:rsidRPr="0052743B">
        <w:rPr>
          <w:rFonts w:cs="Times New Roman"/>
          <w:sz w:val="22"/>
        </w:rPr>
        <w:t xml:space="preserve">the 14 </w:t>
      </w:r>
      <w:r w:rsidR="00DC2A34" w:rsidRPr="0052743B">
        <w:rPr>
          <w:rFonts w:cs="Times New Roman"/>
          <w:sz w:val="22"/>
        </w:rPr>
        <w:t>task brain map sources</w:t>
      </w:r>
      <w:r w:rsidR="00F52549" w:rsidRPr="0052743B">
        <w:rPr>
          <w:rFonts w:cs="Times New Roman"/>
          <w:sz w:val="22"/>
        </w:rPr>
        <w:t>, grouped into pairs based on task similarity.</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2208"/>
        <w:gridCol w:w="5052"/>
      </w:tblGrid>
      <w:tr w:rsidR="002E4A08" w:rsidRPr="0052743B" w14:paraId="20281B4B" w14:textId="77777777" w:rsidTr="00A829A9">
        <w:tc>
          <w:tcPr>
            <w:tcW w:w="1756" w:type="dxa"/>
            <w:tcBorders>
              <w:top w:val="single" w:sz="2" w:space="0" w:color="auto"/>
              <w:bottom w:val="single" w:sz="2" w:space="0" w:color="auto"/>
            </w:tcBorders>
          </w:tcPr>
          <w:p w14:paraId="3707C59F" w14:textId="190FFB5B" w:rsidR="002E4A08" w:rsidRPr="0052743B" w:rsidRDefault="002E4A08" w:rsidP="00292777">
            <w:pPr>
              <w:spacing w:after="120" w:line="276" w:lineRule="auto"/>
              <w:rPr>
                <w:rFonts w:cs="Times New Roman"/>
                <w:b/>
                <w:bCs/>
                <w:sz w:val="22"/>
              </w:rPr>
            </w:pPr>
            <w:r w:rsidRPr="0052743B">
              <w:rPr>
                <w:rFonts w:cs="Times New Roman"/>
                <w:b/>
                <w:bCs/>
                <w:sz w:val="22"/>
              </w:rPr>
              <w:t>Task</w:t>
            </w:r>
          </w:p>
        </w:tc>
        <w:tc>
          <w:tcPr>
            <w:tcW w:w="2208" w:type="dxa"/>
            <w:tcBorders>
              <w:top w:val="single" w:sz="2" w:space="0" w:color="auto"/>
              <w:bottom w:val="single" w:sz="2" w:space="0" w:color="auto"/>
            </w:tcBorders>
          </w:tcPr>
          <w:p w14:paraId="403545CB" w14:textId="617D3136" w:rsidR="002E4A08" w:rsidRPr="0052743B" w:rsidRDefault="002E4A08" w:rsidP="00292777">
            <w:pPr>
              <w:spacing w:after="120" w:line="276" w:lineRule="auto"/>
              <w:rPr>
                <w:rFonts w:cs="Times New Roman"/>
                <w:b/>
                <w:bCs/>
                <w:sz w:val="22"/>
              </w:rPr>
            </w:pPr>
            <w:r w:rsidRPr="0052743B">
              <w:rPr>
                <w:rFonts w:cs="Times New Roman"/>
                <w:b/>
                <w:bCs/>
                <w:sz w:val="22"/>
              </w:rPr>
              <w:t>Source</w:t>
            </w:r>
          </w:p>
        </w:tc>
        <w:tc>
          <w:tcPr>
            <w:tcW w:w="5052" w:type="dxa"/>
            <w:tcBorders>
              <w:top w:val="single" w:sz="2" w:space="0" w:color="auto"/>
              <w:bottom w:val="single" w:sz="2" w:space="0" w:color="auto"/>
            </w:tcBorders>
          </w:tcPr>
          <w:p w14:paraId="56C35F33" w14:textId="1F94AC0C" w:rsidR="002E4A08" w:rsidRPr="0052743B" w:rsidRDefault="002E4A08" w:rsidP="00292777">
            <w:pPr>
              <w:spacing w:after="120" w:line="276" w:lineRule="auto"/>
              <w:rPr>
                <w:rFonts w:cs="Times New Roman"/>
                <w:b/>
                <w:bCs/>
                <w:sz w:val="22"/>
              </w:rPr>
            </w:pPr>
            <w:r w:rsidRPr="0052743B">
              <w:rPr>
                <w:rFonts w:cs="Times New Roman"/>
                <w:b/>
                <w:bCs/>
                <w:sz w:val="22"/>
              </w:rPr>
              <w:t>Description</w:t>
            </w:r>
          </w:p>
        </w:tc>
      </w:tr>
      <w:tr w:rsidR="002E4A08" w:rsidRPr="0052743B" w14:paraId="19AD541D" w14:textId="77777777" w:rsidTr="00A829A9">
        <w:tc>
          <w:tcPr>
            <w:tcW w:w="1756" w:type="dxa"/>
            <w:tcBorders>
              <w:top w:val="single" w:sz="2" w:space="0" w:color="auto"/>
              <w:bottom w:val="nil"/>
            </w:tcBorders>
          </w:tcPr>
          <w:p w14:paraId="3DABD813" w14:textId="0130C554" w:rsidR="002E4A08" w:rsidRPr="00C60AC9" w:rsidRDefault="002E4A08" w:rsidP="00292777">
            <w:pPr>
              <w:spacing w:after="120" w:line="276" w:lineRule="auto"/>
              <w:rPr>
                <w:rFonts w:cs="Times New Roman"/>
                <w:b/>
                <w:bCs/>
                <w:sz w:val="22"/>
              </w:rPr>
            </w:pPr>
            <w:r w:rsidRPr="00C60AC9">
              <w:rPr>
                <w:rFonts w:eastAsia="Times New Roman" w:cs="Times New Roman"/>
                <w:kern w:val="0"/>
                <w:sz w:val="22"/>
                <w:lang w:eastAsia="en-CA"/>
                <w14:ligatures w14:val="none"/>
              </w:rPr>
              <w:t>Self-Reference</w:t>
            </w:r>
          </w:p>
        </w:tc>
        <w:tc>
          <w:tcPr>
            <w:tcW w:w="2208" w:type="dxa"/>
            <w:tcBorders>
              <w:top w:val="single" w:sz="2" w:space="0" w:color="auto"/>
              <w:bottom w:val="nil"/>
            </w:tcBorders>
          </w:tcPr>
          <w:p w14:paraId="048D23DA" w14:textId="6D416496" w:rsidR="002E4A08" w:rsidRPr="00C60AC9" w:rsidRDefault="002E4A08" w:rsidP="00292777">
            <w:pPr>
              <w:spacing w:after="120" w:line="276" w:lineRule="auto"/>
              <w:rPr>
                <w:rFonts w:cs="Times New Roman"/>
                <w:b/>
                <w:bCs/>
                <w:sz w:val="22"/>
              </w:rPr>
            </w:pPr>
            <w:r w:rsidRPr="00C60AC9">
              <w:rPr>
                <w:rFonts w:eastAsia="Times New Roman" w:cs="Times New Roman"/>
                <w:kern w:val="0"/>
                <w:sz w:val="22"/>
                <w:lang w:eastAsia="en-CA"/>
                <w14:ligatures w14:val="none"/>
              </w:rPr>
              <w:t>Murphy et al (2019)</w:t>
            </w:r>
            <w:r w:rsidRPr="00C60AC9">
              <w:rPr>
                <w:rFonts w:eastAsia="Times New Roman" w:cs="Times New Roman"/>
                <w:kern w:val="0"/>
                <w:sz w:val="22"/>
                <w:lang w:eastAsia="en-CA"/>
                <w14:ligatures w14:val="none"/>
              </w:rPr>
              <w:fldChar w:fldCharType="begin"/>
            </w:r>
            <w:r w:rsidR="00A254BF" w:rsidRPr="00C60AC9">
              <w:rPr>
                <w:rFonts w:eastAsia="Times New Roman" w:cs="Times New Roman"/>
                <w:kern w:val="0"/>
                <w:sz w:val="22"/>
                <w:lang w:eastAsia="en-CA"/>
                <w14:ligatures w14:val="none"/>
              </w:rPr>
              <w:instrText xml:space="preserve"> ADDIN EN.CITE &lt;EndNote&gt;&lt;Cite&gt;&lt;Author&gt;Murphy&lt;/Author&gt;&lt;Year&gt;2019&lt;/Year&gt;&lt;RecNum&gt;537&lt;/RecNum&gt;&lt;DisplayText&gt;&lt;style face="superscript"&gt;2&lt;/style&gt;&lt;/DisplayText&gt;&lt;record&gt;&lt;rec-number&gt;537&lt;/rec-number&gt;&lt;foreign-keys&gt;&lt;key app="EN" db-id="ep0t05xst2w2fnefrx15swdzdx9x5xtawvvs" timestamp="1697564713"&gt;537&lt;/key&gt;&lt;/foreign-keys&gt;&lt;ref-type name="Journal Article"&gt;17&lt;/ref-type&gt;&lt;contributors&gt;&lt;authors&gt;&lt;author&gt;Murphy, Charlotte&lt;/author&gt;&lt;author&gt;Poerio, Giulia&lt;/author&gt;&lt;author&gt;Sormaz, Mladen&lt;/author&gt;&lt;author&gt;Wang, Hao-Ting&lt;/author&gt;&lt;author&gt;Vatansever, Deniz&lt;/author&gt;&lt;author&gt;Allen, Micah&lt;/author&gt;&lt;author&gt;Margulies, Daniel S&lt;/author&gt;&lt;author&gt;Jefferies, Elizabeth&lt;/author&gt;&lt;author&gt;Smallwood, Jonathan&lt;/author&gt;&lt;/authors&gt;&lt;/contributors&gt;&lt;titles&gt;&lt;title&gt;Hello, is that me you are looking for? A re-examination of the role of the DMN in social and self relevant aspects of off-task thought&lt;/title&gt;&lt;secondary-title&gt;PloS one&lt;/secondary-title&gt;&lt;/titles&gt;&lt;periodical&gt;&lt;full-title&gt;PloS one&lt;/full-title&gt;&lt;/periodical&gt;&lt;pages&gt;e0216182&lt;/pages&gt;&lt;volume&gt;14&lt;/volume&gt;&lt;number&gt;11&lt;/number&gt;&lt;dates&gt;&lt;year&gt;2019&lt;/year&gt;&lt;/dates&gt;&lt;isbn&gt;1932-6203&lt;/isbn&gt;&lt;urls&gt;&lt;/urls&gt;&lt;/record&gt;&lt;/Cite&gt;&lt;/EndNote&gt;</w:instrText>
            </w:r>
            <w:r w:rsidRPr="00C60AC9">
              <w:rPr>
                <w:rFonts w:eastAsia="Times New Roman" w:cs="Times New Roman"/>
                <w:kern w:val="0"/>
                <w:sz w:val="22"/>
                <w:lang w:eastAsia="en-CA"/>
                <w14:ligatures w14:val="none"/>
              </w:rPr>
              <w:fldChar w:fldCharType="separate"/>
            </w:r>
            <w:r w:rsidR="00A254BF" w:rsidRPr="00C60AC9">
              <w:rPr>
                <w:rFonts w:eastAsia="Times New Roman" w:cs="Times New Roman"/>
                <w:noProof/>
                <w:kern w:val="0"/>
                <w:sz w:val="22"/>
                <w:vertAlign w:val="superscript"/>
                <w:lang w:eastAsia="en-CA"/>
                <w14:ligatures w14:val="none"/>
              </w:rPr>
              <w:t>2</w:t>
            </w:r>
            <w:r w:rsidRPr="00C60AC9">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35A51898" w14:textId="1DB24DF2" w:rsidR="002E4A08" w:rsidRPr="00C60AC9" w:rsidRDefault="002E4A08" w:rsidP="00292777">
            <w:pPr>
              <w:spacing w:after="120" w:line="276" w:lineRule="auto"/>
              <w:rPr>
                <w:rFonts w:cs="Times New Roman"/>
                <w:b/>
                <w:bCs/>
                <w:sz w:val="22"/>
              </w:rPr>
            </w:pPr>
            <w:r w:rsidRPr="00C60AC9">
              <w:rPr>
                <w:rFonts w:eastAsia="Times New Roman" w:cs="Times New Roman"/>
                <w:kern w:val="0"/>
                <w:sz w:val="22"/>
                <w:lang w:eastAsia="en-CA"/>
                <w14:ligatures w14:val="none"/>
              </w:rPr>
              <w:t>Participant is shown an adjective and indicates whether the adjective applies to themselves or not.</w:t>
            </w:r>
          </w:p>
        </w:tc>
      </w:tr>
      <w:tr w:rsidR="002E4A08" w:rsidRPr="0052743B" w14:paraId="31978697" w14:textId="77777777" w:rsidTr="00A829A9">
        <w:tc>
          <w:tcPr>
            <w:tcW w:w="1756" w:type="dxa"/>
            <w:tcBorders>
              <w:top w:val="nil"/>
              <w:bottom w:val="single" w:sz="2" w:space="0" w:color="auto"/>
            </w:tcBorders>
          </w:tcPr>
          <w:p w14:paraId="2980AEA9" w14:textId="714E2E33" w:rsidR="002E4A08" w:rsidRPr="00C60AC9" w:rsidRDefault="00D92A25" w:rsidP="00292777">
            <w:pPr>
              <w:spacing w:after="120" w:line="276" w:lineRule="auto"/>
              <w:rPr>
                <w:rFonts w:cs="Times New Roman"/>
                <w:b/>
                <w:bCs/>
                <w:sz w:val="22"/>
              </w:rPr>
            </w:pPr>
            <w:r>
              <w:rPr>
                <w:rFonts w:eastAsia="Times New Roman" w:cs="Times New Roman"/>
                <w:kern w:val="0"/>
                <w:sz w:val="22"/>
                <w:lang w:eastAsia="en-CA"/>
                <w14:ligatures w14:val="none"/>
              </w:rPr>
              <w:t>Other</w:t>
            </w:r>
            <w:r w:rsidR="002E4A08" w:rsidRPr="00C60AC9">
              <w:rPr>
                <w:rFonts w:eastAsia="Times New Roman" w:cs="Times New Roman"/>
                <w:kern w:val="0"/>
                <w:sz w:val="22"/>
                <w:lang w:eastAsia="en-CA"/>
                <w14:ligatures w14:val="none"/>
              </w:rPr>
              <w:t>-Reference</w:t>
            </w:r>
          </w:p>
        </w:tc>
        <w:tc>
          <w:tcPr>
            <w:tcW w:w="2208" w:type="dxa"/>
            <w:tcBorders>
              <w:top w:val="nil"/>
              <w:bottom w:val="single" w:sz="2" w:space="0" w:color="auto"/>
            </w:tcBorders>
          </w:tcPr>
          <w:p w14:paraId="48B93FDE" w14:textId="2EA34EF3" w:rsidR="002E4A08" w:rsidRPr="00C60AC9" w:rsidRDefault="002E4A08" w:rsidP="00292777">
            <w:pPr>
              <w:spacing w:after="120" w:line="276" w:lineRule="auto"/>
              <w:rPr>
                <w:rFonts w:cs="Times New Roman"/>
                <w:b/>
                <w:bCs/>
                <w:sz w:val="22"/>
              </w:rPr>
            </w:pPr>
            <w:r w:rsidRPr="00C60AC9">
              <w:rPr>
                <w:rFonts w:eastAsia="Times New Roman" w:cs="Times New Roman"/>
                <w:kern w:val="0"/>
                <w:sz w:val="22"/>
                <w:lang w:eastAsia="en-CA"/>
                <w14:ligatures w14:val="none"/>
              </w:rPr>
              <w:t>Murphy et al (2019)</w:t>
            </w:r>
            <w:r w:rsidRPr="00C60AC9">
              <w:rPr>
                <w:rFonts w:eastAsia="Times New Roman" w:cs="Times New Roman"/>
                <w:kern w:val="0"/>
                <w:sz w:val="22"/>
                <w:lang w:eastAsia="en-CA"/>
                <w14:ligatures w14:val="none"/>
              </w:rPr>
              <w:fldChar w:fldCharType="begin"/>
            </w:r>
            <w:r w:rsidR="00A254BF" w:rsidRPr="00C60AC9">
              <w:rPr>
                <w:rFonts w:eastAsia="Times New Roman" w:cs="Times New Roman"/>
                <w:kern w:val="0"/>
                <w:sz w:val="22"/>
                <w:lang w:eastAsia="en-CA"/>
                <w14:ligatures w14:val="none"/>
              </w:rPr>
              <w:instrText xml:space="preserve"> ADDIN EN.CITE &lt;EndNote&gt;&lt;Cite&gt;&lt;Author&gt;Murphy&lt;/Author&gt;&lt;Year&gt;2019&lt;/Year&gt;&lt;RecNum&gt;537&lt;/RecNum&gt;&lt;DisplayText&gt;&lt;style face="superscript"&gt;2&lt;/style&gt;&lt;/DisplayText&gt;&lt;record&gt;&lt;rec-number&gt;537&lt;/rec-number&gt;&lt;foreign-keys&gt;&lt;key app="EN" db-id="ep0t05xst2w2fnefrx15swdzdx9x5xtawvvs" timestamp="1697564713"&gt;537&lt;/key&gt;&lt;/foreign-keys&gt;&lt;ref-type name="Journal Article"&gt;17&lt;/ref-type&gt;&lt;contributors&gt;&lt;authors&gt;&lt;author&gt;Murphy, Charlotte&lt;/author&gt;&lt;author&gt;Poerio, Giulia&lt;/author&gt;&lt;author&gt;Sormaz, Mladen&lt;/author&gt;&lt;author&gt;Wang, Hao-Ting&lt;/author&gt;&lt;author&gt;Vatansever, Deniz&lt;/author&gt;&lt;author&gt;Allen, Micah&lt;/author&gt;&lt;author&gt;Margulies, Daniel S&lt;/author&gt;&lt;author&gt;Jefferies, Elizabeth&lt;/author&gt;&lt;author&gt;Smallwood, Jonathan&lt;/author&gt;&lt;/authors&gt;&lt;/contributors&gt;&lt;titles&gt;&lt;title&gt;Hello, is that me you are looking for? A re-examination of the role of the DMN in social and self relevant aspects of off-task thought&lt;/title&gt;&lt;secondary-title&gt;PloS one&lt;/secondary-title&gt;&lt;/titles&gt;&lt;periodical&gt;&lt;full-title&gt;PloS one&lt;/full-title&gt;&lt;/periodical&gt;&lt;pages&gt;e0216182&lt;/pages&gt;&lt;volume&gt;14&lt;/volume&gt;&lt;number&gt;11&lt;/number&gt;&lt;dates&gt;&lt;year&gt;2019&lt;/year&gt;&lt;/dates&gt;&lt;isbn&gt;1932-6203&lt;/isbn&gt;&lt;urls&gt;&lt;/urls&gt;&lt;/record&gt;&lt;/Cite&gt;&lt;/EndNote&gt;</w:instrText>
            </w:r>
            <w:r w:rsidRPr="00C60AC9">
              <w:rPr>
                <w:rFonts w:eastAsia="Times New Roman" w:cs="Times New Roman"/>
                <w:kern w:val="0"/>
                <w:sz w:val="22"/>
                <w:lang w:eastAsia="en-CA"/>
                <w14:ligatures w14:val="none"/>
              </w:rPr>
              <w:fldChar w:fldCharType="separate"/>
            </w:r>
            <w:r w:rsidR="00A254BF" w:rsidRPr="00C60AC9">
              <w:rPr>
                <w:rFonts w:eastAsia="Times New Roman" w:cs="Times New Roman"/>
                <w:noProof/>
                <w:kern w:val="0"/>
                <w:sz w:val="22"/>
                <w:vertAlign w:val="superscript"/>
                <w:lang w:eastAsia="en-CA"/>
                <w14:ligatures w14:val="none"/>
              </w:rPr>
              <w:t>2</w:t>
            </w:r>
            <w:r w:rsidRPr="00C60AC9">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05D40384" w14:textId="53EE9131" w:rsidR="002E4A08" w:rsidRPr="00C60AC9" w:rsidRDefault="002E4A08" w:rsidP="00292777">
            <w:pPr>
              <w:spacing w:after="120" w:line="276" w:lineRule="auto"/>
              <w:rPr>
                <w:rFonts w:cs="Times New Roman"/>
                <w:b/>
                <w:bCs/>
                <w:sz w:val="22"/>
              </w:rPr>
            </w:pPr>
            <w:r w:rsidRPr="00C60AC9">
              <w:rPr>
                <w:rFonts w:eastAsia="Times New Roman" w:cs="Times New Roman"/>
                <w:kern w:val="0"/>
                <w:sz w:val="22"/>
                <w:lang w:eastAsia="en-CA"/>
                <w14:ligatures w14:val="none"/>
              </w:rPr>
              <w:t>Participant is shown an adjective and indicates whether the adjective applies to a</w:t>
            </w:r>
            <w:r w:rsidR="005F1D79">
              <w:rPr>
                <w:rFonts w:eastAsia="Times New Roman" w:cs="Times New Roman"/>
                <w:kern w:val="0"/>
                <w:sz w:val="22"/>
                <w:lang w:eastAsia="en-CA"/>
                <w14:ligatures w14:val="none"/>
              </w:rPr>
              <w:t xml:space="preserve">nother person </w:t>
            </w:r>
            <w:r w:rsidRPr="00C60AC9">
              <w:rPr>
                <w:rFonts w:eastAsia="Times New Roman" w:cs="Times New Roman"/>
                <w:kern w:val="0"/>
                <w:sz w:val="22"/>
                <w:lang w:eastAsia="en-CA"/>
                <w14:ligatures w14:val="none"/>
              </w:rPr>
              <w:t>or not.</w:t>
            </w:r>
          </w:p>
        </w:tc>
      </w:tr>
      <w:tr w:rsidR="002E4A08" w:rsidRPr="0052743B" w14:paraId="56783033" w14:textId="77777777" w:rsidTr="00A829A9">
        <w:tc>
          <w:tcPr>
            <w:tcW w:w="1756" w:type="dxa"/>
            <w:tcBorders>
              <w:top w:val="single" w:sz="2" w:space="0" w:color="auto"/>
              <w:bottom w:val="nil"/>
            </w:tcBorders>
          </w:tcPr>
          <w:p w14:paraId="1D132C12" w14:textId="05E4A0FC" w:rsidR="002E4A08" w:rsidRPr="007B469F" w:rsidRDefault="002E4A08" w:rsidP="00292777">
            <w:pPr>
              <w:spacing w:after="120" w:line="276" w:lineRule="auto"/>
              <w:rPr>
                <w:rFonts w:cs="Times New Roman"/>
                <w:b/>
                <w:bCs/>
                <w:sz w:val="22"/>
              </w:rPr>
            </w:pPr>
            <w:r w:rsidRPr="007B469F">
              <w:rPr>
                <w:rFonts w:eastAsia="Times New Roman" w:cs="Times New Roman"/>
                <w:kern w:val="0"/>
                <w:sz w:val="22"/>
                <w:lang w:eastAsia="en-CA"/>
                <w14:ligatures w14:val="none"/>
              </w:rPr>
              <w:t xml:space="preserve">Go/No-Go </w:t>
            </w:r>
          </w:p>
        </w:tc>
        <w:tc>
          <w:tcPr>
            <w:tcW w:w="2208" w:type="dxa"/>
            <w:tcBorders>
              <w:top w:val="single" w:sz="2" w:space="0" w:color="auto"/>
              <w:bottom w:val="nil"/>
            </w:tcBorders>
          </w:tcPr>
          <w:p w14:paraId="038E6085" w14:textId="5B21F664" w:rsidR="002E4A08" w:rsidRPr="007B469F" w:rsidRDefault="002E4A08" w:rsidP="00292777">
            <w:pPr>
              <w:spacing w:after="120" w:line="276" w:lineRule="auto"/>
              <w:rPr>
                <w:rFonts w:cs="Times New Roman"/>
                <w:b/>
                <w:bCs/>
                <w:sz w:val="22"/>
              </w:rPr>
            </w:pPr>
            <w:r w:rsidRPr="007B469F">
              <w:rPr>
                <w:rFonts w:eastAsia="Times New Roman" w:cs="Times New Roman"/>
                <w:kern w:val="0"/>
                <w:sz w:val="22"/>
                <w:lang w:eastAsia="en-CA"/>
                <w14:ligatures w14:val="none"/>
              </w:rPr>
              <w:t>Alam et al (2018)</w:t>
            </w:r>
            <w:r w:rsidRPr="007B469F">
              <w:rPr>
                <w:rFonts w:eastAsia="Times New Roman" w:cs="Times New Roman"/>
                <w:kern w:val="0"/>
                <w:sz w:val="22"/>
                <w:lang w:eastAsia="en-CA"/>
                <w14:ligatures w14:val="none"/>
              </w:rPr>
              <w:fldChar w:fldCharType="begin"/>
            </w:r>
            <w:r w:rsidR="00A254BF" w:rsidRPr="007B469F">
              <w:rPr>
                <w:rFonts w:eastAsia="Times New Roman" w:cs="Times New Roman"/>
                <w:kern w:val="0"/>
                <w:sz w:val="22"/>
                <w:lang w:eastAsia="en-CA"/>
                <w14:ligatures w14:val="none"/>
              </w:rPr>
              <w:instrText xml:space="preserve"> ADDIN EN.CITE &lt;EndNote&gt;&lt;Cite&gt;&lt;Author&gt;Alam&lt;/Author&gt;&lt;Year&gt;2018&lt;/Year&gt;&lt;RecNum&gt;554&lt;/RecNum&gt;&lt;DisplayText&gt;&lt;style face="superscript"&gt;3&lt;/style&gt;&lt;/DisplayText&gt;&lt;record&gt;&lt;rec-number&gt;554&lt;/rec-number&gt;&lt;foreign-keys&gt;&lt;key app="EN" db-id="ep0t05xst2w2fnefrx15swdzdx9x5xtawvvs" timestamp="1704567534"&gt;554&lt;/key&gt;&lt;/foreign-keys&gt;&lt;ref-type name="Journal Article"&gt;17&lt;/ref-type&gt;&lt;contributors&gt;&lt;authors&gt;&lt;author&gt;Alam, Tirso Gonzalez&lt;/author&gt;&lt;author&gt;Murphy, Charlotte&lt;/author&gt;&lt;author&gt;Smallwood, Jonathan&lt;/author&gt;&lt;author&gt;Jefferies, Elizabeth&lt;/author&gt;&lt;/authors&gt;&lt;/contributors&gt;&lt;titles&gt;&lt;title&gt;Meaningful inhibition: Exploring the role of meaning and modality in response inhibition&lt;/title&gt;&lt;secondary-title&gt;Neuroimage&lt;/secondary-title&gt;&lt;/titles&gt;&lt;periodical&gt;&lt;full-title&gt;Neuroimage&lt;/full-title&gt;&lt;/periodical&gt;&lt;pages&gt;108-119&lt;/pages&gt;&lt;volume&gt;181&lt;/volume&gt;&lt;dates&gt;&lt;year&gt;2018&lt;/year&gt;&lt;/dates&gt;&lt;isbn&gt;1053-8119&lt;/isbn&gt;&lt;urls&gt;&lt;/urls&gt;&lt;/record&gt;&lt;/Cite&gt;&lt;/EndNote&gt;</w:instrText>
            </w:r>
            <w:r w:rsidRPr="007B469F">
              <w:rPr>
                <w:rFonts w:eastAsia="Times New Roman" w:cs="Times New Roman"/>
                <w:kern w:val="0"/>
                <w:sz w:val="22"/>
                <w:lang w:eastAsia="en-CA"/>
                <w14:ligatures w14:val="none"/>
              </w:rPr>
              <w:fldChar w:fldCharType="separate"/>
            </w:r>
            <w:r w:rsidR="00A254BF" w:rsidRPr="007B469F">
              <w:rPr>
                <w:rFonts w:eastAsia="Times New Roman" w:cs="Times New Roman"/>
                <w:noProof/>
                <w:kern w:val="0"/>
                <w:sz w:val="22"/>
                <w:vertAlign w:val="superscript"/>
                <w:lang w:eastAsia="en-CA"/>
                <w14:ligatures w14:val="none"/>
              </w:rPr>
              <w:t>3</w:t>
            </w:r>
            <w:r w:rsidRPr="007B469F">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081987B7" w14:textId="468BCBC1" w:rsidR="002E4A08" w:rsidRPr="007B469F" w:rsidRDefault="002E4A08" w:rsidP="00292777">
            <w:pPr>
              <w:spacing w:after="120" w:line="276" w:lineRule="auto"/>
              <w:rPr>
                <w:rFonts w:cs="Times New Roman"/>
                <w:b/>
                <w:bCs/>
                <w:sz w:val="22"/>
              </w:rPr>
            </w:pPr>
            <w:r w:rsidRPr="007B469F">
              <w:rPr>
                <w:rFonts w:eastAsia="Times New Roman" w:cs="Times New Roman"/>
                <w:kern w:val="0"/>
                <w:sz w:val="22"/>
                <w:lang w:eastAsia="en-CA"/>
                <w14:ligatures w14:val="none"/>
              </w:rPr>
              <w:t>Participant must respond with a button press (‘go’) or ignore (‘no/go’) presented stimuli.</w:t>
            </w:r>
          </w:p>
        </w:tc>
      </w:tr>
      <w:tr w:rsidR="002E4A08" w:rsidRPr="0052743B" w14:paraId="32D2D7B3" w14:textId="77777777" w:rsidTr="00A829A9">
        <w:tc>
          <w:tcPr>
            <w:tcW w:w="1756" w:type="dxa"/>
            <w:tcBorders>
              <w:top w:val="nil"/>
              <w:bottom w:val="single" w:sz="2" w:space="0" w:color="auto"/>
            </w:tcBorders>
          </w:tcPr>
          <w:p w14:paraId="5BDE019F" w14:textId="7C14959F" w:rsidR="002E4A08" w:rsidRPr="00C9217F" w:rsidRDefault="002E4A08" w:rsidP="00292777">
            <w:pPr>
              <w:spacing w:after="120" w:line="276" w:lineRule="auto"/>
              <w:rPr>
                <w:rFonts w:cs="Times New Roman"/>
                <w:b/>
                <w:bCs/>
                <w:sz w:val="22"/>
              </w:rPr>
            </w:pPr>
            <w:r w:rsidRPr="00C9217F">
              <w:rPr>
                <w:rFonts w:eastAsia="Times New Roman" w:cs="Times New Roman"/>
                <w:kern w:val="0"/>
                <w:sz w:val="22"/>
                <w:lang w:eastAsia="en-CA"/>
                <w14:ligatures w14:val="none"/>
              </w:rPr>
              <w:t>Finger Tapping</w:t>
            </w:r>
          </w:p>
        </w:tc>
        <w:tc>
          <w:tcPr>
            <w:tcW w:w="2208" w:type="dxa"/>
            <w:tcBorders>
              <w:top w:val="nil"/>
              <w:bottom w:val="single" w:sz="2" w:space="0" w:color="auto"/>
            </w:tcBorders>
          </w:tcPr>
          <w:p w14:paraId="6EF11C95" w14:textId="54C0C5FE" w:rsidR="002E4A08" w:rsidRPr="00C9217F" w:rsidRDefault="002E4A08" w:rsidP="00292777">
            <w:pPr>
              <w:spacing w:after="120" w:line="276" w:lineRule="auto"/>
              <w:rPr>
                <w:rFonts w:cs="Times New Roman"/>
                <w:b/>
                <w:bCs/>
                <w:sz w:val="22"/>
              </w:rPr>
            </w:pPr>
            <w:r w:rsidRPr="00C9217F">
              <w:rPr>
                <w:rFonts w:eastAsia="Times New Roman" w:cs="Times New Roman"/>
                <w:kern w:val="0"/>
                <w:sz w:val="22"/>
                <w:lang w:eastAsia="en-CA"/>
                <w14:ligatures w14:val="none"/>
              </w:rPr>
              <w:t>Barch et al (2013)</w:t>
            </w:r>
            <w:r w:rsidRPr="00C9217F">
              <w:rPr>
                <w:rFonts w:eastAsia="Times New Roman" w:cs="Times New Roman"/>
                <w:kern w:val="0"/>
                <w:sz w:val="22"/>
                <w:lang w:eastAsia="en-CA"/>
                <w14:ligatures w14:val="none"/>
              </w:rPr>
              <w:fldChar w:fldCharType="begin"/>
            </w:r>
            <w:r w:rsidR="00A254BF" w:rsidRPr="00C9217F">
              <w:rPr>
                <w:rFonts w:eastAsia="Times New Roman" w:cs="Times New Roman"/>
                <w:kern w:val="0"/>
                <w:sz w:val="22"/>
                <w:lang w:eastAsia="en-CA"/>
                <w14:ligatures w14:val="none"/>
              </w:rPr>
              <w:instrText xml:space="preserve"> ADDIN EN.CITE &lt;EndNote&gt;&lt;Cite&gt;&lt;Author&gt;Barch&lt;/Author&gt;&lt;Year&gt;2013&lt;/Year&gt;&lt;RecNum&gt;555&lt;/RecNum&gt;&lt;DisplayText&gt;&lt;style face="superscript"&gt;4&lt;/style&gt;&lt;/DisplayText&gt;&lt;record&gt;&lt;rec-number&gt;555&lt;/rec-number&gt;&lt;foreign-keys&gt;&lt;key app="EN" db-id="ep0t05xst2w2fnefrx15swdzdx9x5xtawvvs" timestamp="1704567689"&gt;555&lt;/key&gt;&lt;/foreign-keys&gt;&lt;ref-type name="Journal Article"&gt;17&lt;/ref-type&gt;&lt;contributors&gt;&lt;authors&gt;&lt;author&gt;Barch, Deanna M&lt;/author&gt;&lt;author&gt;Burgess, Gregory C&lt;/author&gt;&lt;author&gt;Harms, Michael P&lt;/author&gt;&lt;author&gt;Petersen, Steven E&lt;/author&gt;&lt;author&gt;Schlaggar, Bradley L&lt;/author&gt;&lt;author&gt;Corbetta, Maurizio&lt;/author&gt;&lt;author&gt;Glasser, Matthew F&lt;/author&gt;&lt;author&gt;Curtiss, Sandra&lt;/author&gt;&lt;author&gt;Dixit, Sachin&lt;/author&gt;&lt;author&gt;Feldt, Cindy&lt;/author&gt;&lt;/authors&gt;&lt;/contributors&gt;&lt;titles&gt;&lt;title&gt;Function in the human connectome: task-fMRI and individual differences in behavior&lt;/title&gt;&lt;secondary-title&gt;Neuroimage&lt;/secondary-title&gt;&lt;/titles&gt;&lt;periodical&gt;&lt;full-title&gt;Neuroimage&lt;/full-title&gt;&lt;/periodical&gt;&lt;pages&gt;169-189&lt;/pages&gt;&lt;volume&gt;80&lt;/volume&gt;&lt;dates&gt;&lt;year&gt;2013&lt;/year&gt;&lt;/dates&gt;&lt;isbn&gt;1053-8119&lt;/isbn&gt;&lt;urls&gt;&lt;/urls&gt;&lt;/record&gt;&lt;/Cite&gt;&lt;/EndNote&gt;</w:instrText>
            </w:r>
            <w:r w:rsidRPr="00C9217F">
              <w:rPr>
                <w:rFonts w:eastAsia="Times New Roman" w:cs="Times New Roman"/>
                <w:kern w:val="0"/>
                <w:sz w:val="22"/>
                <w:lang w:eastAsia="en-CA"/>
                <w14:ligatures w14:val="none"/>
              </w:rPr>
              <w:fldChar w:fldCharType="separate"/>
            </w:r>
            <w:r w:rsidR="00A254BF" w:rsidRPr="00C9217F">
              <w:rPr>
                <w:rFonts w:eastAsia="Times New Roman" w:cs="Times New Roman"/>
                <w:noProof/>
                <w:kern w:val="0"/>
                <w:sz w:val="22"/>
                <w:vertAlign w:val="superscript"/>
                <w:lang w:eastAsia="en-CA"/>
                <w14:ligatures w14:val="none"/>
              </w:rPr>
              <w:t>4</w:t>
            </w:r>
            <w:r w:rsidRPr="00C9217F">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32E26895" w14:textId="5CB4A0DE" w:rsidR="002E4A08" w:rsidRPr="00C9217F" w:rsidRDefault="002E4A08" w:rsidP="00292777">
            <w:pPr>
              <w:spacing w:after="120" w:line="276" w:lineRule="auto"/>
              <w:rPr>
                <w:rFonts w:cs="Times New Roman"/>
                <w:b/>
                <w:bCs/>
                <w:sz w:val="22"/>
              </w:rPr>
            </w:pPr>
            <w:r w:rsidRPr="00C9217F">
              <w:rPr>
                <w:rFonts w:eastAsia="Times New Roman" w:cs="Times New Roman"/>
                <w:kern w:val="0"/>
                <w:sz w:val="22"/>
                <w:lang w:eastAsia="en-CA"/>
                <w14:ligatures w14:val="none"/>
              </w:rPr>
              <w:t xml:space="preserve">Participant responds to a stimulus presentation with a button press </w:t>
            </w:r>
            <w:r w:rsidR="00477C38" w:rsidRPr="00C9217F">
              <w:rPr>
                <w:rFonts w:eastAsia="Times New Roman" w:cs="Times New Roman"/>
                <w:kern w:val="0"/>
                <w:sz w:val="22"/>
                <w:lang w:eastAsia="en-CA"/>
                <w14:ligatures w14:val="none"/>
              </w:rPr>
              <w:t xml:space="preserve">(right-hand) </w:t>
            </w:r>
            <w:r w:rsidRPr="00C9217F">
              <w:rPr>
                <w:rFonts w:eastAsia="Times New Roman" w:cs="Times New Roman"/>
                <w:kern w:val="0"/>
                <w:sz w:val="22"/>
                <w:lang w:eastAsia="en-CA"/>
                <w14:ligatures w14:val="none"/>
              </w:rPr>
              <w:t>as soon as it is presented.</w:t>
            </w:r>
          </w:p>
        </w:tc>
      </w:tr>
      <w:tr w:rsidR="002E4A08" w:rsidRPr="0052743B" w14:paraId="04B20519" w14:textId="77777777" w:rsidTr="00A829A9">
        <w:tc>
          <w:tcPr>
            <w:tcW w:w="1756" w:type="dxa"/>
            <w:tcBorders>
              <w:top w:val="single" w:sz="2" w:space="0" w:color="auto"/>
              <w:bottom w:val="nil"/>
            </w:tcBorders>
          </w:tcPr>
          <w:p w14:paraId="5DA9B103" w14:textId="3644B447"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Reading</w:t>
            </w:r>
          </w:p>
        </w:tc>
        <w:tc>
          <w:tcPr>
            <w:tcW w:w="2208" w:type="dxa"/>
            <w:tcBorders>
              <w:top w:val="single" w:sz="2" w:space="0" w:color="auto"/>
              <w:bottom w:val="nil"/>
            </w:tcBorders>
          </w:tcPr>
          <w:p w14:paraId="51F8A8C4" w14:textId="4146EA72"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Zhang et al (2022)</w:t>
            </w:r>
            <w:r w:rsidRPr="006423A1">
              <w:rPr>
                <w:rFonts w:eastAsia="Times New Roman" w:cs="Times New Roman"/>
                <w:kern w:val="0"/>
                <w:sz w:val="22"/>
                <w:lang w:eastAsia="en-CA"/>
                <w14:ligatures w14:val="none"/>
              </w:rPr>
              <w:fldChar w:fldCharType="begin"/>
            </w:r>
            <w:r w:rsidR="00A254BF" w:rsidRPr="006423A1">
              <w:rPr>
                <w:rFonts w:eastAsia="Times New Roman" w:cs="Times New Roman"/>
                <w:kern w:val="0"/>
                <w:sz w:val="22"/>
                <w:lang w:eastAsia="en-CA"/>
                <w14:ligatures w14:val="none"/>
              </w:rPr>
              <w:instrText xml:space="preserve"> ADDIN EN.CITE &lt;EndNote&gt;&lt;Cite&gt;&lt;Author&gt;Zhang&lt;/Author&gt;&lt;Year&gt;2022&lt;/Year&gt;&lt;RecNum&gt;482&lt;/RecNum&gt;&lt;DisplayText&gt;&lt;style face="superscript"&gt;5&lt;/style&gt;&lt;/DisplayText&gt;&lt;record&gt;&lt;rec-number&gt;482&lt;/rec-number&gt;&lt;foreign-keys&gt;&lt;key app="EN" db-id="ep0t05xst2w2fnefrx15swdzdx9x5xtawvvs" timestamp="1664887266"&gt;482&lt;/key&gt;&lt;/foreign-keys&gt;&lt;ref-type name="Journal Article"&gt;17&lt;/ref-type&gt;&lt;contributors&gt;&lt;authors&gt;&lt;author&gt;Zhang, Meichao&lt;/author&gt;&lt;author&gt;Bernhardt, Boris C&lt;/author&gt;&lt;author&gt;Wang, Xiuyi&lt;/author&gt;&lt;author&gt;Varga, Dominika&lt;/author&gt;&lt;author&gt;Krieger-Redwood, Katya&lt;/author&gt;&lt;author&gt;Royer, Jessica&lt;/author&gt;&lt;author&gt;Rodríguez-Cruces, Raúl&lt;/author&gt;&lt;author&gt;de Wael, Reinder Vos&lt;/author&gt;&lt;author&gt;Margulies, Daniel S&lt;/author&gt;&lt;author&gt;Smallwood, Jonathan&lt;/author&gt;&lt;/authors&gt;&lt;/contributors&gt;&lt;titles&gt;&lt;title&gt;Perceptual coupling and decoupling of the default mode network during mind-wandering and reading&lt;/title&gt;&lt;secondary-title&gt;Elife&lt;/secondary-title&gt;&lt;/titles&gt;&lt;periodical&gt;&lt;full-title&gt;Elife&lt;/full-title&gt;&lt;/periodical&gt;&lt;pages&gt;e74011&lt;/pages&gt;&lt;volume&gt;11&lt;/volume&gt;&lt;dates&gt;&lt;year&gt;2022&lt;/year&gt;&lt;/dates&gt;&lt;isbn&gt;2050-084X&lt;/isbn&gt;&lt;urls&gt;&lt;/urls&gt;&lt;/record&gt;&lt;/Cite&gt;&lt;/EndNote&gt;</w:instrText>
            </w:r>
            <w:r w:rsidRPr="006423A1">
              <w:rPr>
                <w:rFonts w:eastAsia="Times New Roman" w:cs="Times New Roman"/>
                <w:kern w:val="0"/>
                <w:sz w:val="22"/>
                <w:lang w:eastAsia="en-CA"/>
                <w14:ligatures w14:val="none"/>
              </w:rPr>
              <w:fldChar w:fldCharType="separate"/>
            </w:r>
            <w:r w:rsidR="00A254BF" w:rsidRPr="006423A1">
              <w:rPr>
                <w:rFonts w:eastAsia="Times New Roman" w:cs="Times New Roman"/>
                <w:noProof/>
                <w:kern w:val="0"/>
                <w:sz w:val="22"/>
                <w:vertAlign w:val="superscript"/>
                <w:lang w:eastAsia="en-CA"/>
                <w14:ligatures w14:val="none"/>
              </w:rPr>
              <w:t>5</w:t>
            </w:r>
            <w:r w:rsidRPr="006423A1">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4B6F3787" w14:textId="2778944A"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Participant read</w:t>
            </w:r>
            <w:r w:rsidR="00B61845">
              <w:rPr>
                <w:rFonts w:eastAsia="Times New Roman" w:cs="Times New Roman"/>
                <w:kern w:val="0"/>
                <w:sz w:val="22"/>
                <w:lang w:eastAsia="en-CA"/>
                <w14:ligatures w14:val="none"/>
              </w:rPr>
              <w:t>s</w:t>
            </w:r>
            <w:r w:rsidRPr="006423A1">
              <w:rPr>
                <w:rFonts w:eastAsia="Times New Roman" w:cs="Times New Roman"/>
                <w:kern w:val="0"/>
                <w:sz w:val="22"/>
                <w:lang w:eastAsia="en-CA"/>
                <w14:ligatures w14:val="none"/>
              </w:rPr>
              <w:t xml:space="preserve"> sentences presented word by word in the centre of the screen.</w:t>
            </w:r>
          </w:p>
        </w:tc>
      </w:tr>
      <w:tr w:rsidR="002E4A08" w:rsidRPr="0052743B" w14:paraId="7CDE0F11" w14:textId="77777777" w:rsidTr="00A829A9">
        <w:tc>
          <w:tcPr>
            <w:tcW w:w="1756" w:type="dxa"/>
            <w:tcBorders>
              <w:top w:val="nil"/>
              <w:bottom w:val="single" w:sz="2" w:space="0" w:color="auto"/>
            </w:tcBorders>
          </w:tcPr>
          <w:p w14:paraId="3C7A3566" w14:textId="04309DC2"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Memory</w:t>
            </w:r>
          </w:p>
        </w:tc>
        <w:tc>
          <w:tcPr>
            <w:tcW w:w="2208" w:type="dxa"/>
            <w:tcBorders>
              <w:top w:val="nil"/>
              <w:bottom w:val="single" w:sz="2" w:space="0" w:color="auto"/>
            </w:tcBorders>
          </w:tcPr>
          <w:p w14:paraId="375F4F11" w14:textId="6E58BA9A"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Zhang et al (2022)</w:t>
            </w:r>
            <w:r w:rsidRPr="006423A1">
              <w:rPr>
                <w:rFonts w:eastAsia="Times New Roman" w:cs="Times New Roman"/>
                <w:kern w:val="0"/>
                <w:sz w:val="22"/>
                <w:lang w:eastAsia="en-CA"/>
                <w14:ligatures w14:val="none"/>
              </w:rPr>
              <w:fldChar w:fldCharType="begin"/>
            </w:r>
            <w:r w:rsidR="00A254BF" w:rsidRPr="006423A1">
              <w:rPr>
                <w:rFonts w:eastAsia="Times New Roman" w:cs="Times New Roman"/>
                <w:kern w:val="0"/>
                <w:sz w:val="22"/>
                <w:lang w:eastAsia="en-CA"/>
                <w14:ligatures w14:val="none"/>
              </w:rPr>
              <w:instrText xml:space="preserve"> ADDIN EN.CITE &lt;EndNote&gt;&lt;Cite&gt;&lt;Author&gt;Zhang&lt;/Author&gt;&lt;Year&gt;2022&lt;/Year&gt;&lt;RecNum&gt;482&lt;/RecNum&gt;&lt;DisplayText&gt;&lt;style face="superscript"&gt;5&lt;/style&gt;&lt;/DisplayText&gt;&lt;record&gt;&lt;rec-number&gt;482&lt;/rec-number&gt;&lt;foreign-keys&gt;&lt;key app="EN" db-id="ep0t05xst2w2fnefrx15swdzdx9x5xtawvvs" timestamp="1664887266"&gt;482&lt;/key&gt;&lt;/foreign-keys&gt;&lt;ref-type name="Journal Article"&gt;17&lt;/ref-type&gt;&lt;contributors&gt;&lt;authors&gt;&lt;author&gt;Zhang, Meichao&lt;/author&gt;&lt;author&gt;Bernhardt, Boris C&lt;/author&gt;&lt;author&gt;Wang, Xiuyi&lt;/author&gt;&lt;author&gt;Varga, Dominika&lt;/author&gt;&lt;author&gt;Krieger-Redwood, Katya&lt;/author&gt;&lt;author&gt;Royer, Jessica&lt;/author&gt;&lt;author&gt;Rodríguez-Cruces, Raúl&lt;/author&gt;&lt;author&gt;de Wael, Reinder Vos&lt;/author&gt;&lt;author&gt;Margulies, Daniel S&lt;/author&gt;&lt;author&gt;Smallwood, Jonathan&lt;/author&gt;&lt;/authors&gt;&lt;/contributors&gt;&lt;titles&gt;&lt;title&gt;Perceptual coupling and decoupling of the default mode network during mind-wandering and reading&lt;/title&gt;&lt;secondary-title&gt;Elife&lt;/secondary-title&gt;&lt;/titles&gt;&lt;periodical&gt;&lt;full-title&gt;Elife&lt;/full-title&gt;&lt;/periodical&gt;&lt;pages&gt;e74011&lt;/pages&gt;&lt;volume&gt;11&lt;/volume&gt;&lt;dates&gt;&lt;year&gt;2022&lt;/year&gt;&lt;/dates&gt;&lt;isbn&gt;2050-084X&lt;/isbn&gt;&lt;urls&gt;&lt;/urls&gt;&lt;/record&gt;&lt;/Cite&gt;&lt;/EndNote&gt;</w:instrText>
            </w:r>
            <w:r w:rsidRPr="006423A1">
              <w:rPr>
                <w:rFonts w:eastAsia="Times New Roman" w:cs="Times New Roman"/>
                <w:kern w:val="0"/>
                <w:sz w:val="22"/>
                <w:lang w:eastAsia="en-CA"/>
                <w14:ligatures w14:val="none"/>
              </w:rPr>
              <w:fldChar w:fldCharType="separate"/>
            </w:r>
            <w:r w:rsidR="00A254BF" w:rsidRPr="006423A1">
              <w:rPr>
                <w:rFonts w:eastAsia="Times New Roman" w:cs="Times New Roman"/>
                <w:noProof/>
                <w:kern w:val="0"/>
                <w:sz w:val="22"/>
                <w:vertAlign w:val="superscript"/>
                <w:lang w:eastAsia="en-CA"/>
                <w14:ligatures w14:val="none"/>
              </w:rPr>
              <w:t>5</w:t>
            </w:r>
            <w:r w:rsidRPr="006423A1">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5E68FDD0" w14:textId="4953A5BE" w:rsidR="002E4A08" w:rsidRPr="006423A1" w:rsidRDefault="002E4A08" w:rsidP="00292777">
            <w:pPr>
              <w:spacing w:after="120" w:line="276" w:lineRule="auto"/>
              <w:rPr>
                <w:rFonts w:cs="Times New Roman"/>
                <w:b/>
                <w:bCs/>
                <w:sz w:val="22"/>
              </w:rPr>
            </w:pPr>
            <w:r w:rsidRPr="006423A1">
              <w:rPr>
                <w:rFonts w:eastAsia="Times New Roman" w:cs="Times New Roman"/>
                <w:kern w:val="0"/>
                <w:sz w:val="22"/>
                <w:lang w:eastAsia="en-CA"/>
                <w14:ligatures w14:val="none"/>
              </w:rPr>
              <w:t>Participant is asked to recall a queued autobiographical memory.</w:t>
            </w:r>
          </w:p>
        </w:tc>
      </w:tr>
      <w:tr w:rsidR="002E4A08" w:rsidRPr="0052743B" w14:paraId="2B4DE266" w14:textId="77777777" w:rsidTr="00A829A9">
        <w:tc>
          <w:tcPr>
            <w:tcW w:w="1756" w:type="dxa"/>
            <w:tcBorders>
              <w:top w:val="single" w:sz="2" w:space="0" w:color="auto"/>
              <w:bottom w:val="nil"/>
            </w:tcBorders>
          </w:tcPr>
          <w:p w14:paraId="6DF4FEB4" w14:textId="290A3E8B"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0-Back</w:t>
            </w:r>
          </w:p>
        </w:tc>
        <w:tc>
          <w:tcPr>
            <w:tcW w:w="2208" w:type="dxa"/>
            <w:tcBorders>
              <w:top w:val="single" w:sz="2" w:space="0" w:color="auto"/>
              <w:bottom w:val="nil"/>
            </w:tcBorders>
          </w:tcPr>
          <w:p w14:paraId="6ADC1F39" w14:textId="46E7A728"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Turnbull et al (2019)</w:t>
            </w:r>
            <w:r w:rsidRPr="00B71DAD">
              <w:rPr>
                <w:rFonts w:eastAsia="Times New Roman" w:cs="Times New Roman"/>
                <w:kern w:val="0"/>
                <w:sz w:val="22"/>
                <w:lang w:eastAsia="en-CA"/>
                <w14:ligatures w14:val="none"/>
              </w:rPr>
              <w:fldChar w:fldCharType="begin"/>
            </w:r>
            <w:r w:rsidR="00A254BF" w:rsidRPr="00B71DAD">
              <w:rPr>
                <w:rFonts w:eastAsia="Times New Roman" w:cs="Times New Roman"/>
                <w:kern w:val="0"/>
                <w:sz w:val="22"/>
                <w:lang w:eastAsia="en-CA"/>
                <w14:ligatures w14:val="none"/>
              </w:rPr>
              <w:instrText xml:space="preserve"> ADDIN EN.CITE &lt;EndNote&gt;&lt;Cite&gt;&lt;Author&gt;Turnbull&lt;/Author&gt;&lt;Year&gt;2019&lt;/Year&gt;&lt;RecNum&gt;25&lt;/RecNum&gt;&lt;DisplayText&gt;&lt;style face="superscript"&gt;6&lt;/style&gt;&lt;/DisplayText&gt;&lt;record&gt;&lt;rec-number&gt;25&lt;/rec-number&gt;&lt;foreign-keys&gt;&lt;key app="EN" db-id="es9v9swserfzfzetr5rvs0en2r0awd5afdwt" timestamp="1687379882"&gt;25&lt;/key&gt;&lt;/foreign-keys&gt;&lt;ref-type name="Journal Article"&gt;17&lt;/ref-type&gt;&lt;contributors&gt;&lt;authors&gt;&lt;author&gt;Turnbull, Adam&lt;/author&gt;&lt;author&gt;Wang, HT&lt;/author&gt;&lt;author&gt;Murphy, C&lt;/author&gt;&lt;author&gt;Ho, NSP&lt;/author&gt;&lt;author&gt;Wang, X&lt;/author&gt;&lt;author&gt;Sormaz, M&lt;/author&gt;&lt;author&gt;Karapanagiotidis, T&lt;/author&gt;&lt;author&gt;Leech, RM&lt;/author&gt;&lt;author&gt;Bernhardt, B&lt;/author&gt;&lt;author&gt;Margulies, DS&lt;/author&gt;&lt;/authors&gt;&lt;/contributors&gt;&lt;titles&gt;&lt;title&gt;Left dorsolateral prefrontal cortex supports context-dependent prioritisation of off-task thought&lt;/title&gt;&lt;secondary-title&gt;Nature communications&lt;/secondary-title&gt;&lt;/titles&gt;&lt;periodical&gt;&lt;full-title&gt;Nature Communications&lt;/full-title&gt;&lt;/periodical&gt;&lt;pages&gt;3816&lt;/pages&gt;&lt;volume&gt;10&lt;/volume&gt;&lt;number&gt;1&lt;/number&gt;&lt;dates&gt;&lt;year&gt;2019&lt;/year&gt;&lt;/dates&gt;&lt;isbn&gt;2041-1723&lt;/isbn&gt;&lt;urls&gt;&lt;/urls&gt;&lt;/record&gt;&lt;/Cite&gt;&lt;/EndNote&gt;</w:instrText>
            </w:r>
            <w:r w:rsidRPr="00B71DAD">
              <w:rPr>
                <w:rFonts w:eastAsia="Times New Roman" w:cs="Times New Roman"/>
                <w:kern w:val="0"/>
                <w:sz w:val="22"/>
                <w:lang w:eastAsia="en-CA"/>
                <w14:ligatures w14:val="none"/>
              </w:rPr>
              <w:fldChar w:fldCharType="separate"/>
            </w:r>
            <w:r w:rsidR="00A254BF" w:rsidRPr="00B71DAD">
              <w:rPr>
                <w:rFonts w:eastAsia="Times New Roman" w:cs="Times New Roman"/>
                <w:noProof/>
                <w:kern w:val="0"/>
                <w:sz w:val="22"/>
                <w:vertAlign w:val="superscript"/>
                <w:lang w:eastAsia="en-CA"/>
                <w14:ligatures w14:val="none"/>
              </w:rPr>
              <w:t>6</w:t>
            </w:r>
            <w:r w:rsidRPr="00B71DAD">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19A6B3D6" w14:textId="0059A029"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Participant must select whether a shape on the left or right side of the screen matches one in the centre.</w:t>
            </w:r>
          </w:p>
        </w:tc>
      </w:tr>
      <w:tr w:rsidR="002E4A08" w:rsidRPr="0052743B" w14:paraId="54FB95A3" w14:textId="77777777" w:rsidTr="00A829A9">
        <w:tc>
          <w:tcPr>
            <w:tcW w:w="1756" w:type="dxa"/>
            <w:tcBorders>
              <w:top w:val="nil"/>
              <w:bottom w:val="single" w:sz="2" w:space="0" w:color="auto"/>
            </w:tcBorders>
          </w:tcPr>
          <w:p w14:paraId="65F32BBC" w14:textId="0961F886"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1-Back</w:t>
            </w:r>
          </w:p>
        </w:tc>
        <w:tc>
          <w:tcPr>
            <w:tcW w:w="2208" w:type="dxa"/>
            <w:tcBorders>
              <w:top w:val="nil"/>
              <w:bottom w:val="single" w:sz="2" w:space="0" w:color="auto"/>
            </w:tcBorders>
          </w:tcPr>
          <w:p w14:paraId="3CE1AC7B" w14:textId="7773FC70"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Turnbull et al (2019)</w:t>
            </w:r>
            <w:r w:rsidRPr="00B71DAD">
              <w:rPr>
                <w:rFonts w:eastAsia="Times New Roman" w:cs="Times New Roman"/>
                <w:kern w:val="0"/>
                <w:sz w:val="22"/>
                <w:lang w:eastAsia="en-CA"/>
                <w14:ligatures w14:val="none"/>
              </w:rPr>
              <w:fldChar w:fldCharType="begin"/>
            </w:r>
            <w:r w:rsidR="00A254BF" w:rsidRPr="00B71DAD">
              <w:rPr>
                <w:rFonts w:eastAsia="Times New Roman" w:cs="Times New Roman"/>
                <w:kern w:val="0"/>
                <w:sz w:val="22"/>
                <w:lang w:eastAsia="en-CA"/>
                <w14:ligatures w14:val="none"/>
              </w:rPr>
              <w:instrText xml:space="preserve"> ADDIN EN.CITE &lt;EndNote&gt;&lt;Cite&gt;&lt;Author&gt;Turnbull&lt;/Author&gt;&lt;Year&gt;2019&lt;/Year&gt;&lt;RecNum&gt;25&lt;/RecNum&gt;&lt;DisplayText&gt;&lt;style face="superscript"&gt;6&lt;/style&gt;&lt;/DisplayText&gt;&lt;record&gt;&lt;rec-number&gt;25&lt;/rec-number&gt;&lt;foreign-keys&gt;&lt;key app="EN" db-id="es9v9swserfzfzetr5rvs0en2r0awd5afdwt" timestamp="1687379882"&gt;25&lt;/key&gt;&lt;/foreign-keys&gt;&lt;ref-type name="Journal Article"&gt;17&lt;/ref-type&gt;&lt;contributors&gt;&lt;authors&gt;&lt;author&gt;Turnbull, Adam&lt;/author&gt;&lt;author&gt;Wang, HT&lt;/author&gt;&lt;author&gt;Murphy, C&lt;/author&gt;&lt;author&gt;Ho, NSP&lt;/author&gt;&lt;author&gt;Wang, X&lt;/author&gt;&lt;author&gt;Sormaz, M&lt;/author&gt;&lt;author&gt;Karapanagiotidis, T&lt;/author&gt;&lt;author&gt;Leech, RM&lt;/author&gt;&lt;author&gt;Bernhardt, B&lt;/author&gt;&lt;author&gt;Margulies, DS&lt;/author&gt;&lt;/authors&gt;&lt;/contributors&gt;&lt;titles&gt;&lt;title&gt;Left dorsolateral prefrontal cortex supports context-dependent prioritisation of off-task thought&lt;/title&gt;&lt;secondary-title&gt;Nature communications&lt;/secondary-title&gt;&lt;/titles&gt;&lt;periodical&gt;&lt;full-title&gt;Nature Communications&lt;/full-title&gt;&lt;/periodical&gt;&lt;pages&gt;3816&lt;/pages&gt;&lt;volume&gt;10&lt;/volume&gt;&lt;number&gt;1&lt;/number&gt;&lt;dates&gt;&lt;year&gt;2019&lt;/year&gt;&lt;/dates&gt;&lt;isbn&gt;2041-1723&lt;/isbn&gt;&lt;urls&gt;&lt;/urls&gt;&lt;/record&gt;&lt;/Cite&gt;&lt;/EndNote&gt;</w:instrText>
            </w:r>
            <w:r w:rsidRPr="00B71DAD">
              <w:rPr>
                <w:rFonts w:eastAsia="Times New Roman" w:cs="Times New Roman"/>
                <w:kern w:val="0"/>
                <w:sz w:val="22"/>
                <w:lang w:eastAsia="en-CA"/>
                <w14:ligatures w14:val="none"/>
              </w:rPr>
              <w:fldChar w:fldCharType="separate"/>
            </w:r>
            <w:r w:rsidR="00A254BF" w:rsidRPr="00B71DAD">
              <w:rPr>
                <w:rFonts w:eastAsia="Times New Roman" w:cs="Times New Roman"/>
                <w:noProof/>
                <w:kern w:val="0"/>
                <w:sz w:val="22"/>
                <w:vertAlign w:val="superscript"/>
                <w:lang w:eastAsia="en-CA"/>
                <w14:ligatures w14:val="none"/>
              </w:rPr>
              <w:t>6</w:t>
            </w:r>
            <w:r w:rsidRPr="00B71DAD">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38A2B4B7" w14:textId="0E8C94A0" w:rsidR="002E4A08" w:rsidRPr="00B71DAD" w:rsidRDefault="002E4A08" w:rsidP="00292777">
            <w:pPr>
              <w:spacing w:after="120" w:line="276" w:lineRule="auto"/>
              <w:rPr>
                <w:rFonts w:cs="Times New Roman"/>
                <w:b/>
                <w:bCs/>
                <w:sz w:val="22"/>
              </w:rPr>
            </w:pPr>
            <w:r w:rsidRPr="00B71DAD">
              <w:rPr>
                <w:rFonts w:eastAsia="Times New Roman" w:cs="Times New Roman"/>
                <w:kern w:val="0"/>
                <w:sz w:val="22"/>
                <w:lang w:eastAsia="en-CA"/>
                <w14:ligatures w14:val="none"/>
              </w:rPr>
              <w:t>Participant must select whether a shape on the left or right side of the screen from the previous trial matches one in the centre.</w:t>
            </w:r>
          </w:p>
        </w:tc>
      </w:tr>
      <w:tr w:rsidR="002E4A08" w:rsidRPr="0052743B" w14:paraId="412927CD" w14:textId="77777777" w:rsidTr="00A829A9">
        <w:tc>
          <w:tcPr>
            <w:tcW w:w="1756" w:type="dxa"/>
            <w:tcBorders>
              <w:top w:val="single" w:sz="2" w:space="0" w:color="auto"/>
              <w:bottom w:val="nil"/>
            </w:tcBorders>
          </w:tcPr>
          <w:p w14:paraId="52A88127" w14:textId="422E790E"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Easy-Math</w:t>
            </w:r>
          </w:p>
        </w:tc>
        <w:tc>
          <w:tcPr>
            <w:tcW w:w="2208" w:type="dxa"/>
            <w:tcBorders>
              <w:top w:val="single" w:sz="2" w:space="0" w:color="auto"/>
              <w:bottom w:val="nil"/>
            </w:tcBorders>
          </w:tcPr>
          <w:p w14:paraId="256FA770" w14:textId="2A94D470"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Wang et al (2020)</w:t>
            </w:r>
            <w:r w:rsidRPr="00546EA1">
              <w:rPr>
                <w:rFonts w:eastAsia="Times New Roman" w:cs="Times New Roman"/>
                <w:kern w:val="0"/>
                <w:sz w:val="22"/>
                <w:lang w:eastAsia="en-CA"/>
                <w14:ligatures w14:val="none"/>
              </w:rPr>
              <w:fldChar w:fldCharType="begin"/>
            </w:r>
            <w:r w:rsidR="00C9697C" w:rsidRPr="00546EA1">
              <w:rPr>
                <w:rFonts w:eastAsia="Times New Roman" w:cs="Times New Roman"/>
                <w:kern w:val="0"/>
                <w:sz w:val="22"/>
                <w:lang w:eastAsia="en-CA"/>
                <w14:ligatures w14:val="none"/>
              </w:rPr>
              <w:instrText xml:space="preserve"> ADDIN EN.CITE &lt;EndNote&gt;&lt;Cite&gt;&lt;Author&gt;Wang&lt;/Author&gt;&lt;Year&gt;2020&lt;/Year&gt;&lt;RecNum&gt;566&lt;/RecNum&gt;&lt;DisplayText&gt;&lt;style face="superscript"&gt;7&lt;/style&gt;&lt;/DisplayText&gt;&lt;record&gt;&lt;rec-number&gt;566&lt;/rec-number&gt;&lt;foreign-keys&gt;&lt;key app="EN" db-id="ep0t05xst2w2fnefrx15swdzdx9x5xtawvvs" timestamp="1706269110"&gt;566&lt;/key&gt;&lt;/foreign-keys&gt;&lt;ref-type name="Journal Article"&gt;17&lt;/ref-type&gt;&lt;contributors&gt;&lt;authors&gt;&lt;author&gt;Wang, Xiuyi&lt;/author&gt;&lt;author&gt;Margulies, Daniel S&lt;/author&gt;&lt;author&gt;Smallwood, Jonathan&lt;/author&gt;&lt;author&gt;Jefferies, Elizabeth&lt;/author&gt;&lt;/authors&gt;&lt;/contributors&gt;&lt;titles&gt;&lt;title&gt;A gradient from long-term memory to novel cognition: Transitions through default mode and executive cortex&lt;/title&gt;&lt;secondary-title&gt;NeuroImage&lt;/secondary-title&gt;&lt;/titles&gt;&lt;periodical&gt;&lt;full-title&gt;Neuroimage&lt;/full-title&gt;&lt;/periodical&gt;&lt;pages&gt;117074&lt;/pages&gt;&lt;volume&gt;220&lt;/volume&gt;&lt;dates&gt;&lt;year&gt;2020&lt;/year&gt;&lt;/dates&gt;&lt;isbn&gt;1053-8119&lt;/isbn&gt;&lt;urls&gt;&lt;/urls&gt;&lt;/record&gt;&lt;/Cite&gt;&lt;/EndNote&gt;</w:instrText>
            </w:r>
            <w:r w:rsidRPr="00546EA1">
              <w:rPr>
                <w:rFonts w:eastAsia="Times New Roman" w:cs="Times New Roman"/>
                <w:kern w:val="0"/>
                <w:sz w:val="22"/>
                <w:lang w:eastAsia="en-CA"/>
                <w14:ligatures w14:val="none"/>
              </w:rPr>
              <w:fldChar w:fldCharType="separate"/>
            </w:r>
            <w:r w:rsidR="00A254BF" w:rsidRPr="00546EA1">
              <w:rPr>
                <w:rFonts w:eastAsia="Times New Roman" w:cs="Times New Roman"/>
                <w:noProof/>
                <w:kern w:val="0"/>
                <w:sz w:val="22"/>
                <w:vertAlign w:val="superscript"/>
                <w:lang w:eastAsia="en-CA"/>
                <w14:ligatures w14:val="none"/>
              </w:rPr>
              <w:t>7</w:t>
            </w:r>
            <w:r w:rsidRPr="00546EA1">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4777273D" w14:textId="366E98DF"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Participant must select the correct answer to single digit addition problems.</w:t>
            </w:r>
          </w:p>
        </w:tc>
      </w:tr>
      <w:tr w:rsidR="002E4A08" w:rsidRPr="0052743B" w14:paraId="186051CC" w14:textId="77777777" w:rsidTr="00A829A9">
        <w:tc>
          <w:tcPr>
            <w:tcW w:w="1756" w:type="dxa"/>
            <w:tcBorders>
              <w:top w:val="nil"/>
              <w:bottom w:val="single" w:sz="2" w:space="0" w:color="auto"/>
            </w:tcBorders>
          </w:tcPr>
          <w:p w14:paraId="62E8B8BD" w14:textId="4BEB7FD9"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Hard-Math</w:t>
            </w:r>
          </w:p>
        </w:tc>
        <w:tc>
          <w:tcPr>
            <w:tcW w:w="2208" w:type="dxa"/>
            <w:tcBorders>
              <w:top w:val="nil"/>
              <w:bottom w:val="single" w:sz="2" w:space="0" w:color="auto"/>
            </w:tcBorders>
          </w:tcPr>
          <w:p w14:paraId="15041FA0" w14:textId="5EBD31A0"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Wang et al (2020)</w:t>
            </w:r>
            <w:r w:rsidRPr="00546EA1">
              <w:rPr>
                <w:rFonts w:eastAsia="Times New Roman" w:cs="Times New Roman"/>
                <w:kern w:val="0"/>
                <w:sz w:val="22"/>
                <w:lang w:eastAsia="en-CA"/>
                <w14:ligatures w14:val="none"/>
              </w:rPr>
              <w:fldChar w:fldCharType="begin"/>
            </w:r>
            <w:r w:rsidR="00C9697C" w:rsidRPr="00546EA1">
              <w:rPr>
                <w:rFonts w:eastAsia="Times New Roman" w:cs="Times New Roman"/>
                <w:kern w:val="0"/>
                <w:sz w:val="22"/>
                <w:lang w:eastAsia="en-CA"/>
                <w14:ligatures w14:val="none"/>
              </w:rPr>
              <w:instrText xml:space="preserve"> ADDIN EN.CITE &lt;EndNote&gt;&lt;Cite&gt;&lt;Author&gt;Wang&lt;/Author&gt;&lt;Year&gt;2020&lt;/Year&gt;&lt;RecNum&gt;566&lt;/RecNum&gt;&lt;DisplayText&gt;&lt;style face="superscript"&gt;7&lt;/style&gt;&lt;/DisplayText&gt;&lt;record&gt;&lt;rec-number&gt;566&lt;/rec-number&gt;&lt;foreign-keys&gt;&lt;key app="EN" db-id="ep0t05xst2w2fnefrx15swdzdx9x5xtawvvs" timestamp="1706269110"&gt;566&lt;/key&gt;&lt;/foreign-keys&gt;&lt;ref-type name="Journal Article"&gt;17&lt;/ref-type&gt;&lt;contributors&gt;&lt;authors&gt;&lt;author&gt;Wang, Xiuyi&lt;/author&gt;&lt;author&gt;Margulies, Daniel S&lt;/author&gt;&lt;author&gt;Smallwood, Jonathan&lt;/author&gt;&lt;author&gt;Jefferies, Elizabeth&lt;/author&gt;&lt;/authors&gt;&lt;/contributors&gt;&lt;titles&gt;&lt;title&gt;A gradient from long-term memory to novel cognition: Transitions through default mode and executive cortex&lt;/title&gt;&lt;secondary-title&gt;NeuroImage&lt;/secondary-title&gt;&lt;/titles&gt;&lt;periodical&gt;&lt;full-title&gt;Neuroimage&lt;/full-title&gt;&lt;/periodical&gt;&lt;pages&gt;117074&lt;/pages&gt;&lt;volume&gt;220&lt;/volume&gt;&lt;dates&gt;&lt;year&gt;2020&lt;/year&gt;&lt;/dates&gt;&lt;isbn&gt;1053-8119&lt;/isbn&gt;&lt;urls&gt;&lt;/urls&gt;&lt;/record&gt;&lt;/Cite&gt;&lt;/EndNote&gt;</w:instrText>
            </w:r>
            <w:r w:rsidRPr="00546EA1">
              <w:rPr>
                <w:rFonts w:eastAsia="Times New Roman" w:cs="Times New Roman"/>
                <w:kern w:val="0"/>
                <w:sz w:val="22"/>
                <w:lang w:eastAsia="en-CA"/>
                <w14:ligatures w14:val="none"/>
              </w:rPr>
              <w:fldChar w:fldCharType="separate"/>
            </w:r>
            <w:r w:rsidR="00A254BF" w:rsidRPr="00546EA1">
              <w:rPr>
                <w:rFonts w:eastAsia="Times New Roman" w:cs="Times New Roman"/>
                <w:noProof/>
                <w:kern w:val="0"/>
                <w:sz w:val="22"/>
                <w:vertAlign w:val="superscript"/>
                <w:lang w:eastAsia="en-CA"/>
                <w14:ligatures w14:val="none"/>
              </w:rPr>
              <w:t>7</w:t>
            </w:r>
            <w:r w:rsidRPr="00546EA1">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5A3E055B" w14:textId="708D11A9" w:rsidR="002E4A08" w:rsidRPr="00546EA1" w:rsidRDefault="002E4A08" w:rsidP="00292777">
            <w:pPr>
              <w:spacing w:after="120" w:line="276" w:lineRule="auto"/>
              <w:rPr>
                <w:rFonts w:cs="Times New Roman"/>
                <w:b/>
                <w:bCs/>
                <w:sz w:val="22"/>
              </w:rPr>
            </w:pPr>
            <w:r w:rsidRPr="00546EA1">
              <w:rPr>
                <w:rFonts w:eastAsia="Times New Roman" w:cs="Times New Roman"/>
                <w:kern w:val="0"/>
                <w:sz w:val="22"/>
                <w:lang w:eastAsia="en-CA"/>
                <w14:ligatures w14:val="none"/>
              </w:rPr>
              <w:t>Participant must select the correct answer to double digit addition problems.</w:t>
            </w:r>
          </w:p>
        </w:tc>
      </w:tr>
      <w:tr w:rsidR="002E4A08" w:rsidRPr="0052743B" w14:paraId="5EB730A8" w14:textId="77777777" w:rsidTr="00A829A9">
        <w:tc>
          <w:tcPr>
            <w:tcW w:w="1756" w:type="dxa"/>
            <w:tcBorders>
              <w:top w:val="single" w:sz="2" w:space="0" w:color="auto"/>
              <w:bottom w:val="nil"/>
            </w:tcBorders>
          </w:tcPr>
          <w:p w14:paraId="422EBB80" w14:textId="6EEB83F7" w:rsidR="002E4A08" w:rsidRPr="00C6432D" w:rsidRDefault="002E4A08" w:rsidP="00292777">
            <w:pPr>
              <w:spacing w:after="120" w:line="276" w:lineRule="auto"/>
              <w:rPr>
                <w:rFonts w:cs="Times New Roman"/>
                <w:b/>
                <w:bCs/>
                <w:sz w:val="22"/>
              </w:rPr>
            </w:pPr>
            <w:r w:rsidRPr="00C6432D">
              <w:rPr>
                <w:rFonts w:eastAsia="Times New Roman" w:cs="Times New Roman"/>
                <w:kern w:val="0"/>
                <w:sz w:val="22"/>
                <w:lang w:eastAsia="en-CA"/>
                <w14:ligatures w14:val="none"/>
              </w:rPr>
              <w:t>Documentary</w:t>
            </w:r>
          </w:p>
        </w:tc>
        <w:tc>
          <w:tcPr>
            <w:tcW w:w="2208" w:type="dxa"/>
            <w:tcBorders>
              <w:top w:val="single" w:sz="2" w:space="0" w:color="auto"/>
              <w:bottom w:val="nil"/>
            </w:tcBorders>
          </w:tcPr>
          <w:p w14:paraId="15DC06C7" w14:textId="57B7AD53" w:rsidR="002E4A08" w:rsidRPr="00C6432D" w:rsidRDefault="00162EC7" w:rsidP="00292777">
            <w:pPr>
              <w:spacing w:after="120" w:line="276" w:lineRule="auto"/>
              <w:rPr>
                <w:rFonts w:cs="Times New Roman"/>
                <w:b/>
                <w:bCs/>
                <w:sz w:val="22"/>
              </w:rPr>
            </w:pPr>
            <w:r w:rsidRPr="00C6432D">
              <w:rPr>
                <w:rFonts w:eastAsia="Times New Roman" w:cs="Times New Roman"/>
                <w:kern w:val="0"/>
                <w:sz w:val="22"/>
                <w:lang w:eastAsia="en-CA"/>
                <w14:ligatures w14:val="none"/>
              </w:rPr>
              <w:t>Van Essen</w:t>
            </w:r>
            <w:r w:rsidR="002E4A08" w:rsidRPr="00C6432D">
              <w:rPr>
                <w:rFonts w:eastAsia="Times New Roman" w:cs="Times New Roman"/>
                <w:kern w:val="0"/>
                <w:sz w:val="22"/>
                <w:lang w:eastAsia="en-CA"/>
                <w14:ligatures w14:val="none"/>
              </w:rPr>
              <w:t xml:space="preserve"> et al (2013)</w:t>
            </w:r>
            <w:r w:rsidR="009E0CFA" w:rsidRPr="00C6432D">
              <w:rPr>
                <w:rFonts w:eastAsia="Times New Roman" w:cs="Times New Roman"/>
                <w:kern w:val="0"/>
                <w:sz w:val="22"/>
                <w:lang w:eastAsia="en-CA"/>
                <w14:ligatures w14:val="none"/>
              </w:rPr>
              <w:fldChar w:fldCharType="begin"/>
            </w:r>
            <w:r w:rsidR="009E0CFA" w:rsidRPr="00C6432D">
              <w:rPr>
                <w:rFonts w:eastAsia="Times New Roman" w:cs="Times New Roman"/>
                <w:kern w:val="0"/>
                <w:sz w:val="22"/>
                <w:lang w:eastAsia="en-CA"/>
                <w14:ligatures w14:val="none"/>
              </w:rPr>
              <w:instrText xml:space="preserve"> ADDIN EN.CITE &lt;EndNote&gt;&lt;Cite&gt;&lt;Author&gt;Van Essen&lt;/Author&gt;&lt;Year&gt;2013&lt;/Year&gt;&lt;RecNum&gt;508&lt;/RecNum&gt;&lt;DisplayText&gt;&lt;style face="superscript"&gt;8&lt;/style&gt;&lt;/DisplayText&gt;&lt;record&gt;&lt;rec-number&gt;508&lt;/rec-number&gt;&lt;foreign-keys&gt;&lt;key app="EN" db-id="ep0t05xst2w2fnefrx15swdzdx9x5xtawvvs" timestamp="1671672685"&gt;508&lt;/key&gt;&lt;/foreign-keys&gt;&lt;ref-type name="Journal Article"&gt;17&lt;/ref-type&gt;&lt;contributors&gt;&lt;authors&gt;&lt;author&gt;Van Essen, David C&lt;/author&gt;&lt;author&gt;Smith, Stephen M&lt;/author&gt;&lt;author&gt;Barch, Deanna M&lt;/author&gt;&lt;author&gt;Behrens, Timothy EJ&lt;/author&gt;&lt;author&gt;Yacoub, Essa&lt;/author&gt;&lt;author&gt;Ugurbil, Kamil&lt;/author&gt;&lt;author&gt;Wu-Minn HCP Consortium&lt;/author&gt;&lt;/authors&gt;&lt;/contributors&gt;&lt;titles&gt;&lt;title&gt;The WU-Minn human connectome project: an overview&lt;/title&gt;&lt;secondary-title&gt;Neuroimage&lt;/secondary-title&gt;&lt;/titles&gt;&lt;periodical&gt;&lt;full-title&gt;Neuroimage&lt;/full-title&gt;&lt;/periodical&gt;&lt;pages&gt;62-79&lt;/pages&gt;&lt;volume&gt;80&lt;/volume&gt;&lt;dates&gt;&lt;year&gt;2013&lt;/year&gt;&lt;/dates&gt;&lt;isbn&gt;1053-8119&lt;/isbn&gt;&lt;urls&gt;&lt;/urls&gt;&lt;/record&gt;&lt;/Cite&gt;&lt;/EndNote&gt;</w:instrText>
            </w:r>
            <w:r w:rsidR="009E0CFA" w:rsidRPr="00C6432D">
              <w:rPr>
                <w:rFonts w:eastAsia="Times New Roman" w:cs="Times New Roman"/>
                <w:kern w:val="0"/>
                <w:sz w:val="22"/>
                <w:lang w:eastAsia="en-CA"/>
                <w14:ligatures w14:val="none"/>
              </w:rPr>
              <w:fldChar w:fldCharType="separate"/>
            </w:r>
            <w:r w:rsidR="009E0CFA" w:rsidRPr="00C6432D">
              <w:rPr>
                <w:rFonts w:eastAsia="Times New Roman" w:cs="Times New Roman"/>
                <w:noProof/>
                <w:kern w:val="0"/>
                <w:sz w:val="22"/>
                <w:vertAlign w:val="superscript"/>
                <w:lang w:eastAsia="en-CA"/>
                <w14:ligatures w14:val="none"/>
              </w:rPr>
              <w:t>8</w:t>
            </w:r>
            <w:r w:rsidR="009E0CFA" w:rsidRPr="00C6432D">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34FCBBA3" w14:textId="79B0C06E" w:rsidR="002E4A08" w:rsidRPr="00C6432D" w:rsidRDefault="002E4A08" w:rsidP="00292777">
            <w:pPr>
              <w:spacing w:after="120" w:line="276" w:lineRule="auto"/>
              <w:rPr>
                <w:rFonts w:cs="Times New Roman"/>
                <w:b/>
                <w:bCs/>
                <w:sz w:val="22"/>
              </w:rPr>
            </w:pPr>
            <w:r w:rsidRPr="00C6432D">
              <w:rPr>
                <w:rFonts w:eastAsia="Times New Roman" w:cs="Times New Roman"/>
                <w:kern w:val="0"/>
                <w:sz w:val="22"/>
                <w:lang w:eastAsia="en-CA"/>
                <w14:ligatures w14:val="none"/>
              </w:rPr>
              <w:t>Participants watch a short documentary (“</w:t>
            </w:r>
            <w:r w:rsidR="00160F18" w:rsidRPr="00C6432D">
              <w:rPr>
                <w:rFonts w:eastAsia="Times New Roman" w:cs="Times New Roman"/>
                <w:kern w:val="0"/>
                <w:sz w:val="22"/>
                <w:lang w:eastAsia="en-CA"/>
                <w14:ligatures w14:val="none"/>
              </w:rPr>
              <w:t xml:space="preserve">Welcome to </w:t>
            </w:r>
            <w:r w:rsidRPr="00C6432D">
              <w:rPr>
                <w:rFonts w:eastAsia="Times New Roman" w:cs="Times New Roman"/>
                <w:kern w:val="0"/>
                <w:sz w:val="22"/>
                <w:lang w:eastAsia="en-CA"/>
                <w14:ligatures w14:val="none"/>
              </w:rPr>
              <w:t>Bridgeville”) clip.</w:t>
            </w:r>
          </w:p>
        </w:tc>
      </w:tr>
      <w:tr w:rsidR="002E4A08" w:rsidRPr="0052743B" w14:paraId="662A7F8F" w14:textId="77777777" w:rsidTr="00A829A9">
        <w:tc>
          <w:tcPr>
            <w:tcW w:w="1756" w:type="dxa"/>
            <w:tcBorders>
              <w:top w:val="nil"/>
              <w:bottom w:val="single" w:sz="2" w:space="0" w:color="auto"/>
            </w:tcBorders>
          </w:tcPr>
          <w:p w14:paraId="34D29212" w14:textId="3BC63F96" w:rsidR="002E4A08" w:rsidRPr="00C6432D" w:rsidRDefault="002E4A08" w:rsidP="00292777">
            <w:pPr>
              <w:spacing w:after="120" w:line="276" w:lineRule="auto"/>
              <w:rPr>
                <w:rFonts w:cs="Times New Roman"/>
                <w:b/>
                <w:bCs/>
                <w:sz w:val="22"/>
              </w:rPr>
            </w:pPr>
            <w:r w:rsidRPr="00C6432D">
              <w:rPr>
                <w:rFonts w:eastAsia="Times New Roman" w:cs="Times New Roman"/>
                <w:kern w:val="0"/>
                <w:sz w:val="22"/>
                <w:lang w:eastAsia="en-CA"/>
                <w14:ligatures w14:val="none"/>
              </w:rPr>
              <w:t>Sci-Fi</w:t>
            </w:r>
          </w:p>
        </w:tc>
        <w:tc>
          <w:tcPr>
            <w:tcW w:w="2208" w:type="dxa"/>
            <w:tcBorders>
              <w:top w:val="nil"/>
              <w:bottom w:val="single" w:sz="2" w:space="0" w:color="auto"/>
            </w:tcBorders>
          </w:tcPr>
          <w:p w14:paraId="0D3A8BBE" w14:textId="3D047FC5" w:rsidR="002E4A08" w:rsidRPr="00C6432D" w:rsidRDefault="00162EC7" w:rsidP="00292777">
            <w:pPr>
              <w:spacing w:after="120" w:line="276" w:lineRule="auto"/>
              <w:rPr>
                <w:rFonts w:cs="Times New Roman"/>
                <w:b/>
                <w:bCs/>
                <w:sz w:val="22"/>
              </w:rPr>
            </w:pPr>
            <w:r w:rsidRPr="00C6432D">
              <w:rPr>
                <w:rFonts w:eastAsia="Times New Roman" w:cs="Times New Roman"/>
                <w:kern w:val="0"/>
                <w:sz w:val="22"/>
                <w:lang w:eastAsia="en-CA"/>
                <w14:ligatures w14:val="none"/>
              </w:rPr>
              <w:t>Van Essen</w:t>
            </w:r>
            <w:r w:rsidR="002E4A08" w:rsidRPr="00C6432D">
              <w:rPr>
                <w:rFonts w:eastAsia="Times New Roman" w:cs="Times New Roman"/>
                <w:kern w:val="0"/>
                <w:sz w:val="22"/>
                <w:lang w:eastAsia="en-CA"/>
                <w14:ligatures w14:val="none"/>
              </w:rPr>
              <w:t xml:space="preserve"> et al (2013)</w:t>
            </w:r>
            <w:r w:rsidR="009E0CFA" w:rsidRPr="00C6432D">
              <w:rPr>
                <w:rFonts w:eastAsia="Times New Roman" w:cs="Times New Roman"/>
                <w:kern w:val="0"/>
                <w:sz w:val="22"/>
                <w:lang w:eastAsia="en-CA"/>
                <w14:ligatures w14:val="none"/>
              </w:rPr>
              <w:fldChar w:fldCharType="begin"/>
            </w:r>
            <w:r w:rsidR="009E0CFA" w:rsidRPr="00C6432D">
              <w:rPr>
                <w:rFonts w:eastAsia="Times New Roman" w:cs="Times New Roman"/>
                <w:kern w:val="0"/>
                <w:sz w:val="22"/>
                <w:lang w:eastAsia="en-CA"/>
                <w14:ligatures w14:val="none"/>
              </w:rPr>
              <w:instrText xml:space="preserve"> ADDIN EN.CITE &lt;EndNote&gt;&lt;Cite&gt;&lt;Author&gt;Van Essen&lt;/Author&gt;&lt;Year&gt;2013&lt;/Year&gt;&lt;RecNum&gt;508&lt;/RecNum&gt;&lt;DisplayText&gt;&lt;style face="superscript"&gt;8&lt;/style&gt;&lt;/DisplayText&gt;&lt;record&gt;&lt;rec-number&gt;508&lt;/rec-number&gt;&lt;foreign-keys&gt;&lt;key app="EN" db-id="ep0t05xst2w2fnefrx15swdzdx9x5xtawvvs" timestamp="1671672685"&gt;508&lt;/key&gt;&lt;/foreign-keys&gt;&lt;ref-type name="Journal Article"&gt;17&lt;/ref-type&gt;&lt;contributors&gt;&lt;authors&gt;&lt;author&gt;Van Essen, David C&lt;/author&gt;&lt;author&gt;Smith, Stephen M&lt;/author&gt;&lt;author&gt;Barch, Deanna M&lt;/author&gt;&lt;author&gt;Behrens, Timothy EJ&lt;/author&gt;&lt;author&gt;Yacoub, Essa&lt;/author&gt;&lt;author&gt;Ugurbil, Kamil&lt;/author&gt;&lt;author&gt;Wu-Minn HCP Consortium&lt;/author&gt;&lt;/authors&gt;&lt;/contributors&gt;&lt;titles&gt;&lt;title&gt;The WU-Minn human connectome project: an overview&lt;/title&gt;&lt;secondary-title&gt;Neuroimage&lt;/secondary-title&gt;&lt;/titles&gt;&lt;periodical&gt;&lt;full-title&gt;Neuroimage&lt;/full-title&gt;&lt;/periodical&gt;&lt;pages&gt;62-79&lt;/pages&gt;&lt;volume&gt;80&lt;/volume&gt;&lt;dates&gt;&lt;year&gt;2013&lt;/year&gt;&lt;/dates&gt;&lt;isbn&gt;1053-8119&lt;/isbn&gt;&lt;urls&gt;&lt;/urls&gt;&lt;/record&gt;&lt;/Cite&gt;&lt;/EndNote&gt;</w:instrText>
            </w:r>
            <w:r w:rsidR="009E0CFA" w:rsidRPr="00C6432D">
              <w:rPr>
                <w:rFonts w:eastAsia="Times New Roman" w:cs="Times New Roman"/>
                <w:kern w:val="0"/>
                <w:sz w:val="22"/>
                <w:lang w:eastAsia="en-CA"/>
                <w14:ligatures w14:val="none"/>
              </w:rPr>
              <w:fldChar w:fldCharType="separate"/>
            </w:r>
            <w:r w:rsidR="009E0CFA" w:rsidRPr="00C6432D">
              <w:rPr>
                <w:rFonts w:eastAsia="Times New Roman" w:cs="Times New Roman"/>
                <w:noProof/>
                <w:kern w:val="0"/>
                <w:sz w:val="22"/>
                <w:vertAlign w:val="superscript"/>
                <w:lang w:eastAsia="en-CA"/>
                <w14:ligatures w14:val="none"/>
              </w:rPr>
              <w:t>8</w:t>
            </w:r>
            <w:r w:rsidR="009E0CFA" w:rsidRPr="00C6432D">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1A0FAB47" w14:textId="7E1671A3" w:rsidR="002E4A08" w:rsidRPr="00C6432D" w:rsidRDefault="002E4A08" w:rsidP="00292777">
            <w:pPr>
              <w:spacing w:after="120" w:line="276" w:lineRule="auto"/>
              <w:rPr>
                <w:rFonts w:cs="Times New Roman"/>
                <w:b/>
                <w:bCs/>
                <w:sz w:val="22"/>
              </w:rPr>
            </w:pPr>
            <w:r w:rsidRPr="00C6432D">
              <w:rPr>
                <w:rFonts w:eastAsia="Times New Roman" w:cs="Times New Roman"/>
                <w:kern w:val="0"/>
                <w:sz w:val="22"/>
                <w:lang w:eastAsia="en-CA"/>
                <w14:ligatures w14:val="none"/>
              </w:rPr>
              <w:t>Participants must watch a Sci-Fi movie (“Inception”) clip.</w:t>
            </w:r>
          </w:p>
        </w:tc>
      </w:tr>
      <w:tr w:rsidR="002E4A08" w:rsidRPr="0052743B" w14:paraId="379CF1C9" w14:textId="77777777" w:rsidTr="00A829A9">
        <w:tc>
          <w:tcPr>
            <w:tcW w:w="1756" w:type="dxa"/>
            <w:tcBorders>
              <w:top w:val="single" w:sz="2" w:space="0" w:color="auto"/>
              <w:bottom w:val="nil"/>
            </w:tcBorders>
          </w:tcPr>
          <w:p w14:paraId="076C76B5" w14:textId="3E128582"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2-Back: Faces</w:t>
            </w:r>
          </w:p>
        </w:tc>
        <w:tc>
          <w:tcPr>
            <w:tcW w:w="2208" w:type="dxa"/>
            <w:tcBorders>
              <w:top w:val="single" w:sz="2" w:space="0" w:color="auto"/>
              <w:bottom w:val="nil"/>
            </w:tcBorders>
          </w:tcPr>
          <w:p w14:paraId="6712A47D" w14:textId="345AB3CF"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Barch et al (2013)</w:t>
            </w:r>
            <w:r w:rsidRPr="000955F8">
              <w:rPr>
                <w:rFonts w:eastAsia="Times New Roman" w:cs="Times New Roman"/>
                <w:kern w:val="0"/>
                <w:sz w:val="22"/>
                <w:lang w:eastAsia="en-CA"/>
                <w14:ligatures w14:val="none"/>
              </w:rPr>
              <w:fldChar w:fldCharType="begin"/>
            </w:r>
            <w:r w:rsidR="00A254BF" w:rsidRPr="000955F8">
              <w:rPr>
                <w:rFonts w:eastAsia="Times New Roman" w:cs="Times New Roman"/>
                <w:kern w:val="0"/>
                <w:sz w:val="22"/>
                <w:lang w:eastAsia="en-CA"/>
                <w14:ligatures w14:val="none"/>
              </w:rPr>
              <w:instrText xml:space="preserve"> ADDIN EN.CITE &lt;EndNote&gt;&lt;Cite&gt;&lt;Author&gt;Barch&lt;/Author&gt;&lt;Year&gt;2013&lt;/Year&gt;&lt;RecNum&gt;555&lt;/RecNum&gt;&lt;DisplayText&gt;&lt;style face="superscript"&gt;4&lt;/style&gt;&lt;/DisplayText&gt;&lt;record&gt;&lt;rec-number&gt;555&lt;/rec-number&gt;&lt;foreign-keys&gt;&lt;key app="EN" db-id="ep0t05xst2w2fnefrx15swdzdx9x5xtawvvs" timestamp="1704567689"&gt;555&lt;/key&gt;&lt;/foreign-keys&gt;&lt;ref-type name="Journal Article"&gt;17&lt;/ref-type&gt;&lt;contributors&gt;&lt;authors&gt;&lt;author&gt;Barch, Deanna M&lt;/author&gt;&lt;author&gt;Burgess, Gregory C&lt;/author&gt;&lt;author&gt;Harms, Michael P&lt;/author&gt;&lt;author&gt;Petersen, Steven E&lt;/author&gt;&lt;author&gt;Schlaggar, Bradley L&lt;/author&gt;&lt;author&gt;Corbetta, Maurizio&lt;/author&gt;&lt;author&gt;Glasser, Matthew F&lt;/author&gt;&lt;author&gt;Curtiss, Sandra&lt;/author&gt;&lt;author&gt;Dixit, Sachin&lt;/author&gt;&lt;author&gt;Feldt, Cindy&lt;/author&gt;&lt;/authors&gt;&lt;/contributors&gt;&lt;titles&gt;&lt;title&gt;Function in the human connectome: task-fMRI and individual differences in behavior&lt;/title&gt;&lt;secondary-title&gt;Neuroimage&lt;/secondary-title&gt;&lt;/titles&gt;&lt;periodical&gt;&lt;full-title&gt;Neuroimage&lt;/full-title&gt;&lt;/periodical&gt;&lt;pages&gt;169-189&lt;/pages&gt;&lt;volume&gt;80&lt;/volume&gt;&lt;dates&gt;&lt;year&gt;2013&lt;/year&gt;&lt;/dates&gt;&lt;isbn&gt;1053-8119&lt;/isbn&gt;&lt;urls&gt;&lt;/urls&gt;&lt;/record&gt;&lt;/Cite&gt;&lt;/EndNote&gt;</w:instrText>
            </w:r>
            <w:r w:rsidRPr="000955F8">
              <w:rPr>
                <w:rFonts w:eastAsia="Times New Roman" w:cs="Times New Roman"/>
                <w:kern w:val="0"/>
                <w:sz w:val="22"/>
                <w:lang w:eastAsia="en-CA"/>
                <w14:ligatures w14:val="none"/>
              </w:rPr>
              <w:fldChar w:fldCharType="separate"/>
            </w:r>
            <w:r w:rsidR="00A254BF" w:rsidRPr="000955F8">
              <w:rPr>
                <w:rFonts w:eastAsia="Times New Roman" w:cs="Times New Roman"/>
                <w:noProof/>
                <w:kern w:val="0"/>
                <w:sz w:val="22"/>
                <w:vertAlign w:val="superscript"/>
                <w:lang w:eastAsia="en-CA"/>
                <w14:ligatures w14:val="none"/>
              </w:rPr>
              <w:t>4</w:t>
            </w:r>
            <w:r w:rsidRPr="000955F8">
              <w:rPr>
                <w:rFonts w:eastAsia="Times New Roman" w:cs="Times New Roman"/>
                <w:kern w:val="0"/>
                <w:sz w:val="22"/>
                <w:lang w:eastAsia="en-CA"/>
                <w14:ligatures w14:val="none"/>
              </w:rPr>
              <w:fldChar w:fldCharType="end"/>
            </w:r>
          </w:p>
        </w:tc>
        <w:tc>
          <w:tcPr>
            <w:tcW w:w="5052" w:type="dxa"/>
            <w:tcBorders>
              <w:top w:val="single" w:sz="2" w:space="0" w:color="auto"/>
              <w:bottom w:val="nil"/>
            </w:tcBorders>
          </w:tcPr>
          <w:p w14:paraId="513D4C17" w14:textId="6444C193"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Participant must determine whether a stimulus (face) has been shown 2 trials previously.</w:t>
            </w:r>
          </w:p>
        </w:tc>
      </w:tr>
      <w:tr w:rsidR="002E4A08" w:rsidRPr="0052743B" w14:paraId="4885ACC0" w14:textId="77777777" w:rsidTr="00B236F0">
        <w:tc>
          <w:tcPr>
            <w:tcW w:w="1756" w:type="dxa"/>
            <w:tcBorders>
              <w:top w:val="nil"/>
              <w:bottom w:val="single" w:sz="2" w:space="0" w:color="auto"/>
            </w:tcBorders>
          </w:tcPr>
          <w:p w14:paraId="1AF48749" w14:textId="3CC2FF97"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2-Back: Scenes</w:t>
            </w:r>
          </w:p>
        </w:tc>
        <w:tc>
          <w:tcPr>
            <w:tcW w:w="2208" w:type="dxa"/>
            <w:tcBorders>
              <w:top w:val="nil"/>
              <w:bottom w:val="single" w:sz="2" w:space="0" w:color="auto"/>
            </w:tcBorders>
          </w:tcPr>
          <w:p w14:paraId="31F6B823" w14:textId="6693BFAD"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Barch et al (2013)</w:t>
            </w:r>
            <w:r w:rsidRPr="000955F8">
              <w:rPr>
                <w:rFonts w:eastAsia="Times New Roman" w:cs="Times New Roman"/>
                <w:kern w:val="0"/>
                <w:sz w:val="22"/>
                <w:lang w:eastAsia="en-CA"/>
                <w14:ligatures w14:val="none"/>
              </w:rPr>
              <w:fldChar w:fldCharType="begin"/>
            </w:r>
            <w:r w:rsidR="00A254BF" w:rsidRPr="000955F8">
              <w:rPr>
                <w:rFonts w:eastAsia="Times New Roman" w:cs="Times New Roman"/>
                <w:kern w:val="0"/>
                <w:sz w:val="22"/>
                <w:lang w:eastAsia="en-CA"/>
                <w14:ligatures w14:val="none"/>
              </w:rPr>
              <w:instrText xml:space="preserve"> ADDIN EN.CITE &lt;EndNote&gt;&lt;Cite&gt;&lt;Author&gt;Barch&lt;/Author&gt;&lt;Year&gt;2013&lt;/Year&gt;&lt;RecNum&gt;555&lt;/RecNum&gt;&lt;DisplayText&gt;&lt;style face="superscript"&gt;4&lt;/style&gt;&lt;/DisplayText&gt;&lt;record&gt;&lt;rec-number&gt;555&lt;/rec-number&gt;&lt;foreign-keys&gt;&lt;key app="EN" db-id="ep0t05xst2w2fnefrx15swdzdx9x5xtawvvs" timestamp="1704567689"&gt;555&lt;/key&gt;&lt;/foreign-keys&gt;&lt;ref-type name="Journal Article"&gt;17&lt;/ref-type&gt;&lt;contributors&gt;&lt;authors&gt;&lt;author&gt;Barch, Deanna M&lt;/author&gt;&lt;author&gt;Burgess, Gregory C&lt;/author&gt;&lt;author&gt;Harms, Michael P&lt;/author&gt;&lt;author&gt;Petersen, Steven E&lt;/author&gt;&lt;author&gt;Schlaggar, Bradley L&lt;/author&gt;&lt;author&gt;Corbetta, Maurizio&lt;/author&gt;&lt;author&gt;Glasser, Matthew F&lt;/author&gt;&lt;author&gt;Curtiss, Sandra&lt;/author&gt;&lt;author&gt;Dixit, Sachin&lt;/author&gt;&lt;author&gt;Feldt, Cindy&lt;/author&gt;&lt;/authors&gt;&lt;/contributors&gt;&lt;titles&gt;&lt;title&gt;Function in the human connectome: task-fMRI and individual differences in behavior&lt;/title&gt;&lt;secondary-title&gt;Neuroimage&lt;/secondary-title&gt;&lt;/titles&gt;&lt;periodical&gt;&lt;full-title&gt;Neuroimage&lt;/full-title&gt;&lt;/periodical&gt;&lt;pages&gt;169-189&lt;/pages&gt;&lt;volume&gt;80&lt;/volume&gt;&lt;dates&gt;&lt;year&gt;2013&lt;/year&gt;&lt;/dates&gt;&lt;isbn&gt;1053-8119&lt;/isbn&gt;&lt;urls&gt;&lt;/urls&gt;&lt;/record&gt;&lt;/Cite&gt;&lt;/EndNote&gt;</w:instrText>
            </w:r>
            <w:r w:rsidRPr="000955F8">
              <w:rPr>
                <w:rFonts w:eastAsia="Times New Roman" w:cs="Times New Roman"/>
                <w:kern w:val="0"/>
                <w:sz w:val="22"/>
                <w:lang w:eastAsia="en-CA"/>
                <w14:ligatures w14:val="none"/>
              </w:rPr>
              <w:fldChar w:fldCharType="separate"/>
            </w:r>
            <w:r w:rsidR="00A254BF" w:rsidRPr="000955F8">
              <w:rPr>
                <w:rFonts w:eastAsia="Times New Roman" w:cs="Times New Roman"/>
                <w:noProof/>
                <w:kern w:val="0"/>
                <w:sz w:val="22"/>
                <w:vertAlign w:val="superscript"/>
                <w:lang w:eastAsia="en-CA"/>
                <w14:ligatures w14:val="none"/>
              </w:rPr>
              <w:t>4</w:t>
            </w:r>
            <w:r w:rsidRPr="000955F8">
              <w:rPr>
                <w:rFonts w:eastAsia="Times New Roman" w:cs="Times New Roman"/>
                <w:kern w:val="0"/>
                <w:sz w:val="22"/>
                <w:lang w:eastAsia="en-CA"/>
                <w14:ligatures w14:val="none"/>
              </w:rPr>
              <w:fldChar w:fldCharType="end"/>
            </w:r>
          </w:p>
        </w:tc>
        <w:tc>
          <w:tcPr>
            <w:tcW w:w="5052" w:type="dxa"/>
            <w:tcBorders>
              <w:top w:val="nil"/>
              <w:bottom w:val="single" w:sz="2" w:space="0" w:color="auto"/>
            </w:tcBorders>
          </w:tcPr>
          <w:p w14:paraId="6102EE87" w14:textId="27D76396" w:rsidR="002E4A08" w:rsidRPr="000955F8" w:rsidRDefault="002E4A08" w:rsidP="00292777">
            <w:pPr>
              <w:spacing w:after="120" w:line="276" w:lineRule="auto"/>
              <w:rPr>
                <w:rFonts w:cs="Times New Roman"/>
                <w:b/>
                <w:bCs/>
                <w:sz w:val="22"/>
              </w:rPr>
            </w:pPr>
            <w:r w:rsidRPr="000955F8">
              <w:rPr>
                <w:rFonts w:eastAsia="Times New Roman" w:cs="Times New Roman"/>
                <w:kern w:val="0"/>
                <w:sz w:val="22"/>
                <w:lang w:eastAsia="en-CA"/>
                <w14:ligatures w14:val="none"/>
              </w:rPr>
              <w:t>Participant must determine whether a stimulus (scene) has been shown 2 trials previously.</w:t>
            </w:r>
          </w:p>
        </w:tc>
      </w:tr>
    </w:tbl>
    <w:p w14:paraId="735C518D" w14:textId="77777777" w:rsidR="002E4A08" w:rsidRPr="0052743B" w:rsidRDefault="002E4A08" w:rsidP="00292777">
      <w:pPr>
        <w:spacing w:line="276" w:lineRule="auto"/>
        <w:rPr>
          <w:rFonts w:cs="Times New Roman"/>
          <w:b/>
          <w:bCs/>
          <w:sz w:val="22"/>
        </w:rPr>
      </w:pPr>
    </w:p>
    <w:p w14:paraId="670A50C2" w14:textId="36476667" w:rsidR="00174D22" w:rsidRPr="0052743B" w:rsidRDefault="00174D22" w:rsidP="00292777">
      <w:pPr>
        <w:spacing w:line="276" w:lineRule="auto"/>
        <w:rPr>
          <w:rFonts w:cs="Times New Roman"/>
          <w:sz w:val="22"/>
        </w:rPr>
      </w:pPr>
      <w:r w:rsidRPr="0052743B">
        <w:rPr>
          <w:rFonts w:cs="Times New Roman"/>
          <w:sz w:val="22"/>
        </w:rPr>
        <w:br w:type="page"/>
      </w:r>
    </w:p>
    <w:p w14:paraId="036984B2" w14:textId="10CEBFD1" w:rsidR="00997218" w:rsidRDefault="002208CE" w:rsidP="00292777">
      <w:pPr>
        <w:spacing w:line="276" w:lineRule="auto"/>
        <w:rPr>
          <w:rFonts w:cs="Times New Roman"/>
          <w:b/>
          <w:bCs/>
          <w:sz w:val="22"/>
        </w:rPr>
      </w:pPr>
      <w:r>
        <w:rPr>
          <w:rFonts w:cs="Times New Roman"/>
          <w:b/>
          <w:bCs/>
          <w:noProof/>
          <w:sz w:val="22"/>
        </w:rPr>
        <w:lastRenderedPageBreak/>
        <w:drawing>
          <wp:inline distT="0" distB="0" distL="0" distR="0" wp14:anchorId="66A167CD" wp14:editId="4345291C">
            <wp:extent cx="6480061" cy="3601219"/>
            <wp:effectExtent l="0" t="0" r="0" b="0"/>
            <wp:docPr id="330727771" name="Picture 4" descr="A graph of a graph with different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7771" name="Picture 4" descr="A graph of a graph with different line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80061" cy="3601219"/>
                    </a:xfrm>
                    <a:prstGeom prst="rect">
                      <a:avLst/>
                    </a:prstGeom>
                  </pic:spPr>
                </pic:pic>
              </a:graphicData>
            </a:graphic>
          </wp:inline>
        </w:drawing>
      </w:r>
    </w:p>
    <w:p w14:paraId="0BBE9110" w14:textId="66E8E6BC" w:rsidR="00851FF0" w:rsidRPr="00531341" w:rsidRDefault="00B2672E" w:rsidP="00851FF0">
      <w:pPr>
        <w:spacing w:line="276" w:lineRule="auto"/>
        <w:rPr>
          <w:rFonts w:cs="Times New Roman"/>
          <w:sz w:val="22"/>
        </w:rPr>
      </w:pPr>
      <w:r>
        <w:rPr>
          <w:rFonts w:cs="Times New Roman"/>
          <w:b/>
          <w:bCs/>
          <w:sz w:val="22"/>
        </w:rPr>
        <w:t>Extended Data</w:t>
      </w:r>
      <w:r w:rsidR="005D1F7A" w:rsidRPr="0052743B">
        <w:rPr>
          <w:rFonts w:cs="Times New Roman"/>
          <w:b/>
          <w:bCs/>
          <w:sz w:val="22"/>
        </w:rPr>
        <w:t xml:space="preserve"> Figure 1. Association between task </w:t>
      </w:r>
      <w:r>
        <w:rPr>
          <w:rFonts w:cs="Times New Roman"/>
          <w:b/>
          <w:bCs/>
          <w:sz w:val="22"/>
        </w:rPr>
        <w:t>performance metrics</w:t>
      </w:r>
      <w:r w:rsidR="005D1F7A" w:rsidRPr="0052743B">
        <w:rPr>
          <w:rFonts w:cs="Times New Roman"/>
          <w:b/>
          <w:bCs/>
          <w:sz w:val="22"/>
        </w:rPr>
        <w:t xml:space="preserve"> an</w:t>
      </w:r>
      <w:r w:rsidR="00FF34D6">
        <w:rPr>
          <w:rFonts w:cs="Times New Roman"/>
          <w:b/>
          <w:bCs/>
          <w:sz w:val="22"/>
        </w:rPr>
        <w:t>d ‘Intrusive Distraction’ dimension</w:t>
      </w:r>
      <w:r w:rsidR="00CF63A9">
        <w:rPr>
          <w:rFonts w:cs="Times New Roman"/>
          <w:b/>
          <w:bCs/>
          <w:sz w:val="22"/>
        </w:rPr>
        <w:t xml:space="preserve"> of ‘thought-space.’</w:t>
      </w:r>
      <w:r w:rsidR="00DF4A98">
        <w:rPr>
          <w:rFonts w:cs="Times New Roman"/>
          <w:b/>
          <w:bCs/>
          <w:sz w:val="22"/>
        </w:rPr>
        <w:t xml:space="preserve"> a) </w:t>
      </w:r>
      <w:r w:rsidR="00FF34D6">
        <w:rPr>
          <w:rFonts w:cs="Times New Roman"/>
          <w:sz w:val="22"/>
        </w:rPr>
        <w:t xml:space="preserve">Word cloud representing </w:t>
      </w:r>
      <w:r w:rsidR="009E211B">
        <w:rPr>
          <w:rFonts w:cs="Times New Roman"/>
          <w:sz w:val="22"/>
        </w:rPr>
        <w:t xml:space="preserve">the </w:t>
      </w:r>
      <w:r w:rsidR="00FF34D6">
        <w:rPr>
          <w:rFonts w:cs="Times New Roman"/>
          <w:sz w:val="22"/>
        </w:rPr>
        <w:t xml:space="preserve">‘Intrusive Distraction’ </w:t>
      </w:r>
      <w:r w:rsidR="009E211B">
        <w:rPr>
          <w:rFonts w:cs="Times New Roman"/>
          <w:sz w:val="22"/>
        </w:rPr>
        <w:t xml:space="preserve">dimension </w:t>
      </w:r>
      <w:r w:rsidR="00FF34D6">
        <w:rPr>
          <w:rFonts w:cs="Times New Roman"/>
          <w:sz w:val="22"/>
        </w:rPr>
        <w:t>(</w:t>
      </w:r>
      <w:r w:rsidR="009E211B">
        <w:rPr>
          <w:rFonts w:cs="Times New Roman"/>
          <w:sz w:val="22"/>
        </w:rPr>
        <w:t xml:space="preserve">each word = experiential feature as assessed via experience sampling, </w:t>
      </w:r>
      <w:r w:rsidR="00FF34D6">
        <w:rPr>
          <w:rFonts w:cs="Times New Roman"/>
          <w:sz w:val="22"/>
        </w:rPr>
        <w:t xml:space="preserve">size of word = importance of experiential feature to dimension, color = polarity; red = positive, blue = negative). </w:t>
      </w:r>
      <w:r w:rsidR="00FF34D6" w:rsidRPr="00FF34D6">
        <w:rPr>
          <w:rFonts w:cs="Times New Roman"/>
          <w:b/>
          <w:bCs/>
          <w:sz w:val="22"/>
        </w:rPr>
        <w:t>b)</w:t>
      </w:r>
      <w:r w:rsidR="00FF34D6">
        <w:rPr>
          <w:rFonts w:cs="Times New Roman"/>
          <w:sz w:val="22"/>
        </w:rPr>
        <w:t xml:space="preserve"> </w:t>
      </w:r>
      <w:r w:rsidR="00BA2B9C">
        <w:rPr>
          <w:rFonts w:cs="Times New Roman"/>
          <w:sz w:val="22"/>
        </w:rPr>
        <w:t>Line plot showing m</w:t>
      </w:r>
      <w:r w:rsidR="00DF4A98">
        <w:rPr>
          <w:rFonts w:cs="Times New Roman"/>
          <w:sz w:val="22"/>
        </w:rPr>
        <w:t xml:space="preserve">ain effect </w:t>
      </w:r>
      <w:r w:rsidR="00B95EA6">
        <w:rPr>
          <w:rFonts w:cs="Times New Roman"/>
          <w:sz w:val="22"/>
        </w:rPr>
        <w:t>of</w:t>
      </w:r>
      <w:r w:rsidR="00DF4A98">
        <w:rPr>
          <w:rFonts w:cs="Times New Roman"/>
          <w:sz w:val="22"/>
        </w:rPr>
        <w:t xml:space="preserve"> ‘Intrusive Distraction’ </w:t>
      </w:r>
      <w:r w:rsidR="000B5A63">
        <w:rPr>
          <w:rFonts w:cs="Times New Roman"/>
          <w:sz w:val="22"/>
        </w:rPr>
        <w:t xml:space="preserve">(x-axis) </w:t>
      </w:r>
      <w:r w:rsidR="00B95EA6">
        <w:rPr>
          <w:rFonts w:cs="Times New Roman"/>
          <w:sz w:val="22"/>
        </w:rPr>
        <w:t>for</w:t>
      </w:r>
      <w:r w:rsidR="00DF4A98">
        <w:rPr>
          <w:rFonts w:cs="Times New Roman"/>
          <w:sz w:val="22"/>
        </w:rPr>
        <w:t xml:space="preserve"> task accuracy</w:t>
      </w:r>
      <w:r w:rsidR="000B5A63">
        <w:rPr>
          <w:rFonts w:cs="Times New Roman"/>
          <w:sz w:val="22"/>
        </w:rPr>
        <w:t xml:space="preserve"> (</w:t>
      </w:r>
      <w:r w:rsidR="009167C6">
        <w:rPr>
          <w:rFonts w:cs="Times New Roman"/>
          <w:sz w:val="22"/>
        </w:rPr>
        <w:t>z-scored</w:t>
      </w:r>
      <w:r w:rsidR="0074084F">
        <w:rPr>
          <w:rFonts w:cs="Times New Roman"/>
          <w:sz w:val="22"/>
        </w:rPr>
        <w:t xml:space="preserve"> within each task separately</w:t>
      </w:r>
      <w:r w:rsidR="009167C6">
        <w:rPr>
          <w:rFonts w:cs="Times New Roman"/>
          <w:sz w:val="22"/>
        </w:rPr>
        <w:t xml:space="preserve">; </w:t>
      </w:r>
      <w:r w:rsidR="000B5A63">
        <w:rPr>
          <w:rFonts w:cs="Times New Roman"/>
          <w:sz w:val="22"/>
        </w:rPr>
        <w:t>y-axis)</w:t>
      </w:r>
      <w:r w:rsidR="00636110">
        <w:rPr>
          <w:rFonts w:cs="Times New Roman"/>
          <w:sz w:val="22"/>
        </w:rPr>
        <w:t xml:space="preserve">. </w:t>
      </w:r>
      <w:r w:rsidR="00DC6C4E">
        <w:rPr>
          <w:rFonts w:cs="Times New Roman"/>
          <w:sz w:val="22"/>
        </w:rPr>
        <w:t xml:space="preserve">Error bar = 95% CIs for each predicted value interval. </w:t>
      </w:r>
      <w:r w:rsidR="009031DB">
        <w:rPr>
          <w:rFonts w:cs="Times New Roman"/>
          <w:b/>
          <w:bCs/>
          <w:sz w:val="22"/>
        </w:rPr>
        <w:t>c</w:t>
      </w:r>
      <w:r w:rsidR="00B95EA6">
        <w:rPr>
          <w:rFonts w:cs="Times New Roman"/>
          <w:b/>
          <w:bCs/>
          <w:sz w:val="22"/>
        </w:rPr>
        <w:t xml:space="preserve">) </w:t>
      </w:r>
      <w:r w:rsidR="00BD1583">
        <w:rPr>
          <w:rFonts w:cs="Times New Roman"/>
          <w:sz w:val="22"/>
        </w:rPr>
        <w:t>Line plots showing i</w:t>
      </w:r>
      <w:r w:rsidR="00B95EA6">
        <w:rPr>
          <w:rFonts w:cs="Times New Roman"/>
          <w:sz w:val="22"/>
        </w:rPr>
        <w:t>nteraction between ‘Intrusive Distraction’ (x-axis) and ‘Task’</w:t>
      </w:r>
      <w:r w:rsidR="009350AD">
        <w:rPr>
          <w:rFonts w:cs="Times New Roman"/>
          <w:sz w:val="22"/>
        </w:rPr>
        <w:t xml:space="preserve"> (facets) for task accuracy (</w:t>
      </w:r>
      <w:r w:rsidR="0091665E">
        <w:rPr>
          <w:rFonts w:cs="Times New Roman"/>
          <w:sz w:val="22"/>
        </w:rPr>
        <w:t>z-scored within each task separately</w:t>
      </w:r>
      <w:r w:rsidR="00617F32">
        <w:rPr>
          <w:rFonts w:cs="Times New Roman"/>
          <w:sz w:val="22"/>
        </w:rPr>
        <w:t xml:space="preserve">; </w:t>
      </w:r>
      <w:r w:rsidR="009350AD">
        <w:rPr>
          <w:rFonts w:cs="Times New Roman"/>
          <w:sz w:val="22"/>
        </w:rPr>
        <w:t>y-axis)</w:t>
      </w:r>
      <w:r w:rsidR="00FF34D6">
        <w:rPr>
          <w:rFonts w:cs="Times New Roman"/>
          <w:sz w:val="22"/>
        </w:rPr>
        <w:t xml:space="preserve">. </w:t>
      </w:r>
      <w:r w:rsidR="00187990">
        <w:rPr>
          <w:rFonts w:cs="Times New Roman"/>
          <w:sz w:val="22"/>
        </w:rPr>
        <w:t>Error bars = 95% CIs for each predicted value interval (unadjusted).</w:t>
      </w:r>
      <w:r w:rsidR="00282299">
        <w:rPr>
          <w:rFonts w:cs="Times New Roman"/>
          <w:sz w:val="22"/>
        </w:rPr>
        <w:t xml:space="preserve"> Red asterisks indicate which </w:t>
      </w:r>
      <w:r w:rsidR="001F2897">
        <w:rPr>
          <w:rFonts w:cs="Times New Roman"/>
          <w:sz w:val="22"/>
        </w:rPr>
        <w:t xml:space="preserve">simple </w:t>
      </w:r>
      <w:r w:rsidR="00282299">
        <w:rPr>
          <w:rFonts w:cs="Times New Roman"/>
          <w:sz w:val="22"/>
        </w:rPr>
        <w:t>slopes are significant when adjusting for 8 estimates</w:t>
      </w:r>
      <w:r w:rsidR="006B0D31">
        <w:rPr>
          <w:rFonts w:cs="Times New Roman"/>
          <w:sz w:val="22"/>
        </w:rPr>
        <w:t xml:space="preserve"> (8 tasks)</w:t>
      </w:r>
      <w:r w:rsidR="00282299">
        <w:rPr>
          <w:rFonts w:cs="Times New Roman"/>
          <w:sz w:val="22"/>
        </w:rPr>
        <w:t>.</w:t>
      </w:r>
      <w:r w:rsidR="00531341">
        <w:rPr>
          <w:rFonts w:cs="Times New Roman"/>
          <w:sz w:val="22"/>
        </w:rPr>
        <w:t xml:space="preserve"> </w:t>
      </w:r>
      <w:r w:rsidR="00531341">
        <w:rPr>
          <w:rFonts w:cs="Times New Roman"/>
          <w:b/>
          <w:bCs/>
          <w:sz w:val="22"/>
        </w:rPr>
        <w:t>d</w:t>
      </w:r>
      <w:r w:rsidR="00851FF0">
        <w:rPr>
          <w:rFonts w:cs="Times New Roman"/>
          <w:b/>
          <w:bCs/>
          <w:sz w:val="22"/>
        </w:rPr>
        <w:t xml:space="preserve">) </w:t>
      </w:r>
      <w:r w:rsidR="007F35FB">
        <w:rPr>
          <w:rFonts w:cs="Times New Roman"/>
          <w:sz w:val="22"/>
        </w:rPr>
        <w:t xml:space="preserve">Line plots showing </w:t>
      </w:r>
      <w:r w:rsidR="00407E48">
        <w:rPr>
          <w:rFonts w:cs="Times New Roman"/>
          <w:sz w:val="22"/>
        </w:rPr>
        <w:t>i</w:t>
      </w:r>
      <w:r w:rsidR="00851FF0">
        <w:rPr>
          <w:rFonts w:cs="Times New Roman"/>
          <w:sz w:val="22"/>
        </w:rPr>
        <w:t>nteraction between ‘Intrusive Distraction’ (x-axis) and ‘Task’ (facets) for task response time (</w:t>
      </w:r>
      <w:r w:rsidR="00846926">
        <w:rPr>
          <w:rFonts w:cs="Times New Roman"/>
          <w:sz w:val="22"/>
        </w:rPr>
        <w:t>z-scored within each task separately</w:t>
      </w:r>
      <w:r w:rsidR="00F54F98">
        <w:rPr>
          <w:rFonts w:cs="Times New Roman"/>
          <w:sz w:val="22"/>
        </w:rPr>
        <w:t xml:space="preserve">; </w:t>
      </w:r>
      <w:r w:rsidR="00851FF0">
        <w:rPr>
          <w:rFonts w:cs="Times New Roman"/>
          <w:sz w:val="22"/>
        </w:rPr>
        <w:t>y-axis)</w:t>
      </w:r>
      <w:r w:rsidR="00785F8C">
        <w:rPr>
          <w:rFonts w:cs="Times New Roman"/>
          <w:sz w:val="22"/>
        </w:rPr>
        <w:t xml:space="preserve">. </w:t>
      </w:r>
      <w:r w:rsidR="00851FF0">
        <w:rPr>
          <w:rFonts w:cs="Times New Roman"/>
          <w:sz w:val="22"/>
        </w:rPr>
        <w:t>Error bars = 95% CIs for each predicted value interval (unadjusted).</w:t>
      </w:r>
    </w:p>
    <w:p w14:paraId="170090C5" w14:textId="77777777" w:rsidR="00851FF0" w:rsidRPr="00B95EA6" w:rsidRDefault="00851FF0" w:rsidP="00292777">
      <w:pPr>
        <w:spacing w:line="276" w:lineRule="auto"/>
        <w:rPr>
          <w:rFonts w:cs="Times New Roman"/>
          <w:sz w:val="22"/>
        </w:rPr>
      </w:pPr>
    </w:p>
    <w:p w14:paraId="75DBCC59" w14:textId="77777777" w:rsidR="00E0560E" w:rsidRPr="0052743B" w:rsidRDefault="00E0560E" w:rsidP="00292777">
      <w:pPr>
        <w:spacing w:line="276" w:lineRule="auto"/>
        <w:rPr>
          <w:rFonts w:cs="Times New Roman"/>
          <w:sz w:val="22"/>
        </w:rPr>
      </w:pPr>
    </w:p>
    <w:p w14:paraId="08AF30B7" w14:textId="786ECDC5" w:rsidR="00F17C03" w:rsidRPr="00851FF0" w:rsidRDefault="00F17C03">
      <w:pPr>
        <w:spacing w:line="259" w:lineRule="auto"/>
        <w:rPr>
          <w:rFonts w:cs="Times New Roman"/>
          <w:sz w:val="22"/>
        </w:rPr>
      </w:pPr>
      <w:r>
        <w:rPr>
          <w:rFonts w:cs="Times New Roman"/>
          <w:b/>
          <w:bCs/>
          <w:sz w:val="22"/>
        </w:rPr>
        <w:br w:type="page"/>
      </w:r>
    </w:p>
    <w:p w14:paraId="6393D39E" w14:textId="17DAAD17" w:rsidR="00D34A84" w:rsidRDefault="00CE159D" w:rsidP="00D34A84">
      <w:pPr>
        <w:spacing w:line="276" w:lineRule="auto"/>
        <w:rPr>
          <w:rFonts w:cs="Times New Roman"/>
          <w:b/>
          <w:bCs/>
          <w:sz w:val="22"/>
        </w:rPr>
      </w:pPr>
      <w:r>
        <w:rPr>
          <w:rFonts w:cs="Times New Roman"/>
          <w:b/>
          <w:bCs/>
          <w:noProof/>
          <w:sz w:val="22"/>
        </w:rPr>
        <w:lastRenderedPageBreak/>
        <w:drawing>
          <wp:inline distT="0" distB="0" distL="0" distR="0" wp14:anchorId="3B2F1696" wp14:editId="2BD1EC03">
            <wp:extent cx="6480061" cy="7920244"/>
            <wp:effectExtent l="0" t="0" r="0" b="5080"/>
            <wp:docPr id="1629489728" name="Picture 2" descr="A collage of images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89728" name="Picture 2" descr="A collage of images of the br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061" cy="7920244"/>
                    </a:xfrm>
                    <a:prstGeom prst="rect">
                      <a:avLst/>
                    </a:prstGeom>
                  </pic:spPr>
                </pic:pic>
              </a:graphicData>
            </a:graphic>
          </wp:inline>
        </w:drawing>
      </w:r>
    </w:p>
    <w:p w14:paraId="71FCAFDB" w14:textId="629ACA09" w:rsidR="009D3F50" w:rsidRPr="00D34A84" w:rsidRDefault="001E5C9C" w:rsidP="00D34A84">
      <w:pPr>
        <w:spacing w:line="276" w:lineRule="auto"/>
        <w:rPr>
          <w:rFonts w:cs="Times New Roman"/>
          <w:sz w:val="22"/>
        </w:rPr>
      </w:pPr>
      <w:r>
        <w:rPr>
          <w:rFonts w:cs="Times New Roman"/>
          <w:b/>
          <w:bCs/>
          <w:sz w:val="22"/>
        </w:rPr>
        <w:t>Extended Data</w:t>
      </w:r>
      <w:r w:rsidR="002C3AB3" w:rsidRPr="0052743B">
        <w:rPr>
          <w:rFonts w:cs="Times New Roman"/>
          <w:b/>
          <w:bCs/>
          <w:sz w:val="22"/>
        </w:rPr>
        <w:t xml:space="preserve"> Figure </w:t>
      </w:r>
      <w:r w:rsidR="005534A2">
        <w:rPr>
          <w:rFonts w:cs="Times New Roman"/>
          <w:b/>
          <w:bCs/>
          <w:sz w:val="22"/>
        </w:rPr>
        <w:t>2</w:t>
      </w:r>
      <w:r w:rsidR="002C3AB3" w:rsidRPr="0052743B">
        <w:rPr>
          <w:rFonts w:cs="Times New Roman"/>
          <w:b/>
          <w:bCs/>
          <w:sz w:val="22"/>
        </w:rPr>
        <w:t>.</w:t>
      </w:r>
      <w:r w:rsidR="00A85585" w:rsidRPr="0052743B">
        <w:rPr>
          <w:rFonts w:cs="Times New Roman"/>
          <w:b/>
          <w:bCs/>
          <w:sz w:val="22"/>
        </w:rPr>
        <w:t xml:space="preserve"> </w:t>
      </w:r>
      <w:r w:rsidR="0000221E" w:rsidRPr="0052743B">
        <w:rPr>
          <w:rFonts w:cs="Times New Roman"/>
          <w:b/>
          <w:bCs/>
          <w:sz w:val="22"/>
        </w:rPr>
        <w:t xml:space="preserve">Spatial </w:t>
      </w:r>
      <w:r w:rsidR="002D58CC">
        <w:rPr>
          <w:rFonts w:cs="Times New Roman"/>
          <w:b/>
          <w:bCs/>
          <w:sz w:val="22"/>
        </w:rPr>
        <w:t xml:space="preserve">brain </w:t>
      </w:r>
      <w:r w:rsidR="0000221E" w:rsidRPr="0052743B">
        <w:rPr>
          <w:rFonts w:cs="Times New Roman"/>
          <w:b/>
          <w:bCs/>
          <w:sz w:val="22"/>
        </w:rPr>
        <w:t xml:space="preserve">maps </w:t>
      </w:r>
      <w:r w:rsidR="00FE6FAD">
        <w:rPr>
          <w:rFonts w:cs="Times New Roman"/>
          <w:b/>
          <w:bCs/>
          <w:sz w:val="22"/>
        </w:rPr>
        <w:t>and network configuration of</w:t>
      </w:r>
      <w:r w:rsidR="0000221E" w:rsidRPr="0052743B">
        <w:rPr>
          <w:rFonts w:cs="Times New Roman"/>
          <w:b/>
          <w:bCs/>
          <w:sz w:val="22"/>
        </w:rPr>
        <w:t xml:space="preserve"> each </w:t>
      </w:r>
      <w:r w:rsidR="002D5B6D">
        <w:rPr>
          <w:rFonts w:cs="Times New Roman"/>
          <w:b/>
          <w:bCs/>
          <w:sz w:val="22"/>
        </w:rPr>
        <w:t xml:space="preserve">connectivity </w:t>
      </w:r>
      <w:r w:rsidR="0000221E" w:rsidRPr="0052743B">
        <w:rPr>
          <w:rFonts w:cs="Times New Roman"/>
          <w:b/>
          <w:bCs/>
          <w:sz w:val="22"/>
        </w:rPr>
        <w:t>gradient making up the 5-d ‘brain-space’.</w:t>
      </w:r>
      <w:r w:rsidR="008D4ADE">
        <w:rPr>
          <w:rFonts w:cs="Times New Roman"/>
          <w:b/>
          <w:bCs/>
          <w:sz w:val="22"/>
        </w:rPr>
        <w:t xml:space="preserve"> </w:t>
      </w:r>
      <w:r w:rsidR="00C9697C" w:rsidRPr="00CC20D9">
        <w:rPr>
          <w:rFonts w:cs="Times New Roman"/>
          <w:b/>
          <w:bCs/>
          <w:sz w:val="22"/>
        </w:rPr>
        <w:t xml:space="preserve">a-e) </w:t>
      </w:r>
      <w:r w:rsidR="00C9697C">
        <w:rPr>
          <w:rFonts w:cs="Times New Roman"/>
          <w:sz w:val="22"/>
        </w:rPr>
        <w:t xml:space="preserve">spatial maps for </w:t>
      </w:r>
      <w:r w:rsidR="008D4ADE">
        <w:rPr>
          <w:rFonts w:cs="Times New Roman"/>
          <w:sz w:val="22"/>
        </w:rPr>
        <w:t>gradients</w:t>
      </w:r>
      <w:r w:rsidR="00E33083">
        <w:rPr>
          <w:rFonts w:cs="Times New Roman"/>
          <w:sz w:val="22"/>
        </w:rPr>
        <w:t xml:space="preserve"> 1-5</w:t>
      </w:r>
      <w:r w:rsidR="00C9697C">
        <w:rPr>
          <w:rFonts w:cs="Times New Roman"/>
          <w:sz w:val="22"/>
        </w:rPr>
        <w:t xml:space="preserve"> (top = left hemisphere, bottom = right)</w:t>
      </w:r>
      <w:r w:rsidR="007213A3">
        <w:rPr>
          <w:rFonts w:cs="Times New Roman"/>
          <w:sz w:val="22"/>
        </w:rPr>
        <w:t xml:space="preserve">. </w:t>
      </w:r>
      <w:r w:rsidR="005E5D65">
        <w:rPr>
          <w:rFonts w:cs="Times New Roman"/>
          <w:sz w:val="22"/>
        </w:rPr>
        <w:t xml:space="preserve">Red = </w:t>
      </w:r>
      <w:r w:rsidR="00257127">
        <w:rPr>
          <w:rFonts w:cs="Times New Roman"/>
          <w:sz w:val="22"/>
        </w:rPr>
        <w:t>P</w:t>
      </w:r>
      <w:r w:rsidR="005E5D65">
        <w:rPr>
          <w:rFonts w:cs="Times New Roman"/>
          <w:sz w:val="22"/>
        </w:rPr>
        <w:t xml:space="preserve">ositive, Blue = Negative. </w:t>
      </w:r>
      <w:r w:rsidR="00C9697C" w:rsidRPr="00CC20D9">
        <w:rPr>
          <w:rFonts w:cs="Times New Roman"/>
          <w:b/>
          <w:bCs/>
          <w:sz w:val="22"/>
        </w:rPr>
        <w:t>f)</w:t>
      </w:r>
      <w:r w:rsidR="00C9697C">
        <w:rPr>
          <w:rFonts w:cs="Times New Roman"/>
          <w:sz w:val="22"/>
        </w:rPr>
        <w:t xml:space="preserve"> </w:t>
      </w:r>
      <w:r w:rsidR="00C9697C" w:rsidRPr="00C9697C">
        <w:rPr>
          <w:rFonts w:cs="Times New Roman"/>
          <w:sz w:val="22"/>
        </w:rPr>
        <w:t xml:space="preserve">Radar plot </w:t>
      </w:r>
      <w:r w:rsidR="001F42C9">
        <w:rPr>
          <w:rFonts w:cs="Times New Roman"/>
          <w:sz w:val="22"/>
        </w:rPr>
        <w:t xml:space="preserve">of </w:t>
      </w:r>
      <w:r w:rsidR="00C9697C" w:rsidRPr="00C9697C">
        <w:rPr>
          <w:rFonts w:cs="Times New Roman"/>
          <w:sz w:val="22"/>
        </w:rPr>
        <w:t>network configuration of each dimension</w:t>
      </w:r>
      <w:r w:rsidR="00C9697C">
        <w:rPr>
          <w:rFonts w:cs="Times New Roman"/>
          <w:sz w:val="22"/>
        </w:rPr>
        <w:t>. P</w:t>
      </w:r>
      <w:r w:rsidR="00C9697C" w:rsidRPr="0052743B">
        <w:rPr>
          <w:rFonts w:cs="Times New Roman"/>
          <w:sz w:val="22"/>
        </w:rPr>
        <w:t>oints represent average gradient value in each of the Yeo-7 brain networks</w:t>
      </w:r>
      <w:r w:rsidR="00C9697C" w:rsidRPr="0052743B">
        <w:rPr>
          <w:rFonts w:cs="Times New Roman"/>
          <w:sz w:val="22"/>
        </w:rPr>
        <w:fldChar w:fldCharType="begin"/>
      </w:r>
      <w:r w:rsidR="009E0CFA">
        <w:rPr>
          <w:rFonts w:cs="Times New Roman"/>
          <w:sz w:val="22"/>
        </w:rPr>
        <w:instrText xml:space="preserve"> ADDIN EN.CITE &lt;EndNote&gt;&lt;Cite&gt;&lt;Author&gt;Yeo&lt;/Author&gt;&lt;Year&gt;2011&lt;/Year&gt;&lt;RecNum&gt;209&lt;/RecNum&gt;&lt;DisplayText&gt;&lt;style face="superscript"&gt;9&lt;/style&gt;&lt;/DisplayText&gt;&lt;record&gt;&lt;rec-number&gt;209&lt;/rec-number&gt;&lt;foreign-keys&gt;&lt;key app="EN" db-id="ep0t05xst2w2fnefrx15swdzdx9x5xtawvvs" timestamp="1654011854"&gt;209&lt;/key&gt;&lt;/foreign-keys&gt;&lt;ref-type name="Journal Article"&gt;17&lt;/ref-type&gt;&lt;contributors&gt;&lt;authors&gt;&lt;author&gt;Yeo, BT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R&lt;/author&gt;&lt;/authors&gt;&lt;/contributors&gt;&lt;titles&gt;&lt;title&gt;The organization of the human cerebral cortex estimated by intrinsic functional connectivity&lt;/title&gt;&lt;secondary-title&gt;Journal of neurophysiology&lt;/secondary-title&gt;&lt;/titles&gt;&lt;periodical&gt;&lt;full-title&gt;Journal of neurophysiology&lt;/full-title&gt;&lt;/periodical&gt;&lt;dates&gt;&lt;year&gt;2011&lt;/year&gt;&lt;/dates&gt;&lt;urls&gt;&lt;/urls&gt;&lt;/record&gt;&lt;/Cite&gt;&lt;/EndNote&gt;</w:instrText>
      </w:r>
      <w:r w:rsidR="00C9697C" w:rsidRPr="0052743B">
        <w:rPr>
          <w:rFonts w:cs="Times New Roman"/>
          <w:sz w:val="22"/>
        </w:rPr>
        <w:fldChar w:fldCharType="separate"/>
      </w:r>
      <w:r w:rsidR="009E0CFA" w:rsidRPr="009E0CFA">
        <w:rPr>
          <w:rFonts w:cs="Times New Roman"/>
          <w:noProof/>
          <w:sz w:val="22"/>
          <w:vertAlign w:val="superscript"/>
        </w:rPr>
        <w:t>9</w:t>
      </w:r>
      <w:r w:rsidR="00C9697C" w:rsidRPr="0052743B">
        <w:rPr>
          <w:rFonts w:cs="Times New Roman"/>
          <w:sz w:val="22"/>
        </w:rPr>
        <w:fldChar w:fldCharType="end"/>
      </w:r>
      <w:r w:rsidR="00C9697C" w:rsidRPr="0052743B">
        <w:rPr>
          <w:rFonts w:cs="Times New Roman"/>
          <w:sz w:val="22"/>
        </w:rPr>
        <w:t xml:space="preserve">. </w:t>
      </w:r>
      <w:r w:rsidR="001F42C9">
        <w:rPr>
          <w:rFonts w:cs="Times New Roman"/>
          <w:sz w:val="22"/>
        </w:rPr>
        <w:t>N</w:t>
      </w:r>
      <w:r w:rsidR="00C9697C" w:rsidRPr="0052743B">
        <w:rPr>
          <w:rFonts w:cs="Times New Roman"/>
          <w:sz w:val="22"/>
        </w:rPr>
        <w:t>etwork-averaged values were z-scored within each gradient prior to plotting. The maximum value (‘High’) is 3 and the minimum value (‘Low’) is -3. Each color represents a different dimension, as shown in the legend at the bottom of the plot (Dim = dimension, DAN = dorsal attention network, VAN = ventral attention network, FPN = fronto-parietal network, DMN = default mode network). Figure adapted from Mckeown et al</w:t>
      </w:r>
      <w:r w:rsidR="00C9697C" w:rsidRPr="0052743B">
        <w:rPr>
          <w:rFonts w:cs="Times New Roman"/>
          <w:sz w:val="22"/>
        </w:rPr>
        <w:fldChar w:fldCharType="begin"/>
      </w:r>
      <w:r w:rsidR="009E0CFA">
        <w:rPr>
          <w:rFonts w:cs="Times New Roman"/>
          <w:sz w:val="22"/>
        </w:rPr>
        <w:instrText xml:space="preserve"> ADDIN EN.CITE &lt;EndNote&gt;&lt;Cite&gt;&lt;Author&gt;Mckeown&lt;/Author&gt;&lt;Year&gt;2023&lt;/Year&gt;&lt;RecNum&gt;553&lt;/RecNum&gt;&lt;DisplayText&gt;&lt;style face="superscript"&gt;10&lt;/style&gt;&lt;/DisplayText&gt;&lt;record&gt;&lt;rec-number&gt;553&lt;/rec-number&gt;&lt;foreign-keys&gt;&lt;key app="EN" db-id="ep0t05xst2w2fnefrx15swdzdx9x5xtawvvs" timestamp="1704564669"&gt;553&lt;/key&gt;&lt;/foreign-keys&gt;&lt;ref-type name="Journal Article"&gt;17&lt;/ref-type&gt;&lt;contributors&gt;&lt;authors&gt;&lt;author&gt;Mckeown, Brontë&lt;/author&gt;&lt;author&gt;Strawson, Will H&lt;/author&gt;&lt;author&gt;Zhang, Meichao&lt;/author&gt;&lt;author&gt;Turnbull, Adam&lt;/author&gt;&lt;author&gt;Konu, Delali&lt;/author&gt;&lt;author&gt;Karapanagiotidis, Theodoros&lt;/author&gt;&lt;author&gt;Wang, Hao-Ting&lt;/author&gt;&lt;author&gt;Leech, Robert&lt;/author&gt;&lt;author&gt;Xu, Ting&lt;/author&gt;&lt;author&gt;Hardikar, Samyogita&lt;/author&gt;&lt;/authors&gt;&lt;/contributors&gt;&lt;titles&gt;&lt;title&gt;Experience sampling reveals the role that covert goal states play in task-relevant behavior&lt;/title&gt;&lt;secondary-title&gt;Scientific Reports&lt;/secondary-title&gt;&lt;/titles&gt;&lt;periodical&gt;&lt;full-title&gt;Scientific reports&lt;/full-title&gt;&lt;/periodical&gt;&lt;pages&gt;21710&lt;/pages&gt;&lt;volume&gt;13&lt;/volume&gt;&lt;number&gt;1&lt;/number&gt;&lt;dates&gt;&lt;year&gt;2023&lt;/year&gt;&lt;/dates&gt;&lt;isbn&gt;2045-2322&lt;/isbn&gt;&lt;urls&gt;&lt;/urls&gt;&lt;/record&gt;&lt;/Cite&gt;&lt;/EndNote&gt;</w:instrText>
      </w:r>
      <w:r w:rsidR="00C9697C" w:rsidRPr="0052743B">
        <w:rPr>
          <w:rFonts w:cs="Times New Roman"/>
          <w:sz w:val="22"/>
        </w:rPr>
        <w:fldChar w:fldCharType="separate"/>
      </w:r>
      <w:r w:rsidR="009E0CFA" w:rsidRPr="009E0CFA">
        <w:rPr>
          <w:rFonts w:cs="Times New Roman"/>
          <w:noProof/>
          <w:sz w:val="22"/>
          <w:vertAlign w:val="superscript"/>
        </w:rPr>
        <w:t>10</w:t>
      </w:r>
      <w:r w:rsidR="00C9697C" w:rsidRPr="0052743B">
        <w:rPr>
          <w:rFonts w:cs="Times New Roman"/>
          <w:sz w:val="22"/>
        </w:rPr>
        <w:fldChar w:fldCharType="end"/>
      </w:r>
      <w:r w:rsidR="00C9697C" w:rsidRPr="0052743B">
        <w:rPr>
          <w:rFonts w:cs="Times New Roman"/>
          <w:sz w:val="22"/>
        </w:rPr>
        <w:t>.</w:t>
      </w:r>
    </w:p>
    <w:p w14:paraId="6AEB0143" w14:textId="3F3A8427" w:rsidR="00A772E5" w:rsidRDefault="00385981">
      <w:pPr>
        <w:spacing w:line="259" w:lineRule="auto"/>
        <w:rPr>
          <w:rFonts w:cs="Times New Roman"/>
          <w:b/>
          <w:bCs/>
          <w:sz w:val="22"/>
        </w:rPr>
      </w:pPr>
      <w:r>
        <w:rPr>
          <w:rFonts w:cs="Times New Roman"/>
          <w:b/>
          <w:bCs/>
          <w:noProof/>
          <w:sz w:val="22"/>
        </w:rPr>
        <w:lastRenderedPageBreak/>
        <w:drawing>
          <wp:inline distT="0" distB="0" distL="0" distR="0" wp14:anchorId="42ECAAE1" wp14:editId="01661260">
            <wp:extent cx="5401067" cy="7920244"/>
            <wp:effectExtent l="0" t="0" r="9525" b="5080"/>
            <wp:docPr id="1638402962" name="Picture 5"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2962" name="Picture 5" descr="A screenshot of a computer generated im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1067" cy="7920244"/>
                    </a:xfrm>
                    <a:prstGeom prst="rect">
                      <a:avLst/>
                    </a:prstGeom>
                  </pic:spPr>
                </pic:pic>
              </a:graphicData>
            </a:graphic>
          </wp:inline>
        </w:drawing>
      </w:r>
      <w:r w:rsidR="00AC0A8A">
        <w:rPr>
          <w:rFonts w:cs="Times New Roman"/>
          <w:b/>
          <w:bCs/>
          <w:sz w:val="22"/>
        </w:rPr>
        <w:t xml:space="preserve"> </w:t>
      </w:r>
    </w:p>
    <w:p w14:paraId="10D219FB" w14:textId="10717DC7" w:rsidR="00F14B1B" w:rsidRPr="00564DA4" w:rsidRDefault="00E50B18">
      <w:pPr>
        <w:spacing w:line="259" w:lineRule="auto"/>
        <w:rPr>
          <w:rFonts w:cs="Times New Roman"/>
          <w:sz w:val="22"/>
        </w:rPr>
      </w:pPr>
      <w:r>
        <w:rPr>
          <w:rFonts w:cs="Times New Roman"/>
          <w:b/>
          <w:bCs/>
          <w:sz w:val="22"/>
        </w:rPr>
        <w:t>Extended Data</w:t>
      </w:r>
      <w:r w:rsidR="006C0035">
        <w:rPr>
          <w:rFonts w:cs="Times New Roman"/>
          <w:b/>
          <w:bCs/>
          <w:sz w:val="22"/>
        </w:rPr>
        <w:t xml:space="preserve"> Figure </w:t>
      </w:r>
      <w:r w:rsidR="0028446E">
        <w:rPr>
          <w:rFonts w:cs="Times New Roman"/>
          <w:b/>
          <w:bCs/>
          <w:sz w:val="22"/>
        </w:rPr>
        <w:t>3</w:t>
      </w:r>
      <w:r w:rsidR="006C0035">
        <w:rPr>
          <w:rFonts w:cs="Times New Roman"/>
          <w:b/>
          <w:bCs/>
          <w:sz w:val="22"/>
        </w:rPr>
        <w:t>. Unthresholded group-level task brain maps used in the current study.</w:t>
      </w:r>
      <w:r w:rsidR="006E1F02">
        <w:rPr>
          <w:rFonts w:cs="Times New Roman"/>
          <w:b/>
          <w:bCs/>
          <w:sz w:val="22"/>
        </w:rPr>
        <w:t xml:space="preserve"> </w:t>
      </w:r>
      <w:r w:rsidR="006E1F02">
        <w:rPr>
          <w:rFonts w:cs="Times New Roman"/>
          <w:sz w:val="22"/>
        </w:rPr>
        <w:t>Each row represents one of the seven pairs, grouped together in terms of task similarity.</w:t>
      </w:r>
      <w:r w:rsidR="00E15914">
        <w:rPr>
          <w:rFonts w:cs="Times New Roman"/>
          <w:sz w:val="22"/>
        </w:rPr>
        <w:t xml:space="preserve"> In e</w:t>
      </w:r>
      <w:r w:rsidR="00856065">
        <w:rPr>
          <w:rFonts w:cs="Times New Roman"/>
          <w:sz w:val="22"/>
        </w:rPr>
        <w:t xml:space="preserve">ach cell, </w:t>
      </w:r>
      <w:r w:rsidR="00E15914">
        <w:rPr>
          <w:rFonts w:cs="Times New Roman"/>
          <w:sz w:val="22"/>
        </w:rPr>
        <w:t xml:space="preserve">the top row is the left </w:t>
      </w:r>
      <w:r w:rsidR="003733D3">
        <w:rPr>
          <w:rFonts w:cs="Times New Roman"/>
          <w:sz w:val="22"/>
        </w:rPr>
        <w:t>hemisphere</w:t>
      </w:r>
      <w:r w:rsidR="000F235B">
        <w:rPr>
          <w:rFonts w:cs="Times New Roman"/>
          <w:sz w:val="22"/>
        </w:rPr>
        <w:t xml:space="preserve"> (left-hand-side = medial; right-hand-side = lateral)</w:t>
      </w:r>
      <w:r w:rsidR="003733D3">
        <w:rPr>
          <w:rFonts w:cs="Times New Roman"/>
          <w:sz w:val="22"/>
        </w:rPr>
        <w:t>,</w:t>
      </w:r>
      <w:r w:rsidR="00E15914">
        <w:rPr>
          <w:rFonts w:cs="Times New Roman"/>
          <w:sz w:val="22"/>
        </w:rPr>
        <w:t xml:space="preserve"> and the bottom row is the right hemisphere</w:t>
      </w:r>
      <w:r w:rsidR="000F235B">
        <w:rPr>
          <w:rFonts w:cs="Times New Roman"/>
          <w:sz w:val="22"/>
        </w:rPr>
        <w:t xml:space="preserve"> (left-hand-side = lateral; right-hand-side = medial).</w:t>
      </w:r>
      <w:r w:rsidR="00947003">
        <w:rPr>
          <w:rFonts w:cs="Times New Roman"/>
          <w:sz w:val="22"/>
        </w:rPr>
        <w:t xml:space="preserve"> All task maps are z-stat contrast maps (task &gt; baseline).</w:t>
      </w:r>
    </w:p>
    <w:p w14:paraId="68C444E7" w14:textId="76AF9986" w:rsidR="00F6478F" w:rsidRDefault="00F6478F">
      <w:pPr>
        <w:spacing w:line="259" w:lineRule="auto"/>
        <w:rPr>
          <w:rFonts w:cs="Times New Roman"/>
          <w:b/>
          <w:bCs/>
          <w:noProof/>
          <w:sz w:val="22"/>
        </w:rPr>
      </w:pPr>
      <w:r>
        <w:rPr>
          <w:rFonts w:cs="Times New Roman"/>
          <w:b/>
          <w:bCs/>
          <w:noProof/>
          <w:sz w:val="22"/>
        </w:rPr>
        <w:br w:type="page"/>
      </w:r>
    </w:p>
    <w:p w14:paraId="49A19055" w14:textId="7237C824" w:rsidR="0027398A" w:rsidRDefault="00926858">
      <w:pPr>
        <w:spacing w:line="259" w:lineRule="auto"/>
        <w:rPr>
          <w:rFonts w:cs="Times New Roman"/>
          <w:b/>
          <w:bCs/>
          <w:sz w:val="22"/>
        </w:rPr>
      </w:pPr>
      <w:r>
        <w:rPr>
          <w:rFonts w:cs="Times New Roman"/>
          <w:b/>
          <w:bCs/>
          <w:noProof/>
          <w:sz w:val="22"/>
        </w:rPr>
        <w:lastRenderedPageBreak/>
        <w:drawing>
          <wp:inline distT="0" distB="0" distL="0" distR="0" wp14:anchorId="61060B8E" wp14:editId="6F771DCF">
            <wp:extent cx="6480061" cy="3601219"/>
            <wp:effectExtent l="0" t="0" r="0" b="0"/>
            <wp:docPr id="186847733" name="Picture 7"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7733" name="Picture 7" descr="A graph of different types of dat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061" cy="3601219"/>
                    </a:xfrm>
                    <a:prstGeom prst="rect">
                      <a:avLst/>
                    </a:prstGeom>
                  </pic:spPr>
                </pic:pic>
              </a:graphicData>
            </a:graphic>
          </wp:inline>
        </w:drawing>
      </w:r>
    </w:p>
    <w:p w14:paraId="1D4C3267" w14:textId="393F360B" w:rsidR="00151E77" w:rsidRPr="003B360B" w:rsidRDefault="00975463" w:rsidP="003B360B">
      <w:pPr>
        <w:spacing w:line="276" w:lineRule="auto"/>
        <w:rPr>
          <w:rFonts w:cs="Times New Roman"/>
          <w:b/>
          <w:bCs/>
          <w:sz w:val="22"/>
        </w:rPr>
      </w:pPr>
      <w:r>
        <w:rPr>
          <w:rFonts w:cs="Times New Roman"/>
          <w:b/>
          <w:bCs/>
          <w:sz w:val="22"/>
        </w:rPr>
        <w:t>Extended Data</w:t>
      </w:r>
      <w:r w:rsidR="00F14B1B">
        <w:rPr>
          <w:rFonts w:cs="Times New Roman"/>
          <w:b/>
          <w:bCs/>
          <w:sz w:val="22"/>
        </w:rPr>
        <w:t xml:space="preserve"> Figure </w:t>
      </w:r>
      <w:r w:rsidR="00796984">
        <w:rPr>
          <w:rFonts w:cs="Times New Roman"/>
          <w:b/>
          <w:bCs/>
          <w:sz w:val="22"/>
        </w:rPr>
        <w:t>4</w:t>
      </w:r>
      <w:r w:rsidR="00F14B1B">
        <w:rPr>
          <w:rFonts w:cs="Times New Roman"/>
          <w:b/>
          <w:bCs/>
          <w:sz w:val="22"/>
        </w:rPr>
        <w:t xml:space="preserve">. </w:t>
      </w:r>
      <w:r w:rsidR="006644C2" w:rsidRPr="0052743B">
        <w:rPr>
          <w:rFonts w:cs="Times New Roman"/>
          <w:b/>
          <w:bCs/>
          <w:sz w:val="22"/>
        </w:rPr>
        <w:t xml:space="preserve">Association between task </w:t>
      </w:r>
      <w:r w:rsidR="003E37CE">
        <w:rPr>
          <w:rFonts w:cs="Times New Roman"/>
          <w:b/>
          <w:bCs/>
          <w:sz w:val="22"/>
        </w:rPr>
        <w:t>performance metrics</w:t>
      </w:r>
      <w:r w:rsidR="006644C2" w:rsidRPr="0052743B">
        <w:rPr>
          <w:rFonts w:cs="Times New Roman"/>
          <w:b/>
          <w:bCs/>
          <w:sz w:val="22"/>
        </w:rPr>
        <w:t xml:space="preserve"> and </w:t>
      </w:r>
      <w:r w:rsidR="006644C2">
        <w:rPr>
          <w:rFonts w:cs="Times New Roman"/>
          <w:b/>
          <w:bCs/>
          <w:sz w:val="22"/>
        </w:rPr>
        <w:t xml:space="preserve">dimensions of </w:t>
      </w:r>
      <w:r w:rsidR="00A47F5F">
        <w:rPr>
          <w:rFonts w:cs="Times New Roman"/>
          <w:b/>
          <w:bCs/>
          <w:sz w:val="22"/>
        </w:rPr>
        <w:t xml:space="preserve">CCA </w:t>
      </w:r>
      <w:r w:rsidR="006644C2">
        <w:rPr>
          <w:rFonts w:cs="Times New Roman"/>
          <w:b/>
          <w:bCs/>
          <w:sz w:val="22"/>
        </w:rPr>
        <w:t xml:space="preserve">‘state-space.’ </w:t>
      </w:r>
      <w:r w:rsidR="00EA337F">
        <w:rPr>
          <w:rFonts w:cs="Times New Roman"/>
          <w:b/>
          <w:bCs/>
          <w:sz w:val="22"/>
        </w:rPr>
        <w:t xml:space="preserve">a) </w:t>
      </w:r>
      <w:r w:rsidR="00EA337F">
        <w:rPr>
          <w:rFonts w:cs="Times New Roman"/>
          <w:sz w:val="22"/>
        </w:rPr>
        <w:t xml:space="preserve">Significant main effects </w:t>
      </w:r>
      <w:r w:rsidR="00EB590D">
        <w:rPr>
          <w:rFonts w:cs="Times New Roman"/>
          <w:sz w:val="22"/>
        </w:rPr>
        <w:t>for task accuracy (</w:t>
      </w:r>
      <w:r w:rsidR="00EA337F">
        <w:rPr>
          <w:rFonts w:cs="Times New Roman"/>
          <w:sz w:val="22"/>
        </w:rPr>
        <w:t>‘Deliberate Problem-solving,’ ‘Intrusive Distraction,’ and ‘Inner Speech’</w:t>
      </w:r>
      <w:r w:rsidR="00EB590D">
        <w:rPr>
          <w:rFonts w:cs="Times New Roman"/>
          <w:sz w:val="22"/>
        </w:rPr>
        <w:t xml:space="preserve">) </w:t>
      </w:r>
      <w:r w:rsidR="00EA337F">
        <w:rPr>
          <w:rFonts w:cs="Times New Roman"/>
          <w:sz w:val="22"/>
        </w:rPr>
        <w:t>are plotted.</w:t>
      </w:r>
      <w:r w:rsidR="00D60671">
        <w:rPr>
          <w:rFonts w:cs="Times New Roman"/>
          <w:sz w:val="22"/>
        </w:rPr>
        <w:t xml:space="preserve"> Y-axis = z-scored </w:t>
      </w:r>
      <w:r w:rsidR="00FF0096">
        <w:rPr>
          <w:rFonts w:cs="Times New Roman"/>
          <w:sz w:val="22"/>
        </w:rPr>
        <w:t xml:space="preserve">(with each task separately) </w:t>
      </w:r>
      <w:r w:rsidR="00D60671">
        <w:rPr>
          <w:rFonts w:cs="Times New Roman"/>
          <w:sz w:val="22"/>
        </w:rPr>
        <w:t xml:space="preserve">accuracy, X-axis = </w:t>
      </w:r>
      <w:r w:rsidR="00601DAF">
        <w:rPr>
          <w:rFonts w:cs="Times New Roman"/>
          <w:sz w:val="22"/>
        </w:rPr>
        <w:t>CCA dimension (summed variates</w:t>
      </w:r>
      <w:r w:rsidR="00AA074F">
        <w:rPr>
          <w:rFonts w:cs="Times New Roman"/>
          <w:sz w:val="22"/>
        </w:rPr>
        <w:t>; see Methods</w:t>
      </w:r>
      <w:r w:rsidR="00601DAF">
        <w:rPr>
          <w:rFonts w:cs="Times New Roman"/>
          <w:sz w:val="22"/>
        </w:rPr>
        <w:t>).</w:t>
      </w:r>
      <w:r w:rsidR="00E02768">
        <w:rPr>
          <w:rFonts w:cs="Times New Roman"/>
          <w:sz w:val="22"/>
        </w:rPr>
        <w:t xml:space="preserve"> Word clouds in top corners of each plot represent the X variates of each dimension</w:t>
      </w:r>
      <w:r w:rsidR="002850FF">
        <w:rPr>
          <w:rFonts w:cs="Times New Roman"/>
          <w:sz w:val="22"/>
        </w:rPr>
        <w:t xml:space="preserve"> (size of word = importance of experiential feature to dimension, color = polarity; red = positive, blue = negative). Error bars = 95% CIs for each predicted value interval. </w:t>
      </w:r>
      <w:r w:rsidR="00647F43">
        <w:rPr>
          <w:rFonts w:cs="Times New Roman"/>
          <w:b/>
          <w:bCs/>
          <w:sz w:val="22"/>
        </w:rPr>
        <w:t xml:space="preserve">b) </w:t>
      </w:r>
      <w:r w:rsidR="00BE61A5">
        <w:rPr>
          <w:rFonts w:cs="Times New Roman"/>
          <w:sz w:val="22"/>
        </w:rPr>
        <w:t>Faceted plot showing the s</w:t>
      </w:r>
      <w:r w:rsidR="00647F43">
        <w:rPr>
          <w:rFonts w:cs="Times New Roman"/>
          <w:sz w:val="22"/>
        </w:rPr>
        <w:t xml:space="preserve">ignificant interaction between </w:t>
      </w:r>
      <w:r w:rsidR="00981039">
        <w:rPr>
          <w:rFonts w:cs="Times New Roman"/>
          <w:sz w:val="22"/>
        </w:rPr>
        <w:t xml:space="preserve">‘Intrusive Distraction’ </w:t>
      </w:r>
      <w:r w:rsidR="00BD5A3B">
        <w:rPr>
          <w:rFonts w:cs="Times New Roman"/>
          <w:sz w:val="22"/>
        </w:rPr>
        <w:t xml:space="preserve">(x-axis) </w:t>
      </w:r>
      <w:r w:rsidR="00981039">
        <w:rPr>
          <w:rFonts w:cs="Times New Roman"/>
          <w:sz w:val="22"/>
        </w:rPr>
        <w:t>and ‘Task’</w:t>
      </w:r>
      <w:r w:rsidR="003B360B">
        <w:rPr>
          <w:rFonts w:cs="Times New Roman"/>
          <w:sz w:val="22"/>
        </w:rPr>
        <w:t xml:space="preserve"> for task accuracy</w:t>
      </w:r>
      <w:r w:rsidR="001915AA">
        <w:rPr>
          <w:rFonts w:cs="Times New Roman"/>
          <w:sz w:val="22"/>
        </w:rPr>
        <w:t xml:space="preserve"> (y-axis)</w:t>
      </w:r>
      <w:r w:rsidR="00BE61A5">
        <w:rPr>
          <w:rFonts w:cs="Times New Roman"/>
          <w:sz w:val="22"/>
        </w:rPr>
        <w:t>, with the word cloud representing ‘Intrusive Distraction’ (size of word = importance of experiential feature to dimension, color = polarity; red = positive, blue = negative). Error bars = 95% CIs for each predicted value interval (unadjusted). Red asterisks indicate which task slopes are significant when adjusting for 8 estimates.</w:t>
      </w:r>
      <w:r w:rsidR="003B360B">
        <w:rPr>
          <w:rFonts w:cs="Times New Roman"/>
          <w:sz w:val="22"/>
        </w:rPr>
        <w:t xml:space="preserve"> </w:t>
      </w:r>
      <w:r w:rsidR="003B360B" w:rsidRPr="003B360B">
        <w:rPr>
          <w:rFonts w:cs="Times New Roman"/>
          <w:b/>
          <w:bCs/>
          <w:sz w:val="22"/>
        </w:rPr>
        <w:t>c)</w:t>
      </w:r>
      <w:r w:rsidR="003B360B">
        <w:rPr>
          <w:rFonts w:cs="Times New Roman"/>
          <w:b/>
          <w:bCs/>
          <w:sz w:val="22"/>
        </w:rPr>
        <w:t xml:space="preserve"> </w:t>
      </w:r>
      <w:r w:rsidR="00151E77">
        <w:rPr>
          <w:rFonts w:cs="Times New Roman"/>
          <w:sz w:val="22"/>
        </w:rPr>
        <w:t>Faceted plot showing the significant interaction between ‘Inner Speech</w:t>
      </w:r>
      <w:r w:rsidR="00200F34">
        <w:rPr>
          <w:rFonts w:cs="Times New Roman"/>
          <w:sz w:val="22"/>
        </w:rPr>
        <w:t>’ (x-axis)</w:t>
      </w:r>
      <w:r w:rsidR="00151E77">
        <w:rPr>
          <w:rFonts w:cs="Times New Roman"/>
          <w:sz w:val="22"/>
        </w:rPr>
        <w:t xml:space="preserve"> and ‘Task’</w:t>
      </w:r>
      <w:r w:rsidR="00B82468">
        <w:rPr>
          <w:rFonts w:cs="Times New Roman"/>
          <w:sz w:val="22"/>
        </w:rPr>
        <w:t xml:space="preserve"> for task response time</w:t>
      </w:r>
      <w:r w:rsidR="000364A0">
        <w:rPr>
          <w:rFonts w:cs="Times New Roman"/>
          <w:sz w:val="22"/>
        </w:rPr>
        <w:t xml:space="preserve"> (y-axis)</w:t>
      </w:r>
      <w:r w:rsidR="00151E77">
        <w:rPr>
          <w:rFonts w:cs="Times New Roman"/>
          <w:sz w:val="22"/>
        </w:rPr>
        <w:t>, with the word cloud representing ‘Inner Speech’ (size of word = importance of experiential feature to dimension, color = polarity; red = positive, blue = negative). Error bars = 95% CIs for each predicted value interval (unadjusted). Red asterisks indicate which task slopes are significant when adjusting for 8 estimates.</w:t>
      </w:r>
    </w:p>
    <w:p w14:paraId="35F16AC2" w14:textId="046B23E1" w:rsidR="0089657E" w:rsidRPr="00151E77" w:rsidRDefault="009B2BA2">
      <w:pPr>
        <w:spacing w:line="259" w:lineRule="auto"/>
        <w:rPr>
          <w:rFonts w:cs="Times New Roman"/>
          <w:b/>
          <w:bCs/>
          <w:sz w:val="22"/>
        </w:rPr>
      </w:pPr>
      <w:r>
        <w:rPr>
          <w:rFonts w:cs="Times New Roman"/>
          <w:sz w:val="22"/>
        </w:rPr>
        <w:br w:type="page"/>
      </w:r>
    </w:p>
    <w:p w14:paraId="561A8E1B" w14:textId="18E32F9E" w:rsidR="003368AD" w:rsidRDefault="000D0F24" w:rsidP="00292777">
      <w:pPr>
        <w:spacing w:line="276" w:lineRule="auto"/>
        <w:rPr>
          <w:rFonts w:cs="Times New Roman"/>
          <w:b/>
          <w:bCs/>
          <w:sz w:val="22"/>
        </w:rPr>
      </w:pPr>
      <w:r>
        <w:rPr>
          <w:rFonts w:cs="Times New Roman"/>
          <w:b/>
          <w:bCs/>
          <w:noProof/>
          <w:sz w:val="22"/>
        </w:rPr>
        <w:lastRenderedPageBreak/>
        <w:drawing>
          <wp:inline distT="0" distB="0" distL="0" distR="0" wp14:anchorId="5EA687BB" wp14:editId="4EA8FD96">
            <wp:extent cx="5401067" cy="1799848"/>
            <wp:effectExtent l="0" t="0" r="0" b="0"/>
            <wp:docPr id="558499247" name="Picture 6" descr="A graph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9247" name="Picture 6" descr="A graph on a pap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1799848"/>
                    </a:xfrm>
                    <a:prstGeom prst="rect">
                      <a:avLst/>
                    </a:prstGeom>
                  </pic:spPr>
                </pic:pic>
              </a:graphicData>
            </a:graphic>
          </wp:inline>
        </w:drawing>
      </w:r>
    </w:p>
    <w:p w14:paraId="39EF2B30" w14:textId="7C4AA98C" w:rsidR="00AF606D" w:rsidRPr="00A80962" w:rsidRDefault="001677EC" w:rsidP="00AF606D">
      <w:pPr>
        <w:jc w:val="both"/>
        <w:rPr>
          <w:rFonts w:cs="Times New Roman"/>
          <w:color w:val="000000" w:themeColor="text1"/>
          <w:kern w:val="0"/>
          <w:sz w:val="22"/>
          <w14:ligatures w14:val="none"/>
        </w:rPr>
      </w:pPr>
      <w:r>
        <w:rPr>
          <w:rFonts w:cs="Times New Roman"/>
          <w:b/>
          <w:bCs/>
          <w:sz w:val="22"/>
        </w:rPr>
        <w:t>Extended Data</w:t>
      </w:r>
      <w:r w:rsidR="003368AD" w:rsidRPr="0052743B">
        <w:rPr>
          <w:rFonts w:cs="Times New Roman"/>
          <w:b/>
          <w:bCs/>
          <w:sz w:val="22"/>
        </w:rPr>
        <w:t xml:space="preserve"> Figure </w:t>
      </w:r>
      <w:r w:rsidR="00AF2074">
        <w:rPr>
          <w:rFonts w:cs="Times New Roman"/>
          <w:b/>
          <w:bCs/>
          <w:sz w:val="22"/>
        </w:rPr>
        <w:t>5</w:t>
      </w:r>
      <w:r w:rsidR="003368AD" w:rsidRPr="0052743B">
        <w:rPr>
          <w:rFonts w:cs="Times New Roman"/>
          <w:b/>
          <w:bCs/>
          <w:sz w:val="22"/>
        </w:rPr>
        <w:t xml:space="preserve">. </w:t>
      </w:r>
      <w:r w:rsidR="00AF606D" w:rsidRPr="0079560B">
        <w:rPr>
          <w:rFonts w:cs="Times New Roman"/>
          <w:b/>
          <w:bCs/>
          <w:color w:val="000000" w:themeColor="text1"/>
          <w:kern w:val="0"/>
          <w:sz w:val="22"/>
          <w14:ligatures w14:val="none"/>
        </w:rPr>
        <w:t xml:space="preserve">Using the </w:t>
      </w:r>
      <w:r w:rsidR="00AF606D">
        <w:rPr>
          <w:rFonts w:cs="Times New Roman"/>
          <w:b/>
          <w:bCs/>
          <w:color w:val="000000" w:themeColor="text1"/>
          <w:kern w:val="0"/>
          <w:sz w:val="22"/>
          <w14:ligatures w14:val="none"/>
        </w:rPr>
        <w:t xml:space="preserve">10-task </w:t>
      </w:r>
      <w:r w:rsidR="00AF606D" w:rsidRPr="0079560B">
        <w:rPr>
          <w:rFonts w:cs="Times New Roman"/>
          <w:b/>
          <w:bCs/>
          <w:color w:val="000000" w:themeColor="text1"/>
          <w:kern w:val="0"/>
          <w:sz w:val="22"/>
          <w14:ligatures w14:val="none"/>
        </w:rPr>
        <w:t xml:space="preserve">CCA ‘state-space’ to make predictions of brain coordinates </w:t>
      </w:r>
      <w:r w:rsidR="00AF606D">
        <w:rPr>
          <w:rFonts w:cs="Times New Roman"/>
          <w:b/>
          <w:bCs/>
          <w:color w:val="000000" w:themeColor="text1"/>
          <w:kern w:val="0"/>
          <w:sz w:val="22"/>
          <w14:ligatures w14:val="none"/>
        </w:rPr>
        <w:t xml:space="preserve">in ‘brain-space’ </w:t>
      </w:r>
      <w:r w:rsidR="00AF606D" w:rsidRPr="0079560B">
        <w:rPr>
          <w:rFonts w:cs="Times New Roman"/>
          <w:b/>
          <w:bCs/>
          <w:color w:val="000000" w:themeColor="text1"/>
          <w:kern w:val="0"/>
          <w:sz w:val="22"/>
          <w14:ligatures w14:val="none"/>
        </w:rPr>
        <w:t xml:space="preserve">using new </w:t>
      </w:r>
      <w:r w:rsidR="00AF606D" w:rsidRPr="0079560B">
        <w:rPr>
          <w:rFonts w:eastAsia="Times New Roman" w:cs="Times New Roman"/>
          <w:b/>
          <w:bCs/>
          <w:color w:val="000000" w:themeColor="text1"/>
          <w:kern w:val="0"/>
          <w:sz w:val="22"/>
          <w:lang w:eastAsia="en-GB"/>
          <w14:ligatures w14:val="none"/>
        </w:rPr>
        <w:t xml:space="preserve">experience sampling </w:t>
      </w:r>
      <w:r w:rsidR="00AF606D" w:rsidRPr="0079560B">
        <w:rPr>
          <w:rFonts w:cs="Times New Roman"/>
          <w:b/>
          <w:bCs/>
          <w:color w:val="000000" w:themeColor="text1"/>
          <w:kern w:val="0"/>
          <w:sz w:val="22"/>
          <w14:ligatures w14:val="none"/>
        </w:rPr>
        <w:t>data</w:t>
      </w:r>
      <w:r w:rsidR="00AD236C">
        <w:rPr>
          <w:rFonts w:cs="Times New Roman"/>
          <w:b/>
          <w:bCs/>
          <w:color w:val="000000" w:themeColor="text1"/>
          <w:kern w:val="0"/>
          <w:sz w:val="22"/>
          <w14:ligatures w14:val="none"/>
        </w:rPr>
        <w:t xml:space="preserve"> in 4 tasks</w:t>
      </w:r>
      <w:r w:rsidR="00AF606D" w:rsidRPr="0079560B">
        <w:rPr>
          <w:rFonts w:cs="Times New Roman"/>
          <w:b/>
          <w:bCs/>
          <w:color w:val="000000" w:themeColor="text1"/>
          <w:kern w:val="0"/>
          <w:sz w:val="22"/>
          <w14:ligatures w14:val="none"/>
        </w:rPr>
        <w:t>.</w:t>
      </w:r>
      <w:r w:rsidR="00AF606D" w:rsidRPr="00A80962">
        <w:rPr>
          <w:rFonts w:cs="Times New Roman"/>
          <w:color w:val="000000" w:themeColor="text1"/>
          <w:kern w:val="0"/>
          <w:sz w:val="22"/>
          <w14:ligatures w14:val="none"/>
        </w:rPr>
        <w:t xml:space="preserve"> </w:t>
      </w:r>
      <w:r w:rsidR="001F224C">
        <w:rPr>
          <w:rFonts w:cs="Times New Roman"/>
          <w:b/>
          <w:color w:val="000000" w:themeColor="text1"/>
          <w:kern w:val="0"/>
          <w:sz w:val="22"/>
          <w14:ligatures w14:val="none"/>
        </w:rPr>
        <w:t xml:space="preserve">a) </w:t>
      </w:r>
      <w:r w:rsidR="00AF606D" w:rsidRPr="00A80962">
        <w:rPr>
          <w:rFonts w:cs="Times New Roman"/>
          <w:color w:val="000000" w:themeColor="text1"/>
          <w:kern w:val="0"/>
          <w:sz w:val="22"/>
          <w14:ligatures w14:val="none"/>
        </w:rPr>
        <w:t xml:space="preserve">A 3-d scatter plot showing 1) the true locations of the subset of 4 tasks (in black) and 2) the predicted locations (in red) of the subset of 4 tasks in ‘brain-space.’ </w:t>
      </w:r>
      <w:r w:rsidR="00AE59BA">
        <w:rPr>
          <w:rFonts w:cs="Times New Roman"/>
          <w:b/>
          <w:color w:val="000000" w:themeColor="text1"/>
          <w:kern w:val="0"/>
          <w:sz w:val="22"/>
          <w14:ligatures w14:val="none"/>
        </w:rPr>
        <w:t>b</w:t>
      </w:r>
      <w:r w:rsidR="00AF606D" w:rsidRPr="00A80962">
        <w:rPr>
          <w:rFonts w:cs="Times New Roman"/>
          <w:b/>
          <w:color w:val="000000" w:themeColor="text1"/>
          <w:kern w:val="0"/>
          <w:sz w:val="22"/>
          <w14:ligatures w14:val="none"/>
        </w:rPr>
        <w:t xml:space="preserve">) </w:t>
      </w:r>
      <w:r w:rsidR="00AF606D" w:rsidRPr="00A80962">
        <w:rPr>
          <w:rFonts w:cs="Times New Roman"/>
          <w:color w:val="000000" w:themeColor="text1"/>
          <w:kern w:val="0"/>
          <w:sz w:val="22"/>
          <w14:ligatures w14:val="none"/>
        </w:rPr>
        <w:t xml:space="preserve">Bar graphs showing the 1) mean of the distribution of distances between the true and predicted coordinates for each task (emboldened title indicates which task), and 2) the mean of the three distributions of distances between the true coordinates for that task and the predicted coordinates for the other three tasks. Error bars = </w:t>
      </w:r>
      <w:r w:rsidR="00AF606D">
        <w:rPr>
          <w:rFonts w:cs="Times New Roman"/>
          <w:color w:val="000000" w:themeColor="text1"/>
          <w:kern w:val="0"/>
          <w:sz w:val="22"/>
          <w14:ligatures w14:val="none"/>
        </w:rPr>
        <w:t>Standard Error</w:t>
      </w:r>
      <w:r w:rsidR="00D00C89">
        <w:rPr>
          <w:rFonts w:cs="Times New Roman"/>
          <w:color w:val="000000" w:themeColor="text1"/>
          <w:kern w:val="0"/>
          <w:sz w:val="22"/>
          <w14:ligatures w14:val="none"/>
        </w:rPr>
        <w:t>, unadjusted</w:t>
      </w:r>
      <w:r w:rsidR="00AF606D" w:rsidRPr="00A80962">
        <w:rPr>
          <w:rFonts w:cs="Times New Roman"/>
          <w:color w:val="000000" w:themeColor="text1"/>
          <w:kern w:val="0"/>
          <w:sz w:val="22"/>
          <w14:ligatures w14:val="none"/>
        </w:rPr>
        <w:t xml:space="preserve">. </w:t>
      </w:r>
      <w:r w:rsidR="00953CAD">
        <w:rPr>
          <w:rFonts w:cs="Times New Roman"/>
          <w:b/>
          <w:color w:val="000000" w:themeColor="text1"/>
          <w:kern w:val="0"/>
          <w:sz w:val="22"/>
          <w14:ligatures w14:val="none"/>
        </w:rPr>
        <w:t>c</w:t>
      </w:r>
      <w:r w:rsidR="00AF606D" w:rsidRPr="00A80962">
        <w:rPr>
          <w:rFonts w:cs="Times New Roman"/>
          <w:b/>
          <w:color w:val="000000" w:themeColor="text1"/>
          <w:kern w:val="0"/>
          <w:sz w:val="22"/>
          <w14:ligatures w14:val="none"/>
        </w:rPr>
        <w:t xml:space="preserve">) </w:t>
      </w:r>
      <w:r w:rsidR="00AF606D" w:rsidRPr="00A80962">
        <w:rPr>
          <w:rFonts w:cs="Times New Roman"/>
          <w:color w:val="000000" w:themeColor="text1"/>
          <w:kern w:val="0"/>
          <w:sz w:val="22"/>
          <w14:ligatures w14:val="none"/>
        </w:rPr>
        <w:t xml:space="preserve">Heatmap highlighting that the mean distance between each tasks’ true </w:t>
      </w:r>
      <w:r w:rsidR="00AF606D">
        <w:rPr>
          <w:rFonts w:cs="Times New Roman"/>
          <w:color w:val="000000" w:themeColor="text1"/>
          <w:kern w:val="0"/>
          <w:sz w:val="22"/>
          <w14:ligatures w14:val="none"/>
        </w:rPr>
        <w:t>brain</w:t>
      </w:r>
      <w:r w:rsidR="00AF606D" w:rsidRPr="00A80962">
        <w:rPr>
          <w:rFonts w:cs="Times New Roman"/>
          <w:color w:val="000000" w:themeColor="text1"/>
          <w:kern w:val="0"/>
          <w:sz w:val="22"/>
          <w14:ligatures w14:val="none"/>
        </w:rPr>
        <w:t xml:space="preserve"> coordinates and </w:t>
      </w:r>
      <w:r w:rsidR="00AF606D">
        <w:rPr>
          <w:rFonts w:cs="Times New Roman"/>
          <w:color w:val="000000" w:themeColor="text1"/>
          <w:kern w:val="0"/>
          <w:sz w:val="22"/>
          <w14:ligatures w14:val="none"/>
        </w:rPr>
        <w:t>brain</w:t>
      </w:r>
      <w:r w:rsidR="00AF606D" w:rsidRPr="00A80962">
        <w:rPr>
          <w:rFonts w:cs="Times New Roman"/>
          <w:color w:val="000000" w:themeColor="text1"/>
          <w:kern w:val="0"/>
          <w:sz w:val="22"/>
          <w14:ligatures w14:val="none"/>
        </w:rPr>
        <w:t xml:space="preserve"> coordinates (the diagonal) is smaller than the mean distance between each task's true </w:t>
      </w:r>
      <w:r w:rsidR="00AF606D">
        <w:rPr>
          <w:rFonts w:cs="Times New Roman"/>
          <w:color w:val="000000" w:themeColor="text1"/>
          <w:kern w:val="0"/>
          <w:sz w:val="22"/>
          <w14:ligatures w14:val="none"/>
        </w:rPr>
        <w:t xml:space="preserve">brain </w:t>
      </w:r>
      <w:r w:rsidR="00AF606D" w:rsidRPr="00A80962">
        <w:rPr>
          <w:rFonts w:cs="Times New Roman"/>
          <w:color w:val="000000" w:themeColor="text1"/>
          <w:kern w:val="0"/>
          <w:sz w:val="22"/>
          <w14:ligatures w14:val="none"/>
        </w:rPr>
        <w:t xml:space="preserve">coordinates and the other three tasks' predicted </w:t>
      </w:r>
      <w:r w:rsidR="00AF606D">
        <w:rPr>
          <w:rFonts w:cs="Times New Roman"/>
          <w:color w:val="000000" w:themeColor="text1"/>
          <w:kern w:val="0"/>
          <w:sz w:val="22"/>
          <w14:ligatures w14:val="none"/>
        </w:rPr>
        <w:t xml:space="preserve">brain </w:t>
      </w:r>
      <w:r w:rsidR="00AF606D" w:rsidRPr="00A80962">
        <w:rPr>
          <w:rFonts w:cs="Times New Roman"/>
          <w:color w:val="000000" w:themeColor="text1"/>
          <w:kern w:val="0"/>
          <w:sz w:val="22"/>
          <w14:ligatures w14:val="none"/>
        </w:rPr>
        <w:t>coordinates.</w:t>
      </w:r>
    </w:p>
    <w:p w14:paraId="46223CCB" w14:textId="275892C0" w:rsidR="003368AD" w:rsidRDefault="003368AD" w:rsidP="003368AD">
      <w:pPr>
        <w:spacing w:line="276" w:lineRule="auto"/>
        <w:rPr>
          <w:rFonts w:cs="Times New Roman"/>
          <w:b/>
          <w:bCs/>
          <w:sz w:val="22"/>
        </w:rPr>
      </w:pPr>
    </w:p>
    <w:p w14:paraId="02E92AF9" w14:textId="77777777" w:rsidR="003368AD" w:rsidRPr="0052743B" w:rsidRDefault="003368AD" w:rsidP="00292777">
      <w:pPr>
        <w:spacing w:line="276" w:lineRule="auto"/>
        <w:rPr>
          <w:rFonts w:cs="Times New Roman"/>
          <w:b/>
          <w:bCs/>
          <w:sz w:val="22"/>
        </w:rPr>
      </w:pPr>
    </w:p>
    <w:p w14:paraId="0AB8CA5A" w14:textId="79BC0730" w:rsidR="007D0C97" w:rsidRPr="0052743B" w:rsidRDefault="007D0C97" w:rsidP="00292777">
      <w:pPr>
        <w:spacing w:line="276" w:lineRule="auto"/>
        <w:rPr>
          <w:rFonts w:cs="Times New Roman"/>
          <w:sz w:val="22"/>
        </w:rPr>
      </w:pPr>
      <w:r w:rsidRPr="0052743B">
        <w:rPr>
          <w:rFonts w:cs="Times New Roman"/>
          <w:sz w:val="22"/>
        </w:rPr>
        <w:br w:type="page"/>
      </w:r>
    </w:p>
    <w:p w14:paraId="3D6CC3FC" w14:textId="6D4E31DD" w:rsidR="007D0C97" w:rsidRPr="0052743B" w:rsidRDefault="007D0C97" w:rsidP="00292777">
      <w:pPr>
        <w:spacing w:line="276" w:lineRule="auto"/>
        <w:rPr>
          <w:rFonts w:cs="Times New Roman"/>
          <w:b/>
          <w:bCs/>
          <w:sz w:val="22"/>
        </w:rPr>
      </w:pPr>
      <w:r w:rsidRPr="0052743B">
        <w:rPr>
          <w:rFonts w:cs="Times New Roman"/>
          <w:b/>
          <w:bCs/>
          <w:sz w:val="22"/>
        </w:rPr>
        <w:lastRenderedPageBreak/>
        <w:t>References</w:t>
      </w:r>
    </w:p>
    <w:p w14:paraId="324C3E7D" w14:textId="77777777" w:rsidR="009E0CFA" w:rsidRPr="009E0CFA" w:rsidRDefault="007D0C97" w:rsidP="009E0CFA">
      <w:pPr>
        <w:pStyle w:val="EndNoteBibliography"/>
        <w:spacing w:after="0"/>
        <w:ind w:left="720" w:hanging="720"/>
      </w:pPr>
      <w:r w:rsidRPr="0052743B">
        <w:rPr>
          <w:sz w:val="22"/>
        </w:rPr>
        <w:fldChar w:fldCharType="begin"/>
      </w:r>
      <w:r w:rsidRPr="0052743B">
        <w:rPr>
          <w:sz w:val="22"/>
        </w:rPr>
        <w:instrText xml:space="preserve"> ADDIN EN.REFLIST </w:instrText>
      </w:r>
      <w:r w:rsidRPr="0052743B">
        <w:rPr>
          <w:sz w:val="22"/>
        </w:rPr>
        <w:fldChar w:fldCharType="separate"/>
      </w:r>
      <w:r w:rsidR="009E0CFA" w:rsidRPr="009E0CFA">
        <w:t>1</w:t>
      </w:r>
      <w:r w:rsidR="009E0CFA" w:rsidRPr="009E0CFA">
        <w:tab/>
        <w:t>Margulies, D. S.</w:t>
      </w:r>
      <w:r w:rsidR="009E0CFA" w:rsidRPr="009E0CFA">
        <w:rPr>
          <w:i/>
        </w:rPr>
        <w:t xml:space="preserve"> et al.</w:t>
      </w:r>
      <w:r w:rsidR="009E0CFA" w:rsidRPr="009E0CFA">
        <w:t xml:space="preserve"> Situating the default-mode network along a principal gradient of macroscale cortical organization. </w:t>
      </w:r>
      <w:r w:rsidR="009E0CFA" w:rsidRPr="009E0CFA">
        <w:rPr>
          <w:i/>
        </w:rPr>
        <w:t>Proceedings of the National Academy of Sciences</w:t>
      </w:r>
      <w:r w:rsidR="009E0CFA" w:rsidRPr="009E0CFA">
        <w:t xml:space="preserve"> </w:t>
      </w:r>
      <w:r w:rsidR="009E0CFA" w:rsidRPr="009E0CFA">
        <w:rPr>
          <w:b/>
        </w:rPr>
        <w:t>113</w:t>
      </w:r>
      <w:r w:rsidR="009E0CFA" w:rsidRPr="009E0CFA">
        <w:t>, 12574-12579 (2016).</w:t>
      </w:r>
    </w:p>
    <w:p w14:paraId="5F66BA58" w14:textId="77777777" w:rsidR="009E0CFA" w:rsidRPr="009E0CFA" w:rsidRDefault="009E0CFA" w:rsidP="009E0CFA">
      <w:pPr>
        <w:pStyle w:val="EndNoteBibliography"/>
        <w:spacing w:after="0"/>
        <w:ind w:left="720" w:hanging="720"/>
      </w:pPr>
      <w:r w:rsidRPr="009E0CFA">
        <w:t>2</w:t>
      </w:r>
      <w:r w:rsidRPr="009E0CFA">
        <w:tab/>
        <w:t>Murphy, C.</w:t>
      </w:r>
      <w:r w:rsidRPr="009E0CFA">
        <w:rPr>
          <w:i/>
        </w:rPr>
        <w:t xml:space="preserve"> et al.</w:t>
      </w:r>
      <w:r w:rsidRPr="009E0CFA">
        <w:t xml:space="preserve"> Hello, is that me you are looking for? A re-examination of the role of the DMN in social and self relevant aspects of off-task thought. </w:t>
      </w:r>
      <w:r w:rsidRPr="009E0CFA">
        <w:rPr>
          <w:i/>
        </w:rPr>
        <w:t>PloS one</w:t>
      </w:r>
      <w:r w:rsidRPr="009E0CFA">
        <w:t xml:space="preserve"> </w:t>
      </w:r>
      <w:r w:rsidRPr="009E0CFA">
        <w:rPr>
          <w:b/>
        </w:rPr>
        <w:t>14</w:t>
      </w:r>
      <w:r w:rsidRPr="009E0CFA">
        <w:t>, e0216182 (2019).</w:t>
      </w:r>
    </w:p>
    <w:p w14:paraId="697E618A" w14:textId="77777777" w:rsidR="009E0CFA" w:rsidRPr="009E0CFA" w:rsidRDefault="009E0CFA" w:rsidP="009E0CFA">
      <w:pPr>
        <w:pStyle w:val="EndNoteBibliography"/>
        <w:spacing w:after="0"/>
        <w:ind w:left="720" w:hanging="720"/>
      </w:pPr>
      <w:r w:rsidRPr="009E0CFA">
        <w:t>3</w:t>
      </w:r>
      <w:r w:rsidRPr="009E0CFA">
        <w:tab/>
        <w:t xml:space="preserve">Alam, T. G., Murphy, C., Smallwood, J. &amp; Jefferies, E. Meaningful inhibition: Exploring the role of meaning and modality in response inhibition. </w:t>
      </w:r>
      <w:r w:rsidRPr="009E0CFA">
        <w:rPr>
          <w:i/>
        </w:rPr>
        <w:t>Neuroimage</w:t>
      </w:r>
      <w:r w:rsidRPr="009E0CFA">
        <w:t xml:space="preserve"> </w:t>
      </w:r>
      <w:r w:rsidRPr="009E0CFA">
        <w:rPr>
          <w:b/>
        </w:rPr>
        <w:t>181</w:t>
      </w:r>
      <w:r w:rsidRPr="009E0CFA">
        <w:t>, 108-119 (2018).</w:t>
      </w:r>
    </w:p>
    <w:p w14:paraId="74213505" w14:textId="77777777" w:rsidR="009E0CFA" w:rsidRPr="009E0CFA" w:rsidRDefault="009E0CFA" w:rsidP="009E0CFA">
      <w:pPr>
        <w:pStyle w:val="EndNoteBibliography"/>
        <w:spacing w:after="0"/>
        <w:ind w:left="720" w:hanging="720"/>
      </w:pPr>
      <w:r w:rsidRPr="009E0CFA">
        <w:t>4</w:t>
      </w:r>
      <w:r w:rsidRPr="009E0CFA">
        <w:tab/>
        <w:t>Barch, D. M.</w:t>
      </w:r>
      <w:r w:rsidRPr="009E0CFA">
        <w:rPr>
          <w:i/>
        </w:rPr>
        <w:t xml:space="preserve"> et al.</w:t>
      </w:r>
      <w:r w:rsidRPr="009E0CFA">
        <w:t xml:space="preserve"> Function in the human connectome: task-fMRI and individual differences in behavior. </w:t>
      </w:r>
      <w:r w:rsidRPr="009E0CFA">
        <w:rPr>
          <w:i/>
        </w:rPr>
        <w:t>Neuroimage</w:t>
      </w:r>
      <w:r w:rsidRPr="009E0CFA">
        <w:t xml:space="preserve"> </w:t>
      </w:r>
      <w:r w:rsidRPr="009E0CFA">
        <w:rPr>
          <w:b/>
        </w:rPr>
        <w:t>80</w:t>
      </w:r>
      <w:r w:rsidRPr="009E0CFA">
        <w:t>, 169-189 (2013).</w:t>
      </w:r>
    </w:p>
    <w:p w14:paraId="201F8B52" w14:textId="77777777" w:rsidR="009E0CFA" w:rsidRPr="009E0CFA" w:rsidRDefault="009E0CFA" w:rsidP="009E0CFA">
      <w:pPr>
        <w:pStyle w:val="EndNoteBibliography"/>
        <w:spacing w:after="0"/>
        <w:ind w:left="720" w:hanging="720"/>
      </w:pPr>
      <w:r w:rsidRPr="009E0CFA">
        <w:t>5</w:t>
      </w:r>
      <w:r w:rsidRPr="009E0CFA">
        <w:tab/>
        <w:t>Zhang, M.</w:t>
      </w:r>
      <w:r w:rsidRPr="009E0CFA">
        <w:rPr>
          <w:i/>
        </w:rPr>
        <w:t xml:space="preserve"> et al.</w:t>
      </w:r>
      <w:r w:rsidRPr="009E0CFA">
        <w:t xml:space="preserve"> Perceptual coupling and decoupling of the default mode network during mind-wandering and reading. </w:t>
      </w:r>
      <w:r w:rsidRPr="009E0CFA">
        <w:rPr>
          <w:i/>
        </w:rPr>
        <w:t>Elife</w:t>
      </w:r>
      <w:r w:rsidRPr="009E0CFA">
        <w:t xml:space="preserve"> </w:t>
      </w:r>
      <w:r w:rsidRPr="009E0CFA">
        <w:rPr>
          <w:b/>
        </w:rPr>
        <w:t>11</w:t>
      </w:r>
      <w:r w:rsidRPr="009E0CFA">
        <w:t>, e74011 (2022).</w:t>
      </w:r>
    </w:p>
    <w:p w14:paraId="604A0C4E" w14:textId="77777777" w:rsidR="009E0CFA" w:rsidRPr="009E0CFA" w:rsidRDefault="009E0CFA" w:rsidP="009E0CFA">
      <w:pPr>
        <w:pStyle w:val="EndNoteBibliography"/>
        <w:spacing w:after="0"/>
        <w:ind w:left="720" w:hanging="720"/>
      </w:pPr>
      <w:r w:rsidRPr="009E0CFA">
        <w:t>6</w:t>
      </w:r>
      <w:r w:rsidRPr="009E0CFA">
        <w:tab/>
        <w:t>Turnbull, A.</w:t>
      </w:r>
      <w:r w:rsidRPr="009E0CFA">
        <w:rPr>
          <w:i/>
        </w:rPr>
        <w:t xml:space="preserve"> et al.</w:t>
      </w:r>
      <w:r w:rsidRPr="009E0CFA">
        <w:t xml:space="preserve"> Left dorsolateral prefrontal cortex supports context-dependent prioritisation of off-task thought. </w:t>
      </w:r>
      <w:r w:rsidRPr="009E0CFA">
        <w:rPr>
          <w:i/>
        </w:rPr>
        <w:t>Nature communications</w:t>
      </w:r>
      <w:r w:rsidRPr="009E0CFA">
        <w:t xml:space="preserve"> </w:t>
      </w:r>
      <w:r w:rsidRPr="009E0CFA">
        <w:rPr>
          <w:b/>
        </w:rPr>
        <w:t>10</w:t>
      </w:r>
      <w:r w:rsidRPr="009E0CFA">
        <w:t>, 3816 (2019).</w:t>
      </w:r>
    </w:p>
    <w:p w14:paraId="200367E7" w14:textId="77777777" w:rsidR="009E0CFA" w:rsidRPr="009E0CFA" w:rsidRDefault="009E0CFA" w:rsidP="009E0CFA">
      <w:pPr>
        <w:pStyle w:val="EndNoteBibliography"/>
        <w:spacing w:after="0"/>
        <w:ind w:left="720" w:hanging="720"/>
      </w:pPr>
      <w:r w:rsidRPr="009E0CFA">
        <w:t>7</w:t>
      </w:r>
      <w:r w:rsidRPr="009E0CFA">
        <w:tab/>
        <w:t xml:space="preserve">Wang, X., Margulies, D. S., Smallwood, J. &amp; Jefferies, E. A gradient from long-term memory to novel cognition: Transitions through default mode and executive cortex. </w:t>
      </w:r>
      <w:r w:rsidRPr="009E0CFA">
        <w:rPr>
          <w:i/>
        </w:rPr>
        <w:t>NeuroImage</w:t>
      </w:r>
      <w:r w:rsidRPr="009E0CFA">
        <w:t xml:space="preserve"> </w:t>
      </w:r>
      <w:r w:rsidRPr="009E0CFA">
        <w:rPr>
          <w:b/>
        </w:rPr>
        <w:t>220</w:t>
      </w:r>
      <w:r w:rsidRPr="009E0CFA">
        <w:t>, 117074 (2020).</w:t>
      </w:r>
    </w:p>
    <w:p w14:paraId="350AAF91" w14:textId="77777777" w:rsidR="009E0CFA" w:rsidRPr="009E0CFA" w:rsidRDefault="009E0CFA" w:rsidP="009E0CFA">
      <w:pPr>
        <w:pStyle w:val="EndNoteBibliography"/>
        <w:spacing w:after="0"/>
        <w:ind w:left="720" w:hanging="720"/>
      </w:pPr>
      <w:r w:rsidRPr="009E0CFA">
        <w:t>8</w:t>
      </w:r>
      <w:r w:rsidRPr="009E0CFA">
        <w:tab/>
        <w:t>Van Essen, D. C.</w:t>
      </w:r>
      <w:r w:rsidRPr="009E0CFA">
        <w:rPr>
          <w:i/>
        </w:rPr>
        <w:t xml:space="preserve"> et al.</w:t>
      </w:r>
      <w:r w:rsidRPr="009E0CFA">
        <w:t xml:space="preserve"> The WU-Minn human connectome project: an overview. </w:t>
      </w:r>
      <w:r w:rsidRPr="009E0CFA">
        <w:rPr>
          <w:i/>
        </w:rPr>
        <w:t>Neuroimage</w:t>
      </w:r>
      <w:r w:rsidRPr="009E0CFA">
        <w:t xml:space="preserve"> </w:t>
      </w:r>
      <w:r w:rsidRPr="009E0CFA">
        <w:rPr>
          <w:b/>
        </w:rPr>
        <w:t>80</w:t>
      </w:r>
      <w:r w:rsidRPr="009E0CFA">
        <w:t>, 62-79 (2013).</w:t>
      </w:r>
    </w:p>
    <w:p w14:paraId="325B91B8" w14:textId="77777777" w:rsidR="009E0CFA" w:rsidRPr="009E0CFA" w:rsidRDefault="009E0CFA" w:rsidP="009E0CFA">
      <w:pPr>
        <w:pStyle w:val="EndNoteBibliography"/>
        <w:spacing w:after="0"/>
        <w:ind w:left="720" w:hanging="720"/>
      </w:pPr>
      <w:r w:rsidRPr="009E0CFA">
        <w:t>9</w:t>
      </w:r>
      <w:r w:rsidRPr="009E0CFA">
        <w:tab/>
        <w:t>Yeo, B. T.</w:t>
      </w:r>
      <w:r w:rsidRPr="009E0CFA">
        <w:rPr>
          <w:i/>
        </w:rPr>
        <w:t xml:space="preserve"> et al.</w:t>
      </w:r>
      <w:r w:rsidRPr="009E0CFA">
        <w:t xml:space="preserve"> The organization of the human cerebral cortex estimated by intrinsic functional connectivity. </w:t>
      </w:r>
      <w:r w:rsidRPr="009E0CFA">
        <w:rPr>
          <w:i/>
        </w:rPr>
        <w:t>Journal of neurophysiology</w:t>
      </w:r>
      <w:r w:rsidRPr="009E0CFA">
        <w:t xml:space="preserve"> (2011).</w:t>
      </w:r>
    </w:p>
    <w:p w14:paraId="04BD3E3D" w14:textId="77777777" w:rsidR="009E0CFA" w:rsidRPr="009E0CFA" w:rsidRDefault="009E0CFA" w:rsidP="009E0CFA">
      <w:pPr>
        <w:pStyle w:val="EndNoteBibliography"/>
        <w:ind w:left="720" w:hanging="720"/>
      </w:pPr>
      <w:r w:rsidRPr="009E0CFA">
        <w:t>10</w:t>
      </w:r>
      <w:r w:rsidRPr="009E0CFA">
        <w:tab/>
        <w:t>Mckeown, B.</w:t>
      </w:r>
      <w:r w:rsidRPr="009E0CFA">
        <w:rPr>
          <w:i/>
        </w:rPr>
        <w:t xml:space="preserve"> et al.</w:t>
      </w:r>
      <w:r w:rsidRPr="009E0CFA">
        <w:t xml:space="preserve"> Experience sampling reveals the role that covert goal states play in task-relevant behavior. </w:t>
      </w:r>
      <w:r w:rsidRPr="009E0CFA">
        <w:rPr>
          <w:i/>
        </w:rPr>
        <w:t>Scientific Reports</w:t>
      </w:r>
      <w:r w:rsidRPr="009E0CFA">
        <w:t xml:space="preserve"> </w:t>
      </w:r>
      <w:r w:rsidRPr="009E0CFA">
        <w:rPr>
          <w:b/>
        </w:rPr>
        <w:t>13</w:t>
      </w:r>
      <w:r w:rsidRPr="009E0CFA">
        <w:t>, 21710 (2023).</w:t>
      </w:r>
    </w:p>
    <w:p w14:paraId="7BBE99CF" w14:textId="4A99AE37" w:rsidR="007E2F9D" w:rsidRPr="0052743B" w:rsidRDefault="007D0C97" w:rsidP="00292777">
      <w:pPr>
        <w:spacing w:line="276" w:lineRule="auto"/>
        <w:rPr>
          <w:rFonts w:cs="Times New Roman"/>
          <w:sz w:val="22"/>
        </w:rPr>
      </w:pPr>
      <w:r w:rsidRPr="0052743B">
        <w:rPr>
          <w:rFonts w:cs="Times New Roman"/>
          <w:sz w:val="22"/>
        </w:rPr>
        <w:fldChar w:fldCharType="end"/>
      </w:r>
    </w:p>
    <w:sectPr w:rsidR="007E2F9D" w:rsidRPr="0052743B" w:rsidSect="005A34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wNjAzMTAwMzc3NrVU0lEKTi0uzszPAykwrgUAronTLS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0t05xst2w2fnefrx15swdzdx9x5xtawvvs&quot;&gt;My EndNote Library&lt;record-ids&gt;&lt;item&gt;141&lt;/item&gt;&lt;item&gt;209&lt;/item&gt;&lt;item&gt;482&lt;/item&gt;&lt;item&gt;508&lt;/item&gt;&lt;item&gt;537&lt;/item&gt;&lt;item&gt;553&lt;/item&gt;&lt;item&gt;554&lt;/item&gt;&lt;item&gt;555&lt;/item&gt;&lt;item&gt;566&lt;/item&gt;&lt;/record-ids&gt;&lt;/item&gt;&lt;/Libraries&gt;"/>
  </w:docVars>
  <w:rsids>
    <w:rsidRoot w:val="006413D6"/>
    <w:rsid w:val="0000221E"/>
    <w:rsid w:val="000069BA"/>
    <w:rsid w:val="000076FE"/>
    <w:rsid w:val="00013617"/>
    <w:rsid w:val="00022DE6"/>
    <w:rsid w:val="00031DD7"/>
    <w:rsid w:val="000364A0"/>
    <w:rsid w:val="00040A0C"/>
    <w:rsid w:val="000502A4"/>
    <w:rsid w:val="0006694E"/>
    <w:rsid w:val="00080B99"/>
    <w:rsid w:val="00083BB2"/>
    <w:rsid w:val="0008524B"/>
    <w:rsid w:val="000955F8"/>
    <w:rsid w:val="000957E0"/>
    <w:rsid w:val="000A180E"/>
    <w:rsid w:val="000B3757"/>
    <w:rsid w:val="000B3922"/>
    <w:rsid w:val="000B5A63"/>
    <w:rsid w:val="000B6BD7"/>
    <w:rsid w:val="000C212E"/>
    <w:rsid w:val="000C2C4B"/>
    <w:rsid w:val="000D0F24"/>
    <w:rsid w:val="000E0EC9"/>
    <w:rsid w:val="000E2AFF"/>
    <w:rsid w:val="000E3B6E"/>
    <w:rsid w:val="000F235B"/>
    <w:rsid w:val="00105568"/>
    <w:rsid w:val="0011346B"/>
    <w:rsid w:val="001175F5"/>
    <w:rsid w:val="0012645E"/>
    <w:rsid w:val="00130283"/>
    <w:rsid w:val="001400B5"/>
    <w:rsid w:val="00151E77"/>
    <w:rsid w:val="00160E7E"/>
    <w:rsid w:val="00160F18"/>
    <w:rsid w:val="00162EC7"/>
    <w:rsid w:val="00163A59"/>
    <w:rsid w:val="00163A67"/>
    <w:rsid w:val="001641CC"/>
    <w:rsid w:val="001677EC"/>
    <w:rsid w:val="00174D22"/>
    <w:rsid w:val="001845EE"/>
    <w:rsid w:val="00187990"/>
    <w:rsid w:val="001915AA"/>
    <w:rsid w:val="00194FB9"/>
    <w:rsid w:val="001970F2"/>
    <w:rsid w:val="001A6DC1"/>
    <w:rsid w:val="001B3DA0"/>
    <w:rsid w:val="001C1164"/>
    <w:rsid w:val="001D0BB4"/>
    <w:rsid w:val="001E2788"/>
    <w:rsid w:val="001E34E4"/>
    <w:rsid w:val="001E5C9C"/>
    <w:rsid w:val="001F224C"/>
    <w:rsid w:val="001F2897"/>
    <w:rsid w:val="001F42C9"/>
    <w:rsid w:val="00200F34"/>
    <w:rsid w:val="00205FCA"/>
    <w:rsid w:val="002103D2"/>
    <w:rsid w:val="00214DE9"/>
    <w:rsid w:val="002208CE"/>
    <w:rsid w:val="00243FD4"/>
    <w:rsid w:val="00251E1A"/>
    <w:rsid w:val="00254712"/>
    <w:rsid w:val="00257127"/>
    <w:rsid w:val="002617DD"/>
    <w:rsid w:val="00263E5A"/>
    <w:rsid w:val="00265FA7"/>
    <w:rsid w:val="00271EAF"/>
    <w:rsid w:val="0027398A"/>
    <w:rsid w:val="00274A94"/>
    <w:rsid w:val="00275308"/>
    <w:rsid w:val="002762F4"/>
    <w:rsid w:val="00282299"/>
    <w:rsid w:val="002826A8"/>
    <w:rsid w:val="0028446E"/>
    <w:rsid w:val="002850FF"/>
    <w:rsid w:val="00292777"/>
    <w:rsid w:val="002A1619"/>
    <w:rsid w:val="002A5616"/>
    <w:rsid w:val="002A5953"/>
    <w:rsid w:val="002B6EDD"/>
    <w:rsid w:val="002B7C2A"/>
    <w:rsid w:val="002C3AB3"/>
    <w:rsid w:val="002C41EC"/>
    <w:rsid w:val="002C73EF"/>
    <w:rsid w:val="002D4552"/>
    <w:rsid w:val="002D5628"/>
    <w:rsid w:val="002D58CC"/>
    <w:rsid w:val="002D5B6D"/>
    <w:rsid w:val="002E4A08"/>
    <w:rsid w:val="002E5BA9"/>
    <w:rsid w:val="002E750A"/>
    <w:rsid w:val="002F1957"/>
    <w:rsid w:val="00303C1B"/>
    <w:rsid w:val="00303C98"/>
    <w:rsid w:val="00311EDF"/>
    <w:rsid w:val="0032020C"/>
    <w:rsid w:val="0032548C"/>
    <w:rsid w:val="003267BD"/>
    <w:rsid w:val="003323F6"/>
    <w:rsid w:val="00335D5C"/>
    <w:rsid w:val="003368AD"/>
    <w:rsid w:val="003420D2"/>
    <w:rsid w:val="00344BEC"/>
    <w:rsid w:val="003605C7"/>
    <w:rsid w:val="003706E9"/>
    <w:rsid w:val="003733D3"/>
    <w:rsid w:val="00382B02"/>
    <w:rsid w:val="00385981"/>
    <w:rsid w:val="00391FAF"/>
    <w:rsid w:val="00396FEF"/>
    <w:rsid w:val="003A37B4"/>
    <w:rsid w:val="003B360B"/>
    <w:rsid w:val="003C6199"/>
    <w:rsid w:val="003D29B9"/>
    <w:rsid w:val="003D5382"/>
    <w:rsid w:val="003E37CE"/>
    <w:rsid w:val="003F6B2F"/>
    <w:rsid w:val="00407E48"/>
    <w:rsid w:val="00410CD9"/>
    <w:rsid w:val="00413AC6"/>
    <w:rsid w:val="004142D6"/>
    <w:rsid w:val="0041638E"/>
    <w:rsid w:val="0042205E"/>
    <w:rsid w:val="00425601"/>
    <w:rsid w:val="004373DF"/>
    <w:rsid w:val="004378D6"/>
    <w:rsid w:val="004410A6"/>
    <w:rsid w:val="0044223D"/>
    <w:rsid w:val="0044422A"/>
    <w:rsid w:val="00466BEF"/>
    <w:rsid w:val="0047657A"/>
    <w:rsid w:val="00477C38"/>
    <w:rsid w:val="004854F9"/>
    <w:rsid w:val="00492D9A"/>
    <w:rsid w:val="004950CC"/>
    <w:rsid w:val="004A0242"/>
    <w:rsid w:val="004A0370"/>
    <w:rsid w:val="004A6FB3"/>
    <w:rsid w:val="004F00ED"/>
    <w:rsid w:val="004F1AE5"/>
    <w:rsid w:val="004F5316"/>
    <w:rsid w:val="004F6995"/>
    <w:rsid w:val="004F77F9"/>
    <w:rsid w:val="004F7BB3"/>
    <w:rsid w:val="0050080C"/>
    <w:rsid w:val="005150FE"/>
    <w:rsid w:val="0052452A"/>
    <w:rsid w:val="00525083"/>
    <w:rsid w:val="0052637C"/>
    <w:rsid w:val="0052743B"/>
    <w:rsid w:val="0053001B"/>
    <w:rsid w:val="00531341"/>
    <w:rsid w:val="00533195"/>
    <w:rsid w:val="00537C7C"/>
    <w:rsid w:val="00540CD1"/>
    <w:rsid w:val="00546EA1"/>
    <w:rsid w:val="005534A2"/>
    <w:rsid w:val="00554216"/>
    <w:rsid w:val="00555E82"/>
    <w:rsid w:val="00563350"/>
    <w:rsid w:val="00564DA4"/>
    <w:rsid w:val="0057497E"/>
    <w:rsid w:val="00586301"/>
    <w:rsid w:val="0059132D"/>
    <w:rsid w:val="00591C45"/>
    <w:rsid w:val="00596934"/>
    <w:rsid w:val="005A02FF"/>
    <w:rsid w:val="005A31F9"/>
    <w:rsid w:val="005A3433"/>
    <w:rsid w:val="005A552C"/>
    <w:rsid w:val="005A7043"/>
    <w:rsid w:val="005D1F7A"/>
    <w:rsid w:val="005E1DAF"/>
    <w:rsid w:val="005E5D65"/>
    <w:rsid w:val="005E6626"/>
    <w:rsid w:val="005E78F7"/>
    <w:rsid w:val="005F1D79"/>
    <w:rsid w:val="005F78A4"/>
    <w:rsid w:val="00601DAF"/>
    <w:rsid w:val="0060245F"/>
    <w:rsid w:val="00605E3B"/>
    <w:rsid w:val="0061011E"/>
    <w:rsid w:val="00616EAA"/>
    <w:rsid w:val="00617F32"/>
    <w:rsid w:val="00636110"/>
    <w:rsid w:val="006413D6"/>
    <w:rsid w:val="006423A1"/>
    <w:rsid w:val="00645DCB"/>
    <w:rsid w:val="00646634"/>
    <w:rsid w:val="00647F43"/>
    <w:rsid w:val="00662595"/>
    <w:rsid w:val="006644C2"/>
    <w:rsid w:val="00664B69"/>
    <w:rsid w:val="006703BE"/>
    <w:rsid w:val="00685FA6"/>
    <w:rsid w:val="006A747D"/>
    <w:rsid w:val="006B0600"/>
    <w:rsid w:val="006B0D31"/>
    <w:rsid w:val="006C0035"/>
    <w:rsid w:val="006C7421"/>
    <w:rsid w:val="006C76D0"/>
    <w:rsid w:val="006C7A31"/>
    <w:rsid w:val="006D564A"/>
    <w:rsid w:val="006D62F6"/>
    <w:rsid w:val="006E1F02"/>
    <w:rsid w:val="006E4312"/>
    <w:rsid w:val="006E47B2"/>
    <w:rsid w:val="006F2600"/>
    <w:rsid w:val="006F6E1A"/>
    <w:rsid w:val="00714901"/>
    <w:rsid w:val="007213A3"/>
    <w:rsid w:val="0072647B"/>
    <w:rsid w:val="00730595"/>
    <w:rsid w:val="0073648F"/>
    <w:rsid w:val="00740554"/>
    <w:rsid w:val="0074084F"/>
    <w:rsid w:val="0075479B"/>
    <w:rsid w:val="00757E67"/>
    <w:rsid w:val="00765136"/>
    <w:rsid w:val="00771110"/>
    <w:rsid w:val="0077541F"/>
    <w:rsid w:val="00775B9A"/>
    <w:rsid w:val="007838DA"/>
    <w:rsid w:val="00785F8C"/>
    <w:rsid w:val="00796984"/>
    <w:rsid w:val="00796DA7"/>
    <w:rsid w:val="007B469F"/>
    <w:rsid w:val="007B5D29"/>
    <w:rsid w:val="007B7D22"/>
    <w:rsid w:val="007D0C97"/>
    <w:rsid w:val="007D3783"/>
    <w:rsid w:val="007D4E1D"/>
    <w:rsid w:val="007D539F"/>
    <w:rsid w:val="007D5447"/>
    <w:rsid w:val="007E2F9D"/>
    <w:rsid w:val="007F35FB"/>
    <w:rsid w:val="008117D5"/>
    <w:rsid w:val="00821642"/>
    <w:rsid w:val="00822287"/>
    <w:rsid w:val="0083027A"/>
    <w:rsid w:val="00834315"/>
    <w:rsid w:val="00834669"/>
    <w:rsid w:val="00835653"/>
    <w:rsid w:val="00846926"/>
    <w:rsid w:val="00851FF0"/>
    <w:rsid w:val="0085597C"/>
    <w:rsid w:val="00856065"/>
    <w:rsid w:val="00867C0F"/>
    <w:rsid w:val="00872F6C"/>
    <w:rsid w:val="00875DCD"/>
    <w:rsid w:val="008903AE"/>
    <w:rsid w:val="00890B57"/>
    <w:rsid w:val="0089657E"/>
    <w:rsid w:val="008A5BB9"/>
    <w:rsid w:val="008A5EA1"/>
    <w:rsid w:val="008C6824"/>
    <w:rsid w:val="008C6B40"/>
    <w:rsid w:val="008D3FB9"/>
    <w:rsid w:val="008D4ADE"/>
    <w:rsid w:val="009031DB"/>
    <w:rsid w:val="0091665E"/>
    <w:rsid w:val="009167C6"/>
    <w:rsid w:val="00917E82"/>
    <w:rsid w:val="00926858"/>
    <w:rsid w:val="00933A7F"/>
    <w:rsid w:val="00933ED9"/>
    <w:rsid w:val="00934646"/>
    <w:rsid w:val="009350AD"/>
    <w:rsid w:val="00935598"/>
    <w:rsid w:val="00943116"/>
    <w:rsid w:val="0094489C"/>
    <w:rsid w:val="00947003"/>
    <w:rsid w:val="00951BE5"/>
    <w:rsid w:val="00953CAD"/>
    <w:rsid w:val="0096298D"/>
    <w:rsid w:val="00970957"/>
    <w:rsid w:val="00975463"/>
    <w:rsid w:val="00981039"/>
    <w:rsid w:val="00997218"/>
    <w:rsid w:val="009A16B8"/>
    <w:rsid w:val="009A6624"/>
    <w:rsid w:val="009B1933"/>
    <w:rsid w:val="009B2BA2"/>
    <w:rsid w:val="009B72DB"/>
    <w:rsid w:val="009C032D"/>
    <w:rsid w:val="009C36D7"/>
    <w:rsid w:val="009C4143"/>
    <w:rsid w:val="009C55B4"/>
    <w:rsid w:val="009C67FE"/>
    <w:rsid w:val="009D33AA"/>
    <w:rsid w:val="009D3F50"/>
    <w:rsid w:val="009D7764"/>
    <w:rsid w:val="009E0CFA"/>
    <w:rsid w:val="009E211B"/>
    <w:rsid w:val="009E4600"/>
    <w:rsid w:val="009E72DE"/>
    <w:rsid w:val="009F3F69"/>
    <w:rsid w:val="00A02A1D"/>
    <w:rsid w:val="00A12C9F"/>
    <w:rsid w:val="00A136B5"/>
    <w:rsid w:val="00A2259C"/>
    <w:rsid w:val="00A22FD1"/>
    <w:rsid w:val="00A23EA9"/>
    <w:rsid w:val="00A254BF"/>
    <w:rsid w:val="00A30745"/>
    <w:rsid w:val="00A32B28"/>
    <w:rsid w:val="00A36BBE"/>
    <w:rsid w:val="00A47F5F"/>
    <w:rsid w:val="00A61E74"/>
    <w:rsid w:val="00A62FB6"/>
    <w:rsid w:val="00A64CE3"/>
    <w:rsid w:val="00A65C55"/>
    <w:rsid w:val="00A73731"/>
    <w:rsid w:val="00A772E5"/>
    <w:rsid w:val="00A829A9"/>
    <w:rsid w:val="00A85585"/>
    <w:rsid w:val="00A86AC7"/>
    <w:rsid w:val="00A8789A"/>
    <w:rsid w:val="00AA074F"/>
    <w:rsid w:val="00AB4935"/>
    <w:rsid w:val="00AB7E06"/>
    <w:rsid w:val="00AC0A8A"/>
    <w:rsid w:val="00AC2AD0"/>
    <w:rsid w:val="00AD236C"/>
    <w:rsid w:val="00AD39CB"/>
    <w:rsid w:val="00AE19FF"/>
    <w:rsid w:val="00AE5123"/>
    <w:rsid w:val="00AE59BA"/>
    <w:rsid w:val="00AF2074"/>
    <w:rsid w:val="00AF606D"/>
    <w:rsid w:val="00AF6FBE"/>
    <w:rsid w:val="00B0055D"/>
    <w:rsid w:val="00B02725"/>
    <w:rsid w:val="00B04DFD"/>
    <w:rsid w:val="00B0650F"/>
    <w:rsid w:val="00B0768B"/>
    <w:rsid w:val="00B13B29"/>
    <w:rsid w:val="00B16391"/>
    <w:rsid w:val="00B236F0"/>
    <w:rsid w:val="00B23B89"/>
    <w:rsid w:val="00B2672E"/>
    <w:rsid w:val="00B279FA"/>
    <w:rsid w:val="00B36B46"/>
    <w:rsid w:val="00B414D1"/>
    <w:rsid w:val="00B418D1"/>
    <w:rsid w:val="00B61845"/>
    <w:rsid w:val="00B648EF"/>
    <w:rsid w:val="00B71DAD"/>
    <w:rsid w:val="00B82468"/>
    <w:rsid w:val="00B85D33"/>
    <w:rsid w:val="00B87C2E"/>
    <w:rsid w:val="00B95EA6"/>
    <w:rsid w:val="00BA2B9C"/>
    <w:rsid w:val="00BA3073"/>
    <w:rsid w:val="00BB21A9"/>
    <w:rsid w:val="00BB4DB8"/>
    <w:rsid w:val="00BC004A"/>
    <w:rsid w:val="00BD1583"/>
    <w:rsid w:val="00BD583C"/>
    <w:rsid w:val="00BD5A3B"/>
    <w:rsid w:val="00BE32A2"/>
    <w:rsid w:val="00BE61A5"/>
    <w:rsid w:val="00BF0D83"/>
    <w:rsid w:val="00BF2BC8"/>
    <w:rsid w:val="00BF6DC2"/>
    <w:rsid w:val="00BF7F37"/>
    <w:rsid w:val="00C014D1"/>
    <w:rsid w:val="00C063EB"/>
    <w:rsid w:val="00C06D89"/>
    <w:rsid w:val="00C106FA"/>
    <w:rsid w:val="00C12EC6"/>
    <w:rsid w:val="00C25209"/>
    <w:rsid w:val="00C34751"/>
    <w:rsid w:val="00C40818"/>
    <w:rsid w:val="00C52D73"/>
    <w:rsid w:val="00C60AC9"/>
    <w:rsid w:val="00C6432D"/>
    <w:rsid w:val="00C71BD5"/>
    <w:rsid w:val="00C7489E"/>
    <w:rsid w:val="00C815E5"/>
    <w:rsid w:val="00C81624"/>
    <w:rsid w:val="00C877E6"/>
    <w:rsid w:val="00C9217F"/>
    <w:rsid w:val="00C9697C"/>
    <w:rsid w:val="00CA293D"/>
    <w:rsid w:val="00CA4D36"/>
    <w:rsid w:val="00CA6974"/>
    <w:rsid w:val="00CB6AAC"/>
    <w:rsid w:val="00CC138D"/>
    <w:rsid w:val="00CC20D9"/>
    <w:rsid w:val="00CC3349"/>
    <w:rsid w:val="00CE0173"/>
    <w:rsid w:val="00CE0318"/>
    <w:rsid w:val="00CE159D"/>
    <w:rsid w:val="00CF63A9"/>
    <w:rsid w:val="00D00C89"/>
    <w:rsid w:val="00D05DFB"/>
    <w:rsid w:val="00D1402E"/>
    <w:rsid w:val="00D157D2"/>
    <w:rsid w:val="00D15DB9"/>
    <w:rsid w:val="00D16470"/>
    <w:rsid w:val="00D16649"/>
    <w:rsid w:val="00D2180D"/>
    <w:rsid w:val="00D32507"/>
    <w:rsid w:val="00D34A84"/>
    <w:rsid w:val="00D368F7"/>
    <w:rsid w:val="00D41327"/>
    <w:rsid w:val="00D41E44"/>
    <w:rsid w:val="00D60671"/>
    <w:rsid w:val="00D637FC"/>
    <w:rsid w:val="00D652D0"/>
    <w:rsid w:val="00D71B40"/>
    <w:rsid w:val="00D815B4"/>
    <w:rsid w:val="00D8380F"/>
    <w:rsid w:val="00D92A25"/>
    <w:rsid w:val="00DA2E10"/>
    <w:rsid w:val="00DB03E5"/>
    <w:rsid w:val="00DB5D40"/>
    <w:rsid w:val="00DB6525"/>
    <w:rsid w:val="00DC2A34"/>
    <w:rsid w:val="00DC4E80"/>
    <w:rsid w:val="00DC6C4E"/>
    <w:rsid w:val="00DD2CB8"/>
    <w:rsid w:val="00DE57AD"/>
    <w:rsid w:val="00DF2CC4"/>
    <w:rsid w:val="00DF4A98"/>
    <w:rsid w:val="00E014DE"/>
    <w:rsid w:val="00E02768"/>
    <w:rsid w:val="00E04738"/>
    <w:rsid w:val="00E0560E"/>
    <w:rsid w:val="00E13B26"/>
    <w:rsid w:val="00E15914"/>
    <w:rsid w:val="00E17668"/>
    <w:rsid w:val="00E20986"/>
    <w:rsid w:val="00E21AA2"/>
    <w:rsid w:val="00E25F22"/>
    <w:rsid w:val="00E33083"/>
    <w:rsid w:val="00E44A99"/>
    <w:rsid w:val="00E50B18"/>
    <w:rsid w:val="00E50E04"/>
    <w:rsid w:val="00E61BF9"/>
    <w:rsid w:val="00E62AAE"/>
    <w:rsid w:val="00E63ACD"/>
    <w:rsid w:val="00E64561"/>
    <w:rsid w:val="00E7072B"/>
    <w:rsid w:val="00E732E9"/>
    <w:rsid w:val="00E74AD8"/>
    <w:rsid w:val="00E75FDB"/>
    <w:rsid w:val="00E80F59"/>
    <w:rsid w:val="00E838AF"/>
    <w:rsid w:val="00E874DB"/>
    <w:rsid w:val="00E9188B"/>
    <w:rsid w:val="00E96175"/>
    <w:rsid w:val="00EA227C"/>
    <w:rsid w:val="00EA337F"/>
    <w:rsid w:val="00EA6059"/>
    <w:rsid w:val="00EB590D"/>
    <w:rsid w:val="00EC2835"/>
    <w:rsid w:val="00ED2B0A"/>
    <w:rsid w:val="00ED3E7F"/>
    <w:rsid w:val="00EE0298"/>
    <w:rsid w:val="00EE19A4"/>
    <w:rsid w:val="00EF0069"/>
    <w:rsid w:val="00EF00A1"/>
    <w:rsid w:val="00EF72F7"/>
    <w:rsid w:val="00F148E2"/>
    <w:rsid w:val="00F14B1B"/>
    <w:rsid w:val="00F17C03"/>
    <w:rsid w:val="00F270D5"/>
    <w:rsid w:val="00F3384C"/>
    <w:rsid w:val="00F33F5D"/>
    <w:rsid w:val="00F362BA"/>
    <w:rsid w:val="00F47408"/>
    <w:rsid w:val="00F52549"/>
    <w:rsid w:val="00F54F98"/>
    <w:rsid w:val="00F561E5"/>
    <w:rsid w:val="00F630B5"/>
    <w:rsid w:val="00F6478F"/>
    <w:rsid w:val="00F76549"/>
    <w:rsid w:val="00F87EE3"/>
    <w:rsid w:val="00F938D9"/>
    <w:rsid w:val="00F9654A"/>
    <w:rsid w:val="00FA2CAC"/>
    <w:rsid w:val="00FA43F4"/>
    <w:rsid w:val="00FB0DFF"/>
    <w:rsid w:val="00FB1E54"/>
    <w:rsid w:val="00FB38B2"/>
    <w:rsid w:val="00FC2F59"/>
    <w:rsid w:val="00FC535C"/>
    <w:rsid w:val="00FC7F81"/>
    <w:rsid w:val="00FD13D8"/>
    <w:rsid w:val="00FD5369"/>
    <w:rsid w:val="00FE202C"/>
    <w:rsid w:val="00FE4C82"/>
    <w:rsid w:val="00FE6FAD"/>
    <w:rsid w:val="00FE7590"/>
    <w:rsid w:val="00FF0096"/>
    <w:rsid w:val="00FF3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99A555"/>
  <w15:chartTrackingRefBased/>
  <w15:docId w15:val="{5D0CA76C-4E7F-417E-A086-87B2F17D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97C"/>
    <w:pPr>
      <w:spacing w:line="360" w:lineRule="auto"/>
    </w:pPr>
  </w:style>
  <w:style w:type="paragraph" w:styleId="Heading1">
    <w:name w:val="heading 1"/>
    <w:basedOn w:val="Normal"/>
    <w:next w:val="Normal"/>
    <w:link w:val="Heading1Char"/>
    <w:autoRedefine/>
    <w:uiPriority w:val="9"/>
    <w:qFormat/>
    <w:rsid w:val="005F78A4"/>
    <w:pPr>
      <w:keepNext/>
      <w:keepLines/>
      <w:spacing w:before="240" w:after="0" w:line="480" w:lineRule="auto"/>
      <w:outlineLvl w:val="0"/>
    </w:pPr>
    <w:rPr>
      <w:rFonts w:eastAsiaTheme="majorEastAsia" w:cstheme="majorBidi"/>
      <w:szCs w:val="32"/>
    </w:rPr>
  </w:style>
  <w:style w:type="paragraph" w:styleId="Heading2">
    <w:name w:val="heading 2"/>
    <w:basedOn w:val="Normal"/>
    <w:next w:val="Normal"/>
    <w:link w:val="Heading2Char"/>
    <w:autoRedefine/>
    <w:uiPriority w:val="9"/>
    <w:unhideWhenUsed/>
    <w:qFormat/>
    <w:rsid w:val="005F78A4"/>
    <w:pPr>
      <w:keepNext/>
      <w:keepLines/>
      <w:spacing w:before="40" w:after="0" w:line="480" w:lineRule="auto"/>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F78A4"/>
    <w:pPr>
      <w:keepNext/>
      <w:keepLines/>
      <w:spacing w:before="40" w:after="0" w:line="480" w:lineRule="auto"/>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5F78A4"/>
    <w:pPr>
      <w:keepNext/>
      <w:keepLines/>
      <w:spacing w:before="40" w:after="0" w:line="480" w:lineRule="auto"/>
      <w:outlineLvl w:val="3"/>
    </w:pPr>
    <w:rPr>
      <w:rFonts w:eastAsiaTheme="majorEastAsia" w:cstheme="majorBidi"/>
      <w:b/>
      <w:bCs/>
      <w:i/>
      <w:iCs/>
    </w:rPr>
  </w:style>
  <w:style w:type="paragraph" w:styleId="Heading5">
    <w:name w:val="heading 5"/>
    <w:basedOn w:val="Normal"/>
    <w:next w:val="Normal"/>
    <w:link w:val="Heading5Char"/>
    <w:autoRedefine/>
    <w:uiPriority w:val="9"/>
    <w:unhideWhenUsed/>
    <w:qFormat/>
    <w:rsid w:val="005F78A4"/>
    <w:pPr>
      <w:keepNext/>
      <w:keepLines/>
      <w:spacing w:before="40" w:after="0" w:line="480" w:lineRule="auto"/>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8A4"/>
    <w:rPr>
      <w:rFonts w:eastAsiaTheme="majorEastAsia" w:cstheme="majorBidi"/>
      <w:szCs w:val="32"/>
    </w:rPr>
  </w:style>
  <w:style w:type="character" w:customStyle="1" w:styleId="Heading3Char">
    <w:name w:val="Heading 3 Char"/>
    <w:basedOn w:val="DefaultParagraphFont"/>
    <w:link w:val="Heading3"/>
    <w:uiPriority w:val="9"/>
    <w:rsid w:val="005F78A4"/>
    <w:rPr>
      <w:rFonts w:eastAsiaTheme="majorEastAsia" w:cstheme="majorBidi"/>
      <w:b/>
      <w:szCs w:val="24"/>
    </w:rPr>
  </w:style>
  <w:style w:type="character" w:customStyle="1" w:styleId="Heading2Char">
    <w:name w:val="Heading 2 Char"/>
    <w:basedOn w:val="DefaultParagraphFont"/>
    <w:link w:val="Heading2"/>
    <w:uiPriority w:val="9"/>
    <w:rsid w:val="005F78A4"/>
    <w:rPr>
      <w:rFonts w:eastAsiaTheme="majorEastAsia" w:cstheme="majorBidi"/>
      <w:b/>
      <w:szCs w:val="26"/>
    </w:rPr>
  </w:style>
  <w:style w:type="character" w:customStyle="1" w:styleId="Heading4Char">
    <w:name w:val="Heading 4 Char"/>
    <w:basedOn w:val="DefaultParagraphFont"/>
    <w:link w:val="Heading4"/>
    <w:uiPriority w:val="9"/>
    <w:rsid w:val="005F78A4"/>
    <w:rPr>
      <w:rFonts w:eastAsiaTheme="majorEastAsia" w:cstheme="majorBidi"/>
      <w:b/>
      <w:bCs/>
      <w:i/>
      <w:iCs/>
    </w:rPr>
  </w:style>
  <w:style w:type="character" w:customStyle="1" w:styleId="Heading5Char">
    <w:name w:val="Heading 5 Char"/>
    <w:basedOn w:val="DefaultParagraphFont"/>
    <w:link w:val="Heading5"/>
    <w:uiPriority w:val="9"/>
    <w:rsid w:val="005F78A4"/>
    <w:rPr>
      <w:rFonts w:eastAsiaTheme="majorEastAsia" w:cstheme="majorBidi"/>
      <w:b/>
    </w:rPr>
  </w:style>
  <w:style w:type="paragraph" w:customStyle="1" w:styleId="paragraph">
    <w:name w:val="paragraph"/>
    <w:basedOn w:val="Normal"/>
    <w:rsid w:val="001C1164"/>
    <w:pPr>
      <w:spacing w:before="100" w:beforeAutospacing="1" w:after="100" w:afterAutospacing="1" w:line="240" w:lineRule="auto"/>
    </w:pPr>
    <w:rPr>
      <w:rFonts w:eastAsia="Times New Roman" w:cs="Times New Roman"/>
      <w:kern w:val="0"/>
      <w:szCs w:val="24"/>
      <w:lang w:eastAsia="en-GB"/>
      <w14:ligatures w14:val="none"/>
    </w:rPr>
  </w:style>
  <w:style w:type="character" w:customStyle="1" w:styleId="normaltextrun">
    <w:name w:val="normaltextrun"/>
    <w:basedOn w:val="DefaultParagraphFont"/>
    <w:rsid w:val="001C1164"/>
  </w:style>
  <w:style w:type="character" w:customStyle="1" w:styleId="eop">
    <w:name w:val="eop"/>
    <w:basedOn w:val="DefaultParagraphFont"/>
    <w:rsid w:val="001C1164"/>
  </w:style>
  <w:style w:type="paragraph" w:customStyle="1" w:styleId="EndNoteBibliographyTitle">
    <w:name w:val="EndNote Bibliography Title"/>
    <w:basedOn w:val="Normal"/>
    <w:link w:val="EndNoteBibliographyTitleChar"/>
    <w:rsid w:val="007D0C97"/>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7D0C97"/>
    <w:rPr>
      <w:rFonts w:cs="Times New Roman"/>
      <w:noProof/>
      <w:lang w:val="en-US"/>
    </w:rPr>
  </w:style>
  <w:style w:type="paragraph" w:customStyle="1" w:styleId="EndNoteBibliography">
    <w:name w:val="EndNote Bibliography"/>
    <w:basedOn w:val="Normal"/>
    <w:link w:val="EndNoteBibliographyChar"/>
    <w:rsid w:val="007D0C97"/>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7D0C97"/>
    <w:rPr>
      <w:rFonts w:cs="Times New Roman"/>
      <w:noProof/>
      <w:lang w:val="en-US"/>
    </w:rPr>
  </w:style>
  <w:style w:type="table" w:styleId="TableGrid">
    <w:name w:val="Table Grid"/>
    <w:basedOn w:val="TableNormal"/>
    <w:uiPriority w:val="39"/>
    <w:rsid w:val="002E4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6164">
      <w:bodyDiv w:val="1"/>
      <w:marLeft w:val="0"/>
      <w:marRight w:val="0"/>
      <w:marTop w:val="0"/>
      <w:marBottom w:val="0"/>
      <w:divBdr>
        <w:top w:val="none" w:sz="0" w:space="0" w:color="auto"/>
        <w:left w:val="none" w:sz="0" w:space="0" w:color="auto"/>
        <w:bottom w:val="none" w:sz="0" w:space="0" w:color="auto"/>
        <w:right w:val="none" w:sz="0" w:space="0" w:color="auto"/>
      </w:divBdr>
    </w:div>
    <w:div w:id="680744268">
      <w:bodyDiv w:val="1"/>
      <w:marLeft w:val="0"/>
      <w:marRight w:val="0"/>
      <w:marTop w:val="0"/>
      <w:marBottom w:val="0"/>
      <w:divBdr>
        <w:top w:val="none" w:sz="0" w:space="0" w:color="auto"/>
        <w:left w:val="none" w:sz="0" w:space="0" w:color="auto"/>
        <w:bottom w:val="none" w:sz="0" w:space="0" w:color="auto"/>
        <w:right w:val="none" w:sz="0" w:space="0" w:color="auto"/>
      </w:divBdr>
    </w:div>
    <w:div w:id="721516759">
      <w:bodyDiv w:val="1"/>
      <w:marLeft w:val="0"/>
      <w:marRight w:val="0"/>
      <w:marTop w:val="0"/>
      <w:marBottom w:val="0"/>
      <w:divBdr>
        <w:top w:val="none" w:sz="0" w:space="0" w:color="auto"/>
        <w:left w:val="none" w:sz="0" w:space="0" w:color="auto"/>
        <w:bottom w:val="none" w:sz="0" w:space="0" w:color="auto"/>
        <w:right w:val="none" w:sz="0" w:space="0" w:color="auto"/>
      </w:divBdr>
      <w:divsChild>
        <w:div w:id="1175681531">
          <w:marLeft w:val="0"/>
          <w:marRight w:val="0"/>
          <w:marTop w:val="0"/>
          <w:marBottom w:val="0"/>
          <w:divBdr>
            <w:top w:val="none" w:sz="0" w:space="0" w:color="auto"/>
            <w:left w:val="none" w:sz="0" w:space="0" w:color="auto"/>
            <w:bottom w:val="none" w:sz="0" w:space="0" w:color="auto"/>
            <w:right w:val="none" w:sz="0" w:space="0" w:color="auto"/>
          </w:divBdr>
          <w:divsChild>
            <w:div w:id="1154444788">
              <w:marLeft w:val="0"/>
              <w:marRight w:val="0"/>
              <w:marTop w:val="0"/>
              <w:marBottom w:val="0"/>
              <w:divBdr>
                <w:top w:val="none" w:sz="0" w:space="0" w:color="auto"/>
                <w:left w:val="none" w:sz="0" w:space="0" w:color="auto"/>
                <w:bottom w:val="none" w:sz="0" w:space="0" w:color="auto"/>
                <w:right w:val="none" w:sz="0" w:space="0" w:color="auto"/>
              </w:divBdr>
            </w:div>
          </w:divsChild>
        </w:div>
        <w:div w:id="1009210559">
          <w:marLeft w:val="0"/>
          <w:marRight w:val="0"/>
          <w:marTop w:val="0"/>
          <w:marBottom w:val="0"/>
          <w:divBdr>
            <w:top w:val="none" w:sz="0" w:space="0" w:color="auto"/>
            <w:left w:val="none" w:sz="0" w:space="0" w:color="auto"/>
            <w:bottom w:val="none" w:sz="0" w:space="0" w:color="auto"/>
            <w:right w:val="none" w:sz="0" w:space="0" w:color="auto"/>
          </w:divBdr>
          <w:divsChild>
            <w:div w:id="1260680602">
              <w:marLeft w:val="0"/>
              <w:marRight w:val="0"/>
              <w:marTop w:val="0"/>
              <w:marBottom w:val="0"/>
              <w:divBdr>
                <w:top w:val="none" w:sz="0" w:space="0" w:color="auto"/>
                <w:left w:val="none" w:sz="0" w:space="0" w:color="auto"/>
                <w:bottom w:val="none" w:sz="0" w:space="0" w:color="auto"/>
                <w:right w:val="none" w:sz="0" w:space="0" w:color="auto"/>
              </w:divBdr>
            </w:div>
          </w:divsChild>
        </w:div>
        <w:div w:id="1904026554">
          <w:marLeft w:val="0"/>
          <w:marRight w:val="0"/>
          <w:marTop w:val="0"/>
          <w:marBottom w:val="0"/>
          <w:divBdr>
            <w:top w:val="none" w:sz="0" w:space="0" w:color="auto"/>
            <w:left w:val="none" w:sz="0" w:space="0" w:color="auto"/>
            <w:bottom w:val="none" w:sz="0" w:space="0" w:color="auto"/>
            <w:right w:val="none" w:sz="0" w:space="0" w:color="auto"/>
          </w:divBdr>
          <w:divsChild>
            <w:div w:id="1351563551">
              <w:marLeft w:val="0"/>
              <w:marRight w:val="0"/>
              <w:marTop w:val="0"/>
              <w:marBottom w:val="0"/>
              <w:divBdr>
                <w:top w:val="none" w:sz="0" w:space="0" w:color="auto"/>
                <w:left w:val="none" w:sz="0" w:space="0" w:color="auto"/>
                <w:bottom w:val="none" w:sz="0" w:space="0" w:color="auto"/>
                <w:right w:val="none" w:sz="0" w:space="0" w:color="auto"/>
              </w:divBdr>
            </w:div>
          </w:divsChild>
        </w:div>
        <w:div w:id="425076544">
          <w:marLeft w:val="0"/>
          <w:marRight w:val="0"/>
          <w:marTop w:val="0"/>
          <w:marBottom w:val="0"/>
          <w:divBdr>
            <w:top w:val="none" w:sz="0" w:space="0" w:color="auto"/>
            <w:left w:val="none" w:sz="0" w:space="0" w:color="auto"/>
            <w:bottom w:val="none" w:sz="0" w:space="0" w:color="auto"/>
            <w:right w:val="none" w:sz="0" w:space="0" w:color="auto"/>
          </w:divBdr>
          <w:divsChild>
            <w:div w:id="733285334">
              <w:marLeft w:val="0"/>
              <w:marRight w:val="0"/>
              <w:marTop w:val="0"/>
              <w:marBottom w:val="0"/>
              <w:divBdr>
                <w:top w:val="none" w:sz="0" w:space="0" w:color="auto"/>
                <w:left w:val="none" w:sz="0" w:space="0" w:color="auto"/>
                <w:bottom w:val="none" w:sz="0" w:space="0" w:color="auto"/>
                <w:right w:val="none" w:sz="0" w:space="0" w:color="auto"/>
              </w:divBdr>
            </w:div>
          </w:divsChild>
        </w:div>
        <w:div w:id="1241985313">
          <w:marLeft w:val="0"/>
          <w:marRight w:val="0"/>
          <w:marTop w:val="0"/>
          <w:marBottom w:val="0"/>
          <w:divBdr>
            <w:top w:val="none" w:sz="0" w:space="0" w:color="auto"/>
            <w:left w:val="none" w:sz="0" w:space="0" w:color="auto"/>
            <w:bottom w:val="none" w:sz="0" w:space="0" w:color="auto"/>
            <w:right w:val="none" w:sz="0" w:space="0" w:color="auto"/>
          </w:divBdr>
          <w:divsChild>
            <w:div w:id="1431971875">
              <w:marLeft w:val="0"/>
              <w:marRight w:val="0"/>
              <w:marTop w:val="0"/>
              <w:marBottom w:val="0"/>
              <w:divBdr>
                <w:top w:val="none" w:sz="0" w:space="0" w:color="auto"/>
                <w:left w:val="none" w:sz="0" w:space="0" w:color="auto"/>
                <w:bottom w:val="none" w:sz="0" w:space="0" w:color="auto"/>
                <w:right w:val="none" w:sz="0" w:space="0" w:color="auto"/>
              </w:divBdr>
            </w:div>
          </w:divsChild>
        </w:div>
        <w:div w:id="1769345392">
          <w:marLeft w:val="0"/>
          <w:marRight w:val="0"/>
          <w:marTop w:val="0"/>
          <w:marBottom w:val="0"/>
          <w:divBdr>
            <w:top w:val="none" w:sz="0" w:space="0" w:color="auto"/>
            <w:left w:val="none" w:sz="0" w:space="0" w:color="auto"/>
            <w:bottom w:val="none" w:sz="0" w:space="0" w:color="auto"/>
            <w:right w:val="none" w:sz="0" w:space="0" w:color="auto"/>
          </w:divBdr>
          <w:divsChild>
            <w:div w:id="1483346638">
              <w:marLeft w:val="0"/>
              <w:marRight w:val="0"/>
              <w:marTop w:val="0"/>
              <w:marBottom w:val="0"/>
              <w:divBdr>
                <w:top w:val="none" w:sz="0" w:space="0" w:color="auto"/>
                <w:left w:val="none" w:sz="0" w:space="0" w:color="auto"/>
                <w:bottom w:val="none" w:sz="0" w:space="0" w:color="auto"/>
                <w:right w:val="none" w:sz="0" w:space="0" w:color="auto"/>
              </w:divBdr>
            </w:div>
          </w:divsChild>
        </w:div>
        <w:div w:id="2114353732">
          <w:marLeft w:val="0"/>
          <w:marRight w:val="0"/>
          <w:marTop w:val="0"/>
          <w:marBottom w:val="0"/>
          <w:divBdr>
            <w:top w:val="none" w:sz="0" w:space="0" w:color="auto"/>
            <w:left w:val="none" w:sz="0" w:space="0" w:color="auto"/>
            <w:bottom w:val="none" w:sz="0" w:space="0" w:color="auto"/>
            <w:right w:val="none" w:sz="0" w:space="0" w:color="auto"/>
          </w:divBdr>
          <w:divsChild>
            <w:div w:id="1892888286">
              <w:marLeft w:val="0"/>
              <w:marRight w:val="0"/>
              <w:marTop w:val="0"/>
              <w:marBottom w:val="0"/>
              <w:divBdr>
                <w:top w:val="none" w:sz="0" w:space="0" w:color="auto"/>
                <w:left w:val="none" w:sz="0" w:space="0" w:color="auto"/>
                <w:bottom w:val="none" w:sz="0" w:space="0" w:color="auto"/>
                <w:right w:val="none" w:sz="0" w:space="0" w:color="auto"/>
              </w:divBdr>
            </w:div>
          </w:divsChild>
        </w:div>
        <w:div w:id="1047024744">
          <w:marLeft w:val="0"/>
          <w:marRight w:val="0"/>
          <w:marTop w:val="0"/>
          <w:marBottom w:val="0"/>
          <w:divBdr>
            <w:top w:val="none" w:sz="0" w:space="0" w:color="auto"/>
            <w:left w:val="none" w:sz="0" w:space="0" w:color="auto"/>
            <w:bottom w:val="none" w:sz="0" w:space="0" w:color="auto"/>
            <w:right w:val="none" w:sz="0" w:space="0" w:color="auto"/>
          </w:divBdr>
          <w:divsChild>
            <w:div w:id="868763037">
              <w:marLeft w:val="0"/>
              <w:marRight w:val="0"/>
              <w:marTop w:val="0"/>
              <w:marBottom w:val="0"/>
              <w:divBdr>
                <w:top w:val="none" w:sz="0" w:space="0" w:color="auto"/>
                <w:left w:val="none" w:sz="0" w:space="0" w:color="auto"/>
                <w:bottom w:val="none" w:sz="0" w:space="0" w:color="auto"/>
                <w:right w:val="none" w:sz="0" w:space="0" w:color="auto"/>
              </w:divBdr>
            </w:div>
          </w:divsChild>
        </w:div>
        <w:div w:id="1858302965">
          <w:marLeft w:val="0"/>
          <w:marRight w:val="0"/>
          <w:marTop w:val="0"/>
          <w:marBottom w:val="0"/>
          <w:divBdr>
            <w:top w:val="none" w:sz="0" w:space="0" w:color="auto"/>
            <w:left w:val="none" w:sz="0" w:space="0" w:color="auto"/>
            <w:bottom w:val="none" w:sz="0" w:space="0" w:color="auto"/>
            <w:right w:val="none" w:sz="0" w:space="0" w:color="auto"/>
          </w:divBdr>
          <w:divsChild>
            <w:div w:id="868878830">
              <w:marLeft w:val="0"/>
              <w:marRight w:val="0"/>
              <w:marTop w:val="0"/>
              <w:marBottom w:val="0"/>
              <w:divBdr>
                <w:top w:val="none" w:sz="0" w:space="0" w:color="auto"/>
                <w:left w:val="none" w:sz="0" w:space="0" w:color="auto"/>
                <w:bottom w:val="none" w:sz="0" w:space="0" w:color="auto"/>
                <w:right w:val="none" w:sz="0" w:space="0" w:color="auto"/>
              </w:divBdr>
            </w:div>
          </w:divsChild>
        </w:div>
        <w:div w:id="386300636">
          <w:marLeft w:val="0"/>
          <w:marRight w:val="0"/>
          <w:marTop w:val="0"/>
          <w:marBottom w:val="0"/>
          <w:divBdr>
            <w:top w:val="none" w:sz="0" w:space="0" w:color="auto"/>
            <w:left w:val="none" w:sz="0" w:space="0" w:color="auto"/>
            <w:bottom w:val="none" w:sz="0" w:space="0" w:color="auto"/>
            <w:right w:val="none" w:sz="0" w:space="0" w:color="auto"/>
          </w:divBdr>
          <w:divsChild>
            <w:div w:id="623660351">
              <w:marLeft w:val="0"/>
              <w:marRight w:val="0"/>
              <w:marTop w:val="0"/>
              <w:marBottom w:val="0"/>
              <w:divBdr>
                <w:top w:val="none" w:sz="0" w:space="0" w:color="auto"/>
                <w:left w:val="none" w:sz="0" w:space="0" w:color="auto"/>
                <w:bottom w:val="none" w:sz="0" w:space="0" w:color="auto"/>
                <w:right w:val="none" w:sz="0" w:space="0" w:color="auto"/>
              </w:divBdr>
            </w:div>
          </w:divsChild>
        </w:div>
        <w:div w:id="595553484">
          <w:marLeft w:val="0"/>
          <w:marRight w:val="0"/>
          <w:marTop w:val="0"/>
          <w:marBottom w:val="0"/>
          <w:divBdr>
            <w:top w:val="none" w:sz="0" w:space="0" w:color="auto"/>
            <w:left w:val="none" w:sz="0" w:space="0" w:color="auto"/>
            <w:bottom w:val="none" w:sz="0" w:space="0" w:color="auto"/>
            <w:right w:val="none" w:sz="0" w:space="0" w:color="auto"/>
          </w:divBdr>
          <w:divsChild>
            <w:div w:id="30156887">
              <w:marLeft w:val="0"/>
              <w:marRight w:val="0"/>
              <w:marTop w:val="0"/>
              <w:marBottom w:val="0"/>
              <w:divBdr>
                <w:top w:val="none" w:sz="0" w:space="0" w:color="auto"/>
                <w:left w:val="none" w:sz="0" w:space="0" w:color="auto"/>
                <w:bottom w:val="none" w:sz="0" w:space="0" w:color="auto"/>
                <w:right w:val="none" w:sz="0" w:space="0" w:color="auto"/>
              </w:divBdr>
            </w:div>
          </w:divsChild>
        </w:div>
        <w:div w:id="873228960">
          <w:marLeft w:val="0"/>
          <w:marRight w:val="0"/>
          <w:marTop w:val="0"/>
          <w:marBottom w:val="0"/>
          <w:divBdr>
            <w:top w:val="none" w:sz="0" w:space="0" w:color="auto"/>
            <w:left w:val="none" w:sz="0" w:space="0" w:color="auto"/>
            <w:bottom w:val="none" w:sz="0" w:space="0" w:color="auto"/>
            <w:right w:val="none" w:sz="0" w:space="0" w:color="auto"/>
          </w:divBdr>
          <w:divsChild>
            <w:div w:id="2053529388">
              <w:marLeft w:val="0"/>
              <w:marRight w:val="0"/>
              <w:marTop w:val="0"/>
              <w:marBottom w:val="0"/>
              <w:divBdr>
                <w:top w:val="none" w:sz="0" w:space="0" w:color="auto"/>
                <w:left w:val="none" w:sz="0" w:space="0" w:color="auto"/>
                <w:bottom w:val="none" w:sz="0" w:space="0" w:color="auto"/>
                <w:right w:val="none" w:sz="0" w:space="0" w:color="auto"/>
              </w:divBdr>
            </w:div>
          </w:divsChild>
        </w:div>
        <w:div w:id="1097209531">
          <w:marLeft w:val="0"/>
          <w:marRight w:val="0"/>
          <w:marTop w:val="0"/>
          <w:marBottom w:val="0"/>
          <w:divBdr>
            <w:top w:val="none" w:sz="0" w:space="0" w:color="auto"/>
            <w:left w:val="none" w:sz="0" w:space="0" w:color="auto"/>
            <w:bottom w:val="none" w:sz="0" w:space="0" w:color="auto"/>
            <w:right w:val="none" w:sz="0" w:space="0" w:color="auto"/>
          </w:divBdr>
          <w:divsChild>
            <w:div w:id="865094343">
              <w:marLeft w:val="0"/>
              <w:marRight w:val="0"/>
              <w:marTop w:val="0"/>
              <w:marBottom w:val="0"/>
              <w:divBdr>
                <w:top w:val="none" w:sz="0" w:space="0" w:color="auto"/>
                <w:left w:val="none" w:sz="0" w:space="0" w:color="auto"/>
                <w:bottom w:val="none" w:sz="0" w:space="0" w:color="auto"/>
                <w:right w:val="none" w:sz="0" w:space="0" w:color="auto"/>
              </w:divBdr>
            </w:div>
          </w:divsChild>
        </w:div>
        <w:div w:id="856849966">
          <w:marLeft w:val="0"/>
          <w:marRight w:val="0"/>
          <w:marTop w:val="0"/>
          <w:marBottom w:val="0"/>
          <w:divBdr>
            <w:top w:val="none" w:sz="0" w:space="0" w:color="auto"/>
            <w:left w:val="none" w:sz="0" w:space="0" w:color="auto"/>
            <w:bottom w:val="none" w:sz="0" w:space="0" w:color="auto"/>
            <w:right w:val="none" w:sz="0" w:space="0" w:color="auto"/>
          </w:divBdr>
          <w:divsChild>
            <w:div w:id="483279291">
              <w:marLeft w:val="0"/>
              <w:marRight w:val="0"/>
              <w:marTop w:val="0"/>
              <w:marBottom w:val="0"/>
              <w:divBdr>
                <w:top w:val="none" w:sz="0" w:space="0" w:color="auto"/>
                <w:left w:val="none" w:sz="0" w:space="0" w:color="auto"/>
                <w:bottom w:val="none" w:sz="0" w:space="0" w:color="auto"/>
                <w:right w:val="none" w:sz="0" w:space="0" w:color="auto"/>
              </w:divBdr>
            </w:div>
          </w:divsChild>
        </w:div>
        <w:div w:id="1545942379">
          <w:marLeft w:val="0"/>
          <w:marRight w:val="0"/>
          <w:marTop w:val="0"/>
          <w:marBottom w:val="0"/>
          <w:divBdr>
            <w:top w:val="none" w:sz="0" w:space="0" w:color="auto"/>
            <w:left w:val="none" w:sz="0" w:space="0" w:color="auto"/>
            <w:bottom w:val="none" w:sz="0" w:space="0" w:color="auto"/>
            <w:right w:val="none" w:sz="0" w:space="0" w:color="auto"/>
          </w:divBdr>
          <w:divsChild>
            <w:div w:id="1281454317">
              <w:marLeft w:val="0"/>
              <w:marRight w:val="0"/>
              <w:marTop w:val="0"/>
              <w:marBottom w:val="0"/>
              <w:divBdr>
                <w:top w:val="none" w:sz="0" w:space="0" w:color="auto"/>
                <w:left w:val="none" w:sz="0" w:space="0" w:color="auto"/>
                <w:bottom w:val="none" w:sz="0" w:space="0" w:color="auto"/>
                <w:right w:val="none" w:sz="0" w:space="0" w:color="auto"/>
              </w:divBdr>
            </w:div>
          </w:divsChild>
        </w:div>
        <w:div w:id="870724581">
          <w:marLeft w:val="0"/>
          <w:marRight w:val="0"/>
          <w:marTop w:val="0"/>
          <w:marBottom w:val="0"/>
          <w:divBdr>
            <w:top w:val="none" w:sz="0" w:space="0" w:color="auto"/>
            <w:left w:val="none" w:sz="0" w:space="0" w:color="auto"/>
            <w:bottom w:val="none" w:sz="0" w:space="0" w:color="auto"/>
            <w:right w:val="none" w:sz="0" w:space="0" w:color="auto"/>
          </w:divBdr>
          <w:divsChild>
            <w:div w:id="1390766105">
              <w:marLeft w:val="0"/>
              <w:marRight w:val="0"/>
              <w:marTop w:val="0"/>
              <w:marBottom w:val="0"/>
              <w:divBdr>
                <w:top w:val="none" w:sz="0" w:space="0" w:color="auto"/>
                <w:left w:val="none" w:sz="0" w:space="0" w:color="auto"/>
                <w:bottom w:val="none" w:sz="0" w:space="0" w:color="auto"/>
                <w:right w:val="none" w:sz="0" w:space="0" w:color="auto"/>
              </w:divBdr>
            </w:div>
          </w:divsChild>
        </w:div>
        <w:div w:id="920022090">
          <w:marLeft w:val="0"/>
          <w:marRight w:val="0"/>
          <w:marTop w:val="0"/>
          <w:marBottom w:val="0"/>
          <w:divBdr>
            <w:top w:val="none" w:sz="0" w:space="0" w:color="auto"/>
            <w:left w:val="none" w:sz="0" w:space="0" w:color="auto"/>
            <w:bottom w:val="none" w:sz="0" w:space="0" w:color="auto"/>
            <w:right w:val="none" w:sz="0" w:space="0" w:color="auto"/>
          </w:divBdr>
          <w:divsChild>
            <w:div w:id="1919512395">
              <w:marLeft w:val="0"/>
              <w:marRight w:val="0"/>
              <w:marTop w:val="0"/>
              <w:marBottom w:val="0"/>
              <w:divBdr>
                <w:top w:val="none" w:sz="0" w:space="0" w:color="auto"/>
                <w:left w:val="none" w:sz="0" w:space="0" w:color="auto"/>
                <w:bottom w:val="none" w:sz="0" w:space="0" w:color="auto"/>
                <w:right w:val="none" w:sz="0" w:space="0" w:color="auto"/>
              </w:divBdr>
            </w:div>
          </w:divsChild>
        </w:div>
        <w:div w:id="929971297">
          <w:marLeft w:val="0"/>
          <w:marRight w:val="0"/>
          <w:marTop w:val="0"/>
          <w:marBottom w:val="0"/>
          <w:divBdr>
            <w:top w:val="none" w:sz="0" w:space="0" w:color="auto"/>
            <w:left w:val="none" w:sz="0" w:space="0" w:color="auto"/>
            <w:bottom w:val="none" w:sz="0" w:space="0" w:color="auto"/>
            <w:right w:val="none" w:sz="0" w:space="0" w:color="auto"/>
          </w:divBdr>
          <w:divsChild>
            <w:div w:id="2015523209">
              <w:marLeft w:val="0"/>
              <w:marRight w:val="0"/>
              <w:marTop w:val="0"/>
              <w:marBottom w:val="0"/>
              <w:divBdr>
                <w:top w:val="none" w:sz="0" w:space="0" w:color="auto"/>
                <w:left w:val="none" w:sz="0" w:space="0" w:color="auto"/>
                <w:bottom w:val="none" w:sz="0" w:space="0" w:color="auto"/>
                <w:right w:val="none" w:sz="0" w:space="0" w:color="auto"/>
              </w:divBdr>
            </w:div>
          </w:divsChild>
        </w:div>
        <w:div w:id="1148202368">
          <w:marLeft w:val="0"/>
          <w:marRight w:val="0"/>
          <w:marTop w:val="0"/>
          <w:marBottom w:val="0"/>
          <w:divBdr>
            <w:top w:val="none" w:sz="0" w:space="0" w:color="auto"/>
            <w:left w:val="none" w:sz="0" w:space="0" w:color="auto"/>
            <w:bottom w:val="none" w:sz="0" w:space="0" w:color="auto"/>
            <w:right w:val="none" w:sz="0" w:space="0" w:color="auto"/>
          </w:divBdr>
          <w:divsChild>
            <w:div w:id="1863323207">
              <w:marLeft w:val="0"/>
              <w:marRight w:val="0"/>
              <w:marTop w:val="0"/>
              <w:marBottom w:val="0"/>
              <w:divBdr>
                <w:top w:val="none" w:sz="0" w:space="0" w:color="auto"/>
                <w:left w:val="none" w:sz="0" w:space="0" w:color="auto"/>
                <w:bottom w:val="none" w:sz="0" w:space="0" w:color="auto"/>
                <w:right w:val="none" w:sz="0" w:space="0" w:color="auto"/>
              </w:divBdr>
            </w:div>
          </w:divsChild>
        </w:div>
        <w:div w:id="474874118">
          <w:marLeft w:val="0"/>
          <w:marRight w:val="0"/>
          <w:marTop w:val="0"/>
          <w:marBottom w:val="0"/>
          <w:divBdr>
            <w:top w:val="none" w:sz="0" w:space="0" w:color="auto"/>
            <w:left w:val="none" w:sz="0" w:space="0" w:color="auto"/>
            <w:bottom w:val="none" w:sz="0" w:space="0" w:color="auto"/>
            <w:right w:val="none" w:sz="0" w:space="0" w:color="auto"/>
          </w:divBdr>
          <w:divsChild>
            <w:div w:id="620919210">
              <w:marLeft w:val="0"/>
              <w:marRight w:val="0"/>
              <w:marTop w:val="0"/>
              <w:marBottom w:val="0"/>
              <w:divBdr>
                <w:top w:val="none" w:sz="0" w:space="0" w:color="auto"/>
                <w:left w:val="none" w:sz="0" w:space="0" w:color="auto"/>
                <w:bottom w:val="none" w:sz="0" w:space="0" w:color="auto"/>
                <w:right w:val="none" w:sz="0" w:space="0" w:color="auto"/>
              </w:divBdr>
            </w:div>
          </w:divsChild>
        </w:div>
        <w:div w:id="1782334199">
          <w:marLeft w:val="0"/>
          <w:marRight w:val="0"/>
          <w:marTop w:val="0"/>
          <w:marBottom w:val="0"/>
          <w:divBdr>
            <w:top w:val="none" w:sz="0" w:space="0" w:color="auto"/>
            <w:left w:val="none" w:sz="0" w:space="0" w:color="auto"/>
            <w:bottom w:val="none" w:sz="0" w:space="0" w:color="auto"/>
            <w:right w:val="none" w:sz="0" w:space="0" w:color="auto"/>
          </w:divBdr>
          <w:divsChild>
            <w:div w:id="1157304674">
              <w:marLeft w:val="0"/>
              <w:marRight w:val="0"/>
              <w:marTop w:val="0"/>
              <w:marBottom w:val="0"/>
              <w:divBdr>
                <w:top w:val="none" w:sz="0" w:space="0" w:color="auto"/>
                <w:left w:val="none" w:sz="0" w:space="0" w:color="auto"/>
                <w:bottom w:val="none" w:sz="0" w:space="0" w:color="auto"/>
                <w:right w:val="none" w:sz="0" w:space="0" w:color="auto"/>
              </w:divBdr>
            </w:div>
          </w:divsChild>
        </w:div>
        <w:div w:id="1589533650">
          <w:marLeft w:val="0"/>
          <w:marRight w:val="0"/>
          <w:marTop w:val="0"/>
          <w:marBottom w:val="0"/>
          <w:divBdr>
            <w:top w:val="none" w:sz="0" w:space="0" w:color="auto"/>
            <w:left w:val="none" w:sz="0" w:space="0" w:color="auto"/>
            <w:bottom w:val="none" w:sz="0" w:space="0" w:color="auto"/>
            <w:right w:val="none" w:sz="0" w:space="0" w:color="auto"/>
          </w:divBdr>
          <w:divsChild>
            <w:div w:id="481312161">
              <w:marLeft w:val="0"/>
              <w:marRight w:val="0"/>
              <w:marTop w:val="0"/>
              <w:marBottom w:val="0"/>
              <w:divBdr>
                <w:top w:val="none" w:sz="0" w:space="0" w:color="auto"/>
                <w:left w:val="none" w:sz="0" w:space="0" w:color="auto"/>
                <w:bottom w:val="none" w:sz="0" w:space="0" w:color="auto"/>
                <w:right w:val="none" w:sz="0" w:space="0" w:color="auto"/>
              </w:divBdr>
            </w:div>
          </w:divsChild>
        </w:div>
        <w:div w:id="1128746027">
          <w:marLeft w:val="0"/>
          <w:marRight w:val="0"/>
          <w:marTop w:val="0"/>
          <w:marBottom w:val="0"/>
          <w:divBdr>
            <w:top w:val="none" w:sz="0" w:space="0" w:color="auto"/>
            <w:left w:val="none" w:sz="0" w:space="0" w:color="auto"/>
            <w:bottom w:val="none" w:sz="0" w:space="0" w:color="auto"/>
            <w:right w:val="none" w:sz="0" w:space="0" w:color="auto"/>
          </w:divBdr>
          <w:divsChild>
            <w:div w:id="879628321">
              <w:marLeft w:val="0"/>
              <w:marRight w:val="0"/>
              <w:marTop w:val="0"/>
              <w:marBottom w:val="0"/>
              <w:divBdr>
                <w:top w:val="none" w:sz="0" w:space="0" w:color="auto"/>
                <w:left w:val="none" w:sz="0" w:space="0" w:color="auto"/>
                <w:bottom w:val="none" w:sz="0" w:space="0" w:color="auto"/>
                <w:right w:val="none" w:sz="0" w:space="0" w:color="auto"/>
              </w:divBdr>
            </w:div>
          </w:divsChild>
        </w:div>
        <w:div w:id="581371451">
          <w:marLeft w:val="0"/>
          <w:marRight w:val="0"/>
          <w:marTop w:val="0"/>
          <w:marBottom w:val="0"/>
          <w:divBdr>
            <w:top w:val="none" w:sz="0" w:space="0" w:color="auto"/>
            <w:left w:val="none" w:sz="0" w:space="0" w:color="auto"/>
            <w:bottom w:val="none" w:sz="0" w:space="0" w:color="auto"/>
            <w:right w:val="none" w:sz="0" w:space="0" w:color="auto"/>
          </w:divBdr>
          <w:divsChild>
            <w:div w:id="430012112">
              <w:marLeft w:val="0"/>
              <w:marRight w:val="0"/>
              <w:marTop w:val="0"/>
              <w:marBottom w:val="0"/>
              <w:divBdr>
                <w:top w:val="none" w:sz="0" w:space="0" w:color="auto"/>
                <w:left w:val="none" w:sz="0" w:space="0" w:color="auto"/>
                <w:bottom w:val="none" w:sz="0" w:space="0" w:color="auto"/>
                <w:right w:val="none" w:sz="0" w:space="0" w:color="auto"/>
              </w:divBdr>
            </w:div>
          </w:divsChild>
        </w:div>
        <w:div w:id="319774008">
          <w:marLeft w:val="0"/>
          <w:marRight w:val="0"/>
          <w:marTop w:val="0"/>
          <w:marBottom w:val="0"/>
          <w:divBdr>
            <w:top w:val="none" w:sz="0" w:space="0" w:color="auto"/>
            <w:left w:val="none" w:sz="0" w:space="0" w:color="auto"/>
            <w:bottom w:val="none" w:sz="0" w:space="0" w:color="auto"/>
            <w:right w:val="none" w:sz="0" w:space="0" w:color="auto"/>
          </w:divBdr>
          <w:divsChild>
            <w:div w:id="281107860">
              <w:marLeft w:val="0"/>
              <w:marRight w:val="0"/>
              <w:marTop w:val="0"/>
              <w:marBottom w:val="0"/>
              <w:divBdr>
                <w:top w:val="none" w:sz="0" w:space="0" w:color="auto"/>
                <w:left w:val="none" w:sz="0" w:space="0" w:color="auto"/>
                <w:bottom w:val="none" w:sz="0" w:space="0" w:color="auto"/>
                <w:right w:val="none" w:sz="0" w:space="0" w:color="auto"/>
              </w:divBdr>
            </w:div>
          </w:divsChild>
        </w:div>
        <w:div w:id="1924801429">
          <w:marLeft w:val="0"/>
          <w:marRight w:val="0"/>
          <w:marTop w:val="0"/>
          <w:marBottom w:val="0"/>
          <w:divBdr>
            <w:top w:val="none" w:sz="0" w:space="0" w:color="auto"/>
            <w:left w:val="none" w:sz="0" w:space="0" w:color="auto"/>
            <w:bottom w:val="none" w:sz="0" w:space="0" w:color="auto"/>
            <w:right w:val="none" w:sz="0" w:space="0" w:color="auto"/>
          </w:divBdr>
          <w:divsChild>
            <w:div w:id="1455368825">
              <w:marLeft w:val="0"/>
              <w:marRight w:val="0"/>
              <w:marTop w:val="0"/>
              <w:marBottom w:val="0"/>
              <w:divBdr>
                <w:top w:val="none" w:sz="0" w:space="0" w:color="auto"/>
                <w:left w:val="none" w:sz="0" w:space="0" w:color="auto"/>
                <w:bottom w:val="none" w:sz="0" w:space="0" w:color="auto"/>
                <w:right w:val="none" w:sz="0" w:space="0" w:color="auto"/>
              </w:divBdr>
            </w:div>
          </w:divsChild>
        </w:div>
        <w:div w:id="1961760973">
          <w:marLeft w:val="0"/>
          <w:marRight w:val="0"/>
          <w:marTop w:val="0"/>
          <w:marBottom w:val="0"/>
          <w:divBdr>
            <w:top w:val="none" w:sz="0" w:space="0" w:color="auto"/>
            <w:left w:val="none" w:sz="0" w:space="0" w:color="auto"/>
            <w:bottom w:val="none" w:sz="0" w:space="0" w:color="auto"/>
            <w:right w:val="none" w:sz="0" w:space="0" w:color="auto"/>
          </w:divBdr>
          <w:divsChild>
            <w:div w:id="437456593">
              <w:marLeft w:val="0"/>
              <w:marRight w:val="0"/>
              <w:marTop w:val="0"/>
              <w:marBottom w:val="0"/>
              <w:divBdr>
                <w:top w:val="none" w:sz="0" w:space="0" w:color="auto"/>
                <w:left w:val="none" w:sz="0" w:space="0" w:color="auto"/>
                <w:bottom w:val="none" w:sz="0" w:space="0" w:color="auto"/>
                <w:right w:val="none" w:sz="0" w:space="0" w:color="auto"/>
              </w:divBdr>
            </w:div>
          </w:divsChild>
        </w:div>
        <w:div w:id="883566497">
          <w:marLeft w:val="0"/>
          <w:marRight w:val="0"/>
          <w:marTop w:val="0"/>
          <w:marBottom w:val="0"/>
          <w:divBdr>
            <w:top w:val="none" w:sz="0" w:space="0" w:color="auto"/>
            <w:left w:val="none" w:sz="0" w:space="0" w:color="auto"/>
            <w:bottom w:val="none" w:sz="0" w:space="0" w:color="auto"/>
            <w:right w:val="none" w:sz="0" w:space="0" w:color="auto"/>
          </w:divBdr>
          <w:divsChild>
            <w:div w:id="138303138">
              <w:marLeft w:val="0"/>
              <w:marRight w:val="0"/>
              <w:marTop w:val="0"/>
              <w:marBottom w:val="0"/>
              <w:divBdr>
                <w:top w:val="none" w:sz="0" w:space="0" w:color="auto"/>
                <w:left w:val="none" w:sz="0" w:space="0" w:color="auto"/>
                <w:bottom w:val="none" w:sz="0" w:space="0" w:color="auto"/>
                <w:right w:val="none" w:sz="0" w:space="0" w:color="auto"/>
              </w:divBdr>
            </w:div>
          </w:divsChild>
        </w:div>
        <w:div w:id="655651793">
          <w:marLeft w:val="0"/>
          <w:marRight w:val="0"/>
          <w:marTop w:val="0"/>
          <w:marBottom w:val="0"/>
          <w:divBdr>
            <w:top w:val="none" w:sz="0" w:space="0" w:color="auto"/>
            <w:left w:val="none" w:sz="0" w:space="0" w:color="auto"/>
            <w:bottom w:val="none" w:sz="0" w:space="0" w:color="auto"/>
            <w:right w:val="none" w:sz="0" w:space="0" w:color="auto"/>
          </w:divBdr>
          <w:divsChild>
            <w:div w:id="1778987469">
              <w:marLeft w:val="0"/>
              <w:marRight w:val="0"/>
              <w:marTop w:val="0"/>
              <w:marBottom w:val="0"/>
              <w:divBdr>
                <w:top w:val="none" w:sz="0" w:space="0" w:color="auto"/>
                <w:left w:val="none" w:sz="0" w:space="0" w:color="auto"/>
                <w:bottom w:val="none" w:sz="0" w:space="0" w:color="auto"/>
                <w:right w:val="none" w:sz="0" w:space="0" w:color="auto"/>
              </w:divBdr>
            </w:div>
          </w:divsChild>
        </w:div>
        <w:div w:id="210383253">
          <w:marLeft w:val="0"/>
          <w:marRight w:val="0"/>
          <w:marTop w:val="0"/>
          <w:marBottom w:val="0"/>
          <w:divBdr>
            <w:top w:val="none" w:sz="0" w:space="0" w:color="auto"/>
            <w:left w:val="none" w:sz="0" w:space="0" w:color="auto"/>
            <w:bottom w:val="none" w:sz="0" w:space="0" w:color="auto"/>
            <w:right w:val="none" w:sz="0" w:space="0" w:color="auto"/>
          </w:divBdr>
          <w:divsChild>
            <w:div w:id="904604785">
              <w:marLeft w:val="0"/>
              <w:marRight w:val="0"/>
              <w:marTop w:val="0"/>
              <w:marBottom w:val="0"/>
              <w:divBdr>
                <w:top w:val="none" w:sz="0" w:space="0" w:color="auto"/>
                <w:left w:val="none" w:sz="0" w:space="0" w:color="auto"/>
                <w:bottom w:val="none" w:sz="0" w:space="0" w:color="auto"/>
                <w:right w:val="none" w:sz="0" w:space="0" w:color="auto"/>
              </w:divBdr>
            </w:div>
          </w:divsChild>
        </w:div>
        <w:div w:id="170530939">
          <w:marLeft w:val="0"/>
          <w:marRight w:val="0"/>
          <w:marTop w:val="0"/>
          <w:marBottom w:val="0"/>
          <w:divBdr>
            <w:top w:val="none" w:sz="0" w:space="0" w:color="auto"/>
            <w:left w:val="none" w:sz="0" w:space="0" w:color="auto"/>
            <w:bottom w:val="none" w:sz="0" w:space="0" w:color="auto"/>
            <w:right w:val="none" w:sz="0" w:space="0" w:color="auto"/>
          </w:divBdr>
          <w:divsChild>
            <w:div w:id="1163929466">
              <w:marLeft w:val="0"/>
              <w:marRight w:val="0"/>
              <w:marTop w:val="0"/>
              <w:marBottom w:val="0"/>
              <w:divBdr>
                <w:top w:val="none" w:sz="0" w:space="0" w:color="auto"/>
                <w:left w:val="none" w:sz="0" w:space="0" w:color="auto"/>
                <w:bottom w:val="none" w:sz="0" w:space="0" w:color="auto"/>
                <w:right w:val="none" w:sz="0" w:space="0" w:color="auto"/>
              </w:divBdr>
            </w:div>
          </w:divsChild>
        </w:div>
        <w:div w:id="52823679">
          <w:marLeft w:val="0"/>
          <w:marRight w:val="0"/>
          <w:marTop w:val="0"/>
          <w:marBottom w:val="0"/>
          <w:divBdr>
            <w:top w:val="none" w:sz="0" w:space="0" w:color="auto"/>
            <w:left w:val="none" w:sz="0" w:space="0" w:color="auto"/>
            <w:bottom w:val="none" w:sz="0" w:space="0" w:color="auto"/>
            <w:right w:val="none" w:sz="0" w:space="0" w:color="auto"/>
          </w:divBdr>
          <w:divsChild>
            <w:div w:id="1043099349">
              <w:marLeft w:val="0"/>
              <w:marRight w:val="0"/>
              <w:marTop w:val="0"/>
              <w:marBottom w:val="0"/>
              <w:divBdr>
                <w:top w:val="none" w:sz="0" w:space="0" w:color="auto"/>
                <w:left w:val="none" w:sz="0" w:space="0" w:color="auto"/>
                <w:bottom w:val="none" w:sz="0" w:space="0" w:color="auto"/>
                <w:right w:val="none" w:sz="0" w:space="0" w:color="auto"/>
              </w:divBdr>
            </w:div>
          </w:divsChild>
        </w:div>
        <w:div w:id="45302337">
          <w:marLeft w:val="0"/>
          <w:marRight w:val="0"/>
          <w:marTop w:val="0"/>
          <w:marBottom w:val="0"/>
          <w:divBdr>
            <w:top w:val="none" w:sz="0" w:space="0" w:color="auto"/>
            <w:left w:val="none" w:sz="0" w:space="0" w:color="auto"/>
            <w:bottom w:val="none" w:sz="0" w:space="0" w:color="auto"/>
            <w:right w:val="none" w:sz="0" w:space="0" w:color="auto"/>
          </w:divBdr>
          <w:divsChild>
            <w:div w:id="1341467908">
              <w:marLeft w:val="0"/>
              <w:marRight w:val="0"/>
              <w:marTop w:val="0"/>
              <w:marBottom w:val="0"/>
              <w:divBdr>
                <w:top w:val="none" w:sz="0" w:space="0" w:color="auto"/>
                <w:left w:val="none" w:sz="0" w:space="0" w:color="auto"/>
                <w:bottom w:val="none" w:sz="0" w:space="0" w:color="auto"/>
                <w:right w:val="none" w:sz="0" w:space="0" w:color="auto"/>
              </w:divBdr>
            </w:div>
          </w:divsChild>
        </w:div>
        <w:div w:id="814223730">
          <w:marLeft w:val="0"/>
          <w:marRight w:val="0"/>
          <w:marTop w:val="0"/>
          <w:marBottom w:val="0"/>
          <w:divBdr>
            <w:top w:val="none" w:sz="0" w:space="0" w:color="auto"/>
            <w:left w:val="none" w:sz="0" w:space="0" w:color="auto"/>
            <w:bottom w:val="none" w:sz="0" w:space="0" w:color="auto"/>
            <w:right w:val="none" w:sz="0" w:space="0" w:color="auto"/>
          </w:divBdr>
          <w:divsChild>
            <w:div w:id="1411460827">
              <w:marLeft w:val="0"/>
              <w:marRight w:val="0"/>
              <w:marTop w:val="0"/>
              <w:marBottom w:val="0"/>
              <w:divBdr>
                <w:top w:val="none" w:sz="0" w:space="0" w:color="auto"/>
                <w:left w:val="none" w:sz="0" w:space="0" w:color="auto"/>
                <w:bottom w:val="none" w:sz="0" w:space="0" w:color="auto"/>
                <w:right w:val="none" w:sz="0" w:space="0" w:color="auto"/>
              </w:divBdr>
            </w:div>
          </w:divsChild>
        </w:div>
        <w:div w:id="26761394">
          <w:marLeft w:val="0"/>
          <w:marRight w:val="0"/>
          <w:marTop w:val="0"/>
          <w:marBottom w:val="0"/>
          <w:divBdr>
            <w:top w:val="none" w:sz="0" w:space="0" w:color="auto"/>
            <w:left w:val="none" w:sz="0" w:space="0" w:color="auto"/>
            <w:bottom w:val="none" w:sz="0" w:space="0" w:color="auto"/>
            <w:right w:val="none" w:sz="0" w:space="0" w:color="auto"/>
          </w:divBdr>
          <w:divsChild>
            <w:div w:id="1327632125">
              <w:marLeft w:val="0"/>
              <w:marRight w:val="0"/>
              <w:marTop w:val="0"/>
              <w:marBottom w:val="0"/>
              <w:divBdr>
                <w:top w:val="none" w:sz="0" w:space="0" w:color="auto"/>
                <w:left w:val="none" w:sz="0" w:space="0" w:color="auto"/>
                <w:bottom w:val="none" w:sz="0" w:space="0" w:color="auto"/>
                <w:right w:val="none" w:sz="0" w:space="0" w:color="auto"/>
              </w:divBdr>
            </w:div>
          </w:divsChild>
        </w:div>
        <w:div w:id="637106560">
          <w:marLeft w:val="0"/>
          <w:marRight w:val="0"/>
          <w:marTop w:val="0"/>
          <w:marBottom w:val="0"/>
          <w:divBdr>
            <w:top w:val="none" w:sz="0" w:space="0" w:color="auto"/>
            <w:left w:val="none" w:sz="0" w:space="0" w:color="auto"/>
            <w:bottom w:val="none" w:sz="0" w:space="0" w:color="auto"/>
            <w:right w:val="none" w:sz="0" w:space="0" w:color="auto"/>
          </w:divBdr>
          <w:divsChild>
            <w:div w:id="880678184">
              <w:marLeft w:val="0"/>
              <w:marRight w:val="0"/>
              <w:marTop w:val="0"/>
              <w:marBottom w:val="0"/>
              <w:divBdr>
                <w:top w:val="none" w:sz="0" w:space="0" w:color="auto"/>
                <w:left w:val="none" w:sz="0" w:space="0" w:color="auto"/>
                <w:bottom w:val="none" w:sz="0" w:space="0" w:color="auto"/>
                <w:right w:val="none" w:sz="0" w:space="0" w:color="auto"/>
              </w:divBdr>
            </w:div>
          </w:divsChild>
        </w:div>
        <w:div w:id="239827645">
          <w:marLeft w:val="0"/>
          <w:marRight w:val="0"/>
          <w:marTop w:val="0"/>
          <w:marBottom w:val="0"/>
          <w:divBdr>
            <w:top w:val="none" w:sz="0" w:space="0" w:color="auto"/>
            <w:left w:val="none" w:sz="0" w:space="0" w:color="auto"/>
            <w:bottom w:val="none" w:sz="0" w:space="0" w:color="auto"/>
            <w:right w:val="none" w:sz="0" w:space="0" w:color="auto"/>
          </w:divBdr>
          <w:divsChild>
            <w:div w:id="1152214797">
              <w:marLeft w:val="0"/>
              <w:marRight w:val="0"/>
              <w:marTop w:val="0"/>
              <w:marBottom w:val="0"/>
              <w:divBdr>
                <w:top w:val="none" w:sz="0" w:space="0" w:color="auto"/>
                <w:left w:val="none" w:sz="0" w:space="0" w:color="auto"/>
                <w:bottom w:val="none" w:sz="0" w:space="0" w:color="auto"/>
                <w:right w:val="none" w:sz="0" w:space="0" w:color="auto"/>
              </w:divBdr>
            </w:div>
          </w:divsChild>
        </w:div>
        <w:div w:id="1034816793">
          <w:marLeft w:val="0"/>
          <w:marRight w:val="0"/>
          <w:marTop w:val="0"/>
          <w:marBottom w:val="0"/>
          <w:divBdr>
            <w:top w:val="none" w:sz="0" w:space="0" w:color="auto"/>
            <w:left w:val="none" w:sz="0" w:space="0" w:color="auto"/>
            <w:bottom w:val="none" w:sz="0" w:space="0" w:color="auto"/>
            <w:right w:val="none" w:sz="0" w:space="0" w:color="auto"/>
          </w:divBdr>
          <w:divsChild>
            <w:div w:id="1660843141">
              <w:marLeft w:val="0"/>
              <w:marRight w:val="0"/>
              <w:marTop w:val="0"/>
              <w:marBottom w:val="0"/>
              <w:divBdr>
                <w:top w:val="none" w:sz="0" w:space="0" w:color="auto"/>
                <w:left w:val="none" w:sz="0" w:space="0" w:color="auto"/>
                <w:bottom w:val="none" w:sz="0" w:space="0" w:color="auto"/>
                <w:right w:val="none" w:sz="0" w:space="0" w:color="auto"/>
              </w:divBdr>
            </w:div>
          </w:divsChild>
        </w:div>
        <w:div w:id="1316372045">
          <w:marLeft w:val="0"/>
          <w:marRight w:val="0"/>
          <w:marTop w:val="0"/>
          <w:marBottom w:val="0"/>
          <w:divBdr>
            <w:top w:val="none" w:sz="0" w:space="0" w:color="auto"/>
            <w:left w:val="none" w:sz="0" w:space="0" w:color="auto"/>
            <w:bottom w:val="none" w:sz="0" w:space="0" w:color="auto"/>
            <w:right w:val="none" w:sz="0" w:space="0" w:color="auto"/>
          </w:divBdr>
          <w:divsChild>
            <w:div w:id="359548194">
              <w:marLeft w:val="0"/>
              <w:marRight w:val="0"/>
              <w:marTop w:val="0"/>
              <w:marBottom w:val="0"/>
              <w:divBdr>
                <w:top w:val="none" w:sz="0" w:space="0" w:color="auto"/>
                <w:left w:val="none" w:sz="0" w:space="0" w:color="auto"/>
                <w:bottom w:val="none" w:sz="0" w:space="0" w:color="auto"/>
                <w:right w:val="none" w:sz="0" w:space="0" w:color="auto"/>
              </w:divBdr>
            </w:div>
          </w:divsChild>
        </w:div>
        <w:div w:id="1631979926">
          <w:marLeft w:val="0"/>
          <w:marRight w:val="0"/>
          <w:marTop w:val="0"/>
          <w:marBottom w:val="0"/>
          <w:divBdr>
            <w:top w:val="none" w:sz="0" w:space="0" w:color="auto"/>
            <w:left w:val="none" w:sz="0" w:space="0" w:color="auto"/>
            <w:bottom w:val="none" w:sz="0" w:space="0" w:color="auto"/>
            <w:right w:val="none" w:sz="0" w:space="0" w:color="auto"/>
          </w:divBdr>
          <w:divsChild>
            <w:div w:id="517811576">
              <w:marLeft w:val="0"/>
              <w:marRight w:val="0"/>
              <w:marTop w:val="0"/>
              <w:marBottom w:val="0"/>
              <w:divBdr>
                <w:top w:val="none" w:sz="0" w:space="0" w:color="auto"/>
                <w:left w:val="none" w:sz="0" w:space="0" w:color="auto"/>
                <w:bottom w:val="none" w:sz="0" w:space="0" w:color="auto"/>
                <w:right w:val="none" w:sz="0" w:space="0" w:color="auto"/>
              </w:divBdr>
            </w:div>
          </w:divsChild>
        </w:div>
        <w:div w:id="10836912">
          <w:marLeft w:val="0"/>
          <w:marRight w:val="0"/>
          <w:marTop w:val="0"/>
          <w:marBottom w:val="0"/>
          <w:divBdr>
            <w:top w:val="none" w:sz="0" w:space="0" w:color="auto"/>
            <w:left w:val="none" w:sz="0" w:space="0" w:color="auto"/>
            <w:bottom w:val="none" w:sz="0" w:space="0" w:color="auto"/>
            <w:right w:val="none" w:sz="0" w:space="0" w:color="auto"/>
          </w:divBdr>
          <w:divsChild>
            <w:div w:id="1248997529">
              <w:marLeft w:val="0"/>
              <w:marRight w:val="0"/>
              <w:marTop w:val="0"/>
              <w:marBottom w:val="0"/>
              <w:divBdr>
                <w:top w:val="none" w:sz="0" w:space="0" w:color="auto"/>
                <w:left w:val="none" w:sz="0" w:space="0" w:color="auto"/>
                <w:bottom w:val="none" w:sz="0" w:space="0" w:color="auto"/>
                <w:right w:val="none" w:sz="0" w:space="0" w:color="auto"/>
              </w:divBdr>
            </w:div>
          </w:divsChild>
        </w:div>
        <w:div w:id="852690903">
          <w:marLeft w:val="0"/>
          <w:marRight w:val="0"/>
          <w:marTop w:val="0"/>
          <w:marBottom w:val="0"/>
          <w:divBdr>
            <w:top w:val="none" w:sz="0" w:space="0" w:color="auto"/>
            <w:left w:val="none" w:sz="0" w:space="0" w:color="auto"/>
            <w:bottom w:val="none" w:sz="0" w:space="0" w:color="auto"/>
            <w:right w:val="none" w:sz="0" w:space="0" w:color="auto"/>
          </w:divBdr>
          <w:divsChild>
            <w:div w:id="277108723">
              <w:marLeft w:val="0"/>
              <w:marRight w:val="0"/>
              <w:marTop w:val="0"/>
              <w:marBottom w:val="0"/>
              <w:divBdr>
                <w:top w:val="none" w:sz="0" w:space="0" w:color="auto"/>
                <w:left w:val="none" w:sz="0" w:space="0" w:color="auto"/>
                <w:bottom w:val="none" w:sz="0" w:space="0" w:color="auto"/>
                <w:right w:val="none" w:sz="0" w:space="0" w:color="auto"/>
              </w:divBdr>
            </w:div>
          </w:divsChild>
        </w:div>
        <w:div w:id="1732652664">
          <w:marLeft w:val="0"/>
          <w:marRight w:val="0"/>
          <w:marTop w:val="0"/>
          <w:marBottom w:val="0"/>
          <w:divBdr>
            <w:top w:val="none" w:sz="0" w:space="0" w:color="auto"/>
            <w:left w:val="none" w:sz="0" w:space="0" w:color="auto"/>
            <w:bottom w:val="none" w:sz="0" w:space="0" w:color="auto"/>
            <w:right w:val="none" w:sz="0" w:space="0" w:color="auto"/>
          </w:divBdr>
          <w:divsChild>
            <w:div w:id="1032151863">
              <w:marLeft w:val="0"/>
              <w:marRight w:val="0"/>
              <w:marTop w:val="0"/>
              <w:marBottom w:val="0"/>
              <w:divBdr>
                <w:top w:val="none" w:sz="0" w:space="0" w:color="auto"/>
                <w:left w:val="none" w:sz="0" w:space="0" w:color="auto"/>
                <w:bottom w:val="none" w:sz="0" w:space="0" w:color="auto"/>
                <w:right w:val="none" w:sz="0" w:space="0" w:color="auto"/>
              </w:divBdr>
            </w:div>
          </w:divsChild>
        </w:div>
        <w:div w:id="395904910">
          <w:marLeft w:val="0"/>
          <w:marRight w:val="0"/>
          <w:marTop w:val="0"/>
          <w:marBottom w:val="0"/>
          <w:divBdr>
            <w:top w:val="none" w:sz="0" w:space="0" w:color="auto"/>
            <w:left w:val="none" w:sz="0" w:space="0" w:color="auto"/>
            <w:bottom w:val="none" w:sz="0" w:space="0" w:color="auto"/>
            <w:right w:val="none" w:sz="0" w:space="0" w:color="auto"/>
          </w:divBdr>
          <w:divsChild>
            <w:div w:id="1450976859">
              <w:marLeft w:val="0"/>
              <w:marRight w:val="0"/>
              <w:marTop w:val="0"/>
              <w:marBottom w:val="0"/>
              <w:divBdr>
                <w:top w:val="none" w:sz="0" w:space="0" w:color="auto"/>
                <w:left w:val="none" w:sz="0" w:space="0" w:color="auto"/>
                <w:bottom w:val="none" w:sz="0" w:space="0" w:color="auto"/>
                <w:right w:val="none" w:sz="0" w:space="0" w:color="auto"/>
              </w:divBdr>
            </w:div>
          </w:divsChild>
        </w:div>
        <w:div w:id="61955645">
          <w:marLeft w:val="0"/>
          <w:marRight w:val="0"/>
          <w:marTop w:val="0"/>
          <w:marBottom w:val="0"/>
          <w:divBdr>
            <w:top w:val="none" w:sz="0" w:space="0" w:color="auto"/>
            <w:left w:val="none" w:sz="0" w:space="0" w:color="auto"/>
            <w:bottom w:val="none" w:sz="0" w:space="0" w:color="auto"/>
            <w:right w:val="none" w:sz="0" w:space="0" w:color="auto"/>
          </w:divBdr>
          <w:divsChild>
            <w:div w:id="1578399579">
              <w:marLeft w:val="0"/>
              <w:marRight w:val="0"/>
              <w:marTop w:val="0"/>
              <w:marBottom w:val="0"/>
              <w:divBdr>
                <w:top w:val="none" w:sz="0" w:space="0" w:color="auto"/>
                <w:left w:val="none" w:sz="0" w:space="0" w:color="auto"/>
                <w:bottom w:val="none" w:sz="0" w:space="0" w:color="auto"/>
                <w:right w:val="none" w:sz="0" w:space="0" w:color="auto"/>
              </w:divBdr>
            </w:div>
          </w:divsChild>
        </w:div>
        <w:div w:id="1848859821">
          <w:marLeft w:val="0"/>
          <w:marRight w:val="0"/>
          <w:marTop w:val="0"/>
          <w:marBottom w:val="0"/>
          <w:divBdr>
            <w:top w:val="none" w:sz="0" w:space="0" w:color="auto"/>
            <w:left w:val="none" w:sz="0" w:space="0" w:color="auto"/>
            <w:bottom w:val="none" w:sz="0" w:space="0" w:color="auto"/>
            <w:right w:val="none" w:sz="0" w:space="0" w:color="auto"/>
          </w:divBdr>
          <w:divsChild>
            <w:div w:id="1979410045">
              <w:marLeft w:val="0"/>
              <w:marRight w:val="0"/>
              <w:marTop w:val="0"/>
              <w:marBottom w:val="0"/>
              <w:divBdr>
                <w:top w:val="none" w:sz="0" w:space="0" w:color="auto"/>
                <w:left w:val="none" w:sz="0" w:space="0" w:color="auto"/>
                <w:bottom w:val="none" w:sz="0" w:space="0" w:color="auto"/>
                <w:right w:val="none" w:sz="0" w:space="0" w:color="auto"/>
              </w:divBdr>
            </w:div>
          </w:divsChild>
        </w:div>
        <w:div w:id="793790311">
          <w:marLeft w:val="0"/>
          <w:marRight w:val="0"/>
          <w:marTop w:val="0"/>
          <w:marBottom w:val="0"/>
          <w:divBdr>
            <w:top w:val="none" w:sz="0" w:space="0" w:color="auto"/>
            <w:left w:val="none" w:sz="0" w:space="0" w:color="auto"/>
            <w:bottom w:val="none" w:sz="0" w:space="0" w:color="auto"/>
            <w:right w:val="none" w:sz="0" w:space="0" w:color="auto"/>
          </w:divBdr>
          <w:divsChild>
            <w:div w:id="1910580851">
              <w:marLeft w:val="0"/>
              <w:marRight w:val="0"/>
              <w:marTop w:val="0"/>
              <w:marBottom w:val="0"/>
              <w:divBdr>
                <w:top w:val="none" w:sz="0" w:space="0" w:color="auto"/>
                <w:left w:val="none" w:sz="0" w:space="0" w:color="auto"/>
                <w:bottom w:val="none" w:sz="0" w:space="0" w:color="auto"/>
                <w:right w:val="none" w:sz="0" w:space="0" w:color="auto"/>
              </w:divBdr>
            </w:div>
          </w:divsChild>
        </w:div>
        <w:div w:id="1977442842">
          <w:marLeft w:val="0"/>
          <w:marRight w:val="0"/>
          <w:marTop w:val="0"/>
          <w:marBottom w:val="0"/>
          <w:divBdr>
            <w:top w:val="none" w:sz="0" w:space="0" w:color="auto"/>
            <w:left w:val="none" w:sz="0" w:space="0" w:color="auto"/>
            <w:bottom w:val="none" w:sz="0" w:space="0" w:color="auto"/>
            <w:right w:val="none" w:sz="0" w:space="0" w:color="auto"/>
          </w:divBdr>
          <w:divsChild>
            <w:div w:id="1285039059">
              <w:marLeft w:val="0"/>
              <w:marRight w:val="0"/>
              <w:marTop w:val="0"/>
              <w:marBottom w:val="0"/>
              <w:divBdr>
                <w:top w:val="none" w:sz="0" w:space="0" w:color="auto"/>
                <w:left w:val="none" w:sz="0" w:space="0" w:color="auto"/>
                <w:bottom w:val="none" w:sz="0" w:space="0" w:color="auto"/>
                <w:right w:val="none" w:sz="0" w:space="0" w:color="auto"/>
              </w:divBdr>
            </w:div>
          </w:divsChild>
        </w:div>
        <w:div w:id="43020033">
          <w:marLeft w:val="0"/>
          <w:marRight w:val="0"/>
          <w:marTop w:val="0"/>
          <w:marBottom w:val="0"/>
          <w:divBdr>
            <w:top w:val="none" w:sz="0" w:space="0" w:color="auto"/>
            <w:left w:val="none" w:sz="0" w:space="0" w:color="auto"/>
            <w:bottom w:val="none" w:sz="0" w:space="0" w:color="auto"/>
            <w:right w:val="none" w:sz="0" w:space="0" w:color="auto"/>
          </w:divBdr>
          <w:divsChild>
            <w:div w:id="627276198">
              <w:marLeft w:val="0"/>
              <w:marRight w:val="0"/>
              <w:marTop w:val="0"/>
              <w:marBottom w:val="0"/>
              <w:divBdr>
                <w:top w:val="none" w:sz="0" w:space="0" w:color="auto"/>
                <w:left w:val="none" w:sz="0" w:space="0" w:color="auto"/>
                <w:bottom w:val="none" w:sz="0" w:space="0" w:color="auto"/>
                <w:right w:val="none" w:sz="0" w:space="0" w:color="auto"/>
              </w:divBdr>
            </w:div>
          </w:divsChild>
        </w:div>
        <w:div w:id="435559705">
          <w:marLeft w:val="0"/>
          <w:marRight w:val="0"/>
          <w:marTop w:val="0"/>
          <w:marBottom w:val="0"/>
          <w:divBdr>
            <w:top w:val="none" w:sz="0" w:space="0" w:color="auto"/>
            <w:left w:val="none" w:sz="0" w:space="0" w:color="auto"/>
            <w:bottom w:val="none" w:sz="0" w:space="0" w:color="auto"/>
            <w:right w:val="none" w:sz="0" w:space="0" w:color="auto"/>
          </w:divBdr>
          <w:divsChild>
            <w:div w:id="500244549">
              <w:marLeft w:val="0"/>
              <w:marRight w:val="0"/>
              <w:marTop w:val="0"/>
              <w:marBottom w:val="0"/>
              <w:divBdr>
                <w:top w:val="none" w:sz="0" w:space="0" w:color="auto"/>
                <w:left w:val="none" w:sz="0" w:space="0" w:color="auto"/>
                <w:bottom w:val="none" w:sz="0" w:space="0" w:color="auto"/>
                <w:right w:val="none" w:sz="0" w:space="0" w:color="auto"/>
              </w:divBdr>
            </w:div>
          </w:divsChild>
        </w:div>
        <w:div w:id="1038891286">
          <w:marLeft w:val="0"/>
          <w:marRight w:val="0"/>
          <w:marTop w:val="0"/>
          <w:marBottom w:val="0"/>
          <w:divBdr>
            <w:top w:val="none" w:sz="0" w:space="0" w:color="auto"/>
            <w:left w:val="none" w:sz="0" w:space="0" w:color="auto"/>
            <w:bottom w:val="none" w:sz="0" w:space="0" w:color="auto"/>
            <w:right w:val="none" w:sz="0" w:space="0" w:color="auto"/>
          </w:divBdr>
          <w:divsChild>
            <w:div w:id="1170099447">
              <w:marLeft w:val="0"/>
              <w:marRight w:val="0"/>
              <w:marTop w:val="0"/>
              <w:marBottom w:val="0"/>
              <w:divBdr>
                <w:top w:val="none" w:sz="0" w:space="0" w:color="auto"/>
                <w:left w:val="none" w:sz="0" w:space="0" w:color="auto"/>
                <w:bottom w:val="none" w:sz="0" w:space="0" w:color="auto"/>
                <w:right w:val="none" w:sz="0" w:space="0" w:color="auto"/>
              </w:divBdr>
            </w:div>
          </w:divsChild>
        </w:div>
        <w:div w:id="2064981702">
          <w:marLeft w:val="0"/>
          <w:marRight w:val="0"/>
          <w:marTop w:val="0"/>
          <w:marBottom w:val="0"/>
          <w:divBdr>
            <w:top w:val="none" w:sz="0" w:space="0" w:color="auto"/>
            <w:left w:val="none" w:sz="0" w:space="0" w:color="auto"/>
            <w:bottom w:val="none" w:sz="0" w:space="0" w:color="auto"/>
            <w:right w:val="none" w:sz="0" w:space="0" w:color="auto"/>
          </w:divBdr>
          <w:divsChild>
            <w:div w:id="141852507">
              <w:marLeft w:val="0"/>
              <w:marRight w:val="0"/>
              <w:marTop w:val="0"/>
              <w:marBottom w:val="0"/>
              <w:divBdr>
                <w:top w:val="none" w:sz="0" w:space="0" w:color="auto"/>
                <w:left w:val="none" w:sz="0" w:space="0" w:color="auto"/>
                <w:bottom w:val="none" w:sz="0" w:space="0" w:color="auto"/>
                <w:right w:val="none" w:sz="0" w:space="0" w:color="auto"/>
              </w:divBdr>
            </w:div>
          </w:divsChild>
        </w:div>
        <w:div w:id="1088959898">
          <w:marLeft w:val="0"/>
          <w:marRight w:val="0"/>
          <w:marTop w:val="0"/>
          <w:marBottom w:val="0"/>
          <w:divBdr>
            <w:top w:val="none" w:sz="0" w:space="0" w:color="auto"/>
            <w:left w:val="none" w:sz="0" w:space="0" w:color="auto"/>
            <w:bottom w:val="none" w:sz="0" w:space="0" w:color="auto"/>
            <w:right w:val="none" w:sz="0" w:space="0" w:color="auto"/>
          </w:divBdr>
          <w:divsChild>
            <w:div w:id="417947866">
              <w:marLeft w:val="0"/>
              <w:marRight w:val="0"/>
              <w:marTop w:val="0"/>
              <w:marBottom w:val="0"/>
              <w:divBdr>
                <w:top w:val="none" w:sz="0" w:space="0" w:color="auto"/>
                <w:left w:val="none" w:sz="0" w:space="0" w:color="auto"/>
                <w:bottom w:val="none" w:sz="0" w:space="0" w:color="auto"/>
                <w:right w:val="none" w:sz="0" w:space="0" w:color="auto"/>
              </w:divBdr>
            </w:div>
          </w:divsChild>
        </w:div>
        <w:div w:id="1507011174">
          <w:marLeft w:val="0"/>
          <w:marRight w:val="0"/>
          <w:marTop w:val="0"/>
          <w:marBottom w:val="0"/>
          <w:divBdr>
            <w:top w:val="none" w:sz="0" w:space="0" w:color="auto"/>
            <w:left w:val="none" w:sz="0" w:space="0" w:color="auto"/>
            <w:bottom w:val="none" w:sz="0" w:space="0" w:color="auto"/>
            <w:right w:val="none" w:sz="0" w:space="0" w:color="auto"/>
          </w:divBdr>
          <w:divsChild>
            <w:div w:id="1842163007">
              <w:marLeft w:val="0"/>
              <w:marRight w:val="0"/>
              <w:marTop w:val="0"/>
              <w:marBottom w:val="0"/>
              <w:divBdr>
                <w:top w:val="none" w:sz="0" w:space="0" w:color="auto"/>
                <w:left w:val="none" w:sz="0" w:space="0" w:color="auto"/>
                <w:bottom w:val="none" w:sz="0" w:space="0" w:color="auto"/>
                <w:right w:val="none" w:sz="0" w:space="0" w:color="auto"/>
              </w:divBdr>
            </w:div>
          </w:divsChild>
        </w:div>
        <w:div w:id="1059476601">
          <w:marLeft w:val="0"/>
          <w:marRight w:val="0"/>
          <w:marTop w:val="0"/>
          <w:marBottom w:val="0"/>
          <w:divBdr>
            <w:top w:val="none" w:sz="0" w:space="0" w:color="auto"/>
            <w:left w:val="none" w:sz="0" w:space="0" w:color="auto"/>
            <w:bottom w:val="none" w:sz="0" w:space="0" w:color="auto"/>
            <w:right w:val="none" w:sz="0" w:space="0" w:color="auto"/>
          </w:divBdr>
          <w:divsChild>
            <w:div w:id="847448096">
              <w:marLeft w:val="0"/>
              <w:marRight w:val="0"/>
              <w:marTop w:val="0"/>
              <w:marBottom w:val="0"/>
              <w:divBdr>
                <w:top w:val="none" w:sz="0" w:space="0" w:color="auto"/>
                <w:left w:val="none" w:sz="0" w:space="0" w:color="auto"/>
                <w:bottom w:val="none" w:sz="0" w:space="0" w:color="auto"/>
                <w:right w:val="none" w:sz="0" w:space="0" w:color="auto"/>
              </w:divBdr>
            </w:div>
          </w:divsChild>
        </w:div>
        <w:div w:id="1796218204">
          <w:marLeft w:val="0"/>
          <w:marRight w:val="0"/>
          <w:marTop w:val="0"/>
          <w:marBottom w:val="0"/>
          <w:divBdr>
            <w:top w:val="none" w:sz="0" w:space="0" w:color="auto"/>
            <w:left w:val="none" w:sz="0" w:space="0" w:color="auto"/>
            <w:bottom w:val="none" w:sz="0" w:space="0" w:color="auto"/>
            <w:right w:val="none" w:sz="0" w:space="0" w:color="auto"/>
          </w:divBdr>
          <w:divsChild>
            <w:div w:id="959844913">
              <w:marLeft w:val="0"/>
              <w:marRight w:val="0"/>
              <w:marTop w:val="0"/>
              <w:marBottom w:val="0"/>
              <w:divBdr>
                <w:top w:val="none" w:sz="0" w:space="0" w:color="auto"/>
                <w:left w:val="none" w:sz="0" w:space="0" w:color="auto"/>
                <w:bottom w:val="none" w:sz="0" w:space="0" w:color="auto"/>
                <w:right w:val="none" w:sz="0" w:space="0" w:color="auto"/>
              </w:divBdr>
            </w:div>
          </w:divsChild>
        </w:div>
        <w:div w:id="439566180">
          <w:marLeft w:val="0"/>
          <w:marRight w:val="0"/>
          <w:marTop w:val="0"/>
          <w:marBottom w:val="0"/>
          <w:divBdr>
            <w:top w:val="none" w:sz="0" w:space="0" w:color="auto"/>
            <w:left w:val="none" w:sz="0" w:space="0" w:color="auto"/>
            <w:bottom w:val="none" w:sz="0" w:space="0" w:color="auto"/>
            <w:right w:val="none" w:sz="0" w:space="0" w:color="auto"/>
          </w:divBdr>
          <w:divsChild>
            <w:div w:id="1533377295">
              <w:marLeft w:val="0"/>
              <w:marRight w:val="0"/>
              <w:marTop w:val="0"/>
              <w:marBottom w:val="0"/>
              <w:divBdr>
                <w:top w:val="none" w:sz="0" w:space="0" w:color="auto"/>
                <w:left w:val="none" w:sz="0" w:space="0" w:color="auto"/>
                <w:bottom w:val="none" w:sz="0" w:space="0" w:color="auto"/>
                <w:right w:val="none" w:sz="0" w:space="0" w:color="auto"/>
              </w:divBdr>
            </w:div>
          </w:divsChild>
        </w:div>
        <w:div w:id="488910208">
          <w:marLeft w:val="0"/>
          <w:marRight w:val="0"/>
          <w:marTop w:val="0"/>
          <w:marBottom w:val="0"/>
          <w:divBdr>
            <w:top w:val="none" w:sz="0" w:space="0" w:color="auto"/>
            <w:left w:val="none" w:sz="0" w:space="0" w:color="auto"/>
            <w:bottom w:val="none" w:sz="0" w:space="0" w:color="auto"/>
            <w:right w:val="none" w:sz="0" w:space="0" w:color="auto"/>
          </w:divBdr>
          <w:divsChild>
            <w:div w:id="2125033454">
              <w:marLeft w:val="0"/>
              <w:marRight w:val="0"/>
              <w:marTop w:val="0"/>
              <w:marBottom w:val="0"/>
              <w:divBdr>
                <w:top w:val="none" w:sz="0" w:space="0" w:color="auto"/>
                <w:left w:val="none" w:sz="0" w:space="0" w:color="auto"/>
                <w:bottom w:val="none" w:sz="0" w:space="0" w:color="auto"/>
                <w:right w:val="none" w:sz="0" w:space="0" w:color="auto"/>
              </w:divBdr>
            </w:div>
          </w:divsChild>
        </w:div>
        <w:div w:id="1381124478">
          <w:marLeft w:val="0"/>
          <w:marRight w:val="0"/>
          <w:marTop w:val="0"/>
          <w:marBottom w:val="0"/>
          <w:divBdr>
            <w:top w:val="none" w:sz="0" w:space="0" w:color="auto"/>
            <w:left w:val="none" w:sz="0" w:space="0" w:color="auto"/>
            <w:bottom w:val="none" w:sz="0" w:space="0" w:color="auto"/>
            <w:right w:val="none" w:sz="0" w:space="0" w:color="auto"/>
          </w:divBdr>
          <w:divsChild>
            <w:div w:id="690567918">
              <w:marLeft w:val="0"/>
              <w:marRight w:val="0"/>
              <w:marTop w:val="0"/>
              <w:marBottom w:val="0"/>
              <w:divBdr>
                <w:top w:val="none" w:sz="0" w:space="0" w:color="auto"/>
                <w:left w:val="none" w:sz="0" w:space="0" w:color="auto"/>
                <w:bottom w:val="none" w:sz="0" w:space="0" w:color="auto"/>
                <w:right w:val="none" w:sz="0" w:space="0" w:color="auto"/>
              </w:divBdr>
            </w:div>
          </w:divsChild>
        </w:div>
        <w:div w:id="66001569">
          <w:marLeft w:val="0"/>
          <w:marRight w:val="0"/>
          <w:marTop w:val="0"/>
          <w:marBottom w:val="0"/>
          <w:divBdr>
            <w:top w:val="none" w:sz="0" w:space="0" w:color="auto"/>
            <w:left w:val="none" w:sz="0" w:space="0" w:color="auto"/>
            <w:bottom w:val="none" w:sz="0" w:space="0" w:color="auto"/>
            <w:right w:val="none" w:sz="0" w:space="0" w:color="auto"/>
          </w:divBdr>
          <w:divsChild>
            <w:div w:id="1944144554">
              <w:marLeft w:val="0"/>
              <w:marRight w:val="0"/>
              <w:marTop w:val="0"/>
              <w:marBottom w:val="0"/>
              <w:divBdr>
                <w:top w:val="none" w:sz="0" w:space="0" w:color="auto"/>
                <w:left w:val="none" w:sz="0" w:space="0" w:color="auto"/>
                <w:bottom w:val="none" w:sz="0" w:space="0" w:color="auto"/>
                <w:right w:val="none" w:sz="0" w:space="0" w:color="auto"/>
              </w:divBdr>
            </w:div>
          </w:divsChild>
        </w:div>
        <w:div w:id="247427079">
          <w:marLeft w:val="0"/>
          <w:marRight w:val="0"/>
          <w:marTop w:val="0"/>
          <w:marBottom w:val="0"/>
          <w:divBdr>
            <w:top w:val="none" w:sz="0" w:space="0" w:color="auto"/>
            <w:left w:val="none" w:sz="0" w:space="0" w:color="auto"/>
            <w:bottom w:val="none" w:sz="0" w:space="0" w:color="auto"/>
            <w:right w:val="none" w:sz="0" w:space="0" w:color="auto"/>
          </w:divBdr>
          <w:divsChild>
            <w:div w:id="731738837">
              <w:marLeft w:val="0"/>
              <w:marRight w:val="0"/>
              <w:marTop w:val="0"/>
              <w:marBottom w:val="0"/>
              <w:divBdr>
                <w:top w:val="none" w:sz="0" w:space="0" w:color="auto"/>
                <w:left w:val="none" w:sz="0" w:space="0" w:color="auto"/>
                <w:bottom w:val="none" w:sz="0" w:space="0" w:color="auto"/>
                <w:right w:val="none" w:sz="0" w:space="0" w:color="auto"/>
              </w:divBdr>
            </w:div>
          </w:divsChild>
        </w:div>
        <w:div w:id="75641165">
          <w:marLeft w:val="0"/>
          <w:marRight w:val="0"/>
          <w:marTop w:val="0"/>
          <w:marBottom w:val="0"/>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
          </w:divsChild>
        </w:div>
        <w:div w:id="302663518">
          <w:marLeft w:val="0"/>
          <w:marRight w:val="0"/>
          <w:marTop w:val="0"/>
          <w:marBottom w:val="0"/>
          <w:divBdr>
            <w:top w:val="none" w:sz="0" w:space="0" w:color="auto"/>
            <w:left w:val="none" w:sz="0" w:space="0" w:color="auto"/>
            <w:bottom w:val="none" w:sz="0" w:space="0" w:color="auto"/>
            <w:right w:val="none" w:sz="0" w:space="0" w:color="auto"/>
          </w:divBdr>
          <w:divsChild>
            <w:div w:id="1872838537">
              <w:marLeft w:val="0"/>
              <w:marRight w:val="0"/>
              <w:marTop w:val="0"/>
              <w:marBottom w:val="0"/>
              <w:divBdr>
                <w:top w:val="none" w:sz="0" w:space="0" w:color="auto"/>
                <w:left w:val="none" w:sz="0" w:space="0" w:color="auto"/>
                <w:bottom w:val="none" w:sz="0" w:space="0" w:color="auto"/>
                <w:right w:val="none" w:sz="0" w:space="0" w:color="auto"/>
              </w:divBdr>
            </w:div>
          </w:divsChild>
        </w:div>
        <w:div w:id="415713118">
          <w:marLeft w:val="0"/>
          <w:marRight w:val="0"/>
          <w:marTop w:val="0"/>
          <w:marBottom w:val="0"/>
          <w:divBdr>
            <w:top w:val="none" w:sz="0" w:space="0" w:color="auto"/>
            <w:left w:val="none" w:sz="0" w:space="0" w:color="auto"/>
            <w:bottom w:val="none" w:sz="0" w:space="0" w:color="auto"/>
            <w:right w:val="none" w:sz="0" w:space="0" w:color="auto"/>
          </w:divBdr>
          <w:divsChild>
            <w:div w:id="1851407778">
              <w:marLeft w:val="0"/>
              <w:marRight w:val="0"/>
              <w:marTop w:val="0"/>
              <w:marBottom w:val="0"/>
              <w:divBdr>
                <w:top w:val="none" w:sz="0" w:space="0" w:color="auto"/>
                <w:left w:val="none" w:sz="0" w:space="0" w:color="auto"/>
                <w:bottom w:val="none" w:sz="0" w:space="0" w:color="auto"/>
                <w:right w:val="none" w:sz="0" w:space="0" w:color="auto"/>
              </w:divBdr>
            </w:div>
          </w:divsChild>
        </w:div>
        <w:div w:id="1960337222">
          <w:marLeft w:val="0"/>
          <w:marRight w:val="0"/>
          <w:marTop w:val="0"/>
          <w:marBottom w:val="0"/>
          <w:divBdr>
            <w:top w:val="none" w:sz="0" w:space="0" w:color="auto"/>
            <w:left w:val="none" w:sz="0" w:space="0" w:color="auto"/>
            <w:bottom w:val="none" w:sz="0" w:space="0" w:color="auto"/>
            <w:right w:val="none" w:sz="0" w:space="0" w:color="auto"/>
          </w:divBdr>
          <w:divsChild>
            <w:div w:id="159389440">
              <w:marLeft w:val="0"/>
              <w:marRight w:val="0"/>
              <w:marTop w:val="0"/>
              <w:marBottom w:val="0"/>
              <w:divBdr>
                <w:top w:val="none" w:sz="0" w:space="0" w:color="auto"/>
                <w:left w:val="none" w:sz="0" w:space="0" w:color="auto"/>
                <w:bottom w:val="none" w:sz="0" w:space="0" w:color="auto"/>
                <w:right w:val="none" w:sz="0" w:space="0" w:color="auto"/>
              </w:divBdr>
            </w:div>
          </w:divsChild>
        </w:div>
        <w:div w:id="2053454767">
          <w:marLeft w:val="0"/>
          <w:marRight w:val="0"/>
          <w:marTop w:val="0"/>
          <w:marBottom w:val="0"/>
          <w:divBdr>
            <w:top w:val="none" w:sz="0" w:space="0" w:color="auto"/>
            <w:left w:val="none" w:sz="0" w:space="0" w:color="auto"/>
            <w:bottom w:val="none" w:sz="0" w:space="0" w:color="auto"/>
            <w:right w:val="none" w:sz="0" w:space="0" w:color="auto"/>
          </w:divBdr>
          <w:divsChild>
            <w:div w:id="774448307">
              <w:marLeft w:val="0"/>
              <w:marRight w:val="0"/>
              <w:marTop w:val="0"/>
              <w:marBottom w:val="0"/>
              <w:divBdr>
                <w:top w:val="none" w:sz="0" w:space="0" w:color="auto"/>
                <w:left w:val="none" w:sz="0" w:space="0" w:color="auto"/>
                <w:bottom w:val="none" w:sz="0" w:space="0" w:color="auto"/>
                <w:right w:val="none" w:sz="0" w:space="0" w:color="auto"/>
              </w:divBdr>
            </w:div>
          </w:divsChild>
        </w:div>
        <w:div w:id="1679654444">
          <w:marLeft w:val="0"/>
          <w:marRight w:val="0"/>
          <w:marTop w:val="0"/>
          <w:marBottom w:val="0"/>
          <w:divBdr>
            <w:top w:val="none" w:sz="0" w:space="0" w:color="auto"/>
            <w:left w:val="none" w:sz="0" w:space="0" w:color="auto"/>
            <w:bottom w:val="none" w:sz="0" w:space="0" w:color="auto"/>
            <w:right w:val="none" w:sz="0" w:space="0" w:color="auto"/>
          </w:divBdr>
          <w:divsChild>
            <w:div w:id="1403916415">
              <w:marLeft w:val="0"/>
              <w:marRight w:val="0"/>
              <w:marTop w:val="0"/>
              <w:marBottom w:val="0"/>
              <w:divBdr>
                <w:top w:val="none" w:sz="0" w:space="0" w:color="auto"/>
                <w:left w:val="none" w:sz="0" w:space="0" w:color="auto"/>
                <w:bottom w:val="none" w:sz="0" w:space="0" w:color="auto"/>
                <w:right w:val="none" w:sz="0" w:space="0" w:color="auto"/>
              </w:divBdr>
            </w:div>
          </w:divsChild>
        </w:div>
        <w:div w:id="1853302735">
          <w:marLeft w:val="0"/>
          <w:marRight w:val="0"/>
          <w:marTop w:val="0"/>
          <w:marBottom w:val="0"/>
          <w:divBdr>
            <w:top w:val="none" w:sz="0" w:space="0" w:color="auto"/>
            <w:left w:val="none" w:sz="0" w:space="0" w:color="auto"/>
            <w:bottom w:val="none" w:sz="0" w:space="0" w:color="auto"/>
            <w:right w:val="none" w:sz="0" w:space="0" w:color="auto"/>
          </w:divBdr>
          <w:divsChild>
            <w:div w:id="20453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8511">
      <w:bodyDiv w:val="1"/>
      <w:marLeft w:val="0"/>
      <w:marRight w:val="0"/>
      <w:marTop w:val="0"/>
      <w:marBottom w:val="0"/>
      <w:divBdr>
        <w:top w:val="none" w:sz="0" w:space="0" w:color="auto"/>
        <w:left w:val="none" w:sz="0" w:space="0" w:color="auto"/>
        <w:bottom w:val="none" w:sz="0" w:space="0" w:color="auto"/>
        <w:right w:val="none" w:sz="0" w:space="0" w:color="auto"/>
      </w:divBdr>
    </w:div>
    <w:div w:id="1493521269">
      <w:bodyDiv w:val="1"/>
      <w:marLeft w:val="0"/>
      <w:marRight w:val="0"/>
      <w:marTop w:val="0"/>
      <w:marBottom w:val="0"/>
      <w:divBdr>
        <w:top w:val="none" w:sz="0" w:space="0" w:color="auto"/>
        <w:left w:val="none" w:sz="0" w:space="0" w:color="auto"/>
        <w:bottom w:val="none" w:sz="0" w:space="0" w:color="auto"/>
        <w:right w:val="none" w:sz="0" w:space="0" w:color="auto"/>
      </w:divBdr>
    </w:div>
    <w:div w:id="1577546997">
      <w:bodyDiv w:val="1"/>
      <w:marLeft w:val="0"/>
      <w:marRight w:val="0"/>
      <w:marTop w:val="0"/>
      <w:marBottom w:val="0"/>
      <w:divBdr>
        <w:top w:val="none" w:sz="0" w:space="0" w:color="auto"/>
        <w:left w:val="none" w:sz="0" w:space="0" w:color="auto"/>
        <w:bottom w:val="none" w:sz="0" w:space="0" w:color="auto"/>
        <w:right w:val="none" w:sz="0" w:space="0" w:color="auto"/>
      </w:divBdr>
    </w:div>
    <w:div w:id="1687101287">
      <w:bodyDiv w:val="1"/>
      <w:marLeft w:val="0"/>
      <w:marRight w:val="0"/>
      <w:marTop w:val="0"/>
      <w:marBottom w:val="0"/>
      <w:divBdr>
        <w:top w:val="none" w:sz="0" w:space="0" w:color="auto"/>
        <w:left w:val="none" w:sz="0" w:space="0" w:color="auto"/>
        <w:bottom w:val="none" w:sz="0" w:space="0" w:color="auto"/>
        <w:right w:val="none" w:sz="0" w:space="0" w:color="auto"/>
      </w:divBdr>
    </w:div>
    <w:div w:id="1738867450">
      <w:bodyDiv w:val="1"/>
      <w:marLeft w:val="0"/>
      <w:marRight w:val="0"/>
      <w:marTop w:val="0"/>
      <w:marBottom w:val="0"/>
      <w:divBdr>
        <w:top w:val="none" w:sz="0" w:space="0" w:color="auto"/>
        <w:left w:val="none" w:sz="0" w:space="0" w:color="auto"/>
        <w:bottom w:val="none" w:sz="0" w:space="0" w:color="auto"/>
        <w:right w:val="none" w:sz="0" w:space="0" w:color="auto"/>
      </w:divBdr>
    </w:div>
    <w:div w:id="1967656934">
      <w:bodyDiv w:val="1"/>
      <w:marLeft w:val="0"/>
      <w:marRight w:val="0"/>
      <w:marTop w:val="0"/>
      <w:marBottom w:val="0"/>
      <w:divBdr>
        <w:top w:val="none" w:sz="0" w:space="0" w:color="auto"/>
        <w:left w:val="none" w:sz="0" w:space="0" w:color="auto"/>
        <w:bottom w:val="none" w:sz="0" w:space="0" w:color="auto"/>
        <w:right w:val="none" w:sz="0" w:space="0" w:color="auto"/>
      </w:divBdr>
    </w:div>
    <w:div w:id="199132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12399-C1EB-40B6-B923-8ED182E2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4630</Words>
  <Characters>26395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Bronte Mckeown</dc:creator>
  <cp:keywords/>
  <dc:description/>
  <cp:lastModifiedBy>Bronte Mckeown</cp:lastModifiedBy>
  <cp:revision>2</cp:revision>
  <dcterms:created xsi:type="dcterms:W3CDTF">2024-03-19T09:40:00Z</dcterms:created>
  <dcterms:modified xsi:type="dcterms:W3CDTF">2024-03-19T09:40:00Z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589482e2-a178-452c-a077-8e9e0526b4d7</vt:lpwstr>
  </property>
</Properties>
</file>