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3A02C"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Table 1. List of policy documents by counties, title, year of publication, and vision.</w:t>
      </w:r>
    </w:p>
    <w:tbl>
      <w:tblPr>
        <w:tblW w:w="0" w:type="auto"/>
        <w:tblLook w:val="04A0" w:firstRow="1" w:lastRow="0" w:firstColumn="1" w:lastColumn="0" w:noHBand="0" w:noVBand="1"/>
      </w:tblPr>
      <w:tblGrid>
        <w:gridCol w:w="1768"/>
        <w:gridCol w:w="3768"/>
        <w:gridCol w:w="3231"/>
        <w:gridCol w:w="5191"/>
      </w:tblGrid>
      <w:tr w:rsidR="001C66E1" w14:paraId="5332B2D0" w14:textId="77777777" w:rsidTr="00163AD6">
        <w:trPr>
          <w:trHeight w:val="276"/>
        </w:trPr>
        <w:tc>
          <w:tcPr>
            <w:tcW w:w="1768" w:type="dxa"/>
            <w:tcBorders>
              <w:top w:val="single" w:sz="4" w:space="0" w:color="000000"/>
              <w:left w:val="nil"/>
              <w:bottom w:val="single" w:sz="4" w:space="0" w:color="000000"/>
              <w:right w:val="nil"/>
            </w:tcBorders>
            <w:shd w:val="clear" w:color="auto" w:fill="auto"/>
            <w:noWrap/>
            <w:vAlign w:val="center"/>
          </w:tcPr>
          <w:p w14:paraId="7EB482D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Country </w:t>
            </w:r>
          </w:p>
        </w:tc>
        <w:tc>
          <w:tcPr>
            <w:tcW w:w="3826" w:type="dxa"/>
            <w:tcBorders>
              <w:top w:val="single" w:sz="4" w:space="0" w:color="000000"/>
              <w:left w:val="nil"/>
              <w:bottom w:val="single" w:sz="4" w:space="0" w:color="000000"/>
              <w:right w:val="nil"/>
            </w:tcBorders>
            <w:shd w:val="clear" w:color="auto" w:fill="auto"/>
            <w:vAlign w:val="center"/>
          </w:tcPr>
          <w:p w14:paraId="6E0C373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Title</w:t>
            </w:r>
          </w:p>
        </w:tc>
        <w:tc>
          <w:tcPr>
            <w:tcW w:w="3231" w:type="dxa"/>
            <w:tcBorders>
              <w:top w:val="single" w:sz="4" w:space="0" w:color="000000"/>
              <w:left w:val="nil"/>
              <w:bottom w:val="single" w:sz="4" w:space="0" w:color="000000"/>
              <w:right w:val="nil"/>
            </w:tcBorders>
            <w:shd w:val="clear" w:color="auto" w:fill="auto"/>
            <w:noWrap/>
            <w:vAlign w:val="center"/>
          </w:tcPr>
          <w:p w14:paraId="65AE188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Year Published (Years Operational)</w:t>
            </w:r>
          </w:p>
        </w:tc>
        <w:tc>
          <w:tcPr>
            <w:tcW w:w="5349" w:type="dxa"/>
            <w:tcBorders>
              <w:top w:val="single" w:sz="4" w:space="0" w:color="000000"/>
              <w:left w:val="nil"/>
              <w:bottom w:val="single" w:sz="4" w:space="0" w:color="000000"/>
              <w:right w:val="nil"/>
            </w:tcBorders>
            <w:shd w:val="clear" w:color="auto" w:fill="auto"/>
            <w:vAlign w:val="center"/>
          </w:tcPr>
          <w:p w14:paraId="62F103F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Purpose, aim, or vision</w:t>
            </w:r>
          </w:p>
        </w:tc>
      </w:tr>
      <w:tr w:rsidR="001C66E1" w14:paraId="011252C0" w14:textId="77777777" w:rsidTr="00163AD6">
        <w:trPr>
          <w:trHeight w:val="1248"/>
        </w:trPr>
        <w:tc>
          <w:tcPr>
            <w:tcW w:w="1768" w:type="dxa"/>
            <w:tcBorders>
              <w:top w:val="nil"/>
              <w:left w:val="nil"/>
              <w:bottom w:val="nil"/>
              <w:right w:val="nil"/>
            </w:tcBorders>
            <w:shd w:val="clear" w:color="auto" w:fill="auto"/>
            <w:noWrap/>
            <w:vAlign w:val="center"/>
          </w:tcPr>
          <w:p w14:paraId="5B02AE5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Australia</w:t>
            </w:r>
          </w:p>
        </w:tc>
        <w:tc>
          <w:tcPr>
            <w:tcW w:w="3826" w:type="dxa"/>
            <w:tcBorders>
              <w:top w:val="nil"/>
              <w:left w:val="nil"/>
              <w:bottom w:val="nil"/>
              <w:right w:val="nil"/>
            </w:tcBorders>
            <w:shd w:val="clear" w:color="auto" w:fill="auto"/>
            <w:vAlign w:val="center"/>
          </w:tcPr>
          <w:p w14:paraId="10E795E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AUSTRALIA: THE HEALTHIEST COUNTRY BY 2020</w:t>
            </w:r>
          </w:p>
          <w:p w14:paraId="1F6E854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National Preventative Health Strategy – the roadmap for action</w:t>
            </w:r>
          </w:p>
        </w:tc>
        <w:tc>
          <w:tcPr>
            <w:tcW w:w="3231" w:type="dxa"/>
            <w:tcBorders>
              <w:top w:val="nil"/>
              <w:left w:val="nil"/>
              <w:bottom w:val="nil"/>
              <w:right w:val="nil"/>
            </w:tcBorders>
            <w:shd w:val="clear" w:color="auto" w:fill="auto"/>
            <w:noWrap/>
            <w:vAlign w:val="center"/>
          </w:tcPr>
          <w:p w14:paraId="6DFBBDC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2009(2009-2020)</w:t>
            </w:r>
          </w:p>
        </w:tc>
        <w:tc>
          <w:tcPr>
            <w:tcW w:w="5349" w:type="dxa"/>
            <w:tcBorders>
              <w:top w:val="nil"/>
              <w:left w:val="nil"/>
              <w:bottom w:val="nil"/>
              <w:right w:val="nil"/>
            </w:tcBorders>
            <w:shd w:val="clear" w:color="auto" w:fill="auto"/>
            <w:vAlign w:val="center"/>
          </w:tcPr>
          <w:p w14:paraId="6DAC2B9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This Strategy sets out a vision for Australia to be the healthiest country by 2020.</w:t>
            </w:r>
          </w:p>
        </w:tc>
      </w:tr>
      <w:tr w:rsidR="001C66E1" w14:paraId="15B1869F" w14:textId="77777777" w:rsidTr="00163AD6">
        <w:trPr>
          <w:trHeight w:val="624"/>
        </w:trPr>
        <w:tc>
          <w:tcPr>
            <w:tcW w:w="1768" w:type="dxa"/>
            <w:tcBorders>
              <w:top w:val="nil"/>
              <w:left w:val="nil"/>
              <w:bottom w:val="nil"/>
              <w:right w:val="nil"/>
            </w:tcBorders>
            <w:shd w:val="clear" w:color="auto" w:fill="auto"/>
            <w:noWrap/>
            <w:vAlign w:val="center"/>
          </w:tcPr>
          <w:p w14:paraId="36FD371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Australia</w:t>
            </w:r>
          </w:p>
        </w:tc>
        <w:tc>
          <w:tcPr>
            <w:tcW w:w="3826" w:type="dxa"/>
            <w:tcBorders>
              <w:top w:val="nil"/>
              <w:left w:val="nil"/>
              <w:bottom w:val="nil"/>
              <w:right w:val="nil"/>
            </w:tcBorders>
            <w:shd w:val="clear" w:color="auto" w:fill="auto"/>
            <w:vAlign w:val="center"/>
          </w:tcPr>
          <w:p w14:paraId="2B372EB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National Preventive Health Strategy 2021–2030</w:t>
            </w:r>
          </w:p>
        </w:tc>
        <w:tc>
          <w:tcPr>
            <w:tcW w:w="3231" w:type="dxa"/>
            <w:tcBorders>
              <w:top w:val="nil"/>
              <w:left w:val="nil"/>
              <w:bottom w:val="nil"/>
              <w:right w:val="nil"/>
            </w:tcBorders>
            <w:shd w:val="clear" w:color="auto" w:fill="auto"/>
            <w:noWrap/>
            <w:vAlign w:val="center"/>
          </w:tcPr>
          <w:p w14:paraId="7F07309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2021(2021-2030)</w:t>
            </w:r>
          </w:p>
        </w:tc>
        <w:tc>
          <w:tcPr>
            <w:tcW w:w="5349" w:type="dxa"/>
            <w:tcBorders>
              <w:top w:val="nil"/>
              <w:left w:val="nil"/>
              <w:bottom w:val="nil"/>
              <w:right w:val="nil"/>
            </w:tcBorders>
            <w:shd w:val="clear" w:color="auto" w:fill="auto"/>
            <w:vAlign w:val="center"/>
          </w:tcPr>
          <w:p w14:paraId="51DFE71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To improve the health and wellbeing of all Australians at all stages of life through prevention</w:t>
            </w:r>
          </w:p>
        </w:tc>
      </w:tr>
      <w:tr w:rsidR="001C66E1" w14:paraId="145DCF20" w14:textId="77777777" w:rsidTr="00163AD6">
        <w:trPr>
          <w:trHeight w:val="828"/>
        </w:trPr>
        <w:tc>
          <w:tcPr>
            <w:tcW w:w="1768" w:type="dxa"/>
            <w:tcBorders>
              <w:top w:val="nil"/>
              <w:left w:val="nil"/>
              <w:bottom w:val="nil"/>
              <w:right w:val="nil"/>
            </w:tcBorders>
            <w:shd w:val="clear" w:color="auto" w:fill="auto"/>
            <w:noWrap/>
            <w:vAlign w:val="center"/>
          </w:tcPr>
          <w:p w14:paraId="568641C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Brazil</w:t>
            </w:r>
          </w:p>
        </w:tc>
        <w:tc>
          <w:tcPr>
            <w:tcW w:w="3826" w:type="dxa"/>
            <w:tcBorders>
              <w:top w:val="nil"/>
              <w:left w:val="nil"/>
              <w:bottom w:val="nil"/>
              <w:right w:val="nil"/>
            </w:tcBorders>
            <w:shd w:val="clear" w:color="auto" w:fill="auto"/>
            <w:vAlign w:val="center"/>
          </w:tcPr>
          <w:p w14:paraId="7795413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Plano Nacional de </w:t>
            </w:r>
            <w:proofErr w:type="spellStart"/>
            <w:r>
              <w:rPr>
                <w:rFonts w:ascii="Times New Roman" w:hAnsi="Times New Roman" w:cs="Times New Roman"/>
                <w:sz w:val="24"/>
                <w:szCs w:val="24"/>
                <w:lang w:bidi="ar"/>
              </w:rPr>
              <w:t>Saúde</w:t>
            </w:r>
            <w:proofErr w:type="spellEnd"/>
            <w:r>
              <w:rPr>
                <w:rFonts w:ascii="Times New Roman" w:hAnsi="Times New Roman" w:cs="Times New Roman"/>
                <w:sz w:val="24"/>
                <w:szCs w:val="24"/>
                <w:lang w:bidi="ar"/>
              </w:rPr>
              <w:t xml:space="preserve"> PNS 2020-2023(National Health Plan 2020-2023)</w:t>
            </w:r>
          </w:p>
        </w:tc>
        <w:tc>
          <w:tcPr>
            <w:tcW w:w="3231" w:type="dxa"/>
            <w:tcBorders>
              <w:top w:val="nil"/>
              <w:left w:val="nil"/>
              <w:bottom w:val="nil"/>
              <w:right w:val="nil"/>
            </w:tcBorders>
            <w:shd w:val="clear" w:color="auto" w:fill="auto"/>
            <w:noWrap/>
            <w:vAlign w:val="center"/>
          </w:tcPr>
          <w:p w14:paraId="33F4768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2020(2020-2023)</w:t>
            </w:r>
          </w:p>
        </w:tc>
        <w:tc>
          <w:tcPr>
            <w:tcW w:w="5349" w:type="dxa"/>
            <w:tcBorders>
              <w:top w:val="nil"/>
              <w:left w:val="nil"/>
              <w:bottom w:val="nil"/>
              <w:right w:val="nil"/>
            </w:tcBorders>
            <w:shd w:val="clear" w:color="auto" w:fill="auto"/>
            <w:vAlign w:val="bottom"/>
          </w:tcPr>
          <w:p w14:paraId="44733FA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Promote the health and well-being of all people through the development and implementation of public health policies guided by universality, integrity, and equity.</w:t>
            </w:r>
          </w:p>
        </w:tc>
      </w:tr>
      <w:tr w:rsidR="001C66E1" w14:paraId="07EF17E3" w14:textId="77777777" w:rsidTr="00163AD6">
        <w:trPr>
          <w:trHeight w:val="624"/>
        </w:trPr>
        <w:tc>
          <w:tcPr>
            <w:tcW w:w="1768" w:type="dxa"/>
            <w:tcBorders>
              <w:top w:val="nil"/>
              <w:left w:val="nil"/>
              <w:bottom w:val="nil"/>
              <w:right w:val="nil"/>
            </w:tcBorders>
            <w:shd w:val="clear" w:color="auto" w:fill="auto"/>
            <w:noWrap/>
            <w:vAlign w:val="center"/>
          </w:tcPr>
          <w:p w14:paraId="6DDFAFD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Brazil</w:t>
            </w:r>
          </w:p>
        </w:tc>
        <w:tc>
          <w:tcPr>
            <w:tcW w:w="3826" w:type="dxa"/>
            <w:tcBorders>
              <w:top w:val="nil"/>
              <w:left w:val="nil"/>
              <w:bottom w:val="nil"/>
              <w:right w:val="nil"/>
            </w:tcBorders>
            <w:shd w:val="clear" w:color="auto" w:fill="auto"/>
            <w:vAlign w:val="center"/>
          </w:tcPr>
          <w:p w14:paraId="396A24FF" w14:textId="77777777" w:rsidR="001C66E1" w:rsidRDefault="001C66E1" w:rsidP="00163AD6">
            <w:pPr>
              <w:spacing w:line="480" w:lineRule="auto"/>
              <w:rPr>
                <w:rFonts w:ascii="Times New Roman" w:hAnsi="Times New Roman" w:cs="Times New Roman"/>
                <w:sz w:val="24"/>
                <w:szCs w:val="24"/>
              </w:rPr>
            </w:pPr>
            <w:r>
              <w:rPr>
                <w:rStyle w:val="font21"/>
                <w:rFonts w:eastAsia="DengXian"/>
                <w:lang w:bidi="ar"/>
              </w:rPr>
              <w:t>P</w:t>
            </w:r>
            <w:r>
              <w:rPr>
                <w:rStyle w:val="font61"/>
                <w:rFonts w:eastAsia="DengXian"/>
                <w:lang w:bidi="ar"/>
              </w:rPr>
              <w:t xml:space="preserve">lano Nacional de </w:t>
            </w:r>
            <w:proofErr w:type="spellStart"/>
            <w:r>
              <w:rPr>
                <w:rStyle w:val="font61"/>
                <w:rFonts w:eastAsia="DengXian"/>
                <w:lang w:bidi="ar"/>
              </w:rPr>
              <w:t>Saúde</w:t>
            </w:r>
            <w:proofErr w:type="spellEnd"/>
            <w:r>
              <w:rPr>
                <w:rStyle w:val="font61"/>
                <w:rFonts w:eastAsia="DengXian"/>
                <w:lang w:bidi="ar"/>
              </w:rPr>
              <w:t xml:space="preserve"> 2020-2023</w:t>
            </w:r>
          </w:p>
          <w:p w14:paraId="381A2C92" w14:textId="77777777" w:rsidR="001C66E1" w:rsidRDefault="001C66E1" w:rsidP="00163AD6">
            <w:pPr>
              <w:spacing w:line="480" w:lineRule="auto"/>
              <w:rPr>
                <w:rFonts w:ascii="Times New Roman" w:hAnsi="Times New Roman" w:cs="Times New Roman"/>
                <w:sz w:val="24"/>
                <w:szCs w:val="24"/>
              </w:rPr>
            </w:pPr>
            <w:r>
              <w:rPr>
                <w:rStyle w:val="font61"/>
                <w:rFonts w:eastAsia="DengXian"/>
                <w:lang w:bidi="ar"/>
              </w:rPr>
              <w:lastRenderedPageBreak/>
              <w:t>National Health Plan 2020-2023</w:t>
            </w:r>
          </w:p>
        </w:tc>
        <w:tc>
          <w:tcPr>
            <w:tcW w:w="3231" w:type="dxa"/>
            <w:tcBorders>
              <w:top w:val="nil"/>
              <w:left w:val="nil"/>
              <w:bottom w:val="nil"/>
              <w:right w:val="nil"/>
            </w:tcBorders>
            <w:shd w:val="clear" w:color="auto" w:fill="auto"/>
            <w:noWrap/>
            <w:vAlign w:val="center"/>
          </w:tcPr>
          <w:p w14:paraId="5F2CA00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2021(2020-2030)</w:t>
            </w:r>
          </w:p>
        </w:tc>
        <w:tc>
          <w:tcPr>
            <w:tcW w:w="5349" w:type="dxa"/>
            <w:tcBorders>
              <w:top w:val="nil"/>
              <w:left w:val="nil"/>
              <w:bottom w:val="nil"/>
              <w:right w:val="nil"/>
            </w:tcBorders>
            <w:shd w:val="clear" w:color="auto" w:fill="auto"/>
            <w:vAlign w:val="center"/>
          </w:tcPr>
          <w:p w14:paraId="4E03EED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An effective public health system is recognized by </w:t>
            </w:r>
            <w:r>
              <w:rPr>
                <w:rFonts w:ascii="Times New Roman" w:hAnsi="Times New Roman" w:cs="Times New Roman"/>
                <w:sz w:val="24"/>
                <w:szCs w:val="24"/>
                <w:lang w:bidi="ar"/>
              </w:rPr>
              <w:lastRenderedPageBreak/>
              <w:t>all.</w:t>
            </w:r>
          </w:p>
        </w:tc>
      </w:tr>
      <w:tr w:rsidR="001C66E1" w14:paraId="01E6FDEF" w14:textId="77777777" w:rsidTr="00163AD6">
        <w:trPr>
          <w:trHeight w:val="2484"/>
        </w:trPr>
        <w:tc>
          <w:tcPr>
            <w:tcW w:w="1768" w:type="dxa"/>
            <w:tcBorders>
              <w:top w:val="nil"/>
              <w:left w:val="nil"/>
              <w:bottom w:val="nil"/>
              <w:right w:val="nil"/>
            </w:tcBorders>
            <w:shd w:val="clear" w:color="auto" w:fill="auto"/>
            <w:noWrap/>
            <w:vAlign w:val="center"/>
          </w:tcPr>
          <w:p w14:paraId="7A74082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China</w:t>
            </w:r>
          </w:p>
        </w:tc>
        <w:tc>
          <w:tcPr>
            <w:tcW w:w="3826" w:type="dxa"/>
            <w:tcBorders>
              <w:top w:val="nil"/>
              <w:left w:val="nil"/>
              <w:bottom w:val="nil"/>
              <w:right w:val="nil"/>
            </w:tcBorders>
            <w:shd w:val="clear" w:color="auto" w:fill="auto"/>
            <w:vAlign w:val="center"/>
          </w:tcPr>
          <w:p w14:paraId="50698BD8" w14:textId="77777777" w:rsidR="001C66E1" w:rsidRDefault="001C66E1" w:rsidP="00163AD6">
            <w:pPr>
              <w:spacing w:line="480" w:lineRule="auto"/>
              <w:rPr>
                <w:rFonts w:ascii="Times New Roman" w:hAnsi="Times New Roman" w:cs="Times New Roman"/>
                <w:sz w:val="24"/>
                <w:szCs w:val="24"/>
              </w:rPr>
            </w:pPr>
            <w:r>
              <w:rPr>
                <w:rStyle w:val="font41"/>
                <w:rFonts w:eastAsia="DengXian"/>
                <w:sz w:val="24"/>
                <w:szCs w:val="24"/>
                <w:lang w:bidi="ar"/>
              </w:rPr>
              <w:t>“</w:t>
            </w:r>
            <w:r>
              <w:rPr>
                <w:rStyle w:val="font71"/>
                <w:rFonts w:ascii="Times New Roman" w:hAnsi="Times New Roman" w:cs="Times New Roman" w:hint="default"/>
                <w:sz w:val="24"/>
                <w:szCs w:val="24"/>
                <w:lang w:bidi="ar"/>
              </w:rPr>
              <w:t>健康中国</w:t>
            </w:r>
            <w:proofErr w:type="gramStart"/>
            <w:r>
              <w:rPr>
                <w:rStyle w:val="font41"/>
                <w:rFonts w:eastAsia="DengXian"/>
                <w:sz w:val="24"/>
                <w:szCs w:val="24"/>
                <w:lang w:bidi="ar"/>
              </w:rPr>
              <w:t>2030”</w:t>
            </w:r>
            <w:r>
              <w:rPr>
                <w:rStyle w:val="font71"/>
                <w:rFonts w:ascii="Times New Roman" w:hAnsi="Times New Roman" w:cs="Times New Roman" w:hint="default"/>
                <w:sz w:val="24"/>
                <w:szCs w:val="24"/>
                <w:lang w:bidi="ar"/>
              </w:rPr>
              <w:t>规划纲要</w:t>
            </w:r>
            <w:proofErr w:type="gramEnd"/>
          </w:p>
          <w:p w14:paraId="7C26C8FD" w14:textId="77777777" w:rsidR="001C66E1" w:rsidRDefault="001C66E1" w:rsidP="00163AD6">
            <w:pPr>
              <w:spacing w:line="480" w:lineRule="auto"/>
              <w:rPr>
                <w:rFonts w:ascii="Times New Roman" w:hAnsi="Times New Roman" w:cs="Times New Roman"/>
                <w:sz w:val="24"/>
                <w:szCs w:val="24"/>
              </w:rPr>
            </w:pPr>
            <w:r>
              <w:rPr>
                <w:rStyle w:val="font41"/>
                <w:rFonts w:eastAsia="DengXian"/>
                <w:sz w:val="24"/>
                <w:szCs w:val="24"/>
                <w:lang w:bidi="ar"/>
              </w:rPr>
              <w:t>the Healthy China 2030 Plan</w:t>
            </w:r>
          </w:p>
        </w:tc>
        <w:tc>
          <w:tcPr>
            <w:tcW w:w="3231" w:type="dxa"/>
            <w:tcBorders>
              <w:top w:val="nil"/>
              <w:left w:val="nil"/>
              <w:bottom w:val="nil"/>
              <w:right w:val="nil"/>
            </w:tcBorders>
            <w:shd w:val="clear" w:color="auto" w:fill="auto"/>
            <w:noWrap/>
            <w:vAlign w:val="center"/>
          </w:tcPr>
          <w:p w14:paraId="76F984D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2019(2020-2030)</w:t>
            </w:r>
          </w:p>
        </w:tc>
        <w:tc>
          <w:tcPr>
            <w:tcW w:w="5349" w:type="dxa"/>
            <w:tcBorders>
              <w:top w:val="nil"/>
              <w:left w:val="nil"/>
              <w:bottom w:val="nil"/>
              <w:right w:val="nil"/>
            </w:tcBorders>
            <w:shd w:val="clear" w:color="auto" w:fill="auto"/>
            <w:vAlign w:val="center"/>
          </w:tcPr>
          <w:p w14:paraId="5D6A6B3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promote the building of a healthy China and improve the people's </w:t>
            </w:r>
            <w:proofErr w:type="gramStart"/>
            <w:r>
              <w:rPr>
                <w:rFonts w:ascii="Times New Roman" w:hAnsi="Times New Roman" w:cs="Times New Roman"/>
                <w:sz w:val="24"/>
                <w:szCs w:val="24"/>
                <w:lang w:bidi="ar"/>
              </w:rPr>
              <w:t>health</w:t>
            </w:r>
            <w:proofErr w:type="gramEnd"/>
          </w:p>
          <w:p w14:paraId="56A137D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By 2030, the system for promoting universal health will be improved, the health sector will be more coordinated, healthy lifestyles will be popularized, the quality of health services and health security will be improved, the health industry will flourish, health equity will be basically achieved, and major health indicators will become high-income countries.</w:t>
            </w:r>
          </w:p>
        </w:tc>
      </w:tr>
      <w:tr w:rsidR="001C66E1" w14:paraId="489CFF3D" w14:textId="77777777" w:rsidTr="00163AD6">
        <w:trPr>
          <w:trHeight w:val="1656"/>
        </w:trPr>
        <w:tc>
          <w:tcPr>
            <w:tcW w:w="1768" w:type="dxa"/>
            <w:tcBorders>
              <w:top w:val="nil"/>
              <w:left w:val="nil"/>
              <w:bottom w:val="nil"/>
              <w:right w:val="nil"/>
            </w:tcBorders>
            <w:shd w:val="clear" w:color="auto" w:fill="auto"/>
            <w:noWrap/>
            <w:vAlign w:val="center"/>
          </w:tcPr>
          <w:p w14:paraId="15A8655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China</w:t>
            </w:r>
          </w:p>
        </w:tc>
        <w:tc>
          <w:tcPr>
            <w:tcW w:w="3826" w:type="dxa"/>
            <w:tcBorders>
              <w:top w:val="nil"/>
              <w:left w:val="nil"/>
              <w:bottom w:val="nil"/>
              <w:right w:val="nil"/>
            </w:tcBorders>
            <w:shd w:val="clear" w:color="auto" w:fill="auto"/>
            <w:vAlign w:val="center"/>
          </w:tcPr>
          <w:p w14:paraId="7845425A" w14:textId="77777777" w:rsidR="001C66E1" w:rsidRDefault="001C66E1" w:rsidP="00163AD6">
            <w:pPr>
              <w:spacing w:line="480" w:lineRule="auto"/>
              <w:rPr>
                <w:rFonts w:ascii="Times New Roman" w:hAnsi="Times New Roman" w:cs="Times New Roman"/>
                <w:sz w:val="24"/>
                <w:szCs w:val="24"/>
              </w:rPr>
            </w:pPr>
            <w:r>
              <w:rPr>
                <w:rStyle w:val="font11"/>
                <w:rFonts w:eastAsia="DengXian"/>
                <w:sz w:val="24"/>
                <w:szCs w:val="24"/>
                <w:lang w:bidi="ar"/>
              </w:rPr>
              <w:t>“</w:t>
            </w:r>
            <w:proofErr w:type="gramStart"/>
            <w:r>
              <w:rPr>
                <w:rStyle w:val="font81"/>
                <w:rFonts w:ascii="Times New Roman" w:hAnsi="Times New Roman" w:cs="Times New Roman" w:hint="default"/>
                <w:sz w:val="24"/>
                <w:szCs w:val="24"/>
                <w:lang w:bidi="ar"/>
              </w:rPr>
              <w:t>十四五</w:t>
            </w:r>
            <w:r>
              <w:rPr>
                <w:rStyle w:val="font11"/>
                <w:rFonts w:eastAsia="DengXian"/>
                <w:sz w:val="24"/>
                <w:szCs w:val="24"/>
                <w:lang w:bidi="ar"/>
              </w:rPr>
              <w:t>”</w:t>
            </w:r>
            <w:r>
              <w:rPr>
                <w:rStyle w:val="font81"/>
                <w:rFonts w:ascii="Times New Roman" w:hAnsi="Times New Roman" w:cs="Times New Roman" w:hint="default"/>
                <w:sz w:val="24"/>
                <w:szCs w:val="24"/>
                <w:lang w:bidi="ar"/>
              </w:rPr>
              <w:t>国民健康规划</w:t>
            </w:r>
            <w:proofErr w:type="gramEnd"/>
            <w:r>
              <w:rPr>
                <w:rStyle w:val="font81"/>
                <w:rFonts w:ascii="Times New Roman" w:hAnsi="Times New Roman" w:cs="Times New Roman" w:hint="default"/>
                <w:sz w:val="24"/>
                <w:szCs w:val="24"/>
                <w:lang w:bidi="ar"/>
              </w:rPr>
              <w:t>；</w:t>
            </w:r>
          </w:p>
          <w:p w14:paraId="140F75ED" w14:textId="77777777" w:rsidR="001C66E1" w:rsidRDefault="001C66E1" w:rsidP="00163AD6">
            <w:pPr>
              <w:spacing w:line="480" w:lineRule="auto"/>
              <w:rPr>
                <w:rFonts w:ascii="Times New Roman" w:hAnsi="Times New Roman" w:cs="Times New Roman"/>
                <w:sz w:val="24"/>
                <w:szCs w:val="24"/>
              </w:rPr>
            </w:pPr>
            <w:r>
              <w:rPr>
                <w:rStyle w:val="font11"/>
                <w:rFonts w:eastAsia="DengXian"/>
                <w:sz w:val="24"/>
                <w:szCs w:val="24"/>
                <w:lang w:bidi="ar"/>
              </w:rPr>
              <w:t>The 14th Five-Year National Health Plan</w:t>
            </w:r>
          </w:p>
        </w:tc>
        <w:tc>
          <w:tcPr>
            <w:tcW w:w="3231" w:type="dxa"/>
            <w:tcBorders>
              <w:top w:val="nil"/>
              <w:left w:val="nil"/>
              <w:bottom w:val="nil"/>
              <w:right w:val="nil"/>
            </w:tcBorders>
            <w:shd w:val="clear" w:color="auto" w:fill="auto"/>
            <w:noWrap/>
            <w:vAlign w:val="center"/>
          </w:tcPr>
          <w:p w14:paraId="302BC90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2022(2021-2025)</w:t>
            </w:r>
          </w:p>
        </w:tc>
        <w:tc>
          <w:tcPr>
            <w:tcW w:w="5349" w:type="dxa"/>
            <w:tcBorders>
              <w:top w:val="nil"/>
              <w:left w:val="nil"/>
              <w:bottom w:val="nil"/>
              <w:right w:val="nil"/>
            </w:tcBorders>
            <w:shd w:val="clear" w:color="auto" w:fill="auto"/>
            <w:vAlign w:val="center"/>
          </w:tcPr>
          <w:p w14:paraId="1ACD14A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In 2035, the establishment and implement basic health care system that can meet the needs of socialist modernization, the basic medical and </w:t>
            </w:r>
            <w:r>
              <w:rPr>
                <w:rFonts w:ascii="Times New Roman" w:hAnsi="Times New Roman" w:cs="Times New Roman"/>
                <w:sz w:val="24"/>
                <w:szCs w:val="24"/>
                <w:lang w:bidi="ar"/>
              </w:rPr>
              <w:lastRenderedPageBreak/>
              <w:t>health system with Chinese characteristics to be more perfect, life expectancy of 80 years of age or older, per capita health gradually increase life expectancy.</w:t>
            </w:r>
          </w:p>
        </w:tc>
      </w:tr>
      <w:tr w:rsidR="001C66E1" w14:paraId="7B2E057A" w14:textId="77777777" w:rsidTr="00163AD6">
        <w:trPr>
          <w:trHeight w:val="4968"/>
        </w:trPr>
        <w:tc>
          <w:tcPr>
            <w:tcW w:w="1768" w:type="dxa"/>
            <w:tcBorders>
              <w:top w:val="nil"/>
              <w:left w:val="nil"/>
              <w:bottom w:val="nil"/>
              <w:right w:val="nil"/>
            </w:tcBorders>
            <w:shd w:val="clear" w:color="auto" w:fill="auto"/>
            <w:noWrap/>
            <w:vAlign w:val="center"/>
          </w:tcPr>
          <w:p w14:paraId="49F89B1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Czech Republic</w:t>
            </w:r>
          </w:p>
        </w:tc>
        <w:tc>
          <w:tcPr>
            <w:tcW w:w="3826" w:type="dxa"/>
            <w:tcBorders>
              <w:top w:val="nil"/>
              <w:left w:val="nil"/>
              <w:bottom w:val="nil"/>
              <w:right w:val="nil"/>
            </w:tcBorders>
            <w:shd w:val="clear" w:color="auto" w:fill="auto"/>
            <w:vAlign w:val="center"/>
          </w:tcPr>
          <w:p w14:paraId="616238E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 2020 – National Strategy for Health Protection and Promotion and Disease Prevention</w:t>
            </w:r>
          </w:p>
        </w:tc>
        <w:tc>
          <w:tcPr>
            <w:tcW w:w="3231" w:type="dxa"/>
            <w:tcBorders>
              <w:top w:val="nil"/>
              <w:left w:val="nil"/>
              <w:bottom w:val="nil"/>
              <w:right w:val="nil"/>
            </w:tcBorders>
            <w:shd w:val="clear" w:color="auto" w:fill="auto"/>
            <w:noWrap/>
            <w:vAlign w:val="center"/>
          </w:tcPr>
          <w:p w14:paraId="102D488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2014(2014-2020)</w:t>
            </w:r>
          </w:p>
        </w:tc>
        <w:tc>
          <w:tcPr>
            <w:tcW w:w="5349" w:type="dxa"/>
            <w:tcBorders>
              <w:top w:val="nil"/>
              <w:left w:val="nil"/>
              <w:bottom w:val="nil"/>
              <w:right w:val="nil"/>
            </w:tcBorders>
            <w:shd w:val="clear" w:color="auto" w:fill="auto"/>
            <w:vAlign w:val="center"/>
          </w:tcPr>
          <w:p w14:paraId="3443A09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aim of the strategy is to stabilize the system of disease prevention, health protection, and promotion and to initiate efficient mechanisms to improve the health of the population, sustainable in the long term.</w:t>
            </w:r>
          </w:p>
          <w:p w14:paraId="2174498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main strategic objective of the National Strategy is improving the health of the population and reducing preventable diseases and premature deaths. Vision 2020 includes stabilizing disease prevention, health protection and promotion systems, establishing structures and mechanisms </w:t>
            </w:r>
            <w:r>
              <w:rPr>
                <w:rFonts w:ascii="Times New Roman" w:hAnsi="Times New Roman" w:cs="Times New Roman"/>
                <w:sz w:val="24"/>
                <w:szCs w:val="24"/>
                <w:lang w:bidi="ar"/>
              </w:rPr>
              <w:lastRenderedPageBreak/>
              <w:t>that enable collaboration between sectors and involving public sector at all levels in health improvement. Supporting good health leads to improving well-being and quality of life, a more efficient workforce, reducing healthcare expenditure, and increasing healthy life expectancy.</w:t>
            </w:r>
          </w:p>
          <w:p w14:paraId="05365C66" w14:textId="77777777" w:rsidR="001C66E1" w:rsidRDefault="001C66E1" w:rsidP="00163AD6">
            <w:pPr>
              <w:spacing w:line="480" w:lineRule="auto"/>
              <w:rPr>
                <w:rFonts w:ascii="Times New Roman" w:hAnsi="Times New Roman" w:cs="Times New Roman"/>
                <w:sz w:val="24"/>
                <w:szCs w:val="24"/>
              </w:rPr>
            </w:pPr>
          </w:p>
          <w:p w14:paraId="1183750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Improving health of the population and reducing preventable diseases and premature deaths</w:t>
            </w:r>
          </w:p>
        </w:tc>
      </w:tr>
      <w:tr w:rsidR="001C66E1" w14:paraId="1FC81753" w14:textId="77777777" w:rsidTr="00163AD6">
        <w:trPr>
          <w:trHeight w:val="1656"/>
        </w:trPr>
        <w:tc>
          <w:tcPr>
            <w:tcW w:w="1768" w:type="dxa"/>
            <w:tcBorders>
              <w:top w:val="nil"/>
              <w:left w:val="nil"/>
              <w:bottom w:val="nil"/>
              <w:right w:val="nil"/>
            </w:tcBorders>
            <w:shd w:val="clear" w:color="auto" w:fill="auto"/>
            <w:noWrap/>
            <w:vAlign w:val="center"/>
          </w:tcPr>
          <w:p w14:paraId="2F951B6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Czech Republic</w:t>
            </w:r>
          </w:p>
        </w:tc>
        <w:tc>
          <w:tcPr>
            <w:tcW w:w="3826" w:type="dxa"/>
            <w:tcBorders>
              <w:top w:val="nil"/>
              <w:left w:val="nil"/>
              <w:bottom w:val="nil"/>
              <w:right w:val="nil"/>
            </w:tcBorders>
            <w:shd w:val="clear" w:color="auto" w:fill="auto"/>
            <w:vAlign w:val="center"/>
          </w:tcPr>
          <w:p w14:paraId="0648D81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 2030 – STRATEGIC FRAMEWORK FOR HEALTHCARE DEVELOPMENT IN THE CZECH REPUBLIC UNTIL 2030</w:t>
            </w:r>
          </w:p>
        </w:tc>
        <w:tc>
          <w:tcPr>
            <w:tcW w:w="3231" w:type="dxa"/>
            <w:tcBorders>
              <w:top w:val="nil"/>
              <w:left w:val="nil"/>
              <w:bottom w:val="nil"/>
              <w:right w:val="nil"/>
            </w:tcBorders>
            <w:shd w:val="clear" w:color="auto" w:fill="auto"/>
            <w:noWrap/>
            <w:vAlign w:val="center"/>
          </w:tcPr>
          <w:p w14:paraId="3397DC5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2020(2021-2030)</w:t>
            </w:r>
          </w:p>
        </w:tc>
        <w:tc>
          <w:tcPr>
            <w:tcW w:w="5349" w:type="dxa"/>
            <w:tcBorders>
              <w:top w:val="nil"/>
              <w:left w:val="nil"/>
              <w:bottom w:val="nil"/>
              <w:right w:val="nil"/>
            </w:tcBorders>
            <w:shd w:val="clear" w:color="auto" w:fill="auto"/>
            <w:vAlign w:val="center"/>
          </w:tcPr>
          <w:p w14:paraId="63ED404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By adopting the Czech Republic 2030 Strategic Framework, the government of the Czech Republic has identified a basic overarching goal for the health sector, which is “The health of all population groups is improving.”</w:t>
            </w:r>
          </w:p>
        </w:tc>
      </w:tr>
      <w:tr w:rsidR="001C66E1" w14:paraId="04CC52FF" w14:textId="77777777" w:rsidTr="00163AD6">
        <w:trPr>
          <w:trHeight w:val="552"/>
        </w:trPr>
        <w:tc>
          <w:tcPr>
            <w:tcW w:w="1768" w:type="dxa"/>
            <w:tcBorders>
              <w:top w:val="nil"/>
              <w:left w:val="nil"/>
              <w:bottom w:val="nil"/>
              <w:right w:val="nil"/>
            </w:tcBorders>
            <w:shd w:val="clear" w:color="auto" w:fill="auto"/>
            <w:noWrap/>
            <w:vAlign w:val="center"/>
          </w:tcPr>
          <w:p w14:paraId="5A3386B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France</w:t>
            </w:r>
          </w:p>
        </w:tc>
        <w:tc>
          <w:tcPr>
            <w:tcW w:w="3826" w:type="dxa"/>
            <w:tcBorders>
              <w:top w:val="nil"/>
              <w:left w:val="nil"/>
              <w:bottom w:val="nil"/>
              <w:right w:val="nil"/>
            </w:tcBorders>
            <w:shd w:val="clear" w:color="auto" w:fill="auto"/>
            <w:vAlign w:val="center"/>
          </w:tcPr>
          <w:p w14:paraId="05C42A32"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Stratégie</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nationale</w:t>
            </w:r>
            <w:proofErr w:type="spellEnd"/>
            <w:r>
              <w:rPr>
                <w:rFonts w:ascii="Times New Roman" w:hAnsi="Times New Roman" w:cs="Times New Roman"/>
                <w:sz w:val="24"/>
                <w:szCs w:val="24"/>
                <w:lang w:bidi="ar"/>
              </w:rPr>
              <w:t xml:space="preserve"> de </w:t>
            </w:r>
            <w:proofErr w:type="spellStart"/>
            <w:r>
              <w:rPr>
                <w:rFonts w:ascii="Times New Roman" w:hAnsi="Times New Roman" w:cs="Times New Roman"/>
                <w:sz w:val="24"/>
                <w:szCs w:val="24"/>
                <w:lang w:bidi="ar"/>
              </w:rPr>
              <w:t>santé</w:t>
            </w:r>
            <w:proofErr w:type="spellEnd"/>
            <w:r>
              <w:rPr>
                <w:rFonts w:ascii="Times New Roman" w:hAnsi="Times New Roman" w:cs="Times New Roman"/>
                <w:sz w:val="24"/>
                <w:szCs w:val="24"/>
                <w:lang w:bidi="ar"/>
              </w:rPr>
              <w:t xml:space="preserve"> 2018-2022(National health strategy 2018-2022)</w:t>
            </w:r>
          </w:p>
        </w:tc>
        <w:tc>
          <w:tcPr>
            <w:tcW w:w="3231" w:type="dxa"/>
            <w:tcBorders>
              <w:top w:val="nil"/>
              <w:left w:val="nil"/>
              <w:bottom w:val="nil"/>
              <w:right w:val="nil"/>
            </w:tcBorders>
            <w:shd w:val="clear" w:color="auto" w:fill="auto"/>
            <w:noWrap/>
            <w:vAlign w:val="center"/>
          </w:tcPr>
          <w:p w14:paraId="5193827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2018(2018-2022)</w:t>
            </w:r>
          </w:p>
        </w:tc>
        <w:tc>
          <w:tcPr>
            <w:tcW w:w="5349" w:type="dxa"/>
            <w:tcBorders>
              <w:top w:val="nil"/>
              <w:left w:val="nil"/>
              <w:bottom w:val="nil"/>
              <w:right w:val="nil"/>
            </w:tcBorders>
            <w:shd w:val="clear" w:color="auto" w:fill="auto"/>
            <w:vAlign w:val="bottom"/>
          </w:tcPr>
          <w:p w14:paraId="230152A5" w14:textId="77777777" w:rsidR="001C66E1" w:rsidRDefault="001C66E1" w:rsidP="00163AD6">
            <w:pPr>
              <w:spacing w:line="480" w:lineRule="auto"/>
              <w:rPr>
                <w:rFonts w:ascii="Times New Roman" w:hAnsi="Times New Roman" w:cs="Times New Roman"/>
                <w:sz w:val="24"/>
                <w:szCs w:val="24"/>
              </w:rPr>
            </w:pPr>
          </w:p>
        </w:tc>
      </w:tr>
      <w:tr w:rsidR="001C66E1" w14:paraId="2FD804A2" w14:textId="77777777" w:rsidTr="00163AD6">
        <w:trPr>
          <w:trHeight w:val="1932"/>
        </w:trPr>
        <w:tc>
          <w:tcPr>
            <w:tcW w:w="1768" w:type="dxa"/>
            <w:tcBorders>
              <w:top w:val="nil"/>
              <w:left w:val="nil"/>
              <w:bottom w:val="nil"/>
              <w:right w:val="nil"/>
            </w:tcBorders>
            <w:shd w:val="clear" w:color="auto" w:fill="auto"/>
            <w:noWrap/>
            <w:vAlign w:val="center"/>
          </w:tcPr>
          <w:p w14:paraId="2D98A5F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France</w:t>
            </w:r>
          </w:p>
        </w:tc>
        <w:tc>
          <w:tcPr>
            <w:tcW w:w="3826" w:type="dxa"/>
            <w:tcBorders>
              <w:top w:val="nil"/>
              <w:left w:val="nil"/>
              <w:bottom w:val="nil"/>
              <w:right w:val="nil"/>
            </w:tcBorders>
            <w:shd w:val="clear" w:color="auto" w:fill="auto"/>
            <w:vAlign w:val="center"/>
          </w:tcPr>
          <w:p w14:paraId="542346A6"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Stratégie</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nationale</w:t>
            </w:r>
            <w:proofErr w:type="spellEnd"/>
            <w:r>
              <w:rPr>
                <w:rFonts w:ascii="Times New Roman" w:hAnsi="Times New Roman" w:cs="Times New Roman"/>
                <w:sz w:val="24"/>
                <w:szCs w:val="24"/>
                <w:lang w:bidi="ar"/>
              </w:rPr>
              <w:t xml:space="preserve"> de </w:t>
            </w:r>
            <w:proofErr w:type="spellStart"/>
            <w:r>
              <w:rPr>
                <w:rFonts w:ascii="Times New Roman" w:hAnsi="Times New Roman" w:cs="Times New Roman"/>
                <w:sz w:val="24"/>
                <w:szCs w:val="24"/>
                <w:lang w:bidi="ar"/>
              </w:rPr>
              <w:t>santé</w:t>
            </w:r>
            <w:proofErr w:type="spellEnd"/>
            <w:r>
              <w:rPr>
                <w:rFonts w:ascii="Times New Roman" w:hAnsi="Times New Roman" w:cs="Times New Roman"/>
                <w:sz w:val="24"/>
                <w:szCs w:val="24"/>
                <w:lang w:bidi="ar"/>
              </w:rPr>
              <w:t xml:space="preserve"> 2023-2033(National health strategy 2023-2033)</w:t>
            </w:r>
          </w:p>
        </w:tc>
        <w:tc>
          <w:tcPr>
            <w:tcW w:w="3231" w:type="dxa"/>
            <w:tcBorders>
              <w:top w:val="nil"/>
              <w:left w:val="nil"/>
              <w:bottom w:val="nil"/>
              <w:right w:val="nil"/>
            </w:tcBorders>
            <w:shd w:val="clear" w:color="auto" w:fill="auto"/>
            <w:noWrap/>
            <w:vAlign w:val="center"/>
          </w:tcPr>
          <w:p w14:paraId="685A334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2023(2023-2033)</w:t>
            </w:r>
          </w:p>
        </w:tc>
        <w:tc>
          <w:tcPr>
            <w:tcW w:w="5349" w:type="dxa"/>
            <w:tcBorders>
              <w:top w:val="nil"/>
              <w:left w:val="nil"/>
              <w:bottom w:val="nil"/>
              <w:right w:val="nil"/>
            </w:tcBorders>
            <w:shd w:val="clear" w:color="auto" w:fill="auto"/>
            <w:vAlign w:val="bottom"/>
          </w:tcPr>
          <w:p w14:paraId="676F31D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w:t>
            </w:r>
            <w:proofErr w:type="spellStart"/>
            <w:r>
              <w:rPr>
                <w:rFonts w:ascii="Times New Roman" w:hAnsi="Times New Roman" w:cs="Times New Roman"/>
                <w:sz w:val="24"/>
                <w:szCs w:val="24"/>
                <w:lang w:bidi="ar"/>
              </w:rPr>
              <w:t>HCSP</w:t>
            </w:r>
            <w:proofErr w:type="spellEnd"/>
            <w:r>
              <w:rPr>
                <w:rFonts w:ascii="Times New Roman" w:hAnsi="Times New Roman" w:cs="Times New Roman"/>
                <w:sz w:val="24"/>
                <w:szCs w:val="24"/>
                <w:lang w:bidi="ar"/>
              </w:rPr>
              <w:t xml:space="preserve"> defines four broad medium-and long-term objectives :1. Rebuild the health system to meet the challenges. 2. Reduce the impact of chronic diseases. 3. Strengthen actions towards the most vulnerable. 4. Implement a systemic prevention policy that addresses the main determinants of health using a population approach.</w:t>
            </w:r>
          </w:p>
        </w:tc>
      </w:tr>
      <w:tr w:rsidR="001C66E1" w14:paraId="6B58A00F" w14:textId="77777777" w:rsidTr="00163AD6">
        <w:trPr>
          <w:trHeight w:val="1656"/>
        </w:trPr>
        <w:tc>
          <w:tcPr>
            <w:tcW w:w="1768" w:type="dxa"/>
            <w:tcBorders>
              <w:top w:val="nil"/>
              <w:left w:val="nil"/>
              <w:bottom w:val="nil"/>
              <w:right w:val="nil"/>
            </w:tcBorders>
            <w:shd w:val="clear" w:color="auto" w:fill="auto"/>
            <w:noWrap/>
            <w:vAlign w:val="center"/>
          </w:tcPr>
          <w:p w14:paraId="0D369A8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Greece</w:t>
            </w:r>
          </w:p>
        </w:tc>
        <w:tc>
          <w:tcPr>
            <w:tcW w:w="3826" w:type="dxa"/>
            <w:tcBorders>
              <w:top w:val="nil"/>
              <w:left w:val="nil"/>
              <w:bottom w:val="nil"/>
              <w:right w:val="nil"/>
            </w:tcBorders>
            <w:shd w:val="clear" w:color="auto" w:fill="auto"/>
            <w:vAlign w:val="center"/>
          </w:tcPr>
          <w:p w14:paraId="02D351E4"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Εθνική</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Στρ</w:t>
            </w:r>
            <w:proofErr w:type="spellEnd"/>
            <w:r>
              <w:rPr>
                <w:rFonts w:ascii="Times New Roman" w:hAnsi="Times New Roman" w:cs="Times New Roman"/>
                <w:sz w:val="24"/>
                <w:szCs w:val="24"/>
                <w:lang w:bidi="ar"/>
              </w:rPr>
              <w:t xml:space="preserve">ατηγική </w:t>
            </w:r>
            <w:proofErr w:type="spellStart"/>
            <w:r>
              <w:rPr>
                <w:rFonts w:ascii="Times New Roman" w:hAnsi="Times New Roman" w:cs="Times New Roman"/>
                <w:sz w:val="24"/>
                <w:szCs w:val="24"/>
                <w:lang w:bidi="ar"/>
              </w:rPr>
              <w:t>Υγεί</w:t>
            </w:r>
            <w:proofErr w:type="spellEnd"/>
            <w:r>
              <w:rPr>
                <w:rFonts w:ascii="Times New Roman" w:hAnsi="Times New Roman" w:cs="Times New Roman"/>
                <w:sz w:val="24"/>
                <w:szCs w:val="24"/>
                <w:lang w:bidi="ar"/>
              </w:rPr>
              <w:t xml:space="preserve">ας και </w:t>
            </w:r>
            <w:proofErr w:type="spellStart"/>
            <w:r>
              <w:rPr>
                <w:rFonts w:ascii="Times New Roman" w:hAnsi="Times New Roman" w:cs="Times New Roman"/>
                <w:sz w:val="24"/>
                <w:szCs w:val="24"/>
                <w:lang w:bidi="ar"/>
              </w:rPr>
              <w:t>δράσεις</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του</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τομέ</w:t>
            </w:r>
            <w:proofErr w:type="spellEnd"/>
            <w:r>
              <w:rPr>
                <w:rFonts w:ascii="Times New Roman" w:hAnsi="Times New Roman" w:cs="Times New Roman"/>
                <w:sz w:val="24"/>
                <w:szCs w:val="24"/>
                <w:lang w:bidi="ar"/>
              </w:rPr>
              <w:t xml:space="preserve">α </w:t>
            </w:r>
            <w:proofErr w:type="spellStart"/>
            <w:r>
              <w:rPr>
                <w:rFonts w:ascii="Times New Roman" w:hAnsi="Times New Roman" w:cs="Times New Roman"/>
                <w:sz w:val="24"/>
                <w:szCs w:val="24"/>
                <w:lang w:bidi="ar"/>
              </w:rPr>
              <w:t>υγεί</w:t>
            </w:r>
            <w:proofErr w:type="spellEnd"/>
            <w:r>
              <w:rPr>
                <w:rFonts w:ascii="Times New Roman" w:hAnsi="Times New Roman" w:cs="Times New Roman"/>
                <w:sz w:val="24"/>
                <w:szCs w:val="24"/>
                <w:lang w:bidi="ar"/>
              </w:rPr>
              <w:t xml:space="preserve">ας </w:t>
            </w:r>
            <w:proofErr w:type="spellStart"/>
            <w:r>
              <w:rPr>
                <w:rFonts w:ascii="Times New Roman" w:hAnsi="Times New Roman" w:cs="Times New Roman"/>
                <w:sz w:val="24"/>
                <w:szCs w:val="24"/>
                <w:lang w:bidi="ar"/>
              </w:rPr>
              <w:t>στο</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ΕΣΠΑ</w:t>
            </w:r>
            <w:proofErr w:type="spellEnd"/>
            <w:r>
              <w:rPr>
                <w:rFonts w:ascii="Times New Roman" w:hAnsi="Times New Roman" w:cs="Times New Roman"/>
                <w:sz w:val="24"/>
                <w:szCs w:val="24"/>
                <w:lang w:bidi="ar"/>
              </w:rPr>
              <w:t xml:space="preserve"> 2014-2020</w:t>
            </w:r>
          </w:p>
        </w:tc>
        <w:tc>
          <w:tcPr>
            <w:tcW w:w="3231" w:type="dxa"/>
            <w:tcBorders>
              <w:top w:val="nil"/>
              <w:left w:val="nil"/>
              <w:bottom w:val="nil"/>
              <w:right w:val="nil"/>
            </w:tcBorders>
            <w:shd w:val="clear" w:color="auto" w:fill="auto"/>
            <w:noWrap/>
            <w:vAlign w:val="center"/>
          </w:tcPr>
          <w:p w14:paraId="7FF93C5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2014(2014-2020)</w:t>
            </w:r>
          </w:p>
        </w:tc>
        <w:tc>
          <w:tcPr>
            <w:tcW w:w="5349" w:type="dxa"/>
            <w:tcBorders>
              <w:top w:val="nil"/>
              <w:left w:val="nil"/>
              <w:bottom w:val="nil"/>
              <w:right w:val="nil"/>
            </w:tcBorders>
            <w:shd w:val="clear" w:color="auto" w:fill="auto"/>
            <w:vAlign w:val="center"/>
          </w:tcPr>
          <w:p w14:paraId="178BDAE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vision of the Health Strategy in </w:t>
            </w:r>
            <w:proofErr w:type="spellStart"/>
            <w:r>
              <w:rPr>
                <w:rFonts w:ascii="Times New Roman" w:hAnsi="Times New Roman" w:cs="Times New Roman"/>
                <w:sz w:val="24"/>
                <w:szCs w:val="24"/>
                <w:lang w:bidi="ar"/>
              </w:rPr>
              <w:t>NSRF</w:t>
            </w:r>
            <w:proofErr w:type="spellEnd"/>
            <w:r>
              <w:rPr>
                <w:rFonts w:ascii="Times New Roman" w:hAnsi="Times New Roman" w:cs="Times New Roman"/>
                <w:sz w:val="24"/>
                <w:szCs w:val="24"/>
                <w:lang w:bidi="ar"/>
              </w:rPr>
              <w:t xml:space="preserve"> 2014-2020 is determined by the need for: Universal health coverage of the population, elimination of inequalities in the field of Health, while ensuring </w:t>
            </w:r>
            <w:r>
              <w:rPr>
                <w:rFonts w:ascii="Times New Roman" w:hAnsi="Times New Roman" w:cs="Times New Roman"/>
                <w:sz w:val="24"/>
                <w:szCs w:val="24"/>
                <w:lang w:bidi="ar"/>
              </w:rPr>
              <w:lastRenderedPageBreak/>
              <w:t>the conditions of sustainability of the National Health System</w:t>
            </w:r>
          </w:p>
        </w:tc>
      </w:tr>
      <w:tr w:rsidR="001C66E1" w14:paraId="6DDE987C" w14:textId="77777777" w:rsidTr="00163AD6">
        <w:trPr>
          <w:trHeight w:val="2760"/>
        </w:trPr>
        <w:tc>
          <w:tcPr>
            <w:tcW w:w="1768" w:type="dxa"/>
            <w:tcBorders>
              <w:top w:val="nil"/>
              <w:left w:val="nil"/>
              <w:bottom w:val="nil"/>
              <w:right w:val="nil"/>
            </w:tcBorders>
            <w:shd w:val="clear" w:color="auto" w:fill="auto"/>
            <w:noWrap/>
            <w:vAlign w:val="center"/>
          </w:tcPr>
          <w:p w14:paraId="420153B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Greece</w:t>
            </w:r>
          </w:p>
        </w:tc>
        <w:tc>
          <w:tcPr>
            <w:tcW w:w="3826" w:type="dxa"/>
            <w:tcBorders>
              <w:top w:val="nil"/>
              <w:left w:val="nil"/>
              <w:bottom w:val="nil"/>
              <w:right w:val="nil"/>
            </w:tcBorders>
            <w:shd w:val="clear" w:color="auto" w:fill="auto"/>
            <w:vAlign w:val="center"/>
          </w:tcPr>
          <w:p w14:paraId="47F64FE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Ε </w:t>
            </w:r>
            <w:proofErr w:type="spellStart"/>
            <w:r>
              <w:rPr>
                <w:rFonts w:ascii="Times New Roman" w:hAnsi="Times New Roman" w:cs="Times New Roman"/>
                <w:sz w:val="24"/>
                <w:szCs w:val="24"/>
                <w:lang w:bidi="ar"/>
              </w:rPr>
              <w:t>ΘΝΙΚΟ</w:t>
            </w:r>
            <w:proofErr w:type="spellEnd"/>
            <w:r>
              <w:rPr>
                <w:rFonts w:ascii="Times New Roman" w:hAnsi="Times New Roman" w:cs="Times New Roman"/>
                <w:sz w:val="24"/>
                <w:szCs w:val="24"/>
                <w:lang w:bidi="ar"/>
              </w:rPr>
              <w:t xml:space="preserve"> Σ </w:t>
            </w:r>
            <w:proofErr w:type="spellStart"/>
            <w:r>
              <w:rPr>
                <w:rFonts w:ascii="Times New Roman" w:hAnsi="Times New Roman" w:cs="Times New Roman"/>
                <w:sz w:val="24"/>
                <w:szCs w:val="24"/>
                <w:lang w:bidi="ar"/>
              </w:rPr>
              <w:t>ΧΕΔΙΟ</w:t>
            </w:r>
            <w:proofErr w:type="spellEnd"/>
            <w:r>
              <w:rPr>
                <w:rFonts w:ascii="Times New Roman" w:hAnsi="Times New Roman" w:cs="Times New Roman"/>
                <w:sz w:val="24"/>
                <w:szCs w:val="24"/>
                <w:lang w:bidi="ar"/>
              </w:rPr>
              <w:t xml:space="preserve"> Δ </w:t>
            </w:r>
            <w:proofErr w:type="spellStart"/>
            <w:r>
              <w:rPr>
                <w:rFonts w:ascii="Times New Roman" w:hAnsi="Times New Roman" w:cs="Times New Roman"/>
                <w:sz w:val="24"/>
                <w:szCs w:val="24"/>
                <w:lang w:bidi="ar"/>
              </w:rPr>
              <w:t>ΡΑΣΗΣ</w:t>
            </w:r>
            <w:proofErr w:type="spellEnd"/>
            <w:r>
              <w:rPr>
                <w:rFonts w:ascii="Times New Roman" w:hAnsi="Times New Roman" w:cs="Times New Roman"/>
                <w:sz w:val="24"/>
                <w:szCs w:val="24"/>
                <w:lang w:bidi="ar"/>
              </w:rPr>
              <w:t xml:space="preserve"> Δ </w:t>
            </w:r>
            <w:proofErr w:type="spellStart"/>
            <w:r>
              <w:rPr>
                <w:rFonts w:ascii="Times New Roman" w:hAnsi="Times New Roman" w:cs="Times New Roman"/>
                <w:sz w:val="24"/>
                <w:szCs w:val="24"/>
                <w:lang w:bidi="ar"/>
              </w:rPr>
              <w:t>ΗΜΟΣΙΑΣ</w:t>
            </w:r>
            <w:proofErr w:type="spellEnd"/>
            <w:r>
              <w:rPr>
                <w:rFonts w:ascii="Times New Roman" w:hAnsi="Times New Roman" w:cs="Times New Roman"/>
                <w:sz w:val="24"/>
                <w:szCs w:val="24"/>
                <w:lang w:bidi="ar"/>
              </w:rPr>
              <w:t xml:space="preserve"> Υ </w:t>
            </w:r>
            <w:proofErr w:type="spellStart"/>
            <w:r>
              <w:rPr>
                <w:rFonts w:ascii="Times New Roman" w:hAnsi="Times New Roman" w:cs="Times New Roman"/>
                <w:sz w:val="24"/>
                <w:szCs w:val="24"/>
                <w:lang w:bidi="ar"/>
              </w:rPr>
              <w:t>ΓΕΙΑΣ</w:t>
            </w:r>
            <w:proofErr w:type="spellEnd"/>
            <w:r>
              <w:rPr>
                <w:rFonts w:ascii="Times New Roman" w:hAnsi="Times New Roman" w:cs="Times New Roman"/>
                <w:sz w:val="24"/>
                <w:szCs w:val="24"/>
                <w:lang w:bidi="ar"/>
              </w:rPr>
              <w:t xml:space="preserve"> 2021 - </w:t>
            </w:r>
            <w:proofErr w:type="gramStart"/>
            <w:r>
              <w:rPr>
                <w:rFonts w:ascii="Times New Roman" w:hAnsi="Times New Roman" w:cs="Times New Roman"/>
                <w:sz w:val="24"/>
                <w:szCs w:val="24"/>
                <w:lang w:bidi="ar"/>
              </w:rPr>
              <w:t>2025  NATIONAL</w:t>
            </w:r>
            <w:proofErr w:type="gramEnd"/>
            <w:r>
              <w:rPr>
                <w:rFonts w:ascii="Times New Roman" w:hAnsi="Times New Roman" w:cs="Times New Roman"/>
                <w:sz w:val="24"/>
                <w:szCs w:val="24"/>
                <w:lang w:bidi="ar"/>
              </w:rPr>
              <w:t xml:space="preserve"> ACTION PLAN PUBLIC HEALTH 2021 - 2025</w:t>
            </w:r>
          </w:p>
        </w:tc>
        <w:tc>
          <w:tcPr>
            <w:tcW w:w="3231" w:type="dxa"/>
            <w:tcBorders>
              <w:top w:val="nil"/>
              <w:left w:val="nil"/>
              <w:bottom w:val="nil"/>
              <w:right w:val="nil"/>
            </w:tcBorders>
            <w:shd w:val="clear" w:color="auto" w:fill="auto"/>
            <w:noWrap/>
            <w:vAlign w:val="center"/>
          </w:tcPr>
          <w:p w14:paraId="4F642D6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2021(2021-2025)</w:t>
            </w:r>
          </w:p>
        </w:tc>
        <w:tc>
          <w:tcPr>
            <w:tcW w:w="5349" w:type="dxa"/>
            <w:tcBorders>
              <w:top w:val="nil"/>
              <w:left w:val="nil"/>
              <w:bottom w:val="nil"/>
              <w:right w:val="nil"/>
            </w:tcBorders>
            <w:shd w:val="clear" w:color="auto" w:fill="auto"/>
            <w:vAlign w:val="center"/>
          </w:tcPr>
          <w:p w14:paraId="512DC19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National Public Health Strategy is based on the basic policy vision of the overall strategy of the Ministry of Health:</w:t>
            </w:r>
          </w:p>
          <w:p w14:paraId="6369D35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elimination of health risk factors (socio-economic, behavioral and environmental</w:t>
            </w:r>
            <w:proofErr w:type="gramStart"/>
            <w:r>
              <w:rPr>
                <w:rFonts w:ascii="Times New Roman" w:hAnsi="Times New Roman" w:cs="Times New Roman"/>
                <w:sz w:val="24"/>
                <w:szCs w:val="24"/>
                <w:lang w:bidi="ar"/>
              </w:rPr>
              <w:t>).By</w:t>
            </w:r>
            <w:proofErr w:type="gramEnd"/>
            <w:r>
              <w:rPr>
                <w:rFonts w:ascii="Times New Roman" w:hAnsi="Times New Roman" w:cs="Times New Roman"/>
                <w:sz w:val="24"/>
                <w:szCs w:val="24"/>
                <w:lang w:bidi="ar"/>
              </w:rPr>
              <w:t xml:space="preserve"> extension, the fundamental policy objective of Public Health is formulated as: the continuous improvement of the level of health and the upgrading of the quality of life of the population, through the promotion of cross-sectoral cooperation to safeguard Public Health.</w:t>
            </w:r>
          </w:p>
        </w:tc>
      </w:tr>
      <w:tr w:rsidR="001C66E1" w14:paraId="16DB63D7" w14:textId="77777777" w:rsidTr="00163AD6">
        <w:trPr>
          <w:trHeight w:val="3312"/>
        </w:trPr>
        <w:tc>
          <w:tcPr>
            <w:tcW w:w="1768" w:type="dxa"/>
            <w:tcBorders>
              <w:top w:val="nil"/>
              <w:left w:val="nil"/>
              <w:bottom w:val="nil"/>
              <w:right w:val="nil"/>
            </w:tcBorders>
            <w:shd w:val="clear" w:color="auto" w:fill="auto"/>
            <w:noWrap/>
            <w:vAlign w:val="center"/>
          </w:tcPr>
          <w:p w14:paraId="0F8CB70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Iceland</w:t>
            </w:r>
          </w:p>
        </w:tc>
        <w:tc>
          <w:tcPr>
            <w:tcW w:w="3826" w:type="dxa"/>
            <w:tcBorders>
              <w:top w:val="nil"/>
              <w:left w:val="nil"/>
              <w:bottom w:val="nil"/>
              <w:right w:val="nil"/>
            </w:tcBorders>
            <w:shd w:val="clear" w:color="auto" w:fill="auto"/>
            <w:vAlign w:val="center"/>
          </w:tcPr>
          <w:p w14:paraId="2455287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 Policy-A policy for Iceland’s health services until 2030</w:t>
            </w:r>
          </w:p>
        </w:tc>
        <w:tc>
          <w:tcPr>
            <w:tcW w:w="3231" w:type="dxa"/>
            <w:tcBorders>
              <w:top w:val="nil"/>
              <w:left w:val="nil"/>
              <w:bottom w:val="nil"/>
              <w:right w:val="nil"/>
            </w:tcBorders>
            <w:shd w:val="clear" w:color="auto" w:fill="auto"/>
            <w:noWrap/>
            <w:vAlign w:val="center"/>
          </w:tcPr>
          <w:p w14:paraId="71FEDA5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2019(2020-2030)</w:t>
            </w:r>
          </w:p>
        </w:tc>
        <w:tc>
          <w:tcPr>
            <w:tcW w:w="5349" w:type="dxa"/>
            <w:tcBorders>
              <w:top w:val="nil"/>
              <w:left w:val="nil"/>
              <w:bottom w:val="nil"/>
              <w:right w:val="nil"/>
            </w:tcBorders>
            <w:shd w:val="clear" w:color="auto" w:fill="auto"/>
            <w:vAlign w:val="bottom"/>
          </w:tcPr>
          <w:p w14:paraId="590B056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following future vision is hereby laid down for the Icelandic health system, the guiding principle being that the people of Iceland should have reliable and efficient health services to which everyone is guaranteed access: Iceland's health services stand comparison with the best in the world. Public health work focuses on the promotion of health, and preventive measures play a part in all services, particularly those of primary health clinics. The health services' performance is assessed by measuring the quality of services, their safety, their </w:t>
            </w:r>
            <w:proofErr w:type="gramStart"/>
            <w:r>
              <w:rPr>
                <w:rFonts w:ascii="Times New Roman" w:hAnsi="Times New Roman" w:cs="Times New Roman"/>
                <w:sz w:val="24"/>
                <w:szCs w:val="24"/>
                <w:lang w:bidi="ar"/>
              </w:rPr>
              <w:t>accessibility</w:t>
            </w:r>
            <w:proofErr w:type="gramEnd"/>
            <w:r>
              <w:rPr>
                <w:rFonts w:ascii="Times New Roman" w:hAnsi="Times New Roman" w:cs="Times New Roman"/>
                <w:sz w:val="24"/>
                <w:szCs w:val="24"/>
                <w:lang w:bidi="ar"/>
              </w:rPr>
              <w:t xml:space="preserve"> and their cost.</w:t>
            </w:r>
          </w:p>
        </w:tc>
      </w:tr>
      <w:tr w:rsidR="001C66E1" w14:paraId="3C040A9D" w14:textId="77777777" w:rsidTr="00163AD6">
        <w:trPr>
          <w:trHeight w:val="1656"/>
        </w:trPr>
        <w:tc>
          <w:tcPr>
            <w:tcW w:w="1768" w:type="dxa"/>
            <w:tcBorders>
              <w:top w:val="nil"/>
              <w:left w:val="nil"/>
              <w:bottom w:val="nil"/>
              <w:right w:val="nil"/>
            </w:tcBorders>
            <w:shd w:val="clear" w:color="auto" w:fill="auto"/>
            <w:noWrap/>
            <w:vAlign w:val="center"/>
          </w:tcPr>
          <w:p w14:paraId="7991E8A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Iceland</w:t>
            </w:r>
          </w:p>
        </w:tc>
        <w:tc>
          <w:tcPr>
            <w:tcW w:w="3826" w:type="dxa"/>
            <w:tcBorders>
              <w:top w:val="nil"/>
              <w:left w:val="nil"/>
              <w:bottom w:val="nil"/>
              <w:right w:val="nil"/>
            </w:tcBorders>
            <w:shd w:val="clear" w:color="auto" w:fill="auto"/>
            <w:vAlign w:val="center"/>
          </w:tcPr>
          <w:p w14:paraId="6D971553"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Fimm</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ára</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aðgerðaáætlun</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heilbrigðisstefnu</w:t>
            </w:r>
            <w:proofErr w:type="spellEnd"/>
            <w:r>
              <w:rPr>
                <w:rFonts w:ascii="Times New Roman" w:hAnsi="Times New Roman" w:cs="Times New Roman"/>
                <w:sz w:val="24"/>
                <w:szCs w:val="24"/>
                <w:lang w:bidi="ar"/>
              </w:rPr>
              <w:t xml:space="preserve"> 2021 </w:t>
            </w:r>
            <w:proofErr w:type="spellStart"/>
            <w:r>
              <w:rPr>
                <w:rFonts w:ascii="Times New Roman" w:hAnsi="Times New Roman" w:cs="Times New Roman"/>
                <w:sz w:val="24"/>
                <w:szCs w:val="24"/>
                <w:lang w:bidi="ar"/>
              </w:rPr>
              <w:t>til</w:t>
            </w:r>
            <w:proofErr w:type="spellEnd"/>
            <w:r>
              <w:rPr>
                <w:rFonts w:ascii="Times New Roman" w:hAnsi="Times New Roman" w:cs="Times New Roman"/>
                <w:sz w:val="24"/>
                <w:szCs w:val="24"/>
                <w:lang w:bidi="ar"/>
              </w:rPr>
              <w:t xml:space="preserve"> 2025</w:t>
            </w:r>
          </w:p>
          <w:p w14:paraId="5819F61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Five-year Health Policy Action Plan </w:t>
            </w:r>
            <w:r>
              <w:rPr>
                <w:rFonts w:ascii="Times New Roman" w:hAnsi="Times New Roman" w:cs="Times New Roman"/>
                <w:sz w:val="24"/>
                <w:szCs w:val="24"/>
                <w:lang w:bidi="ar"/>
              </w:rPr>
              <w:lastRenderedPageBreak/>
              <w:t>2021 to 2025</w:t>
            </w:r>
          </w:p>
        </w:tc>
        <w:tc>
          <w:tcPr>
            <w:tcW w:w="3231" w:type="dxa"/>
            <w:tcBorders>
              <w:top w:val="nil"/>
              <w:left w:val="nil"/>
              <w:bottom w:val="nil"/>
              <w:right w:val="nil"/>
            </w:tcBorders>
            <w:shd w:val="clear" w:color="auto" w:fill="auto"/>
            <w:noWrap/>
            <w:vAlign w:val="center"/>
          </w:tcPr>
          <w:p w14:paraId="770250E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2020(2021-2025)</w:t>
            </w:r>
          </w:p>
        </w:tc>
        <w:tc>
          <w:tcPr>
            <w:tcW w:w="5349" w:type="dxa"/>
            <w:tcBorders>
              <w:top w:val="nil"/>
              <w:left w:val="nil"/>
              <w:bottom w:val="nil"/>
              <w:right w:val="nil"/>
            </w:tcBorders>
            <w:shd w:val="clear" w:color="auto" w:fill="auto"/>
            <w:vAlign w:val="center"/>
          </w:tcPr>
          <w:p w14:paraId="2EE5ABF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Vision and Strategy for 2030 consists of the following items: Icelandic healthcare is world-class and public health work focused on health </w:t>
            </w:r>
            <w:r>
              <w:rPr>
                <w:rFonts w:ascii="Times New Roman" w:hAnsi="Times New Roman" w:cs="Times New Roman"/>
                <w:sz w:val="24"/>
                <w:szCs w:val="24"/>
                <w:lang w:bidi="ar"/>
              </w:rPr>
              <w:lastRenderedPageBreak/>
              <w:t>promotion and prevention is part of all services, especially healthcare services.</w:t>
            </w:r>
          </w:p>
        </w:tc>
      </w:tr>
      <w:tr w:rsidR="001C66E1" w14:paraId="1DF24327" w14:textId="77777777" w:rsidTr="00163AD6">
        <w:trPr>
          <w:trHeight w:val="1104"/>
        </w:trPr>
        <w:tc>
          <w:tcPr>
            <w:tcW w:w="1768" w:type="dxa"/>
            <w:tcBorders>
              <w:top w:val="nil"/>
              <w:left w:val="nil"/>
              <w:bottom w:val="nil"/>
              <w:right w:val="nil"/>
            </w:tcBorders>
            <w:shd w:val="clear" w:color="auto" w:fill="auto"/>
            <w:noWrap/>
            <w:vAlign w:val="center"/>
          </w:tcPr>
          <w:p w14:paraId="0217ECA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Ireland</w:t>
            </w:r>
          </w:p>
        </w:tc>
        <w:tc>
          <w:tcPr>
            <w:tcW w:w="3826" w:type="dxa"/>
            <w:tcBorders>
              <w:top w:val="nil"/>
              <w:left w:val="nil"/>
              <w:bottom w:val="nil"/>
              <w:right w:val="nil"/>
            </w:tcBorders>
            <w:shd w:val="clear" w:color="auto" w:fill="auto"/>
            <w:vAlign w:val="center"/>
          </w:tcPr>
          <w:p w14:paraId="6ADD637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Healthy Ireland - a framework for improved health and wellbeing 2013 - 2025</w:t>
            </w:r>
          </w:p>
        </w:tc>
        <w:tc>
          <w:tcPr>
            <w:tcW w:w="3231" w:type="dxa"/>
            <w:tcBorders>
              <w:top w:val="nil"/>
              <w:left w:val="nil"/>
              <w:bottom w:val="nil"/>
              <w:right w:val="nil"/>
            </w:tcBorders>
            <w:shd w:val="clear" w:color="auto" w:fill="auto"/>
            <w:noWrap/>
            <w:vAlign w:val="center"/>
          </w:tcPr>
          <w:p w14:paraId="4A3D553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2013(2013-2025)</w:t>
            </w:r>
          </w:p>
        </w:tc>
        <w:tc>
          <w:tcPr>
            <w:tcW w:w="5349" w:type="dxa"/>
            <w:tcBorders>
              <w:top w:val="nil"/>
              <w:left w:val="nil"/>
              <w:bottom w:val="nil"/>
              <w:right w:val="nil"/>
            </w:tcBorders>
            <w:shd w:val="clear" w:color="auto" w:fill="auto"/>
            <w:vAlign w:val="bottom"/>
          </w:tcPr>
          <w:p w14:paraId="2DFB54D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 Healthy Ireland, where everyone can enjoy physical and mental health and wellbeing to their full potential, where wellbeing is valued and supported at every level of society and is everyone’s responsibility</w:t>
            </w:r>
          </w:p>
        </w:tc>
      </w:tr>
      <w:tr w:rsidR="001C66E1" w14:paraId="1823B26E" w14:textId="77777777" w:rsidTr="00163AD6">
        <w:trPr>
          <w:trHeight w:val="552"/>
        </w:trPr>
        <w:tc>
          <w:tcPr>
            <w:tcW w:w="1768" w:type="dxa"/>
            <w:tcBorders>
              <w:top w:val="nil"/>
              <w:left w:val="nil"/>
              <w:bottom w:val="nil"/>
              <w:right w:val="nil"/>
            </w:tcBorders>
            <w:shd w:val="clear" w:color="auto" w:fill="auto"/>
            <w:noWrap/>
            <w:vAlign w:val="center"/>
          </w:tcPr>
          <w:p w14:paraId="7206E57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Ireland</w:t>
            </w:r>
          </w:p>
        </w:tc>
        <w:tc>
          <w:tcPr>
            <w:tcW w:w="3826" w:type="dxa"/>
            <w:tcBorders>
              <w:top w:val="nil"/>
              <w:left w:val="nil"/>
              <w:bottom w:val="nil"/>
              <w:right w:val="nil"/>
            </w:tcBorders>
            <w:shd w:val="clear" w:color="auto" w:fill="auto"/>
            <w:vAlign w:val="center"/>
          </w:tcPr>
          <w:p w14:paraId="0D9EE0B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Health Service Executive Health Protection Strategy 2022-2027</w:t>
            </w:r>
          </w:p>
        </w:tc>
        <w:tc>
          <w:tcPr>
            <w:tcW w:w="3231" w:type="dxa"/>
            <w:tcBorders>
              <w:top w:val="nil"/>
              <w:left w:val="nil"/>
              <w:bottom w:val="nil"/>
              <w:right w:val="nil"/>
            </w:tcBorders>
            <w:shd w:val="clear" w:color="auto" w:fill="auto"/>
            <w:noWrap/>
            <w:vAlign w:val="center"/>
          </w:tcPr>
          <w:p w14:paraId="231F094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2022(2022-2027)</w:t>
            </w:r>
          </w:p>
        </w:tc>
        <w:tc>
          <w:tcPr>
            <w:tcW w:w="5349" w:type="dxa"/>
            <w:tcBorders>
              <w:top w:val="nil"/>
              <w:left w:val="nil"/>
              <w:bottom w:val="nil"/>
              <w:right w:val="nil"/>
            </w:tcBorders>
            <w:shd w:val="clear" w:color="auto" w:fill="auto"/>
            <w:vAlign w:val="bottom"/>
          </w:tcPr>
          <w:p w14:paraId="78B3788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health and well-being of people in Ireland are protected against all health protection hazards.</w:t>
            </w:r>
          </w:p>
        </w:tc>
      </w:tr>
      <w:tr w:rsidR="001C66E1" w14:paraId="412528AD" w14:textId="77777777" w:rsidTr="00163AD6">
        <w:trPr>
          <w:trHeight w:val="552"/>
        </w:trPr>
        <w:tc>
          <w:tcPr>
            <w:tcW w:w="1768" w:type="dxa"/>
            <w:tcBorders>
              <w:top w:val="nil"/>
              <w:left w:val="nil"/>
              <w:bottom w:val="nil"/>
              <w:right w:val="nil"/>
            </w:tcBorders>
            <w:shd w:val="clear" w:color="auto" w:fill="auto"/>
            <w:noWrap/>
            <w:vAlign w:val="center"/>
          </w:tcPr>
          <w:p w14:paraId="2C80E24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Luxembourg</w:t>
            </w:r>
          </w:p>
        </w:tc>
        <w:tc>
          <w:tcPr>
            <w:tcW w:w="3826" w:type="dxa"/>
            <w:tcBorders>
              <w:top w:val="nil"/>
              <w:left w:val="nil"/>
              <w:bottom w:val="nil"/>
              <w:right w:val="nil"/>
            </w:tcBorders>
            <w:shd w:val="clear" w:color="auto" w:fill="auto"/>
            <w:vAlign w:val="center"/>
          </w:tcPr>
          <w:p w14:paraId="6775A01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OECD Health Policy Overview-Health Policy in Luxembourg</w:t>
            </w:r>
          </w:p>
        </w:tc>
        <w:tc>
          <w:tcPr>
            <w:tcW w:w="3231" w:type="dxa"/>
            <w:tcBorders>
              <w:top w:val="nil"/>
              <w:left w:val="nil"/>
              <w:bottom w:val="nil"/>
              <w:right w:val="nil"/>
            </w:tcBorders>
            <w:shd w:val="clear" w:color="auto" w:fill="auto"/>
            <w:noWrap/>
            <w:vAlign w:val="center"/>
          </w:tcPr>
          <w:p w14:paraId="268BC4E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2017</w:t>
            </w:r>
          </w:p>
        </w:tc>
        <w:tc>
          <w:tcPr>
            <w:tcW w:w="5349" w:type="dxa"/>
            <w:tcBorders>
              <w:top w:val="nil"/>
              <w:left w:val="nil"/>
              <w:bottom w:val="nil"/>
              <w:right w:val="nil"/>
            </w:tcBorders>
            <w:shd w:val="clear" w:color="auto" w:fill="auto"/>
            <w:vAlign w:val="bottom"/>
          </w:tcPr>
          <w:p w14:paraId="5B0DF2B6" w14:textId="77777777" w:rsidR="001C66E1" w:rsidRDefault="001C66E1" w:rsidP="00163AD6">
            <w:pPr>
              <w:spacing w:line="480" w:lineRule="auto"/>
              <w:rPr>
                <w:rFonts w:ascii="Times New Roman" w:hAnsi="Times New Roman" w:cs="Times New Roman"/>
                <w:sz w:val="24"/>
                <w:szCs w:val="24"/>
              </w:rPr>
            </w:pPr>
          </w:p>
        </w:tc>
      </w:tr>
      <w:tr w:rsidR="001C66E1" w14:paraId="280CD080" w14:textId="77777777" w:rsidTr="00163AD6">
        <w:trPr>
          <w:trHeight w:val="2760"/>
        </w:trPr>
        <w:tc>
          <w:tcPr>
            <w:tcW w:w="1768" w:type="dxa"/>
            <w:tcBorders>
              <w:top w:val="nil"/>
              <w:left w:val="nil"/>
              <w:bottom w:val="nil"/>
              <w:right w:val="nil"/>
            </w:tcBorders>
            <w:shd w:val="clear" w:color="auto" w:fill="auto"/>
            <w:noWrap/>
            <w:vAlign w:val="center"/>
          </w:tcPr>
          <w:p w14:paraId="499658A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Luxembourg</w:t>
            </w:r>
          </w:p>
        </w:tc>
        <w:tc>
          <w:tcPr>
            <w:tcW w:w="3826" w:type="dxa"/>
            <w:tcBorders>
              <w:top w:val="nil"/>
              <w:left w:val="nil"/>
              <w:bottom w:val="nil"/>
              <w:right w:val="nil"/>
            </w:tcBorders>
            <w:shd w:val="clear" w:color="auto" w:fill="auto"/>
            <w:vAlign w:val="center"/>
          </w:tcPr>
          <w:p w14:paraId="27D3D669" w14:textId="77777777" w:rsidR="001C66E1" w:rsidRDefault="001C66E1" w:rsidP="00163AD6">
            <w:pPr>
              <w:spacing w:line="480" w:lineRule="auto"/>
              <w:rPr>
                <w:rFonts w:ascii="Times New Roman" w:hAnsi="Times New Roman" w:cs="Times New Roman"/>
                <w:sz w:val="24"/>
                <w:szCs w:val="24"/>
              </w:rPr>
            </w:pPr>
            <w:r>
              <w:rPr>
                <w:rStyle w:val="font11"/>
                <w:rFonts w:eastAsia="DengXian"/>
                <w:sz w:val="24"/>
                <w:szCs w:val="24"/>
                <w:lang w:bidi="ar"/>
              </w:rPr>
              <w:t xml:space="preserve">Plan National </w:t>
            </w:r>
            <w:proofErr w:type="spellStart"/>
            <w:proofErr w:type="gramStart"/>
            <w:r>
              <w:rPr>
                <w:rStyle w:val="font11"/>
                <w:rFonts w:eastAsia="DengXian"/>
                <w:sz w:val="24"/>
                <w:szCs w:val="24"/>
                <w:lang w:bidi="ar"/>
              </w:rPr>
              <w:t>Santé</w:t>
            </w:r>
            <w:proofErr w:type="spellEnd"/>
            <w:r>
              <w:rPr>
                <w:rStyle w:val="font81"/>
                <w:rFonts w:ascii="Times New Roman" w:hAnsi="Times New Roman" w:cs="Times New Roman" w:hint="default"/>
                <w:sz w:val="24"/>
                <w:szCs w:val="24"/>
                <w:lang w:bidi="ar"/>
              </w:rPr>
              <w:t>；</w:t>
            </w:r>
            <w:proofErr w:type="gramEnd"/>
          </w:p>
          <w:p w14:paraId="04D54886" w14:textId="77777777" w:rsidR="001C66E1" w:rsidRDefault="001C66E1" w:rsidP="00163AD6">
            <w:pPr>
              <w:spacing w:line="480" w:lineRule="auto"/>
              <w:rPr>
                <w:rFonts w:ascii="Times New Roman" w:hAnsi="Times New Roman" w:cs="Times New Roman"/>
                <w:sz w:val="24"/>
                <w:szCs w:val="24"/>
              </w:rPr>
            </w:pPr>
            <w:r>
              <w:rPr>
                <w:rStyle w:val="font11"/>
                <w:rFonts w:eastAsia="DengXian"/>
                <w:sz w:val="24"/>
                <w:szCs w:val="24"/>
                <w:lang w:bidi="ar"/>
              </w:rPr>
              <w:t>National Health Plan</w:t>
            </w:r>
          </w:p>
        </w:tc>
        <w:tc>
          <w:tcPr>
            <w:tcW w:w="3231" w:type="dxa"/>
            <w:tcBorders>
              <w:top w:val="nil"/>
              <w:left w:val="nil"/>
              <w:bottom w:val="nil"/>
              <w:right w:val="nil"/>
            </w:tcBorders>
            <w:shd w:val="clear" w:color="auto" w:fill="auto"/>
            <w:noWrap/>
            <w:vAlign w:val="center"/>
          </w:tcPr>
          <w:p w14:paraId="054BF00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2023(2023-2033)</w:t>
            </w:r>
          </w:p>
        </w:tc>
        <w:tc>
          <w:tcPr>
            <w:tcW w:w="5349" w:type="dxa"/>
            <w:tcBorders>
              <w:top w:val="nil"/>
              <w:left w:val="nil"/>
              <w:bottom w:val="nil"/>
              <w:right w:val="nil"/>
            </w:tcBorders>
            <w:shd w:val="clear" w:color="auto" w:fill="auto"/>
            <w:vAlign w:val="center"/>
          </w:tcPr>
          <w:p w14:paraId="4D43407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ambition of the National health Plan is to develop the Luxembourg health system towards a system that is sustainable and equitable and at the forefront of progress; A system in which the citizen has confidence and in which health professionals are proud to be involved. In this way, the health system will meet the criteria of the welfare economy, as defined by the who, and contribute to human, social, economic, and global well-being.</w:t>
            </w:r>
          </w:p>
        </w:tc>
      </w:tr>
      <w:tr w:rsidR="001C66E1" w14:paraId="1E27DED8" w14:textId="77777777" w:rsidTr="00163AD6">
        <w:trPr>
          <w:trHeight w:val="276"/>
        </w:trPr>
        <w:tc>
          <w:tcPr>
            <w:tcW w:w="1768" w:type="dxa"/>
            <w:tcBorders>
              <w:top w:val="nil"/>
              <w:left w:val="nil"/>
              <w:bottom w:val="nil"/>
              <w:right w:val="nil"/>
            </w:tcBorders>
            <w:shd w:val="clear" w:color="auto" w:fill="auto"/>
            <w:noWrap/>
            <w:vAlign w:val="center"/>
          </w:tcPr>
          <w:p w14:paraId="0EA78BF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New Zealand</w:t>
            </w:r>
          </w:p>
        </w:tc>
        <w:tc>
          <w:tcPr>
            <w:tcW w:w="3826" w:type="dxa"/>
            <w:tcBorders>
              <w:top w:val="nil"/>
              <w:left w:val="nil"/>
              <w:bottom w:val="nil"/>
              <w:right w:val="nil"/>
            </w:tcBorders>
            <w:shd w:val="clear" w:color="auto" w:fill="auto"/>
            <w:vAlign w:val="center"/>
          </w:tcPr>
          <w:p w14:paraId="4CB1C89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 policy in New Zealand</w:t>
            </w:r>
          </w:p>
        </w:tc>
        <w:tc>
          <w:tcPr>
            <w:tcW w:w="3231" w:type="dxa"/>
            <w:tcBorders>
              <w:top w:val="nil"/>
              <w:left w:val="nil"/>
              <w:bottom w:val="nil"/>
              <w:right w:val="nil"/>
            </w:tcBorders>
            <w:shd w:val="clear" w:color="auto" w:fill="auto"/>
            <w:noWrap/>
            <w:vAlign w:val="center"/>
          </w:tcPr>
          <w:p w14:paraId="5B6A243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2017</w:t>
            </w:r>
          </w:p>
        </w:tc>
        <w:tc>
          <w:tcPr>
            <w:tcW w:w="5349" w:type="dxa"/>
            <w:tcBorders>
              <w:top w:val="nil"/>
              <w:left w:val="nil"/>
              <w:bottom w:val="nil"/>
              <w:right w:val="nil"/>
            </w:tcBorders>
            <w:shd w:val="clear" w:color="auto" w:fill="auto"/>
            <w:vAlign w:val="bottom"/>
          </w:tcPr>
          <w:p w14:paraId="11FC7BD9" w14:textId="77777777" w:rsidR="001C66E1" w:rsidRDefault="001C66E1" w:rsidP="00163AD6">
            <w:pPr>
              <w:spacing w:line="480" w:lineRule="auto"/>
              <w:rPr>
                <w:rFonts w:ascii="Times New Roman" w:hAnsi="Times New Roman" w:cs="Times New Roman"/>
                <w:sz w:val="24"/>
                <w:szCs w:val="24"/>
              </w:rPr>
            </w:pPr>
          </w:p>
        </w:tc>
      </w:tr>
      <w:tr w:rsidR="001C66E1" w14:paraId="169806CF" w14:textId="77777777" w:rsidTr="00163AD6">
        <w:trPr>
          <w:trHeight w:val="2484"/>
        </w:trPr>
        <w:tc>
          <w:tcPr>
            <w:tcW w:w="1768" w:type="dxa"/>
            <w:tcBorders>
              <w:top w:val="nil"/>
              <w:left w:val="nil"/>
              <w:bottom w:val="nil"/>
              <w:right w:val="nil"/>
            </w:tcBorders>
            <w:shd w:val="clear" w:color="auto" w:fill="auto"/>
            <w:noWrap/>
            <w:vAlign w:val="center"/>
          </w:tcPr>
          <w:p w14:paraId="7A9CC1F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New Zealand</w:t>
            </w:r>
          </w:p>
        </w:tc>
        <w:tc>
          <w:tcPr>
            <w:tcW w:w="3826" w:type="dxa"/>
            <w:tcBorders>
              <w:top w:val="nil"/>
              <w:left w:val="nil"/>
              <w:bottom w:val="nil"/>
              <w:right w:val="nil"/>
            </w:tcBorders>
            <w:shd w:val="clear" w:color="auto" w:fill="auto"/>
            <w:vAlign w:val="center"/>
          </w:tcPr>
          <w:p w14:paraId="6ACABF4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New Zealand Health Strategy 2023</w:t>
            </w:r>
          </w:p>
        </w:tc>
        <w:tc>
          <w:tcPr>
            <w:tcW w:w="3231" w:type="dxa"/>
            <w:tcBorders>
              <w:top w:val="nil"/>
              <w:left w:val="nil"/>
              <w:bottom w:val="nil"/>
              <w:right w:val="nil"/>
            </w:tcBorders>
            <w:shd w:val="clear" w:color="auto" w:fill="auto"/>
            <w:noWrap/>
            <w:vAlign w:val="center"/>
          </w:tcPr>
          <w:p w14:paraId="7F18113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2023(2023-2033)</w:t>
            </w:r>
          </w:p>
        </w:tc>
        <w:tc>
          <w:tcPr>
            <w:tcW w:w="5349" w:type="dxa"/>
            <w:tcBorders>
              <w:top w:val="nil"/>
              <w:left w:val="nil"/>
              <w:bottom w:val="nil"/>
              <w:right w:val="nil"/>
            </w:tcBorders>
            <w:shd w:val="clear" w:color="auto" w:fill="auto"/>
            <w:vAlign w:val="center"/>
          </w:tcPr>
          <w:p w14:paraId="5959DE9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Our long-term vision is to achieve </w:t>
            </w:r>
            <w:proofErr w:type="spellStart"/>
            <w:r>
              <w:rPr>
                <w:rFonts w:ascii="Times New Roman" w:hAnsi="Times New Roman" w:cs="Times New Roman"/>
                <w:sz w:val="24"/>
                <w:szCs w:val="24"/>
                <w:lang w:bidi="ar"/>
              </w:rPr>
              <w:t>pae</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ora</w:t>
            </w:r>
            <w:proofErr w:type="spellEnd"/>
            <w:r>
              <w:rPr>
                <w:rFonts w:ascii="Times New Roman" w:hAnsi="Times New Roman" w:cs="Times New Roman"/>
                <w:sz w:val="24"/>
                <w:szCs w:val="24"/>
                <w:lang w:bidi="ar"/>
              </w:rPr>
              <w:t xml:space="preserve"> | healthy futures for all New Zealanders</w:t>
            </w:r>
          </w:p>
          <w:p w14:paraId="67BC74A8" w14:textId="77777777" w:rsidR="001C66E1" w:rsidRDefault="001C66E1" w:rsidP="00163AD6">
            <w:pPr>
              <w:spacing w:line="480" w:lineRule="auto"/>
              <w:rPr>
                <w:rFonts w:ascii="Times New Roman" w:hAnsi="Times New Roman" w:cs="Times New Roman"/>
                <w:sz w:val="24"/>
                <w:szCs w:val="24"/>
              </w:rPr>
            </w:pPr>
          </w:p>
          <w:p w14:paraId="43D4474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New Zealand Health Strategy’s vision of </w:t>
            </w:r>
            <w:proofErr w:type="spellStart"/>
            <w:r>
              <w:rPr>
                <w:rFonts w:ascii="Times New Roman" w:hAnsi="Times New Roman" w:cs="Times New Roman"/>
                <w:sz w:val="24"/>
                <w:szCs w:val="24"/>
                <w:lang w:bidi="ar"/>
              </w:rPr>
              <w:t>pae</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ora</w:t>
            </w:r>
            <w:proofErr w:type="spellEnd"/>
            <w:r>
              <w:rPr>
                <w:rFonts w:ascii="Times New Roman" w:hAnsi="Times New Roman" w:cs="Times New Roman"/>
                <w:sz w:val="24"/>
                <w:szCs w:val="24"/>
                <w:lang w:bidi="ar"/>
              </w:rPr>
              <w:t xml:space="preserve"> is underpinned by two long-term goals. These </w:t>
            </w:r>
            <w:r>
              <w:rPr>
                <w:rFonts w:ascii="Times New Roman" w:hAnsi="Times New Roman" w:cs="Times New Roman"/>
                <w:sz w:val="24"/>
                <w:szCs w:val="24"/>
                <w:lang w:bidi="ar"/>
              </w:rPr>
              <w:lastRenderedPageBreak/>
              <w:t>are:</w:t>
            </w:r>
          </w:p>
          <w:p w14:paraId="41BEEDA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to achieve health equity for our diverse communities, and especially for Māori, Pacific, disabled and other groups who currently have poorer outcomes</w:t>
            </w:r>
          </w:p>
          <w:p w14:paraId="54B09D8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to improve health outcomes for all New Zealanders</w:t>
            </w:r>
          </w:p>
        </w:tc>
      </w:tr>
      <w:tr w:rsidR="001C66E1" w14:paraId="14B5180D" w14:textId="77777777" w:rsidTr="00163AD6">
        <w:trPr>
          <w:trHeight w:val="1380"/>
        </w:trPr>
        <w:tc>
          <w:tcPr>
            <w:tcW w:w="1768" w:type="dxa"/>
            <w:tcBorders>
              <w:top w:val="nil"/>
              <w:left w:val="nil"/>
              <w:bottom w:val="nil"/>
              <w:right w:val="nil"/>
            </w:tcBorders>
            <w:shd w:val="clear" w:color="auto" w:fill="auto"/>
            <w:noWrap/>
            <w:vAlign w:val="center"/>
          </w:tcPr>
          <w:p w14:paraId="6149E09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Poland</w:t>
            </w:r>
          </w:p>
        </w:tc>
        <w:tc>
          <w:tcPr>
            <w:tcW w:w="3826" w:type="dxa"/>
            <w:tcBorders>
              <w:top w:val="nil"/>
              <w:left w:val="nil"/>
              <w:bottom w:val="nil"/>
              <w:right w:val="nil"/>
            </w:tcBorders>
            <w:shd w:val="clear" w:color="auto" w:fill="auto"/>
            <w:vAlign w:val="center"/>
          </w:tcPr>
          <w:p w14:paraId="6A3A76FE"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Narodowy</w:t>
            </w:r>
            <w:proofErr w:type="spellEnd"/>
            <w:r>
              <w:rPr>
                <w:rFonts w:ascii="Times New Roman" w:hAnsi="Times New Roman" w:cs="Times New Roman"/>
                <w:sz w:val="24"/>
                <w:szCs w:val="24"/>
                <w:lang w:bidi="ar"/>
              </w:rPr>
              <w:t xml:space="preserve"> Program </w:t>
            </w:r>
            <w:proofErr w:type="spellStart"/>
            <w:r>
              <w:rPr>
                <w:rFonts w:ascii="Times New Roman" w:hAnsi="Times New Roman" w:cs="Times New Roman"/>
                <w:sz w:val="24"/>
                <w:szCs w:val="24"/>
                <w:lang w:bidi="ar"/>
              </w:rPr>
              <w:t>Zdrowia</w:t>
            </w:r>
            <w:proofErr w:type="spellEnd"/>
            <w:r>
              <w:rPr>
                <w:rFonts w:ascii="Times New Roman" w:hAnsi="Times New Roman" w:cs="Times New Roman"/>
                <w:sz w:val="24"/>
                <w:szCs w:val="24"/>
                <w:lang w:bidi="ar"/>
              </w:rPr>
              <w:t xml:space="preserve"> Na Lata 2016-2020(National Health Plan 2016-2020)</w:t>
            </w:r>
          </w:p>
        </w:tc>
        <w:tc>
          <w:tcPr>
            <w:tcW w:w="3231" w:type="dxa"/>
            <w:tcBorders>
              <w:top w:val="nil"/>
              <w:left w:val="nil"/>
              <w:bottom w:val="nil"/>
              <w:right w:val="nil"/>
            </w:tcBorders>
            <w:shd w:val="clear" w:color="auto" w:fill="auto"/>
            <w:noWrap/>
            <w:vAlign w:val="center"/>
          </w:tcPr>
          <w:p w14:paraId="5FF3E28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2016(2016-2020)</w:t>
            </w:r>
          </w:p>
        </w:tc>
        <w:tc>
          <w:tcPr>
            <w:tcW w:w="5349" w:type="dxa"/>
            <w:tcBorders>
              <w:top w:val="nil"/>
              <w:left w:val="nil"/>
              <w:bottom w:val="nil"/>
              <w:right w:val="nil"/>
            </w:tcBorders>
            <w:shd w:val="clear" w:color="auto" w:fill="auto"/>
            <w:vAlign w:val="bottom"/>
          </w:tcPr>
          <w:p w14:paraId="2A47848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strategic objective of the National Health </w:t>
            </w:r>
            <w:proofErr w:type="spellStart"/>
            <w:r>
              <w:rPr>
                <w:rFonts w:ascii="Times New Roman" w:hAnsi="Times New Roman" w:cs="Times New Roman"/>
                <w:sz w:val="24"/>
                <w:szCs w:val="24"/>
                <w:lang w:bidi="ar"/>
              </w:rPr>
              <w:t>Programme</w:t>
            </w:r>
            <w:proofErr w:type="spellEnd"/>
            <w:r>
              <w:rPr>
                <w:rFonts w:ascii="Times New Roman" w:hAnsi="Times New Roman" w:cs="Times New Roman"/>
                <w:sz w:val="24"/>
                <w:szCs w:val="24"/>
                <w:lang w:bidi="ar"/>
              </w:rPr>
              <w:t xml:space="preserve"> for 2016-2020, hereinafter referred to as the "</w:t>
            </w:r>
            <w:proofErr w:type="spellStart"/>
            <w:r>
              <w:rPr>
                <w:rFonts w:ascii="Times New Roman" w:hAnsi="Times New Roman" w:cs="Times New Roman"/>
                <w:sz w:val="24"/>
                <w:szCs w:val="24"/>
                <w:lang w:bidi="ar"/>
              </w:rPr>
              <w:t>NPZ</w:t>
            </w:r>
            <w:proofErr w:type="spellEnd"/>
            <w:r>
              <w:rPr>
                <w:rFonts w:ascii="Times New Roman" w:hAnsi="Times New Roman" w:cs="Times New Roman"/>
                <w:sz w:val="24"/>
                <w:szCs w:val="24"/>
                <w:lang w:bidi="ar"/>
              </w:rPr>
              <w:t>", is to extend healthy life, improve health and the related quality of life of the population, and reduce social inequalities in health.</w:t>
            </w:r>
          </w:p>
        </w:tc>
      </w:tr>
      <w:tr w:rsidR="001C66E1" w14:paraId="2B407504" w14:textId="77777777" w:rsidTr="00163AD6">
        <w:trPr>
          <w:trHeight w:val="1104"/>
        </w:trPr>
        <w:tc>
          <w:tcPr>
            <w:tcW w:w="1768" w:type="dxa"/>
            <w:tcBorders>
              <w:top w:val="nil"/>
              <w:left w:val="nil"/>
              <w:bottom w:val="nil"/>
              <w:right w:val="nil"/>
            </w:tcBorders>
            <w:shd w:val="clear" w:color="auto" w:fill="auto"/>
            <w:noWrap/>
            <w:vAlign w:val="center"/>
          </w:tcPr>
          <w:p w14:paraId="026863B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Poland</w:t>
            </w:r>
          </w:p>
        </w:tc>
        <w:tc>
          <w:tcPr>
            <w:tcW w:w="3826" w:type="dxa"/>
            <w:tcBorders>
              <w:top w:val="nil"/>
              <w:left w:val="nil"/>
              <w:bottom w:val="nil"/>
              <w:right w:val="nil"/>
            </w:tcBorders>
            <w:shd w:val="clear" w:color="auto" w:fill="auto"/>
            <w:vAlign w:val="center"/>
          </w:tcPr>
          <w:p w14:paraId="79C752A0"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Narodowy</w:t>
            </w:r>
            <w:proofErr w:type="spellEnd"/>
            <w:r>
              <w:rPr>
                <w:rFonts w:ascii="Times New Roman" w:hAnsi="Times New Roman" w:cs="Times New Roman"/>
                <w:sz w:val="24"/>
                <w:szCs w:val="24"/>
                <w:lang w:bidi="ar"/>
              </w:rPr>
              <w:t xml:space="preserve"> Program </w:t>
            </w:r>
            <w:proofErr w:type="spellStart"/>
            <w:r>
              <w:rPr>
                <w:rFonts w:ascii="Times New Roman" w:hAnsi="Times New Roman" w:cs="Times New Roman"/>
                <w:sz w:val="24"/>
                <w:szCs w:val="24"/>
                <w:lang w:bidi="ar"/>
              </w:rPr>
              <w:t>Zdrowia</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na</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lata</w:t>
            </w:r>
            <w:proofErr w:type="spellEnd"/>
            <w:r>
              <w:rPr>
                <w:rFonts w:ascii="Times New Roman" w:hAnsi="Times New Roman" w:cs="Times New Roman"/>
                <w:sz w:val="24"/>
                <w:szCs w:val="24"/>
                <w:lang w:bidi="ar"/>
              </w:rPr>
              <w:t xml:space="preserve"> 2021-2025(National Health </w:t>
            </w:r>
            <w:proofErr w:type="spellStart"/>
            <w:r>
              <w:rPr>
                <w:rFonts w:ascii="Times New Roman" w:hAnsi="Times New Roman" w:cs="Times New Roman"/>
                <w:sz w:val="24"/>
                <w:szCs w:val="24"/>
                <w:lang w:bidi="ar"/>
              </w:rPr>
              <w:t>Programme</w:t>
            </w:r>
            <w:proofErr w:type="spellEnd"/>
            <w:r>
              <w:rPr>
                <w:rFonts w:ascii="Times New Roman" w:hAnsi="Times New Roman" w:cs="Times New Roman"/>
                <w:sz w:val="24"/>
                <w:szCs w:val="24"/>
                <w:lang w:bidi="ar"/>
              </w:rPr>
              <w:t xml:space="preserve"> for 2021-2025)</w:t>
            </w:r>
          </w:p>
        </w:tc>
        <w:tc>
          <w:tcPr>
            <w:tcW w:w="3231" w:type="dxa"/>
            <w:tcBorders>
              <w:top w:val="nil"/>
              <w:left w:val="nil"/>
              <w:bottom w:val="nil"/>
              <w:right w:val="nil"/>
            </w:tcBorders>
            <w:shd w:val="clear" w:color="auto" w:fill="auto"/>
            <w:noWrap/>
            <w:vAlign w:val="center"/>
          </w:tcPr>
          <w:p w14:paraId="6EB9C5D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2021(2021-2025)</w:t>
            </w:r>
          </w:p>
        </w:tc>
        <w:tc>
          <w:tcPr>
            <w:tcW w:w="5349" w:type="dxa"/>
            <w:tcBorders>
              <w:top w:val="nil"/>
              <w:left w:val="nil"/>
              <w:bottom w:val="nil"/>
              <w:right w:val="nil"/>
            </w:tcBorders>
            <w:shd w:val="clear" w:color="auto" w:fill="auto"/>
            <w:vAlign w:val="bottom"/>
          </w:tcPr>
          <w:p w14:paraId="67E7309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strategic objective of the National Health </w:t>
            </w:r>
            <w:proofErr w:type="spellStart"/>
            <w:r>
              <w:rPr>
                <w:rFonts w:ascii="Times New Roman" w:hAnsi="Times New Roman" w:cs="Times New Roman"/>
                <w:sz w:val="24"/>
                <w:szCs w:val="24"/>
                <w:lang w:bidi="ar"/>
              </w:rPr>
              <w:t>Programme</w:t>
            </w:r>
            <w:proofErr w:type="spellEnd"/>
            <w:r>
              <w:rPr>
                <w:rFonts w:ascii="Times New Roman" w:hAnsi="Times New Roman" w:cs="Times New Roman"/>
                <w:sz w:val="24"/>
                <w:szCs w:val="24"/>
                <w:lang w:bidi="ar"/>
              </w:rPr>
              <w:t xml:space="preserve"> for 2021-2025, hereinafter referred to as the "</w:t>
            </w:r>
            <w:proofErr w:type="spellStart"/>
            <w:r>
              <w:rPr>
                <w:rFonts w:ascii="Times New Roman" w:hAnsi="Times New Roman" w:cs="Times New Roman"/>
                <w:sz w:val="24"/>
                <w:szCs w:val="24"/>
                <w:lang w:bidi="ar"/>
              </w:rPr>
              <w:t>NPZ</w:t>
            </w:r>
            <w:proofErr w:type="spellEnd"/>
            <w:r>
              <w:rPr>
                <w:rFonts w:ascii="Times New Roman" w:hAnsi="Times New Roman" w:cs="Times New Roman"/>
                <w:sz w:val="24"/>
                <w:szCs w:val="24"/>
                <w:lang w:bidi="ar"/>
              </w:rPr>
              <w:t xml:space="preserve">", is to increase the number of years </w:t>
            </w:r>
            <w:r>
              <w:rPr>
                <w:rFonts w:ascii="Times New Roman" w:hAnsi="Times New Roman" w:cs="Times New Roman"/>
                <w:sz w:val="24"/>
                <w:szCs w:val="24"/>
                <w:lang w:bidi="ar"/>
              </w:rPr>
              <w:lastRenderedPageBreak/>
              <w:t>lived in health and to reduce social inequalities in health.</w:t>
            </w:r>
          </w:p>
        </w:tc>
      </w:tr>
      <w:tr w:rsidR="001C66E1" w14:paraId="20456916" w14:textId="77777777" w:rsidTr="00163AD6">
        <w:trPr>
          <w:trHeight w:val="900"/>
        </w:trPr>
        <w:tc>
          <w:tcPr>
            <w:tcW w:w="1768" w:type="dxa"/>
            <w:tcBorders>
              <w:top w:val="nil"/>
              <w:left w:val="nil"/>
              <w:bottom w:val="nil"/>
              <w:right w:val="nil"/>
            </w:tcBorders>
            <w:shd w:val="clear" w:color="auto" w:fill="auto"/>
            <w:noWrap/>
            <w:vAlign w:val="center"/>
          </w:tcPr>
          <w:p w14:paraId="62D5D19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Republic of Korea</w:t>
            </w:r>
          </w:p>
        </w:tc>
        <w:tc>
          <w:tcPr>
            <w:tcW w:w="3826" w:type="dxa"/>
            <w:tcBorders>
              <w:top w:val="nil"/>
              <w:left w:val="nil"/>
              <w:bottom w:val="nil"/>
              <w:right w:val="nil"/>
            </w:tcBorders>
            <w:shd w:val="clear" w:color="auto" w:fill="auto"/>
            <w:vAlign w:val="center"/>
          </w:tcPr>
          <w:p w14:paraId="3FD6CECC" w14:textId="77777777" w:rsidR="001C66E1" w:rsidRDefault="001C66E1" w:rsidP="00163AD6">
            <w:pPr>
              <w:spacing w:line="480" w:lineRule="auto"/>
              <w:rPr>
                <w:rFonts w:ascii="Times New Roman" w:hAnsi="Times New Roman" w:cs="Times New Roman"/>
                <w:sz w:val="24"/>
                <w:szCs w:val="24"/>
              </w:rPr>
            </w:pPr>
            <w:r>
              <w:rPr>
                <w:rStyle w:val="font91"/>
                <w:rFonts w:ascii="Times New Roman" w:hAnsi="Times New Roman" w:cs="Times New Roman"/>
                <w:sz w:val="24"/>
                <w:szCs w:val="24"/>
                <w:lang w:bidi="ar"/>
              </w:rPr>
              <w:t>제</w:t>
            </w:r>
            <w:r>
              <w:rPr>
                <w:rStyle w:val="font11"/>
                <w:rFonts w:eastAsia="DengXian"/>
                <w:sz w:val="24"/>
                <w:szCs w:val="24"/>
                <w:lang w:bidi="ar"/>
              </w:rPr>
              <w:t>4</w:t>
            </w:r>
            <w:r>
              <w:rPr>
                <w:rStyle w:val="font91"/>
                <w:rFonts w:ascii="Times New Roman" w:hAnsi="Times New Roman" w:cs="Times New Roman"/>
                <w:sz w:val="24"/>
                <w:szCs w:val="24"/>
                <w:lang w:bidi="ar"/>
              </w:rPr>
              <w:t>차</w:t>
            </w:r>
            <w:r>
              <w:rPr>
                <w:rStyle w:val="font11"/>
                <w:rFonts w:eastAsia="DengXian"/>
                <w:sz w:val="24"/>
                <w:szCs w:val="24"/>
                <w:lang w:bidi="ar"/>
              </w:rPr>
              <w:t xml:space="preserve"> </w:t>
            </w:r>
            <w:r>
              <w:rPr>
                <w:rStyle w:val="font91"/>
                <w:rFonts w:ascii="Times New Roman" w:hAnsi="Times New Roman" w:cs="Times New Roman"/>
                <w:sz w:val="24"/>
                <w:szCs w:val="24"/>
                <w:lang w:bidi="ar"/>
              </w:rPr>
              <w:t>국민건강증진종합계획</w:t>
            </w:r>
            <w:r>
              <w:rPr>
                <w:rStyle w:val="font11"/>
                <w:rFonts w:eastAsia="DengXian"/>
                <w:sz w:val="24"/>
                <w:szCs w:val="24"/>
                <w:lang w:bidi="ar"/>
              </w:rPr>
              <w:t xml:space="preserve"> 2016~2020(The 4th comprehensive plan for national health promotion 2016~2020)</w:t>
            </w:r>
          </w:p>
        </w:tc>
        <w:tc>
          <w:tcPr>
            <w:tcW w:w="3231" w:type="dxa"/>
            <w:tcBorders>
              <w:top w:val="nil"/>
              <w:left w:val="nil"/>
              <w:bottom w:val="nil"/>
              <w:right w:val="nil"/>
            </w:tcBorders>
            <w:shd w:val="clear" w:color="auto" w:fill="auto"/>
            <w:noWrap/>
            <w:vAlign w:val="center"/>
          </w:tcPr>
          <w:p w14:paraId="2EC8376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2016(2016-2020)</w:t>
            </w:r>
          </w:p>
        </w:tc>
        <w:tc>
          <w:tcPr>
            <w:tcW w:w="5349" w:type="dxa"/>
            <w:tcBorders>
              <w:top w:val="nil"/>
              <w:left w:val="nil"/>
              <w:bottom w:val="nil"/>
              <w:right w:val="nil"/>
            </w:tcBorders>
            <w:shd w:val="clear" w:color="auto" w:fill="auto"/>
            <w:vAlign w:val="bottom"/>
          </w:tcPr>
          <w:p w14:paraId="52018B2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All people build and share a healthy world.</w:t>
            </w:r>
          </w:p>
        </w:tc>
      </w:tr>
      <w:tr w:rsidR="001C66E1" w14:paraId="0995552F" w14:textId="77777777" w:rsidTr="00163AD6">
        <w:trPr>
          <w:trHeight w:val="828"/>
        </w:trPr>
        <w:tc>
          <w:tcPr>
            <w:tcW w:w="1768" w:type="dxa"/>
            <w:tcBorders>
              <w:top w:val="nil"/>
              <w:left w:val="nil"/>
              <w:bottom w:val="nil"/>
              <w:right w:val="nil"/>
            </w:tcBorders>
            <w:shd w:val="clear" w:color="auto" w:fill="auto"/>
            <w:noWrap/>
            <w:vAlign w:val="center"/>
          </w:tcPr>
          <w:p w14:paraId="21DD30C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Republic of Korea</w:t>
            </w:r>
          </w:p>
        </w:tc>
        <w:tc>
          <w:tcPr>
            <w:tcW w:w="3826" w:type="dxa"/>
            <w:tcBorders>
              <w:top w:val="nil"/>
              <w:left w:val="nil"/>
              <w:bottom w:val="nil"/>
              <w:right w:val="nil"/>
            </w:tcBorders>
            <w:shd w:val="clear" w:color="auto" w:fill="auto"/>
            <w:vAlign w:val="center"/>
          </w:tcPr>
          <w:p w14:paraId="3DA44C0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 Plan 2030 for National Health Promotion (The 5th National Health Plan (</w:t>
            </w:r>
            <w:proofErr w:type="spellStart"/>
            <w:r>
              <w:rPr>
                <w:rFonts w:ascii="Times New Roman" w:hAnsi="Times New Roman" w:cs="Times New Roman"/>
                <w:sz w:val="24"/>
                <w:szCs w:val="24"/>
                <w:lang w:bidi="ar"/>
              </w:rPr>
              <w:t>HP2030</w:t>
            </w:r>
            <w:proofErr w:type="spellEnd"/>
            <w:r>
              <w:rPr>
                <w:rFonts w:ascii="Times New Roman" w:hAnsi="Times New Roman" w:cs="Times New Roman"/>
                <w:sz w:val="24"/>
                <w:szCs w:val="24"/>
                <w:lang w:bidi="ar"/>
              </w:rPr>
              <w:t>))</w:t>
            </w:r>
          </w:p>
        </w:tc>
        <w:tc>
          <w:tcPr>
            <w:tcW w:w="3231" w:type="dxa"/>
            <w:tcBorders>
              <w:top w:val="nil"/>
              <w:left w:val="nil"/>
              <w:bottom w:val="nil"/>
              <w:right w:val="nil"/>
            </w:tcBorders>
            <w:shd w:val="clear" w:color="auto" w:fill="auto"/>
            <w:noWrap/>
            <w:vAlign w:val="center"/>
          </w:tcPr>
          <w:p w14:paraId="63069D2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2020(2020-2030)</w:t>
            </w:r>
          </w:p>
        </w:tc>
        <w:tc>
          <w:tcPr>
            <w:tcW w:w="5349" w:type="dxa"/>
            <w:tcBorders>
              <w:top w:val="nil"/>
              <w:left w:val="nil"/>
              <w:bottom w:val="nil"/>
              <w:right w:val="nil"/>
            </w:tcBorders>
            <w:shd w:val="clear" w:color="auto" w:fill="auto"/>
            <w:vAlign w:val="bottom"/>
          </w:tcPr>
          <w:p w14:paraId="0FC8133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Increase the healthy life expectancy and improve health equity.</w:t>
            </w:r>
          </w:p>
        </w:tc>
      </w:tr>
      <w:tr w:rsidR="001C66E1" w14:paraId="20B7613D" w14:textId="77777777" w:rsidTr="00163AD6">
        <w:trPr>
          <w:trHeight w:val="1380"/>
        </w:trPr>
        <w:tc>
          <w:tcPr>
            <w:tcW w:w="1768" w:type="dxa"/>
            <w:tcBorders>
              <w:top w:val="nil"/>
              <w:left w:val="nil"/>
              <w:bottom w:val="nil"/>
              <w:right w:val="nil"/>
            </w:tcBorders>
            <w:shd w:val="clear" w:color="auto" w:fill="auto"/>
            <w:noWrap/>
            <w:vAlign w:val="center"/>
          </w:tcPr>
          <w:p w14:paraId="40F1B4C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Russia</w:t>
            </w:r>
          </w:p>
        </w:tc>
        <w:tc>
          <w:tcPr>
            <w:tcW w:w="3826" w:type="dxa"/>
            <w:tcBorders>
              <w:top w:val="nil"/>
              <w:left w:val="nil"/>
              <w:bottom w:val="nil"/>
              <w:right w:val="nil"/>
            </w:tcBorders>
            <w:shd w:val="clear" w:color="auto" w:fill="auto"/>
            <w:vAlign w:val="center"/>
          </w:tcPr>
          <w:p w14:paraId="13B0314C"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План</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деятельности</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Министерства</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здравоохранения</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Российской</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Федерации</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на</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период</w:t>
            </w:r>
            <w:proofErr w:type="spellEnd"/>
            <w:r>
              <w:rPr>
                <w:rFonts w:ascii="Times New Roman" w:hAnsi="Times New Roman" w:cs="Times New Roman"/>
                <w:sz w:val="24"/>
                <w:szCs w:val="24"/>
                <w:lang w:bidi="ar"/>
              </w:rPr>
              <w:t xml:space="preserve"> с 2016 </w:t>
            </w:r>
            <w:proofErr w:type="spellStart"/>
            <w:r>
              <w:rPr>
                <w:rFonts w:ascii="Times New Roman" w:hAnsi="Times New Roman" w:cs="Times New Roman"/>
                <w:sz w:val="24"/>
                <w:szCs w:val="24"/>
                <w:lang w:bidi="ar"/>
              </w:rPr>
              <w:t>по</w:t>
            </w:r>
            <w:proofErr w:type="spellEnd"/>
            <w:r>
              <w:rPr>
                <w:rFonts w:ascii="Times New Roman" w:hAnsi="Times New Roman" w:cs="Times New Roman"/>
                <w:sz w:val="24"/>
                <w:szCs w:val="24"/>
                <w:lang w:bidi="ar"/>
              </w:rPr>
              <w:t xml:space="preserve"> 2021 </w:t>
            </w:r>
            <w:proofErr w:type="spellStart"/>
            <w:r>
              <w:rPr>
                <w:rFonts w:ascii="Times New Roman" w:hAnsi="Times New Roman" w:cs="Times New Roman"/>
                <w:sz w:val="24"/>
                <w:szCs w:val="24"/>
                <w:lang w:bidi="ar"/>
              </w:rPr>
              <w:t>год</w:t>
            </w:r>
            <w:proofErr w:type="spellEnd"/>
            <w:r>
              <w:rPr>
                <w:rFonts w:ascii="Times New Roman" w:hAnsi="Times New Roman" w:cs="Times New Roman"/>
                <w:sz w:val="24"/>
                <w:szCs w:val="24"/>
                <w:lang w:bidi="ar"/>
              </w:rPr>
              <w:t xml:space="preserve"> (Action Plan of the Ministry of Health of the Russian </w:t>
            </w:r>
            <w:r>
              <w:rPr>
                <w:rFonts w:ascii="Times New Roman" w:hAnsi="Times New Roman" w:cs="Times New Roman"/>
                <w:sz w:val="24"/>
                <w:szCs w:val="24"/>
                <w:lang w:bidi="ar"/>
              </w:rPr>
              <w:lastRenderedPageBreak/>
              <w:t>Federation for the period from 2016 to 2021)</w:t>
            </w:r>
          </w:p>
        </w:tc>
        <w:tc>
          <w:tcPr>
            <w:tcW w:w="3231" w:type="dxa"/>
            <w:tcBorders>
              <w:top w:val="nil"/>
              <w:left w:val="nil"/>
              <w:bottom w:val="nil"/>
              <w:right w:val="nil"/>
            </w:tcBorders>
            <w:shd w:val="clear" w:color="auto" w:fill="auto"/>
            <w:noWrap/>
            <w:vAlign w:val="center"/>
          </w:tcPr>
          <w:p w14:paraId="695FFAA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2016(2016-2021)</w:t>
            </w:r>
          </w:p>
        </w:tc>
        <w:tc>
          <w:tcPr>
            <w:tcW w:w="5349" w:type="dxa"/>
            <w:tcBorders>
              <w:top w:val="nil"/>
              <w:left w:val="nil"/>
              <w:bottom w:val="nil"/>
              <w:right w:val="nil"/>
            </w:tcBorders>
            <w:shd w:val="clear" w:color="auto" w:fill="auto"/>
            <w:vAlign w:val="bottom"/>
          </w:tcPr>
          <w:p w14:paraId="221F2AB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main goal is to ensure access to medical care and improve the effectiveness of medical services, the volume, </w:t>
            </w:r>
            <w:proofErr w:type="gramStart"/>
            <w:r>
              <w:rPr>
                <w:rFonts w:ascii="Times New Roman" w:hAnsi="Times New Roman" w:cs="Times New Roman"/>
                <w:sz w:val="24"/>
                <w:szCs w:val="24"/>
                <w:lang w:bidi="ar"/>
              </w:rPr>
              <w:t>types</w:t>
            </w:r>
            <w:proofErr w:type="gramEnd"/>
            <w:r>
              <w:rPr>
                <w:rFonts w:ascii="Times New Roman" w:hAnsi="Times New Roman" w:cs="Times New Roman"/>
                <w:sz w:val="24"/>
                <w:szCs w:val="24"/>
                <w:lang w:bidi="ar"/>
              </w:rPr>
              <w:t xml:space="preserve"> and quality of which should correspond to the level of disease and the needs of the population, advanced achievements of medical </w:t>
            </w:r>
            <w:r>
              <w:rPr>
                <w:rFonts w:ascii="Times New Roman" w:hAnsi="Times New Roman" w:cs="Times New Roman"/>
                <w:sz w:val="24"/>
                <w:szCs w:val="24"/>
                <w:lang w:bidi="ar"/>
              </w:rPr>
              <w:lastRenderedPageBreak/>
              <w:t>science.</w:t>
            </w:r>
          </w:p>
        </w:tc>
      </w:tr>
      <w:tr w:rsidR="001C66E1" w14:paraId="689EFF10" w14:textId="77777777" w:rsidTr="00163AD6">
        <w:trPr>
          <w:trHeight w:val="828"/>
        </w:trPr>
        <w:tc>
          <w:tcPr>
            <w:tcW w:w="1768" w:type="dxa"/>
            <w:tcBorders>
              <w:top w:val="nil"/>
              <w:left w:val="nil"/>
              <w:bottom w:val="nil"/>
              <w:right w:val="nil"/>
            </w:tcBorders>
            <w:shd w:val="clear" w:color="auto" w:fill="auto"/>
            <w:noWrap/>
            <w:vAlign w:val="center"/>
          </w:tcPr>
          <w:p w14:paraId="361A2D1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Russia</w:t>
            </w:r>
          </w:p>
        </w:tc>
        <w:tc>
          <w:tcPr>
            <w:tcW w:w="3826" w:type="dxa"/>
            <w:tcBorders>
              <w:top w:val="nil"/>
              <w:left w:val="nil"/>
              <w:bottom w:val="nil"/>
              <w:right w:val="nil"/>
            </w:tcBorders>
            <w:shd w:val="clear" w:color="auto" w:fill="auto"/>
            <w:vAlign w:val="center"/>
          </w:tcPr>
          <w:p w14:paraId="253F98B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Russian Federation: Patient-friendly new model for outpatient clinics is the key to the dual-track response in primary health care</w:t>
            </w:r>
          </w:p>
        </w:tc>
        <w:tc>
          <w:tcPr>
            <w:tcW w:w="3231" w:type="dxa"/>
            <w:tcBorders>
              <w:top w:val="nil"/>
              <w:left w:val="nil"/>
              <w:bottom w:val="nil"/>
              <w:right w:val="nil"/>
            </w:tcBorders>
            <w:shd w:val="clear" w:color="auto" w:fill="auto"/>
            <w:noWrap/>
            <w:vAlign w:val="center"/>
          </w:tcPr>
          <w:p w14:paraId="13D2F03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2022</w:t>
            </w:r>
          </w:p>
        </w:tc>
        <w:tc>
          <w:tcPr>
            <w:tcW w:w="5349" w:type="dxa"/>
            <w:tcBorders>
              <w:top w:val="nil"/>
              <w:left w:val="nil"/>
              <w:bottom w:val="nil"/>
              <w:right w:val="nil"/>
            </w:tcBorders>
            <w:shd w:val="clear" w:color="auto" w:fill="auto"/>
            <w:vAlign w:val="bottom"/>
          </w:tcPr>
          <w:p w14:paraId="1E561CE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strategic goals of the policy are to increase the country’s population, improve people’s standard of living, increase life </w:t>
            </w:r>
            <w:proofErr w:type="gramStart"/>
            <w:r>
              <w:rPr>
                <w:rFonts w:ascii="Times New Roman" w:hAnsi="Times New Roman" w:cs="Times New Roman"/>
                <w:sz w:val="24"/>
                <w:szCs w:val="24"/>
                <w:lang w:bidi="ar"/>
              </w:rPr>
              <w:t>expectancy</w:t>
            </w:r>
            <w:proofErr w:type="gramEnd"/>
            <w:r>
              <w:rPr>
                <w:rFonts w:ascii="Times New Roman" w:hAnsi="Times New Roman" w:cs="Times New Roman"/>
                <w:sz w:val="24"/>
                <w:szCs w:val="24"/>
                <w:lang w:bidi="ar"/>
              </w:rPr>
              <w:t xml:space="preserve"> and improve health.</w:t>
            </w:r>
          </w:p>
        </w:tc>
      </w:tr>
      <w:tr w:rsidR="001C66E1" w14:paraId="674852FD" w14:textId="77777777" w:rsidTr="00163AD6">
        <w:trPr>
          <w:trHeight w:val="552"/>
        </w:trPr>
        <w:tc>
          <w:tcPr>
            <w:tcW w:w="1768" w:type="dxa"/>
            <w:tcBorders>
              <w:top w:val="nil"/>
              <w:left w:val="nil"/>
              <w:bottom w:val="nil"/>
              <w:right w:val="nil"/>
            </w:tcBorders>
            <w:shd w:val="clear" w:color="auto" w:fill="auto"/>
            <w:noWrap/>
            <w:vAlign w:val="center"/>
          </w:tcPr>
          <w:p w14:paraId="36ABF76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Spain</w:t>
            </w:r>
          </w:p>
        </w:tc>
        <w:tc>
          <w:tcPr>
            <w:tcW w:w="3826" w:type="dxa"/>
            <w:tcBorders>
              <w:top w:val="nil"/>
              <w:left w:val="nil"/>
              <w:bottom w:val="nil"/>
              <w:right w:val="nil"/>
            </w:tcBorders>
            <w:shd w:val="clear" w:color="auto" w:fill="auto"/>
            <w:vAlign w:val="center"/>
          </w:tcPr>
          <w:p w14:paraId="7E3F2E8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OECD Health Policy Overview-Health Policy in Spain</w:t>
            </w:r>
          </w:p>
        </w:tc>
        <w:tc>
          <w:tcPr>
            <w:tcW w:w="3231" w:type="dxa"/>
            <w:tcBorders>
              <w:top w:val="nil"/>
              <w:left w:val="nil"/>
              <w:bottom w:val="nil"/>
              <w:right w:val="nil"/>
            </w:tcBorders>
            <w:shd w:val="clear" w:color="auto" w:fill="auto"/>
            <w:noWrap/>
            <w:vAlign w:val="center"/>
          </w:tcPr>
          <w:p w14:paraId="58E860B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2017</w:t>
            </w:r>
          </w:p>
        </w:tc>
        <w:tc>
          <w:tcPr>
            <w:tcW w:w="5349" w:type="dxa"/>
            <w:tcBorders>
              <w:top w:val="nil"/>
              <w:left w:val="nil"/>
              <w:bottom w:val="nil"/>
              <w:right w:val="nil"/>
            </w:tcBorders>
            <w:shd w:val="clear" w:color="auto" w:fill="auto"/>
            <w:vAlign w:val="bottom"/>
          </w:tcPr>
          <w:p w14:paraId="65D2E92D" w14:textId="77777777" w:rsidR="001C66E1" w:rsidRDefault="001C66E1" w:rsidP="00163AD6">
            <w:pPr>
              <w:spacing w:line="480" w:lineRule="auto"/>
              <w:rPr>
                <w:rFonts w:ascii="Times New Roman" w:hAnsi="Times New Roman" w:cs="Times New Roman"/>
                <w:sz w:val="24"/>
                <w:szCs w:val="24"/>
              </w:rPr>
            </w:pPr>
          </w:p>
        </w:tc>
      </w:tr>
      <w:tr w:rsidR="001C66E1" w14:paraId="661E6EE1" w14:textId="77777777" w:rsidTr="00163AD6">
        <w:trPr>
          <w:trHeight w:val="2208"/>
        </w:trPr>
        <w:tc>
          <w:tcPr>
            <w:tcW w:w="1768" w:type="dxa"/>
            <w:tcBorders>
              <w:top w:val="nil"/>
              <w:left w:val="nil"/>
              <w:bottom w:val="nil"/>
              <w:right w:val="nil"/>
            </w:tcBorders>
            <w:shd w:val="clear" w:color="auto" w:fill="auto"/>
            <w:noWrap/>
            <w:vAlign w:val="center"/>
          </w:tcPr>
          <w:p w14:paraId="5CA4A67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Spain</w:t>
            </w:r>
          </w:p>
        </w:tc>
        <w:tc>
          <w:tcPr>
            <w:tcW w:w="3826" w:type="dxa"/>
            <w:tcBorders>
              <w:top w:val="nil"/>
              <w:left w:val="nil"/>
              <w:bottom w:val="nil"/>
              <w:right w:val="nil"/>
            </w:tcBorders>
            <w:shd w:val="clear" w:color="auto" w:fill="auto"/>
            <w:vAlign w:val="center"/>
          </w:tcPr>
          <w:p w14:paraId="339365B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PUBLIC HEALTH STRATEGY 2022 ESP 2022</w:t>
            </w:r>
          </w:p>
          <w:p w14:paraId="38B3188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Improving the Health and Well-Being of the Population</w:t>
            </w:r>
          </w:p>
        </w:tc>
        <w:tc>
          <w:tcPr>
            <w:tcW w:w="3231" w:type="dxa"/>
            <w:tcBorders>
              <w:top w:val="nil"/>
              <w:left w:val="nil"/>
              <w:bottom w:val="nil"/>
              <w:right w:val="nil"/>
            </w:tcBorders>
            <w:shd w:val="clear" w:color="auto" w:fill="auto"/>
            <w:noWrap/>
            <w:vAlign w:val="center"/>
          </w:tcPr>
          <w:p w14:paraId="49C1634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2022</w:t>
            </w:r>
          </w:p>
        </w:tc>
        <w:tc>
          <w:tcPr>
            <w:tcW w:w="5349" w:type="dxa"/>
            <w:tcBorders>
              <w:top w:val="nil"/>
              <w:left w:val="nil"/>
              <w:bottom w:val="nil"/>
              <w:right w:val="nil"/>
            </w:tcBorders>
            <w:shd w:val="clear" w:color="auto" w:fill="auto"/>
            <w:vAlign w:val="center"/>
          </w:tcPr>
          <w:p w14:paraId="1B09E83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It has a broad and integrating vision: surveillance, prevention, promotion, health protection, foreign and international health, information systems, </w:t>
            </w:r>
            <w:proofErr w:type="gramStart"/>
            <w:r>
              <w:rPr>
                <w:rFonts w:ascii="Times New Roman" w:hAnsi="Times New Roman" w:cs="Times New Roman"/>
                <w:sz w:val="24"/>
                <w:szCs w:val="24"/>
                <w:lang w:bidi="ar"/>
              </w:rPr>
              <w:t>research</w:t>
            </w:r>
            <w:proofErr w:type="gramEnd"/>
            <w:r>
              <w:rPr>
                <w:rFonts w:ascii="Times New Roman" w:hAnsi="Times New Roman" w:cs="Times New Roman"/>
                <w:sz w:val="24"/>
                <w:szCs w:val="24"/>
                <w:lang w:bidi="ar"/>
              </w:rPr>
              <w:t xml:space="preserve"> and training in public health, incorporating the gender and equity perspective in all public health actions. In short, it is the tool to </w:t>
            </w:r>
            <w:r>
              <w:rPr>
                <w:rFonts w:ascii="Times New Roman" w:hAnsi="Times New Roman" w:cs="Times New Roman"/>
                <w:sz w:val="24"/>
                <w:szCs w:val="24"/>
                <w:lang w:bidi="ar"/>
              </w:rPr>
              <w:lastRenderedPageBreak/>
              <w:t>contribute to its primary objective, which is to improve the level of health and well-being of our population.</w:t>
            </w:r>
          </w:p>
        </w:tc>
      </w:tr>
      <w:tr w:rsidR="001C66E1" w14:paraId="00DF6A9E" w14:textId="77777777" w:rsidTr="00163AD6">
        <w:trPr>
          <w:trHeight w:val="1380"/>
        </w:trPr>
        <w:tc>
          <w:tcPr>
            <w:tcW w:w="1768" w:type="dxa"/>
            <w:tcBorders>
              <w:top w:val="nil"/>
              <w:left w:val="nil"/>
              <w:bottom w:val="nil"/>
              <w:right w:val="nil"/>
            </w:tcBorders>
            <w:shd w:val="clear" w:color="auto" w:fill="auto"/>
            <w:noWrap/>
            <w:vAlign w:val="center"/>
          </w:tcPr>
          <w:p w14:paraId="389092F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Switzerland</w:t>
            </w:r>
          </w:p>
        </w:tc>
        <w:tc>
          <w:tcPr>
            <w:tcW w:w="3826" w:type="dxa"/>
            <w:tcBorders>
              <w:top w:val="nil"/>
              <w:left w:val="nil"/>
              <w:bottom w:val="nil"/>
              <w:right w:val="nil"/>
            </w:tcBorders>
            <w:shd w:val="clear" w:color="auto" w:fill="auto"/>
            <w:vAlign w:val="center"/>
          </w:tcPr>
          <w:p w14:paraId="1D62F6C8"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Health2030</w:t>
            </w:r>
            <w:proofErr w:type="spellEnd"/>
            <w:r>
              <w:rPr>
                <w:rFonts w:ascii="Times New Roman" w:hAnsi="Times New Roman" w:cs="Times New Roman"/>
                <w:sz w:val="24"/>
                <w:szCs w:val="24"/>
                <w:lang w:bidi="ar"/>
              </w:rPr>
              <w:t xml:space="preserve"> – the Federal Council’s health policy strategy for the period 2020–2030</w:t>
            </w:r>
          </w:p>
        </w:tc>
        <w:tc>
          <w:tcPr>
            <w:tcW w:w="3231" w:type="dxa"/>
            <w:tcBorders>
              <w:top w:val="nil"/>
              <w:left w:val="nil"/>
              <w:bottom w:val="nil"/>
              <w:right w:val="nil"/>
            </w:tcBorders>
            <w:shd w:val="clear" w:color="auto" w:fill="auto"/>
            <w:noWrap/>
            <w:vAlign w:val="center"/>
          </w:tcPr>
          <w:p w14:paraId="78A2237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2020(2020-2030)</w:t>
            </w:r>
          </w:p>
        </w:tc>
        <w:tc>
          <w:tcPr>
            <w:tcW w:w="5349" w:type="dxa"/>
            <w:tcBorders>
              <w:top w:val="nil"/>
              <w:left w:val="nil"/>
              <w:bottom w:val="nil"/>
              <w:right w:val="nil"/>
            </w:tcBorders>
            <w:shd w:val="clear" w:color="auto" w:fill="auto"/>
            <w:vAlign w:val="center"/>
          </w:tcPr>
          <w:p w14:paraId="7F37204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People in Switzerland live in an environment that is conducive to health, regardless of their state of health and socio-economic status. They benefit from a modern and high-quality and financially sustainable health system.</w:t>
            </w:r>
          </w:p>
        </w:tc>
      </w:tr>
      <w:tr w:rsidR="001C66E1" w14:paraId="03E725CB" w14:textId="77777777" w:rsidTr="00163AD6">
        <w:trPr>
          <w:trHeight w:val="1104"/>
        </w:trPr>
        <w:tc>
          <w:tcPr>
            <w:tcW w:w="1768" w:type="dxa"/>
            <w:tcBorders>
              <w:top w:val="nil"/>
              <w:left w:val="nil"/>
              <w:bottom w:val="nil"/>
              <w:right w:val="nil"/>
            </w:tcBorders>
            <w:shd w:val="clear" w:color="auto" w:fill="auto"/>
            <w:noWrap/>
            <w:vAlign w:val="center"/>
          </w:tcPr>
          <w:p w14:paraId="1609E2E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Switzerland</w:t>
            </w:r>
          </w:p>
        </w:tc>
        <w:tc>
          <w:tcPr>
            <w:tcW w:w="3826" w:type="dxa"/>
            <w:tcBorders>
              <w:top w:val="nil"/>
              <w:left w:val="nil"/>
              <w:bottom w:val="nil"/>
              <w:right w:val="nil"/>
            </w:tcBorders>
            <w:shd w:val="clear" w:color="auto" w:fill="auto"/>
            <w:vAlign w:val="center"/>
          </w:tcPr>
          <w:p w14:paraId="14517D0D" w14:textId="77777777" w:rsidR="001C66E1" w:rsidRDefault="001C66E1" w:rsidP="00163AD6">
            <w:pPr>
              <w:spacing w:line="480" w:lineRule="auto"/>
              <w:rPr>
                <w:rFonts w:ascii="Times New Roman" w:hAnsi="Times New Roman" w:cs="Times New Roman"/>
                <w:sz w:val="24"/>
                <w:szCs w:val="24"/>
              </w:rPr>
            </w:pPr>
            <w:proofErr w:type="spellStart"/>
            <w:r>
              <w:rPr>
                <w:rFonts w:ascii="Times New Roman" w:hAnsi="Times New Roman" w:cs="Times New Roman"/>
                <w:sz w:val="24"/>
                <w:szCs w:val="24"/>
                <w:lang w:bidi="ar"/>
              </w:rPr>
              <w:t>Endemiestrategie</w:t>
            </w:r>
            <w:proofErr w:type="spellEnd"/>
            <w:r>
              <w:rPr>
                <w:rFonts w:ascii="Times New Roman" w:hAnsi="Times New Roman" w:cs="Times New Roman"/>
                <w:sz w:val="24"/>
                <w:szCs w:val="24"/>
                <w:lang w:bidi="ar"/>
              </w:rPr>
              <w:t xml:space="preserve"> Covid-19 +    </w:t>
            </w:r>
            <w:proofErr w:type="spellStart"/>
            <w:r>
              <w:rPr>
                <w:rFonts w:ascii="Times New Roman" w:hAnsi="Times New Roman" w:cs="Times New Roman"/>
                <w:sz w:val="24"/>
                <w:szCs w:val="24"/>
                <w:lang w:bidi="ar"/>
              </w:rPr>
              <w:t>Strategie</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zur</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Verhütung</w:t>
            </w:r>
            <w:proofErr w:type="spellEnd"/>
            <w:r>
              <w:rPr>
                <w:rFonts w:ascii="Times New Roman" w:hAnsi="Times New Roman" w:cs="Times New Roman"/>
                <w:sz w:val="24"/>
                <w:szCs w:val="24"/>
                <w:lang w:bidi="ar"/>
              </w:rPr>
              <w:t xml:space="preserve"> und </w:t>
            </w:r>
            <w:proofErr w:type="spellStart"/>
            <w:r>
              <w:rPr>
                <w:rFonts w:ascii="Times New Roman" w:hAnsi="Times New Roman" w:cs="Times New Roman"/>
                <w:sz w:val="24"/>
                <w:szCs w:val="24"/>
                <w:lang w:bidi="ar"/>
              </w:rPr>
              <w:t>Bekämpfung</w:t>
            </w:r>
            <w:proofErr w:type="spellEnd"/>
            <w:r>
              <w:rPr>
                <w:rFonts w:ascii="Times New Roman" w:hAnsi="Times New Roman" w:cs="Times New Roman"/>
                <w:sz w:val="24"/>
                <w:szCs w:val="24"/>
                <w:lang w:bidi="ar"/>
              </w:rPr>
              <w:t xml:space="preserve"> von Covid-19 und </w:t>
            </w:r>
            <w:proofErr w:type="spellStart"/>
            <w:r>
              <w:rPr>
                <w:rFonts w:ascii="Times New Roman" w:hAnsi="Times New Roman" w:cs="Times New Roman"/>
                <w:sz w:val="24"/>
                <w:szCs w:val="24"/>
                <w:lang w:bidi="ar"/>
              </w:rPr>
              <w:t>anderen</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viralen</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respiratorischen</w:t>
            </w:r>
            <w:proofErr w:type="spellEnd"/>
            <w:r>
              <w:rPr>
                <w:rFonts w:ascii="Times New Roman" w:hAnsi="Times New Roman" w:cs="Times New Roman"/>
                <w:sz w:val="24"/>
                <w:szCs w:val="24"/>
                <w:lang w:bidi="ar"/>
              </w:rPr>
              <w:t xml:space="preserve"> </w:t>
            </w:r>
            <w:proofErr w:type="spellStart"/>
            <w:r>
              <w:rPr>
                <w:rFonts w:ascii="Times New Roman" w:hAnsi="Times New Roman" w:cs="Times New Roman"/>
                <w:sz w:val="24"/>
                <w:szCs w:val="24"/>
                <w:lang w:bidi="ar"/>
              </w:rPr>
              <w:t>Krankheiten</w:t>
            </w:r>
            <w:proofErr w:type="spellEnd"/>
            <w:r>
              <w:rPr>
                <w:rFonts w:ascii="Times New Roman" w:hAnsi="Times New Roman" w:cs="Times New Roman"/>
                <w:sz w:val="24"/>
                <w:szCs w:val="24"/>
                <w:lang w:bidi="ar"/>
              </w:rPr>
              <w:t xml:space="preserve">.                                                                                       </w:t>
            </w:r>
          </w:p>
        </w:tc>
        <w:tc>
          <w:tcPr>
            <w:tcW w:w="3231" w:type="dxa"/>
            <w:tcBorders>
              <w:top w:val="nil"/>
              <w:left w:val="nil"/>
              <w:bottom w:val="nil"/>
              <w:right w:val="nil"/>
            </w:tcBorders>
            <w:shd w:val="clear" w:color="auto" w:fill="auto"/>
            <w:noWrap/>
            <w:vAlign w:val="center"/>
          </w:tcPr>
          <w:p w14:paraId="15371A4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2023</w:t>
            </w:r>
          </w:p>
        </w:tc>
        <w:tc>
          <w:tcPr>
            <w:tcW w:w="5349" w:type="dxa"/>
            <w:tcBorders>
              <w:top w:val="nil"/>
              <w:left w:val="nil"/>
              <w:bottom w:val="nil"/>
              <w:right w:val="nil"/>
            </w:tcBorders>
            <w:shd w:val="clear" w:color="auto" w:fill="auto"/>
            <w:vAlign w:val="center"/>
          </w:tcPr>
          <w:p w14:paraId="7DF6E61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health burden on the population, especially people at particular risk, caused by SARS-CoV-2 and other respiratory viruses is reduced and as a result caused overload of the health system.</w:t>
            </w:r>
          </w:p>
        </w:tc>
      </w:tr>
      <w:tr w:rsidR="001C66E1" w14:paraId="631E8ECD" w14:textId="77777777" w:rsidTr="00163AD6">
        <w:trPr>
          <w:trHeight w:val="552"/>
        </w:trPr>
        <w:tc>
          <w:tcPr>
            <w:tcW w:w="1768" w:type="dxa"/>
            <w:tcBorders>
              <w:top w:val="nil"/>
              <w:left w:val="nil"/>
              <w:bottom w:val="nil"/>
              <w:right w:val="nil"/>
            </w:tcBorders>
            <w:shd w:val="clear" w:color="auto" w:fill="auto"/>
            <w:noWrap/>
            <w:vAlign w:val="center"/>
          </w:tcPr>
          <w:p w14:paraId="55A1959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UK</w:t>
            </w:r>
          </w:p>
        </w:tc>
        <w:tc>
          <w:tcPr>
            <w:tcW w:w="3826" w:type="dxa"/>
            <w:tcBorders>
              <w:top w:val="nil"/>
              <w:left w:val="nil"/>
              <w:bottom w:val="nil"/>
              <w:right w:val="nil"/>
            </w:tcBorders>
            <w:shd w:val="clear" w:color="auto" w:fill="auto"/>
            <w:vAlign w:val="center"/>
          </w:tcPr>
          <w:p w14:paraId="32F5A31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PHE Strategy 2020-25</w:t>
            </w:r>
          </w:p>
        </w:tc>
        <w:tc>
          <w:tcPr>
            <w:tcW w:w="3231" w:type="dxa"/>
            <w:tcBorders>
              <w:top w:val="nil"/>
              <w:left w:val="nil"/>
              <w:bottom w:val="nil"/>
              <w:right w:val="nil"/>
            </w:tcBorders>
            <w:shd w:val="clear" w:color="auto" w:fill="auto"/>
            <w:noWrap/>
            <w:vAlign w:val="center"/>
          </w:tcPr>
          <w:p w14:paraId="147DA6C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2019(2020-2025)</w:t>
            </w:r>
          </w:p>
        </w:tc>
        <w:tc>
          <w:tcPr>
            <w:tcW w:w="5349" w:type="dxa"/>
            <w:tcBorders>
              <w:top w:val="nil"/>
              <w:left w:val="nil"/>
              <w:bottom w:val="nil"/>
              <w:right w:val="nil"/>
            </w:tcBorders>
            <w:shd w:val="clear" w:color="auto" w:fill="auto"/>
            <w:vAlign w:val="center"/>
          </w:tcPr>
          <w:p w14:paraId="3373235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Keeping people safe, preventing poor health, </w:t>
            </w:r>
            <w:r>
              <w:rPr>
                <w:rFonts w:ascii="Times New Roman" w:hAnsi="Times New Roman" w:cs="Times New Roman"/>
                <w:sz w:val="24"/>
                <w:szCs w:val="24"/>
                <w:lang w:bidi="ar"/>
              </w:rPr>
              <w:lastRenderedPageBreak/>
              <w:t xml:space="preserve">narrowing the health </w:t>
            </w:r>
            <w:proofErr w:type="gramStart"/>
            <w:r>
              <w:rPr>
                <w:rFonts w:ascii="Times New Roman" w:hAnsi="Times New Roman" w:cs="Times New Roman"/>
                <w:sz w:val="24"/>
                <w:szCs w:val="24"/>
                <w:lang w:bidi="ar"/>
              </w:rPr>
              <w:t>gap</w:t>
            </w:r>
            <w:proofErr w:type="gramEnd"/>
            <w:r>
              <w:rPr>
                <w:rFonts w:ascii="Times New Roman" w:hAnsi="Times New Roman" w:cs="Times New Roman"/>
                <w:sz w:val="24"/>
                <w:szCs w:val="24"/>
                <w:lang w:bidi="ar"/>
              </w:rPr>
              <w:t xml:space="preserve"> and supporting a strong economy.</w:t>
            </w:r>
          </w:p>
        </w:tc>
      </w:tr>
      <w:tr w:rsidR="001C66E1" w14:paraId="0FA81ABE" w14:textId="77777777" w:rsidTr="00163AD6">
        <w:trPr>
          <w:trHeight w:val="828"/>
        </w:trPr>
        <w:tc>
          <w:tcPr>
            <w:tcW w:w="1768" w:type="dxa"/>
            <w:tcBorders>
              <w:top w:val="nil"/>
              <w:left w:val="nil"/>
              <w:bottom w:val="nil"/>
              <w:right w:val="nil"/>
            </w:tcBorders>
            <w:shd w:val="clear" w:color="auto" w:fill="auto"/>
            <w:noWrap/>
            <w:vAlign w:val="center"/>
          </w:tcPr>
          <w:p w14:paraId="2659270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UK</w:t>
            </w:r>
          </w:p>
        </w:tc>
        <w:tc>
          <w:tcPr>
            <w:tcW w:w="3826" w:type="dxa"/>
            <w:tcBorders>
              <w:top w:val="nil"/>
              <w:left w:val="nil"/>
              <w:bottom w:val="nil"/>
              <w:right w:val="nil"/>
            </w:tcBorders>
            <w:shd w:val="clear" w:color="auto" w:fill="auto"/>
            <w:vAlign w:val="center"/>
          </w:tcPr>
          <w:p w14:paraId="453B78E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NICE Strategy 2021 to 2026</w:t>
            </w:r>
          </w:p>
        </w:tc>
        <w:tc>
          <w:tcPr>
            <w:tcW w:w="3231" w:type="dxa"/>
            <w:tcBorders>
              <w:top w:val="nil"/>
              <w:left w:val="nil"/>
              <w:bottom w:val="nil"/>
              <w:right w:val="nil"/>
            </w:tcBorders>
            <w:shd w:val="clear" w:color="auto" w:fill="auto"/>
            <w:noWrap/>
            <w:vAlign w:val="center"/>
          </w:tcPr>
          <w:p w14:paraId="159B3B8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2021(2021-2026)</w:t>
            </w:r>
          </w:p>
        </w:tc>
        <w:tc>
          <w:tcPr>
            <w:tcW w:w="5349" w:type="dxa"/>
            <w:tcBorders>
              <w:top w:val="nil"/>
              <w:left w:val="nil"/>
              <w:bottom w:val="nil"/>
              <w:right w:val="nil"/>
            </w:tcBorders>
            <w:shd w:val="clear" w:color="auto" w:fill="auto"/>
            <w:vAlign w:val="center"/>
          </w:tcPr>
          <w:p w14:paraId="7F4831B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To improve health and well-being by putting science and evidence at the heart of health and care decision-making.</w:t>
            </w:r>
          </w:p>
        </w:tc>
      </w:tr>
      <w:tr w:rsidR="001C66E1" w14:paraId="4AAF9E65" w14:textId="77777777" w:rsidTr="00163AD6">
        <w:trPr>
          <w:trHeight w:val="2496"/>
        </w:trPr>
        <w:tc>
          <w:tcPr>
            <w:tcW w:w="1768" w:type="dxa"/>
            <w:tcBorders>
              <w:top w:val="nil"/>
              <w:left w:val="nil"/>
              <w:bottom w:val="nil"/>
              <w:right w:val="nil"/>
            </w:tcBorders>
            <w:shd w:val="clear" w:color="auto" w:fill="auto"/>
            <w:noWrap/>
            <w:vAlign w:val="center"/>
          </w:tcPr>
          <w:p w14:paraId="3F1695C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w:t>
            </w:r>
          </w:p>
        </w:tc>
        <w:tc>
          <w:tcPr>
            <w:tcW w:w="3826" w:type="dxa"/>
            <w:tcBorders>
              <w:top w:val="nil"/>
              <w:left w:val="nil"/>
              <w:bottom w:val="nil"/>
              <w:right w:val="nil"/>
            </w:tcBorders>
            <w:shd w:val="clear" w:color="auto" w:fill="auto"/>
            <w:vAlign w:val="center"/>
          </w:tcPr>
          <w:p w14:paraId="607DF52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2018–2022 HHS Strategic Plan</w:t>
            </w:r>
          </w:p>
        </w:tc>
        <w:tc>
          <w:tcPr>
            <w:tcW w:w="3231" w:type="dxa"/>
            <w:tcBorders>
              <w:top w:val="nil"/>
              <w:left w:val="nil"/>
              <w:bottom w:val="nil"/>
              <w:right w:val="nil"/>
            </w:tcBorders>
            <w:shd w:val="clear" w:color="auto" w:fill="auto"/>
            <w:noWrap/>
            <w:vAlign w:val="center"/>
          </w:tcPr>
          <w:p w14:paraId="5B33840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2018(2018-2022)</w:t>
            </w:r>
          </w:p>
        </w:tc>
        <w:tc>
          <w:tcPr>
            <w:tcW w:w="5349" w:type="dxa"/>
            <w:tcBorders>
              <w:top w:val="nil"/>
              <w:left w:val="nil"/>
              <w:bottom w:val="nil"/>
              <w:right w:val="nil"/>
            </w:tcBorders>
            <w:shd w:val="clear" w:color="auto" w:fill="auto"/>
            <w:vAlign w:val="center"/>
          </w:tcPr>
          <w:p w14:paraId="625DFC9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 mission of the U.S. Department of Health and Human Services (HHS) is to enhance and protect the health and well-being of all Americans by providing effective health and human services and by fostering sound, sustained advances in the sciences underlying medicine, public health, and social services.</w:t>
            </w:r>
          </w:p>
        </w:tc>
      </w:tr>
      <w:tr w:rsidR="001C66E1" w14:paraId="5A2D1207" w14:textId="77777777" w:rsidTr="00163AD6">
        <w:trPr>
          <w:trHeight w:val="1656"/>
        </w:trPr>
        <w:tc>
          <w:tcPr>
            <w:tcW w:w="1768" w:type="dxa"/>
            <w:tcBorders>
              <w:top w:val="nil"/>
              <w:left w:val="nil"/>
              <w:bottom w:val="nil"/>
              <w:right w:val="nil"/>
            </w:tcBorders>
            <w:shd w:val="clear" w:color="auto" w:fill="auto"/>
            <w:noWrap/>
            <w:vAlign w:val="center"/>
          </w:tcPr>
          <w:p w14:paraId="4E5C605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w:t>
            </w:r>
          </w:p>
        </w:tc>
        <w:tc>
          <w:tcPr>
            <w:tcW w:w="3826" w:type="dxa"/>
            <w:tcBorders>
              <w:top w:val="nil"/>
              <w:left w:val="nil"/>
              <w:bottom w:val="nil"/>
              <w:right w:val="nil"/>
            </w:tcBorders>
            <w:shd w:val="clear" w:color="auto" w:fill="auto"/>
            <w:vAlign w:val="center"/>
          </w:tcPr>
          <w:p w14:paraId="48E970D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HHS Strategic Plan, F.Y. 2022 – 2026 </w:t>
            </w:r>
          </w:p>
        </w:tc>
        <w:tc>
          <w:tcPr>
            <w:tcW w:w="3231" w:type="dxa"/>
            <w:tcBorders>
              <w:top w:val="nil"/>
              <w:left w:val="nil"/>
              <w:bottom w:val="nil"/>
              <w:right w:val="nil"/>
            </w:tcBorders>
            <w:shd w:val="clear" w:color="auto" w:fill="auto"/>
            <w:noWrap/>
            <w:vAlign w:val="center"/>
          </w:tcPr>
          <w:p w14:paraId="3E9A52D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2021(2022-2026)</w:t>
            </w:r>
          </w:p>
        </w:tc>
        <w:tc>
          <w:tcPr>
            <w:tcW w:w="5349" w:type="dxa"/>
            <w:tcBorders>
              <w:top w:val="nil"/>
              <w:left w:val="nil"/>
              <w:bottom w:val="nil"/>
              <w:right w:val="nil"/>
            </w:tcBorders>
            <w:shd w:val="clear" w:color="auto" w:fill="auto"/>
            <w:vAlign w:val="center"/>
          </w:tcPr>
          <w:p w14:paraId="4168526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The mission of the U.S. Department of Health and Human Services (HHS) is to enhance the health and well-being of Americans, by providing for </w:t>
            </w:r>
            <w:r>
              <w:rPr>
                <w:rFonts w:ascii="Times New Roman" w:hAnsi="Times New Roman" w:cs="Times New Roman"/>
                <w:sz w:val="24"/>
                <w:szCs w:val="24"/>
                <w:lang w:bidi="ar"/>
              </w:rPr>
              <w:lastRenderedPageBreak/>
              <w:t>effective health and human services and by fostering sound, sustained advances in the sciences underlying medicine, public health, and 86 social services</w:t>
            </w:r>
          </w:p>
        </w:tc>
      </w:tr>
      <w:tr w:rsidR="001C66E1" w14:paraId="25AD1E4D" w14:textId="77777777" w:rsidTr="00163AD6">
        <w:trPr>
          <w:trHeight w:val="936"/>
        </w:trPr>
        <w:tc>
          <w:tcPr>
            <w:tcW w:w="1768" w:type="dxa"/>
            <w:tcBorders>
              <w:top w:val="nil"/>
              <w:left w:val="nil"/>
              <w:bottom w:val="nil"/>
              <w:right w:val="nil"/>
            </w:tcBorders>
            <w:shd w:val="clear" w:color="auto" w:fill="auto"/>
            <w:noWrap/>
            <w:vAlign w:val="center"/>
          </w:tcPr>
          <w:p w14:paraId="0E1978A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USA</w:t>
            </w:r>
          </w:p>
        </w:tc>
        <w:tc>
          <w:tcPr>
            <w:tcW w:w="3826" w:type="dxa"/>
            <w:tcBorders>
              <w:top w:val="nil"/>
              <w:left w:val="nil"/>
              <w:bottom w:val="nil"/>
              <w:right w:val="nil"/>
            </w:tcBorders>
            <w:shd w:val="clear" w:color="auto" w:fill="auto"/>
            <w:vAlign w:val="center"/>
          </w:tcPr>
          <w:p w14:paraId="0235630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 People 2020</w:t>
            </w:r>
          </w:p>
        </w:tc>
        <w:tc>
          <w:tcPr>
            <w:tcW w:w="3231" w:type="dxa"/>
            <w:tcBorders>
              <w:top w:val="nil"/>
              <w:left w:val="nil"/>
              <w:bottom w:val="nil"/>
              <w:right w:val="nil"/>
            </w:tcBorders>
            <w:shd w:val="clear" w:color="auto" w:fill="auto"/>
            <w:noWrap/>
            <w:vAlign w:val="center"/>
          </w:tcPr>
          <w:p w14:paraId="5525A3C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2010(2010-2020)</w:t>
            </w:r>
          </w:p>
        </w:tc>
        <w:tc>
          <w:tcPr>
            <w:tcW w:w="5349" w:type="dxa"/>
            <w:tcBorders>
              <w:top w:val="nil"/>
              <w:left w:val="nil"/>
              <w:bottom w:val="nil"/>
              <w:right w:val="nil"/>
            </w:tcBorders>
            <w:shd w:val="clear" w:color="auto" w:fill="auto"/>
            <w:vAlign w:val="center"/>
          </w:tcPr>
          <w:p w14:paraId="200973D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 society in which all people live long, healthy lives.</w:t>
            </w:r>
          </w:p>
        </w:tc>
      </w:tr>
      <w:tr w:rsidR="001C66E1" w14:paraId="329B5108" w14:textId="77777777" w:rsidTr="00163AD6">
        <w:trPr>
          <w:trHeight w:val="828"/>
        </w:trPr>
        <w:tc>
          <w:tcPr>
            <w:tcW w:w="1768" w:type="dxa"/>
            <w:tcBorders>
              <w:top w:val="nil"/>
              <w:left w:val="nil"/>
              <w:bottom w:val="single" w:sz="4" w:space="0" w:color="000000"/>
              <w:right w:val="nil"/>
            </w:tcBorders>
            <w:shd w:val="clear" w:color="auto" w:fill="auto"/>
            <w:noWrap/>
            <w:vAlign w:val="center"/>
          </w:tcPr>
          <w:p w14:paraId="7D702FB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w:t>
            </w:r>
          </w:p>
        </w:tc>
        <w:tc>
          <w:tcPr>
            <w:tcW w:w="3826" w:type="dxa"/>
            <w:tcBorders>
              <w:top w:val="nil"/>
              <w:left w:val="nil"/>
              <w:bottom w:val="single" w:sz="4" w:space="0" w:color="000000"/>
              <w:right w:val="nil"/>
            </w:tcBorders>
            <w:shd w:val="clear" w:color="auto" w:fill="auto"/>
            <w:vAlign w:val="center"/>
          </w:tcPr>
          <w:p w14:paraId="53E42F3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HEALTHY PEOPLE 2030</w:t>
            </w:r>
          </w:p>
        </w:tc>
        <w:tc>
          <w:tcPr>
            <w:tcW w:w="3231" w:type="dxa"/>
            <w:tcBorders>
              <w:top w:val="nil"/>
              <w:left w:val="nil"/>
              <w:bottom w:val="single" w:sz="4" w:space="0" w:color="000000"/>
              <w:right w:val="nil"/>
            </w:tcBorders>
            <w:shd w:val="clear" w:color="auto" w:fill="auto"/>
            <w:noWrap/>
            <w:vAlign w:val="center"/>
          </w:tcPr>
          <w:p w14:paraId="73F51F6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2020(2020-2030)</w:t>
            </w:r>
          </w:p>
        </w:tc>
        <w:tc>
          <w:tcPr>
            <w:tcW w:w="5349" w:type="dxa"/>
            <w:tcBorders>
              <w:top w:val="nil"/>
              <w:left w:val="nil"/>
              <w:bottom w:val="single" w:sz="4" w:space="0" w:color="000000"/>
              <w:right w:val="nil"/>
            </w:tcBorders>
            <w:shd w:val="clear" w:color="auto" w:fill="auto"/>
            <w:vAlign w:val="center"/>
          </w:tcPr>
          <w:p w14:paraId="1DC1E5D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 society in which all people can achieve their full potential for health and well-being across the lifespan.</w:t>
            </w:r>
          </w:p>
        </w:tc>
      </w:tr>
    </w:tbl>
    <w:p w14:paraId="0B807747" w14:textId="77777777" w:rsidR="001C66E1" w:rsidRDefault="001C66E1" w:rsidP="001C66E1">
      <w:pPr>
        <w:spacing w:line="480" w:lineRule="auto"/>
        <w:rPr>
          <w:rFonts w:ascii="Times New Roman" w:hAnsi="Times New Roman" w:cs="Times New Roman"/>
          <w:sz w:val="24"/>
          <w:szCs w:val="24"/>
        </w:rPr>
      </w:pPr>
    </w:p>
    <w:p w14:paraId="5A6C8A53" w14:textId="77777777" w:rsidR="001C66E1" w:rsidRDefault="001C66E1" w:rsidP="001C66E1">
      <w:pPr>
        <w:spacing w:line="480" w:lineRule="auto"/>
        <w:rPr>
          <w:rFonts w:ascii="Times New Roman" w:hAnsi="Times New Roman" w:cs="Times New Roman"/>
          <w:sz w:val="24"/>
          <w:szCs w:val="24"/>
        </w:rPr>
      </w:pPr>
    </w:p>
    <w:p w14:paraId="11038073" w14:textId="77777777" w:rsidR="001C66E1" w:rsidRDefault="001C66E1" w:rsidP="001C66E1">
      <w:pPr>
        <w:spacing w:line="480" w:lineRule="auto"/>
        <w:rPr>
          <w:rFonts w:ascii="Times New Roman" w:hAnsi="Times New Roman" w:cs="Times New Roman"/>
          <w:sz w:val="24"/>
          <w:szCs w:val="24"/>
        </w:rPr>
      </w:pPr>
    </w:p>
    <w:p w14:paraId="4E637DA4" w14:textId="77777777" w:rsidR="001C66E1" w:rsidRDefault="001C66E1" w:rsidP="001C66E1">
      <w:pPr>
        <w:spacing w:line="480" w:lineRule="auto"/>
        <w:rPr>
          <w:rFonts w:ascii="Times New Roman" w:hAnsi="Times New Roman" w:cs="Times New Roman"/>
          <w:sz w:val="24"/>
          <w:szCs w:val="24"/>
        </w:rPr>
      </w:pPr>
    </w:p>
    <w:p w14:paraId="59D7C974" w14:textId="77777777" w:rsidR="001C66E1" w:rsidRDefault="001C66E1" w:rsidP="001C66E1">
      <w:pPr>
        <w:spacing w:line="480" w:lineRule="auto"/>
        <w:rPr>
          <w:rFonts w:ascii="Times New Roman" w:hAnsi="Times New Roman" w:cs="Times New Roman"/>
          <w:sz w:val="24"/>
          <w:szCs w:val="24"/>
        </w:rPr>
      </w:pPr>
    </w:p>
    <w:p w14:paraId="46584EEB" w14:textId="77777777" w:rsidR="001C66E1" w:rsidRDefault="001C66E1" w:rsidP="001C66E1">
      <w:pPr>
        <w:spacing w:line="480" w:lineRule="auto"/>
        <w:rPr>
          <w:rFonts w:ascii="Times New Roman" w:hAnsi="Times New Roman" w:cs="Times New Roman"/>
          <w:sz w:val="24"/>
          <w:szCs w:val="24"/>
        </w:rPr>
      </w:pPr>
    </w:p>
    <w:p w14:paraId="44D856CD" w14:textId="77777777" w:rsidR="001C66E1" w:rsidRDefault="001C66E1" w:rsidP="001C66E1">
      <w:pPr>
        <w:spacing w:line="480" w:lineRule="auto"/>
        <w:rPr>
          <w:rFonts w:ascii="Times New Roman" w:hAnsi="Times New Roman" w:cs="Times New Roman"/>
          <w:sz w:val="24"/>
          <w:szCs w:val="24"/>
        </w:rPr>
      </w:pPr>
    </w:p>
    <w:p w14:paraId="3A86D09D" w14:textId="77777777" w:rsidR="001C66E1" w:rsidRDefault="001C66E1" w:rsidP="001C66E1">
      <w:pPr>
        <w:spacing w:line="480" w:lineRule="auto"/>
        <w:rPr>
          <w:rFonts w:ascii="Times New Roman" w:hAnsi="Times New Roman" w:cs="Times New Roman"/>
          <w:sz w:val="24"/>
          <w:szCs w:val="24"/>
        </w:rPr>
      </w:pPr>
    </w:p>
    <w:p w14:paraId="60FDDE37" w14:textId="77777777" w:rsidR="001C66E1" w:rsidRDefault="001C66E1" w:rsidP="001C66E1">
      <w:pPr>
        <w:spacing w:line="480" w:lineRule="auto"/>
        <w:rPr>
          <w:rFonts w:ascii="Times New Roman" w:hAnsi="Times New Roman" w:cs="Times New Roman"/>
          <w:sz w:val="24"/>
          <w:szCs w:val="24"/>
        </w:rPr>
      </w:pPr>
    </w:p>
    <w:p w14:paraId="0642D341"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Table 2. Occurrence of themes or priorities identified in the national health strategies of selected countries before and after COVID-19.</w:t>
      </w:r>
    </w:p>
    <w:tbl>
      <w:tblPr>
        <w:tblW w:w="5000" w:type="pct"/>
        <w:jc w:val="center"/>
        <w:tblLook w:val="04A0" w:firstRow="1" w:lastRow="0" w:firstColumn="1" w:lastColumn="0" w:noHBand="0" w:noVBand="1"/>
      </w:tblPr>
      <w:tblGrid>
        <w:gridCol w:w="1850"/>
        <w:gridCol w:w="1452"/>
        <w:gridCol w:w="1439"/>
        <w:gridCol w:w="1446"/>
        <w:gridCol w:w="1446"/>
        <w:gridCol w:w="1446"/>
        <w:gridCol w:w="1446"/>
        <w:gridCol w:w="1456"/>
        <w:gridCol w:w="1977"/>
      </w:tblGrid>
      <w:tr w:rsidR="001C66E1" w14:paraId="5C686C09" w14:textId="77777777" w:rsidTr="00163AD6">
        <w:trPr>
          <w:trHeight w:val="2760"/>
          <w:jc w:val="center"/>
        </w:trPr>
        <w:tc>
          <w:tcPr>
            <w:tcW w:w="534" w:type="pct"/>
            <w:tcBorders>
              <w:top w:val="single" w:sz="4" w:space="0" w:color="000000"/>
              <w:left w:val="nil"/>
              <w:bottom w:val="single" w:sz="4" w:space="0" w:color="000000"/>
              <w:right w:val="nil"/>
            </w:tcBorders>
            <w:shd w:val="clear" w:color="auto" w:fill="E6E6E6"/>
            <w:vAlign w:val="center"/>
          </w:tcPr>
          <w:p w14:paraId="4CAF0DF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000000"/>
              <w:left w:val="nil"/>
              <w:bottom w:val="single" w:sz="4" w:space="0" w:color="000000"/>
              <w:right w:val="nil"/>
            </w:tcBorders>
            <w:shd w:val="clear" w:color="auto" w:fill="E6E6E6"/>
            <w:vAlign w:val="center"/>
          </w:tcPr>
          <w:p w14:paraId="72B7ED7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Theme or priority domain</w:t>
            </w:r>
          </w:p>
        </w:tc>
        <w:tc>
          <w:tcPr>
            <w:tcW w:w="534" w:type="pct"/>
            <w:tcBorders>
              <w:top w:val="single" w:sz="4" w:space="0" w:color="000000"/>
              <w:left w:val="nil"/>
              <w:bottom w:val="single" w:sz="4" w:space="0" w:color="000000"/>
              <w:right w:val="nil"/>
            </w:tcBorders>
            <w:shd w:val="clear" w:color="auto" w:fill="E6E6E6"/>
            <w:vAlign w:val="center"/>
          </w:tcPr>
          <w:p w14:paraId="151E9AB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Ensuring financial health protection</w:t>
            </w:r>
          </w:p>
        </w:tc>
        <w:tc>
          <w:tcPr>
            <w:tcW w:w="534" w:type="pct"/>
            <w:tcBorders>
              <w:top w:val="single" w:sz="4" w:space="0" w:color="000000"/>
              <w:left w:val="nil"/>
              <w:bottom w:val="single" w:sz="4" w:space="0" w:color="000000"/>
              <w:right w:val="nil"/>
            </w:tcBorders>
            <w:shd w:val="clear" w:color="auto" w:fill="E6E6E6"/>
            <w:vAlign w:val="center"/>
          </w:tcPr>
          <w:p w14:paraId="522160D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Providing package of high-quality integrated and people-centered health services;</w:t>
            </w:r>
          </w:p>
        </w:tc>
        <w:tc>
          <w:tcPr>
            <w:tcW w:w="534" w:type="pct"/>
            <w:tcBorders>
              <w:top w:val="single" w:sz="4" w:space="0" w:color="000000"/>
              <w:left w:val="nil"/>
              <w:bottom w:val="single" w:sz="4" w:space="0" w:color="000000"/>
              <w:right w:val="nil"/>
            </w:tcBorders>
            <w:shd w:val="clear" w:color="auto" w:fill="E6E6E6"/>
            <w:vAlign w:val="center"/>
          </w:tcPr>
          <w:p w14:paraId="658C676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Promoting the equity of health</w:t>
            </w:r>
          </w:p>
        </w:tc>
        <w:tc>
          <w:tcPr>
            <w:tcW w:w="534" w:type="pct"/>
            <w:tcBorders>
              <w:top w:val="single" w:sz="4" w:space="0" w:color="000000"/>
              <w:left w:val="nil"/>
              <w:bottom w:val="single" w:sz="4" w:space="0" w:color="000000"/>
              <w:right w:val="nil"/>
            </w:tcBorders>
            <w:shd w:val="clear" w:color="auto" w:fill="E6E6E6"/>
            <w:vAlign w:val="center"/>
          </w:tcPr>
          <w:p w14:paraId="5667B1B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Building capacity to deal with health emergencies and crisis</w:t>
            </w:r>
          </w:p>
        </w:tc>
        <w:tc>
          <w:tcPr>
            <w:tcW w:w="534" w:type="pct"/>
            <w:tcBorders>
              <w:top w:val="single" w:sz="4" w:space="0" w:color="000000"/>
              <w:left w:val="nil"/>
              <w:bottom w:val="single" w:sz="4" w:space="0" w:color="000000"/>
              <w:right w:val="nil"/>
            </w:tcBorders>
            <w:shd w:val="clear" w:color="auto" w:fill="E6E6E6"/>
            <w:vAlign w:val="center"/>
          </w:tcPr>
          <w:p w14:paraId="63195E0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Enhancing health system governance</w:t>
            </w:r>
          </w:p>
        </w:tc>
        <w:tc>
          <w:tcPr>
            <w:tcW w:w="534" w:type="pct"/>
            <w:tcBorders>
              <w:top w:val="single" w:sz="4" w:space="0" w:color="000000"/>
              <w:left w:val="nil"/>
              <w:bottom w:val="single" w:sz="4" w:space="0" w:color="000000"/>
              <w:right w:val="nil"/>
            </w:tcBorders>
            <w:shd w:val="clear" w:color="auto" w:fill="E6E6E6"/>
            <w:vAlign w:val="center"/>
          </w:tcPr>
          <w:p w14:paraId="5F39BE6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Promoting and protecting the health of communities and public health (focus on prevention)</w:t>
            </w:r>
          </w:p>
        </w:tc>
        <w:tc>
          <w:tcPr>
            <w:tcW w:w="728" w:type="pct"/>
            <w:tcBorders>
              <w:top w:val="single" w:sz="4" w:space="0" w:color="000000"/>
              <w:left w:val="nil"/>
              <w:bottom w:val="single" w:sz="4" w:space="0" w:color="000000"/>
              <w:right w:val="nil"/>
            </w:tcBorders>
            <w:shd w:val="clear" w:color="auto" w:fill="E6E6E6"/>
            <w:vAlign w:val="center"/>
          </w:tcPr>
          <w:p w14:paraId="454AA9F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 xml:space="preserve">Promoting innovation in health research, </w:t>
            </w:r>
            <w:proofErr w:type="gramStart"/>
            <w:r>
              <w:rPr>
                <w:rFonts w:ascii="Times New Roman" w:hAnsi="Times New Roman" w:cs="Times New Roman"/>
                <w:sz w:val="24"/>
                <w:szCs w:val="24"/>
                <w:lang w:bidi="ar"/>
              </w:rPr>
              <w:t>technologies</w:t>
            </w:r>
            <w:proofErr w:type="gramEnd"/>
            <w:r>
              <w:rPr>
                <w:rFonts w:ascii="Times New Roman" w:hAnsi="Times New Roman" w:cs="Times New Roman"/>
                <w:sz w:val="24"/>
                <w:szCs w:val="24"/>
                <w:lang w:bidi="ar"/>
              </w:rPr>
              <w:t xml:space="preserve"> and products; Improving laboratory capacity</w:t>
            </w:r>
          </w:p>
        </w:tc>
      </w:tr>
      <w:tr w:rsidR="001C66E1" w14:paraId="162886BE" w14:textId="77777777" w:rsidTr="00163AD6">
        <w:trPr>
          <w:trHeight w:val="276"/>
          <w:jc w:val="center"/>
        </w:trPr>
        <w:tc>
          <w:tcPr>
            <w:tcW w:w="534" w:type="pct"/>
            <w:vMerge w:val="restart"/>
            <w:tcBorders>
              <w:top w:val="nil"/>
              <w:bottom w:val="single" w:sz="4" w:space="0" w:color="000000"/>
            </w:tcBorders>
            <w:shd w:val="clear" w:color="auto" w:fill="auto"/>
            <w:noWrap/>
            <w:vAlign w:val="center"/>
          </w:tcPr>
          <w:p w14:paraId="2D056B4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lastRenderedPageBreak/>
              <w:t>OECD countries</w:t>
            </w:r>
          </w:p>
        </w:tc>
        <w:tc>
          <w:tcPr>
            <w:tcW w:w="534" w:type="pct"/>
            <w:tcBorders>
              <w:top w:val="nil"/>
              <w:left w:val="nil"/>
              <w:bottom w:val="single" w:sz="4" w:space="0" w:color="5A5A5A"/>
              <w:right w:val="nil"/>
            </w:tcBorders>
            <w:shd w:val="clear" w:color="auto" w:fill="FFFFFF"/>
            <w:vAlign w:val="center"/>
          </w:tcPr>
          <w:p w14:paraId="43F1BD7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Australia 1</w:t>
            </w:r>
          </w:p>
        </w:tc>
        <w:tc>
          <w:tcPr>
            <w:tcW w:w="534" w:type="pct"/>
            <w:tcBorders>
              <w:top w:val="nil"/>
              <w:left w:val="nil"/>
              <w:bottom w:val="single" w:sz="4" w:space="0" w:color="5A5A5A"/>
              <w:right w:val="nil"/>
            </w:tcBorders>
            <w:shd w:val="clear" w:color="auto" w:fill="FFFFFF"/>
            <w:vAlign w:val="center"/>
          </w:tcPr>
          <w:p w14:paraId="2BFD5D70" w14:textId="77777777" w:rsidR="001C66E1" w:rsidRDefault="001C66E1" w:rsidP="00163AD6">
            <w:pPr>
              <w:spacing w:line="480" w:lineRule="auto"/>
              <w:rPr>
                <w:rFonts w:ascii="Times New Roman" w:hAnsi="Times New Roman" w:cs="Times New Roman"/>
                <w:sz w:val="24"/>
                <w:szCs w:val="24"/>
              </w:rPr>
            </w:pPr>
          </w:p>
        </w:tc>
        <w:tc>
          <w:tcPr>
            <w:tcW w:w="534" w:type="pct"/>
            <w:tcBorders>
              <w:top w:val="nil"/>
              <w:left w:val="nil"/>
              <w:bottom w:val="single" w:sz="4" w:space="0" w:color="5A5A5A"/>
              <w:right w:val="nil"/>
            </w:tcBorders>
            <w:shd w:val="clear" w:color="auto" w:fill="FFFFFF"/>
            <w:vAlign w:val="center"/>
          </w:tcPr>
          <w:p w14:paraId="31F64CCF" w14:textId="77777777" w:rsidR="001C66E1" w:rsidRDefault="001C66E1" w:rsidP="00163AD6">
            <w:pPr>
              <w:spacing w:line="480" w:lineRule="auto"/>
              <w:rPr>
                <w:rFonts w:ascii="Times New Roman" w:hAnsi="Times New Roman" w:cs="Times New Roman"/>
                <w:sz w:val="24"/>
                <w:szCs w:val="24"/>
              </w:rPr>
            </w:pPr>
          </w:p>
        </w:tc>
        <w:tc>
          <w:tcPr>
            <w:tcW w:w="534" w:type="pct"/>
            <w:tcBorders>
              <w:top w:val="nil"/>
              <w:left w:val="nil"/>
              <w:bottom w:val="single" w:sz="4" w:space="0" w:color="5A5A5A"/>
              <w:right w:val="nil"/>
            </w:tcBorders>
            <w:shd w:val="clear" w:color="auto" w:fill="FFFFFF"/>
            <w:vAlign w:val="center"/>
          </w:tcPr>
          <w:p w14:paraId="50ED60B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nil"/>
              <w:left w:val="nil"/>
              <w:bottom w:val="single" w:sz="4" w:space="0" w:color="5A5A5A"/>
              <w:right w:val="nil"/>
            </w:tcBorders>
            <w:shd w:val="clear" w:color="auto" w:fill="FFFFFF"/>
            <w:vAlign w:val="center"/>
          </w:tcPr>
          <w:p w14:paraId="3DA50DB3" w14:textId="77777777" w:rsidR="001C66E1" w:rsidRDefault="001C66E1" w:rsidP="00163AD6">
            <w:pPr>
              <w:spacing w:line="480" w:lineRule="auto"/>
              <w:rPr>
                <w:rFonts w:ascii="Times New Roman" w:hAnsi="Times New Roman" w:cs="Times New Roman"/>
                <w:sz w:val="24"/>
                <w:szCs w:val="24"/>
              </w:rPr>
            </w:pPr>
          </w:p>
        </w:tc>
        <w:tc>
          <w:tcPr>
            <w:tcW w:w="534" w:type="pct"/>
            <w:tcBorders>
              <w:top w:val="nil"/>
              <w:left w:val="nil"/>
              <w:bottom w:val="single" w:sz="4" w:space="0" w:color="5A5A5A"/>
              <w:right w:val="nil"/>
            </w:tcBorders>
            <w:shd w:val="clear" w:color="auto" w:fill="FFFFFF"/>
            <w:vAlign w:val="center"/>
          </w:tcPr>
          <w:p w14:paraId="000B5A1B" w14:textId="77777777" w:rsidR="001C66E1" w:rsidRDefault="001C66E1" w:rsidP="00163AD6">
            <w:pPr>
              <w:spacing w:line="480" w:lineRule="auto"/>
              <w:rPr>
                <w:rFonts w:ascii="Times New Roman" w:hAnsi="Times New Roman" w:cs="Times New Roman"/>
                <w:sz w:val="24"/>
                <w:szCs w:val="24"/>
              </w:rPr>
            </w:pPr>
          </w:p>
        </w:tc>
        <w:tc>
          <w:tcPr>
            <w:tcW w:w="534" w:type="pct"/>
            <w:tcBorders>
              <w:top w:val="nil"/>
              <w:left w:val="nil"/>
              <w:bottom w:val="single" w:sz="4" w:space="0" w:color="5A5A5A"/>
              <w:right w:val="nil"/>
            </w:tcBorders>
            <w:shd w:val="clear" w:color="auto" w:fill="FFFFFF"/>
            <w:vAlign w:val="center"/>
          </w:tcPr>
          <w:p w14:paraId="4E8C7BA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nil"/>
              <w:left w:val="nil"/>
              <w:bottom w:val="single" w:sz="4" w:space="0" w:color="5A5A5A"/>
              <w:right w:val="nil"/>
            </w:tcBorders>
            <w:shd w:val="clear" w:color="auto" w:fill="FFFFFF"/>
            <w:vAlign w:val="center"/>
          </w:tcPr>
          <w:p w14:paraId="7E6F7D58" w14:textId="77777777" w:rsidR="001C66E1" w:rsidRDefault="001C66E1" w:rsidP="00163AD6">
            <w:pPr>
              <w:spacing w:line="480" w:lineRule="auto"/>
              <w:rPr>
                <w:rFonts w:ascii="Times New Roman" w:hAnsi="Times New Roman" w:cs="Times New Roman"/>
                <w:sz w:val="24"/>
                <w:szCs w:val="24"/>
              </w:rPr>
            </w:pPr>
          </w:p>
        </w:tc>
      </w:tr>
      <w:tr w:rsidR="001C66E1" w14:paraId="499990BD" w14:textId="77777777" w:rsidTr="00163AD6">
        <w:trPr>
          <w:trHeight w:val="276"/>
          <w:jc w:val="center"/>
        </w:trPr>
        <w:tc>
          <w:tcPr>
            <w:tcW w:w="534" w:type="pct"/>
            <w:vMerge/>
            <w:tcBorders>
              <w:top w:val="nil"/>
              <w:bottom w:val="single" w:sz="4" w:space="0" w:color="000000"/>
            </w:tcBorders>
            <w:shd w:val="clear" w:color="auto" w:fill="auto"/>
            <w:noWrap/>
            <w:vAlign w:val="center"/>
          </w:tcPr>
          <w:p w14:paraId="2BC5DE8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60F76B3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Australia 2</w:t>
            </w:r>
          </w:p>
        </w:tc>
        <w:tc>
          <w:tcPr>
            <w:tcW w:w="534" w:type="pct"/>
            <w:tcBorders>
              <w:top w:val="single" w:sz="4" w:space="0" w:color="5A5A5A"/>
              <w:left w:val="nil"/>
              <w:bottom w:val="single" w:sz="4" w:space="0" w:color="5A5A5A"/>
              <w:right w:val="nil"/>
            </w:tcBorders>
            <w:shd w:val="clear" w:color="auto" w:fill="E6E6E6"/>
            <w:vAlign w:val="center"/>
          </w:tcPr>
          <w:p w14:paraId="0ED7F17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0D576B0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6DB29F1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88F5A7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2E8DE71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14E713D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7FF087E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12559CDD" w14:textId="77777777" w:rsidTr="00163AD6">
        <w:trPr>
          <w:trHeight w:val="276"/>
          <w:jc w:val="center"/>
        </w:trPr>
        <w:tc>
          <w:tcPr>
            <w:tcW w:w="534" w:type="pct"/>
            <w:vMerge/>
            <w:tcBorders>
              <w:top w:val="nil"/>
              <w:bottom w:val="single" w:sz="4" w:space="0" w:color="000000"/>
            </w:tcBorders>
            <w:shd w:val="clear" w:color="auto" w:fill="auto"/>
            <w:noWrap/>
            <w:vAlign w:val="center"/>
          </w:tcPr>
          <w:p w14:paraId="23527FF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2F03463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Czech 1</w:t>
            </w:r>
          </w:p>
        </w:tc>
        <w:tc>
          <w:tcPr>
            <w:tcW w:w="534" w:type="pct"/>
            <w:tcBorders>
              <w:top w:val="single" w:sz="4" w:space="0" w:color="5A5A5A"/>
              <w:left w:val="nil"/>
              <w:bottom w:val="single" w:sz="4" w:space="0" w:color="5A5A5A"/>
              <w:right w:val="nil"/>
            </w:tcBorders>
            <w:shd w:val="clear" w:color="auto" w:fill="FFFFFF"/>
            <w:vAlign w:val="center"/>
          </w:tcPr>
          <w:p w14:paraId="2BA9D45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2D44136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27AA262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5873D3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7043B7D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0F0F65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67285BC6" w14:textId="77777777" w:rsidR="001C66E1" w:rsidRDefault="001C66E1" w:rsidP="00163AD6">
            <w:pPr>
              <w:spacing w:line="480" w:lineRule="auto"/>
              <w:rPr>
                <w:rFonts w:ascii="Times New Roman" w:hAnsi="Times New Roman" w:cs="Times New Roman"/>
                <w:sz w:val="24"/>
                <w:szCs w:val="24"/>
              </w:rPr>
            </w:pPr>
          </w:p>
        </w:tc>
      </w:tr>
      <w:tr w:rsidR="001C66E1" w14:paraId="1AA5883A" w14:textId="77777777" w:rsidTr="00163AD6">
        <w:trPr>
          <w:trHeight w:val="276"/>
          <w:jc w:val="center"/>
        </w:trPr>
        <w:tc>
          <w:tcPr>
            <w:tcW w:w="534" w:type="pct"/>
            <w:vMerge/>
            <w:tcBorders>
              <w:top w:val="nil"/>
              <w:bottom w:val="single" w:sz="4" w:space="0" w:color="000000"/>
            </w:tcBorders>
            <w:shd w:val="clear" w:color="auto" w:fill="auto"/>
            <w:noWrap/>
            <w:vAlign w:val="center"/>
          </w:tcPr>
          <w:p w14:paraId="796F8D4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78B78B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Czech 2</w:t>
            </w:r>
          </w:p>
        </w:tc>
        <w:tc>
          <w:tcPr>
            <w:tcW w:w="534" w:type="pct"/>
            <w:tcBorders>
              <w:top w:val="single" w:sz="4" w:space="0" w:color="5A5A5A"/>
              <w:left w:val="nil"/>
              <w:bottom w:val="single" w:sz="4" w:space="0" w:color="5A5A5A"/>
              <w:right w:val="nil"/>
            </w:tcBorders>
            <w:shd w:val="clear" w:color="auto" w:fill="E6E6E6"/>
            <w:vAlign w:val="center"/>
          </w:tcPr>
          <w:p w14:paraId="4CA3E16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60BC24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C27FF2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575005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649BF7A1"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E77C16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6342F45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24C08EA5" w14:textId="77777777" w:rsidTr="00163AD6">
        <w:trPr>
          <w:trHeight w:val="276"/>
          <w:jc w:val="center"/>
        </w:trPr>
        <w:tc>
          <w:tcPr>
            <w:tcW w:w="534" w:type="pct"/>
            <w:vMerge/>
            <w:tcBorders>
              <w:top w:val="nil"/>
              <w:bottom w:val="single" w:sz="4" w:space="0" w:color="000000"/>
            </w:tcBorders>
            <w:shd w:val="clear" w:color="auto" w:fill="auto"/>
            <w:noWrap/>
            <w:vAlign w:val="center"/>
          </w:tcPr>
          <w:p w14:paraId="5B67D6E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9AB96A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France 1</w:t>
            </w:r>
          </w:p>
        </w:tc>
        <w:tc>
          <w:tcPr>
            <w:tcW w:w="534" w:type="pct"/>
            <w:tcBorders>
              <w:top w:val="single" w:sz="4" w:space="0" w:color="5A5A5A"/>
              <w:left w:val="nil"/>
              <w:bottom w:val="single" w:sz="4" w:space="0" w:color="5A5A5A"/>
              <w:right w:val="nil"/>
            </w:tcBorders>
            <w:shd w:val="clear" w:color="auto" w:fill="FFFFFF"/>
            <w:vAlign w:val="center"/>
          </w:tcPr>
          <w:p w14:paraId="06C097B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2588D65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0D92B9E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50F333B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1D13573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0A06604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31A8689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3DFEE23E" w14:textId="77777777" w:rsidTr="00163AD6">
        <w:trPr>
          <w:trHeight w:val="276"/>
          <w:jc w:val="center"/>
        </w:trPr>
        <w:tc>
          <w:tcPr>
            <w:tcW w:w="534" w:type="pct"/>
            <w:vMerge/>
            <w:tcBorders>
              <w:top w:val="nil"/>
              <w:bottom w:val="single" w:sz="4" w:space="0" w:color="000000"/>
            </w:tcBorders>
            <w:shd w:val="clear" w:color="auto" w:fill="auto"/>
            <w:noWrap/>
            <w:vAlign w:val="center"/>
          </w:tcPr>
          <w:p w14:paraId="0A2D0F1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DA95D5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France 2</w:t>
            </w:r>
          </w:p>
        </w:tc>
        <w:tc>
          <w:tcPr>
            <w:tcW w:w="534" w:type="pct"/>
            <w:tcBorders>
              <w:top w:val="single" w:sz="4" w:space="0" w:color="5A5A5A"/>
              <w:left w:val="nil"/>
              <w:bottom w:val="single" w:sz="4" w:space="0" w:color="5A5A5A"/>
              <w:right w:val="nil"/>
            </w:tcBorders>
            <w:shd w:val="clear" w:color="auto" w:fill="E6E6E6"/>
            <w:vAlign w:val="center"/>
          </w:tcPr>
          <w:p w14:paraId="656FC1D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0B6BC46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05A437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61DBE25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B87B5F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305DB18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15717E1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3EE86056" w14:textId="77777777" w:rsidTr="00163AD6">
        <w:trPr>
          <w:trHeight w:val="276"/>
          <w:jc w:val="center"/>
        </w:trPr>
        <w:tc>
          <w:tcPr>
            <w:tcW w:w="534" w:type="pct"/>
            <w:vMerge/>
            <w:tcBorders>
              <w:top w:val="nil"/>
              <w:bottom w:val="single" w:sz="4" w:space="0" w:color="000000"/>
            </w:tcBorders>
            <w:shd w:val="clear" w:color="auto" w:fill="auto"/>
            <w:noWrap/>
            <w:vAlign w:val="center"/>
          </w:tcPr>
          <w:p w14:paraId="763A2C9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0CE061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Greece 1</w:t>
            </w:r>
          </w:p>
        </w:tc>
        <w:tc>
          <w:tcPr>
            <w:tcW w:w="534" w:type="pct"/>
            <w:tcBorders>
              <w:top w:val="single" w:sz="4" w:space="0" w:color="5A5A5A"/>
              <w:left w:val="nil"/>
              <w:bottom w:val="single" w:sz="4" w:space="0" w:color="5A5A5A"/>
              <w:right w:val="nil"/>
            </w:tcBorders>
            <w:shd w:val="clear" w:color="auto" w:fill="FFFFFF"/>
            <w:vAlign w:val="center"/>
          </w:tcPr>
          <w:p w14:paraId="6ACD24E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5B0CBB3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277AB1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13EA5C7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20EAA21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auto"/>
            <w:vAlign w:val="center"/>
          </w:tcPr>
          <w:p w14:paraId="64592A2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4BB376FB" w14:textId="77777777" w:rsidR="001C66E1" w:rsidRDefault="001C66E1" w:rsidP="00163AD6">
            <w:pPr>
              <w:spacing w:line="480" w:lineRule="auto"/>
              <w:rPr>
                <w:rFonts w:ascii="Times New Roman" w:hAnsi="Times New Roman" w:cs="Times New Roman"/>
                <w:sz w:val="24"/>
                <w:szCs w:val="24"/>
              </w:rPr>
            </w:pPr>
          </w:p>
        </w:tc>
      </w:tr>
      <w:tr w:rsidR="001C66E1" w14:paraId="17821BF8" w14:textId="77777777" w:rsidTr="00163AD6">
        <w:trPr>
          <w:trHeight w:val="276"/>
          <w:jc w:val="center"/>
        </w:trPr>
        <w:tc>
          <w:tcPr>
            <w:tcW w:w="534" w:type="pct"/>
            <w:vMerge/>
            <w:tcBorders>
              <w:top w:val="nil"/>
              <w:bottom w:val="single" w:sz="4" w:space="0" w:color="000000"/>
            </w:tcBorders>
            <w:shd w:val="clear" w:color="auto" w:fill="auto"/>
            <w:noWrap/>
            <w:vAlign w:val="center"/>
          </w:tcPr>
          <w:p w14:paraId="73C4A55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5A07321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Greece 2</w:t>
            </w:r>
          </w:p>
        </w:tc>
        <w:tc>
          <w:tcPr>
            <w:tcW w:w="534" w:type="pct"/>
            <w:tcBorders>
              <w:top w:val="single" w:sz="4" w:space="0" w:color="5A5A5A"/>
              <w:left w:val="nil"/>
              <w:bottom w:val="single" w:sz="4" w:space="0" w:color="5A5A5A"/>
              <w:right w:val="nil"/>
            </w:tcBorders>
            <w:shd w:val="clear" w:color="auto" w:fill="E6E6E6"/>
            <w:vAlign w:val="center"/>
          </w:tcPr>
          <w:p w14:paraId="6118E35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2D62B5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3D488A6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22F38D2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47B004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2DC6D8A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4073048B" w14:textId="77777777" w:rsidR="001C66E1" w:rsidRDefault="001C66E1" w:rsidP="00163AD6">
            <w:pPr>
              <w:spacing w:line="480" w:lineRule="auto"/>
              <w:rPr>
                <w:rFonts w:ascii="Times New Roman" w:hAnsi="Times New Roman" w:cs="Times New Roman"/>
                <w:sz w:val="24"/>
                <w:szCs w:val="24"/>
              </w:rPr>
            </w:pPr>
          </w:p>
        </w:tc>
      </w:tr>
      <w:tr w:rsidR="001C66E1" w14:paraId="67422BD3" w14:textId="77777777" w:rsidTr="00163AD6">
        <w:trPr>
          <w:trHeight w:val="276"/>
          <w:jc w:val="center"/>
        </w:trPr>
        <w:tc>
          <w:tcPr>
            <w:tcW w:w="534" w:type="pct"/>
            <w:vMerge/>
            <w:tcBorders>
              <w:top w:val="nil"/>
              <w:bottom w:val="single" w:sz="4" w:space="0" w:color="000000"/>
            </w:tcBorders>
            <w:shd w:val="clear" w:color="auto" w:fill="auto"/>
            <w:noWrap/>
            <w:vAlign w:val="center"/>
          </w:tcPr>
          <w:p w14:paraId="7577B9E7"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0D23D7B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Iceland 1</w:t>
            </w:r>
          </w:p>
        </w:tc>
        <w:tc>
          <w:tcPr>
            <w:tcW w:w="534" w:type="pct"/>
            <w:tcBorders>
              <w:top w:val="single" w:sz="4" w:space="0" w:color="5A5A5A"/>
              <w:left w:val="nil"/>
              <w:bottom w:val="single" w:sz="4" w:space="0" w:color="5A5A5A"/>
              <w:right w:val="nil"/>
            </w:tcBorders>
            <w:shd w:val="clear" w:color="auto" w:fill="FFFFFF"/>
            <w:vAlign w:val="center"/>
          </w:tcPr>
          <w:p w14:paraId="3316760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7FBB6E8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548CAF9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34387597"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503FDD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352F0996" w14:textId="77777777" w:rsidR="001C66E1" w:rsidRDefault="001C66E1" w:rsidP="00163AD6">
            <w:pPr>
              <w:spacing w:line="480" w:lineRule="auto"/>
              <w:rPr>
                <w:rFonts w:ascii="Times New Roman" w:hAnsi="Times New Roman" w:cs="Times New Roman"/>
                <w:sz w:val="24"/>
                <w:szCs w:val="24"/>
              </w:rPr>
            </w:pPr>
          </w:p>
        </w:tc>
        <w:tc>
          <w:tcPr>
            <w:tcW w:w="728" w:type="pct"/>
            <w:tcBorders>
              <w:top w:val="single" w:sz="4" w:space="0" w:color="5A5A5A"/>
              <w:left w:val="nil"/>
              <w:bottom w:val="single" w:sz="4" w:space="0" w:color="5A5A5A"/>
              <w:right w:val="nil"/>
            </w:tcBorders>
            <w:shd w:val="clear" w:color="auto" w:fill="FFFFFF"/>
            <w:vAlign w:val="center"/>
          </w:tcPr>
          <w:p w14:paraId="688F948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0EBDA756" w14:textId="77777777" w:rsidTr="00163AD6">
        <w:trPr>
          <w:trHeight w:val="276"/>
          <w:jc w:val="center"/>
        </w:trPr>
        <w:tc>
          <w:tcPr>
            <w:tcW w:w="534" w:type="pct"/>
            <w:vMerge/>
            <w:tcBorders>
              <w:top w:val="nil"/>
              <w:bottom w:val="single" w:sz="4" w:space="0" w:color="000000"/>
            </w:tcBorders>
            <w:shd w:val="clear" w:color="auto" w:fill="auto"/>
            <w:noWrap/>
            <w:vAlign w:val="center"/>
          </w:tcPr>
          <w:p w14:paraId="7098389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AC0954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Iceland 2</w:t>
            </w:r>
          </w:p>
        </w:tc>
        <w:tc>
          <w:tcPr>
            <w:tcW w:w="534" w:type="pct"/>
            <w:tcBorders>
              <w:top w:val="single" w:sz="4" w:space="0" w:color="5A5A5A"/>
              <w:left w:val="nil"/>
              <w:bottom w:val="single" w:sz="4" w:space="0" w:color="5A5A5A"/>
              <w:right w:val="nil"/>
            </w:tcBorders>
            <w:shd w:val="clear" w:color="auto" w:fill="E6E6E6"/>
            <w:vAlign w:val="center"/>
          </w:tcPr>
          <w:p w14:paraId="692BD87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21C9AA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2E6707A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19DC14D"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5C0D77D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0BBA8CC2" w14:textId="77777777" w:rsidR="001C66E1" w:rsidRDefault="001C66E1" w:rsidP="00163AD6">
            <w:pPr>
              <w:spacing w:line="480" w:lineRule="auto"/>
              <w:rPr>
                <w:rFonts w:ascii="Times New Roman" w:hAnsi="Times New Roman" w:cs="Times New Roman"/>
                <w:sz w:val="24"/>
                <w:szCs w:val="24"/>
              </w:rPr>
            </w:pPr>
          </w:p>
        </w:tc>
        <w:tc>
          <w:tcPr>
            <w:tcW w:w="728" w:type="pct"/>
            <w:tcBorders>
              <w:top w:val="single" w:sz="4" w:space="0" w:color="5A5A5A"/>
              <w:left w:val="nil"/>
              <w:bottom w:val="single" w:sz="4" w:space="0" w:color="5A5A5A"/>
              <w:right w:val="nil"/>
            </w:tcBorders>
            <w:shd w:val="clear" w:color="auto" w:fill="E6E6E6"/>
            <w:vAlign w:val="center"/>
          </w:tcPr>
          <w:p w14:paraId="0EB69D4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14D9A61A" w14:textId="77777777" w:rsidTr="00163AD6">
        <w:trPr>
          <w:trHeight w:val="276"/>
          <w:jc w:val="center"/>
        </w:trPr>
        <w:tc>
          <w:tcPr>
            <w:tcW w:w="534" w:type="pct"/>
            <w:vMerge/>
            <w:tcBorders>
              <w:top w:val="nil"/>
              <w:bottom w:val="single" w:sz="4" w:space="0" w:color="000000"/>
            </w:tcBorders>
            <w:shd w:val="clear" w:color="auto" w:fill="auto"/>
            <w:noWrap/>
            <w:vAlign w:val="center"/>
          </w:tcPr>
          <w:p w14:paraId="1CC9343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6DE598C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Ireland 1</w:t>
            </w:r>
          </w:p>
        </w:tc>
        <w:tc>
          <w:tcPr>
            <w:tcW w:w="534" w:type="pct"/>
            <w:tcBorders>
              <w:top w:val="single" w:sz="4" w:space="0" w:color="5A5A5A"/>
              <w:left w:val="nil"/>
              <w:bottom w:val="single" w:sz="4" w:space="0" w:color="5A5A5A"/>
              <w:right w:val="nil"/>
            </w:tcBorders>
            <w:shd w:val="clear" w:color="auto" w:fill="FFFFFF"/>
            <w:vAlign w:val="center"/>
          </w:tcPr>
          <w:p w14:paraId="1C238A07"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A72DFC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3FF6F5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9604B1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E2D279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65559AB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201D087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31909702" w14:textId="77777777" w:rsidTr="00163AD6">
        <w:trPr>
          <w:trHeight w:val="276"/>
          <w:jc w:val="center"/>
        </w:trPr>
        <w:tc>
          <w:tcPr>
            <w:tcW w:w="534" w:type="pct"/>
            <w:vMerge/>
            <w:tcBorders>
              <w:top w:val="nil"/>
              <w:bottom w:val="single" w:sz="4" w:space="0" w:color="000000"/>
            </w:tcBorders>
            <w:shd w:val="clear" w:color="auto" w:fill="auto"/>
            <w:noWrap/>
            <w:vAlign w:val="center"/>
          </w:tcPr>
          <w:p w14:paraId="7CC5FF1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52D933A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Ireland 2</w:t>
            </w:r>
          </w:p>
        </w:tc>
        <w:tc>
          <w:tcPr>
            <w:tcW w:w="534" w:type="pct"/>
            <w:tcBorders>
              <w:top w:val="single" w:sz="4" w:space="0" w:color="5A5A5A"/>
              <w:left w:val="nil"/>
              <w:bottom w:val="single" w:sz="4" w:space="0" w:color="5A5A5A"/>
              <w:right w:val="nil"/>
            </w:tcBorders>
            <w:shd w:val="clear" w:color="auto" w:fill="E6E6E6"/>
            <w:vAlign w:val="center"/>
          </w:tcPr>
          <w:p w14:paraId="719EB2ED"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0432F9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C84EF7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2E2C88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01347E6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5E2CDE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7900DFA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2C229ED7" w14:textId="77777777" w:rsidTr="00163AD6">
        <w:trPr>
          <w:trHeight w:val="276"/>
          <w:jc w:val="center"/>
        </w:trPr>
        <w:tc>
          <w:tcPr>
            <w:tcW w:w="534" w:type="pct"/>
            <w:vMerge/>
            <w:tcBorders>
              <w:top w:val="nil"/>
              <w:bottom w:val="single" w:sz="4" w:space="0" w:color="000000"/>
            </w:tcBorders>
            <w:shd w:val="clear" w:color="auto" w:fill="auto"/>
            <w:noWrap/>
            <w:vAlign w:val="center"/>
          </w:tcPr>
          <w:p w14:paraId="12FDE818"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1BD955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Korea 1</w:t>
            </w:r>
          </w:p>
        </w:tc>
        <w:tc>
          <w:tcPr>
            <w:tcW w:w="534" w:type="pct"/>
            <w:tcBorders>
              <w:top w:val="single" w:sz="4" w:space="0" w:color="5A5A5A"/>
              <w:left w:val="nil"/>
              <w:bottom w:val="single" w:sz="4" w:space="0" w:color="5A5A5A"/>
              <w:right w:val="nil"/>
            </w:tcBorders>
            <w:shd w:val="clear" w:color="auto" w:fill="FFFFFF"/>
            <w:vAlign w:val="center"/>
          </w:tcPr>
          <w:p w14:paraId="511631E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5B85067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1956E39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3567080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CACCAE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BF0637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7023E55A" w14:textId="77777777" w:rsidR="001C66E1" w:rsidRDefault="001C66E1" w:rsidP="00163AD6">
            <w:pPr>
              <w:spacing w:line="480" w:lineRule="auto"/>
              <w:rPr>
                <w:rFonts w:ascii="Times New Roman" w:hAnsi="Times New Roman" w:cs="Times New Roman"/>
                <w:sz w:val="24"/>
                <w:szCs w:val="24"/>
              </w:rPr>
            </w:pPr>
          </w:p>
        </w:tc>
      </w:tr>
      <w:tr w:rsidR="001C66E1" w14:paraId="1383070A" w14:textId="77777777" w:rsidTr="00163AD6">
        <w:trPr>
          <w:trHeight w:val="276"/>
          <w:jc w:val="center"/>
        </w:trPr>
        <w:tc>
          <w:tcPr>
            <w:tcW w:w="534" w:type="pct"/>
            <w:vMerge/>
            <w:tcBorders>
              <w:top w:val="nil"/>
              <w:bottom w:val="single" w:sz="4" w:space="0" w:color="000000"/>
            </w:tcBorders>
            <w:shd w:val="clear" w:color="auto" w:fill="auto"/>
            <w:noWrap/>
            <w:vAlign w:val="center"/>
          </w:tcPr>
          <w:p w14:paraId="47345C5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EC8802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Korea 2</w:t>
            </w:r>
          </w:p>
        </w:tc>
        <w:tc>
          <w:tcPr>
            <w:tcW w:w="534" w:type="pct"/>
            <w:tcBorders>
              <w:top w:val="single" w:sz="4" w:space="0" w:color="5A5A5A"/>
              <w:left w:val="nil"/>
              <w:bottom w:val="single" w:sz="4" w:space="0" w:color="5A5A5A"/>
              <w:right w:val="nil"/>
            </w:tcBorders>
            <w:shd w:val="clear" w:color="auto" w:fill="E6E6E6"/>
            <w:vAlign w:val="center"/>
          </w:tcPr>
          <w:p w14:paraId="2CEA2C1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EAB58B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E77017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6808A7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C4D262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6BEDE4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5362E1F3" w14:textId="77777777" w:rsidR="001C66E1" w:rsidRDefault="001C66E1" w:rsidP="00163AD6">
            <w:pPr>
              <w:spacing w:line="480" w:lineRule="auto"/>
              <w:rPr>
                <w:rFonts w:ascii="Times New Roman" w:hAnsi="Times New Roman" w:cs="Times New Roman"/>
                <w:sz w:val="24"/>
                <w:szCs w:val="24"/>
              </w:rPr>
            </w:pPr>
          </w:p>
        </w:tc>
      </w:tr>
      <w:tr w:rsidR="001C66E1" w14:paraId="5A5D1B84" w14:textId="77777777" w:rsidTr="00163AD6">
        <w:trPr>
          <w:trHeight w:val="276"/>
          <w:jc w:val="center"/>
        </w:trPr>
        <w:tc>
          <w:tcPr>
            <w:tcW w:w="534" w:type="pct"/>
            <w:vMerge/>
            <w:tcBorders>
              <w:top w:val="nil"/>
              <w:bottom w:val="single" w:sz="4" w:space="0" w:color="000000"/>
            </w:tcBorders>
            <w:shd w:val="clear" w:color="auto" w:fill="auto"/>
            <w:noWrap/>
            <w:vAlign w:val="center"/>
          </w:tcPr>
          <w:p w14:paraId="24B1C35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52A040C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Luxembourg 1</w:t>
            </w:r>
          </w:p>
        </w:tc>
        <w:tc>
          <w:tcPr>
            <w:tcW w:w="534" w:type="pct"/>
            <w:tcBorders>
              <w:top w:val="single" w:sz="4" w:space="0" w:color="5A5A5A"/>
              <w:left w:val="nil"/>
              <w:bottom w:val="single" w:sz="4" w:space="0" w:color="5A5A5A"/>
              <w:right w:val="nil"/>
            </w:tcBorders>
            <w:shd w:val="clear" w:color="auto" w:fill="FFFFFF"/>
            <w:vAlign w:val="center"/>
          </w:tcPr>
          <w:p w14:paraId="68E2713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521DC05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5A68AB6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C83D060"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67DDE3C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678B26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1F60A9C1" w14:textId="77777777" w:rsidR="001C66E1" w:rsidRDefault="001C66E1" w:rsidP="00163AD6">
            <w:pPr>
              <w:spacing w:line="480" w:lineRule="auto"/>
              <w:rPr>
                <w:rFonts w:ascii="Times New Roman" w:hAnsi="Times New Roman" w:cs="Times New Roman"/>
                <w:sz w:val="24"/>
                <w:szCs w:val="24"/>
              </w:rPr>
            </w:pPr>
          </w:p>
        </w:tc>
      </w:tr>
      <w:tr w:rsidR="001C66E1" w14:paraId="3E2DE5A6" w14:textId="77777777" w:rsidTr="00163AD6">
        <w:trPr>
          <w:trHeight w:val="276"/>
          <w:jc w:val="center"/>
        </w:trPr>
        <w:tc>
          <w:tcPr>
            <w:tcW w:w="534" w:type="pct"/>
            <w:vMerge/>
            <w:tcBorders>
              <w:top w:val="nil"/>
              <w:bottom w:val="single" w:sz="4" w:space="0" w:color="000000"/>
            </w:tcBorders>
            <w:shd w:val="clear" w:color="auto" w:fill="auto"/>
            <w:noWrap/>
            <w:vAlign w:val="center"/>
          </w:tcPr>
          <w:p w14:paraId="40F57EF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51434F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Luxembourg 2</w:t>
            </w:r>
          </w:p>
        </w:tc>
        <w:tc>
          <w:tcPr>
            <w:tcW w:w="534" w:type="pct"/>
            <w:tcBorders>
              <w:top w:val="single" w:sz="4" w:space="0" w:color="5A5A5A"/>
              <w:left w:val="nil"/>
              <w:bottom w:val="single" w:sz="4" w:space="0" w:color="5A5A5A"/>
              <w:right w:val="nil"/>
            </w:tcBorders>
            <w:shd w:val="clear" w:color="auto" w:fill="E6E6E6"/>
            <w:vAlign w:val="center"/>
          </w:tcPr>
          <w:p w14:paraId="1341289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5BF3DE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4B6122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67E3DA41"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B38D94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3EF3BD8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27BAA3E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3A646157" w14:textId="77777777" w:rsidTr="00163AD6">
        <w:trPr>
          <w:trHeight w:val="276"/>
          <w:jc w:val="center"/>
        </w:trPr>
        <w:tc>
          <w:tcPr>
            <w:tcW w:w="534" w:type="pct"/>
            <w:vMerge/>
            <w:tcBorders>
              <w:top w:val="nil"/>
              <w:bottom w:val="single" w:sz="4" w:space="0" w:color="000000"/>
            </w:tcBorders>
            <w:shd w:val="clear" w:color="auto" w:fill="auto"/>
            <w:noWrap/>
            <w:vAlign w:val="center"/>
          </w:tcPr>
          <w:p w14:paraId="01CFF54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2200CAA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New Zealand 1</w:t>
            </w:r>
          </w:p>
        </w:tc>
        <w:tc>
          <w:tcPr>
            <w:tcW w:w="534" w:type="pct"/>
            <w:tcBorders>
              <w:top w:val="single" w:sz="4" w:space="0" w:color="5A5A5A"/>
              <w:left w:val="nil"/>
              <w:bottom w:val="single" w:sz="4" w:space="0" w:color="5A5A5A"/>
              <w:right w:val="nil"/>
            </w:tcBorders>
            <w:shd w:val="clear" w:color="auto" w:fill="FFFFFF"/>
            <w:vAlign w:val="center"/>
          </w:tcPr>
          <w:p w14:paraId="136B552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17AF1DB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413360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600C170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ADD91F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135595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66B149AD" w14:textId="77777777" w:rsidR="001C66E1" w:rsidRDefault="001C66E1" w:rsidP="00163AD6">
            <w:pPr>
              <w:spacing w:line="480" w:lineRule="auto"/>
              <w:rPr>
                <w:rFonts w:ascii="Times New Roman" w:hAnsi="Times New Roman" w:cs="Times New Roman"/>
                <w:sz w:val="24"/>
                <w:szCs w:val="24"/>
              </w:rPr>
            </w:pPr>
          </w:p>
        </w:tc>
      </w:tr>
      <w:tr w:rsidR="001C66E1" w14:paraId="0F030860" w14:textId="77777777" w:rsidTr="00163AD6">
        <w:trPr>
          <w:trHeight w:val="276"/>
          <w:jc w:val="center"/>
        </w:trPr>
        <w:tc>
          <w:tcPr>
            <w:tcW w:w="534" w:type="pct"/>
            <w:vMerge/>
            <w:tcBorders>
              <w:top w:val="nil"/>
              <w:bottom w:val="single" w:sz="4" w:space="0" w:color="000000"/>
            </w:tcBorders>
            <w:shd w:val="clear" w:color="auto" w:fill="auto"/>
            <w:noWrap/>
            <w:vAlign w:val="center"/>
          </w:tcPr>
          <w:p w14:paraId="37F72B3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042747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New Zealand 2</w:t>
            </w:r>
          </w:p>
        </w:tc>
        <w:tc>
          <w:tcPr>
            <w:tcW w:w="534" w:type="pct"/>
            <w:tcBorders>
              <w:top w:val="single" w:sz="4" w:space="0" w:color="5A5A5A"/>
              <w:left w:val="nil"/>
              <w:bottom w:val="single" w:sz="4" w:space="0" w:color="5A5A5A"/>
              <w:right w:val="nil"/>
            </w:tcBorders>
            <w:shd w:val="clear" w:color="auto" w:fill="E6E6E6"/>
            <w:vAlign w:val="center"/>
          </w:tcPr>
          <w:p w14:paraId="307AC0A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03D0B0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0DCCEE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61FA592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5C3AC99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653937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5F4C591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6C7E0F38" w14:textId="77777777" w:rsidTr="00163AD6">
        <w:trPr>
          <w:trHeight w:val="276"/>
          <w:jc w:val="center"/>
        </w:trPr>
        <w:tc>
          <w:tcPr>
            <w:tcW w:w="534" w:type="pct"/>
            <w:vMerge/>
            <w:tcBorders>
              <w:top w:val="nil"/>
              <w:bottom w:val="single" w:sz="4" w:space="0" w:color="000000"/>
            </w:tcBorders>
            <w:shd w:val="clear" w:color="auto" w:fill="auto"/>
            <w:noWrap/>
            <w:vAlign w:val="center"/>
          </w:tcPr>
          <w:p w14:paraId="0264FAC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6F49A9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Poland 1</w:t>
            </w:r>
          </w:p>
        </w:tc>
        <w:tc>
          <w:tcPr>
            <w:tcW w:w="534" w:type="pct"/>
            <w:tcBorders>
              <w:top w:val="single" w:sz="4" w:space="0" w:color="5A5A5A"/>
              <w:left w:val="nil"/>
              <w:bottom w:val="single" w:sz="4" w:space="0" w:color="5A5A5A"/>
              <w:right w:val="nil"/>
            </w:tcBorders>
            <w:shd w:val="clear" w:color="auto" w:fill="FFFFFF"/>
            <w:vAlign w:val="center"/>
          </w:tcPr>
          <w:p w14:paraId="20DAD8C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06BB90A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64A842C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2615F740"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3BB25D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2DA8AAC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3AABD10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6C61C9F3" w14:textId="77777777" w:rsidTr="00163AD6">
        <w:trPr>
          <w:trHeight w:val="276"/>
          <w:jc w:val="center"/>
        </w:trPr>
        <w:tc>
          <w:tcPr>
            <w:tcW w:w="534" w:type="pct"/>
            <w:vMerge/>
            <w:tcBorders>
              <w:top w:val="nil"/>
              <w:bottom w:val="single" w:sz="4" w:space="0" w:color="000000"/>
            </w:tcBorders>
            <w:shd w:val="clear" w:color="auto" w:fill="auto"/>
            <w:noWrap/>
            <w:vAlign w:val="center"/>
          </w:tcPr>
          <w:p w14:paraId="3B1ABAD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0B7EF91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Poland 2</w:t>
            </w:r>
          </w:p>
        </w:tc>
        <w:tc>
          <w:tcPr>
            <w:tcW w:w="534" w:type="pct"/>
            <w:tcBorders>
              <w:top w:val="single" w:sz="4" w:space="0" w:color="5A5A5A"/>
              <w:left w:val="nil"/>
              <w:bottom w:val="single" w:sz="4" w:space="0" w:color="5A5A5A"/>
              <w:right w:val="nil"/>
            </w:tcBorders>
            <w:shd w:val="clear" w:color="auto" w:fill="E6E6E6"/>
            <w:vAlign w:val="center"/>
          </w:tcPr>
          <w:p w14:paraId="2125B9AD"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F50D3AD"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AD565A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07AA387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84459C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61345A5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307AA6E7" w14:textId="77777777" w:rsidR="001C66E1" w:rsidRDefault="001C66E1" w:rsidP="00163AD6">
            <w:pPr>
              <w:spacing w:line="480" w:lineRule="auto"/>
              <w:rPr>
                <w:rFonts w:ascii="Times New Roman" w:hAnsi="Times New Roman" w:cs="Times New Roman"/>
                <w:sz w:val="24"/>
                <w:szCs w:val="24"/>
              </w:rPr>
            </w:pPr>
          </w:p>
        </w:tc>
      </w:tr>
      <w:tr w:rsidR="001C66E1" w14:paraId="47A97E45" w14:textId="77777777" w:rsidTr="00163AD6">
        <w:trPr>
          <w:trHeight w:val="276"/>
          <w:jc w:val="center"/>
        </w:trPr>
        <w:tc>
          <w:tcPr>
            <w:tcW w:w="534" w:type="pct"/>
            <w:vMerge/>
            <w:tcBorders>
              <w:top w:val="nil"/>
              <w:bottom w:val="single" w:sz="4" w:space="0" w:color="000000"/>
            </w:tcBorders>
            <w:shd w:val="clear" w:color="auto" w:fill="auto"/>
            <w:noWrap/>
            <w:vAlign w:val="center"/>
          </w:tcPr>
          <w:p w14:paraId="7E8D6DE7"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2BE363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Spain 1</w:t>
            </w:r>
          </w:p>
        </w:tc>
        <w:tc>
          <w:tcPr>
            <w:tcW w:w="534" w:type="pct"/>
            <w:tcBorders>
              <w:top w:val="single" w:sz="4" w:space="0" w:color="5A5A5A"/>
              <w:left w:val="nil"/>
              <w:bottom w:val="single" w:sz="4" w:space="0" w:color="5A5A5A"/>
              <w:right w:val="nil"/>
            </w:tcBorders>
            <w:shd w:val="clear" w:color="auto" w:fill="FFFFFF"/>
            <w:vAlign w:val="center"/>
          </w:tcPr>
          <w:p w14:paraId="2632F390"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0BB6A06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8342EA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04EEFFC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5FD7753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67B7DB53" w14:textId="77777777" w:rsidR="001C66E1" w:rsidRDefault="001C66E1" w:rsidP="00163AD6">
            <w:pPr>
              <w:spacing w:line="480" w:lineRule="auto"/>
              <w:rPr>
                <w:rFonts w:ascii="Times New Roman" w:hAnsi="Times New Roman" w:cs="Times New Roman"/>
                <w:sz w:val="24"/>
                <w:szCs w:val="24"/>
              </w:rPr>
            </w:pPr>
          </w:p>
        </w:tc>
        <w:tc>
          <w:tcPr>
            <w:tcW w:w="728" w:type="pct"/>
            <w:tcBorders>
              <w:top w:val="single" w:sz="4" w:space="0" w:color="5A5A5A"/>
              <w:left w:val="nil"/>
              <w:bottom w:val="single" w:sz="4" w:space="0" w:color="5A5A5A"/>
              <w:right w:val="nil"/>
            </w:tcBorders>
            <w:shd w:val="clear" w:color="auto" w:fill="FFFFFF"/>
            <w:vAlign w:val="center"/>
          </w:tcPr>
          <w:p w14:paraId="1365E907" w14:textId="77777777" w:rsidR="001C66E1" w:rsidRDefault="001C66E1" w:rsidP="00163AD6">
            <w:pPr>
              <w:spacing w:line="480" w:lineRule="auto"/>
              <w:rPr>
                <w:rFonts w:ascii="Times New Roman" w:hAnsi="Times New Roman" w:cs="Times New Roman"/>
                <w:sz w:val="24"/>
                <w:szCs w:val="24"/>
              </w:rPr>
            </w:pPr>
          </w:p>
        </w:tc>
      </w:tr>
      <w:tr w:rsidR="001C66E1" w14:paraId="3491A3F5" w14:textId="77777777" w:rsidTr="00163AD6">
        <w:trPr>
          <w:trHeight w:val="276"/>
          <w:jc w:val="center"/>
        </w:trPr>
        <w:tc>
          <w:tcPr>
            <w:tcW w:w="534" w:type="pct"/>
            <w:vMerge/>
            <w:tcBorders>
              <w:top w:val="nil"/>
              <w:bottom w:val="single" w:sz="4" w:space="0" w:color="000000"/>
            </w:tcBorders>
            <w:shd w:val="clear" w:color="auto" w:fill="auto"/>
            <w:noWrap/>
            <w:vAlign w:val="center"/>
          </w:tcPr>
          <w:p w14:paraId="4C5DF6E8"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BD5F3F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Spain 2</w:t>
            </w:r>
          </w:p>
        </w:tc>
        <w:tc>
          <w:tcPr>
            <w:tcW w:w="534" w:type="pct"/>
            <w:tcBorders>
              <w:top w:val="single" w:sz="4" w:space="0" w:color="5A5A5A"/>
              <w:left w:val="nil"/>
              <w:bottom w:val="single" w:sz="4" w:space="0" w:color="5A5A5A"/>
              <w:right w:val="nil"/>
            </w:tcBorders>
            <w:shd w:val="clear" w:color="auto" w:fill="E6E6E6"/>
            <w:vAlign w:val="center"/>
          </w:tcPr>
          <w:p w14:paraId="69FCB107"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E204E2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8623A1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B5BE9C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2024A4E7"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8D7067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2C1ECC55" w14:textId="77777777" w:rsidR="001C66E1" w:rsidRDefault="001C66E1" w:rsidP="00163AD6">
            <w:pPr>
              <w:spacing w:line="480" w:lineRule="auto"/>
              <w:rPr>
                <w:rFonts w:ascii="Times New Roman" w:hAnsi="Times New Roman" w:cs="Times New Roman"/>
                <w:sz w:val="24"/>
                <w:szCs w:val="24"/>
              </w:rPr>
            </w:pPr>
          </w:p>
        </w:tc>
      </w:tr>
      <w:tr w:rsidR="001C66E1" w14:paraId="7237BE87" w14:textId="77777777" w:rsidTr="00163AD6">
        <w:trPr>
          <w:trHeight w:val="276"/>
          <w:jc w:val="center"/>
        </w:trPr>
        <w:tc>
          <w:tcPr>
            <w:tcW w:w="534" w:type="pct"/>
            <w:vMerge/>
            <w:tcBorders>
              <w:top w:val="nil"/>
              <w:bottom w:val="single" w:sz="4" w:space="0" w:color="000000"/>
            </w:tcBorders>
            <w:shd w:val="clear" w:color="auto" w:fill="auto"/>
            <w:noWrap/>
            <w:vAlign w:val="center"/>
          </w:tcPr>
          <w:p w14:paraId="524BC7F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0443AE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Switzerland 1</w:t>
            </w:r>
          </w:p>
        </w:tc>
        <w:tc>
          <w:tcPr>
            <w:tcW w:w="534" w:type="pct"/>
            <w:tcBorders>
              <w:top w:val="single" w:sz="4" w:space="0" w:color="5A5A5A"/>
              <w:left w:val="nil"/>
              <w:bottom w:val="single" w:sz="4" w:space="0" w:color="5A5A5A"/>
              <w:right w:val="nil"/>
            </w:tcBorders>
            <w:shd w:val="clear" w:color="auto" w:fill="FFFFFF"/>
            <w:vAlign w:val="center"/>
          </w:tcPr>
          <w:p w14:paraId="1493C14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0369833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01DC0CC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1E31DC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0FA8CA7"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6F2AAF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7695F728" w14:textId="77777777" w:rsidR="001C66E1" w:rsidRDefault="001C66E1" w:rsidP="00163AD6">
            <w:pPr>
              <w:spacing w:line="480" w:lineRule="auto"/>
              <w:rPr>
                <w:rFonts w:ascii="Times New Roman" w:hAnsi="Times New Roman" w:cs="Times New Roman"/>
                <w:sz w:val="24"/>
                <w:szCs w:val="24"/>
              </w:rPr>
            </w:pPr>
          </w:p>
        </w:tc>
      </w:tr>
      <w:tr w:rsidR="001C66E1" w14:paraId="45A73FCB" w14:textId="77777777" w:rsidTr="00163AD6">
        <w:trPr>
          <w:trHeight w:val="276"/>
          <w:jc w:val="center"/>
        </w:trPr>
        <w:tc>
          <w:tcPr>
            <w:tcW w:w="534" w:type="pct"/>
            <w:vMerge/>
            <w:tcBorders>
              <w:top w:val="nil"/>
              <w:bottom w:val="single" w:sz="4" w:space="0" w:color="000000"/>
            </w:tcBorders>
            <w:shd w:val="clear" w:color="auto" w:fill="auto"/>
            <w:noWrap/>
            <w:vAlign w:val="center"/>
          </w:tcPr>
          <w:p w14:paraId="5F952AC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896866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Switzerland 2</w:t>
            </w:r>
          </w:p>
        </w:tc>
        <w:tc>
          <w:tcPr>
            <w:tcW w:w="534" w:type="pct"/>
            <w:tcBorders>
              <w:top w:val="single" w:sz="4" w:space="0" w:color="5A5A5A"/>
              <w:left w:val="nil"/>
              <w:bottom w:val="single" w:sz="4" w:space="0" w:color="5A5A5A"/>
              <w:right w:val="nil"/>
            </w:tcBorders>
            <w:shd w:val="clear" w:color="auto" w:fill="E6E6E6"/>
            <w:vAlign w:val="center"/>
          </w:tcPr>
          <w:p w14:paraId="41B0130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AD6270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4A49961"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599CE38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2D24C5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08C8C28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18DBDC83" w14:textId="77777777" w:rsidR="001C66E1" w:rsidRDefault="001C66E1" w:rsidP="00163AD6">
            <w:pPr>
              <w:spacing w:line="480" w:lineRule="auto"/>
              <w:rPr>
                <w:rFonts w:ascii="Times New Roman" w:hAnsi="Times New Roman" w:cs="Times New Roman"/>
                <w:sz w:val="24"/>
                <w:szCs w:val="24"/>
              </w:rPr>
            </w:pPr>
          </w:p>
        </w:tc>
      </w:tr>
      <w:tr w:rsidR="001C66E1" w14:paraId="5FB4F485" w14:textId="77777777" w:rsidTr="00163AD6">
        <w:trPr>
          <w:trHeight w:val="276"/>
          <w:jc w:val="center"/>
        </w:trPr>
        <w:tc>
          <w:tcPr>
            <w:tcW w:w="534" w:type="pct"/>
            <w:vMerge/>
            <w:tcBorders>
              <w:top w:val="nil"/>
              <w:bottom w:val="single" w:sz="4" w:space="0" w:color="000000"/>
            </w:tcBorders>
            <w:shd w:val="clear" w:color="auto" w:fill="auto"/>
            <w:noWrap/>
            <w:vAlign w:val="center"/>
          </w:tcPr>
          <w:p w14:paraId="3C471D0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0F32281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U.K. 1</w:t>
            </w:r>
          </w:p>
        </w:tc>
        <w:tc>
          <w:tcPr>
            <w:tcW w:w="534" w:type="pct"/>
            <w:tcBorders>
              <w:top w:val="single" w:sz="4" w:space="0" w:color="5A5A5A"/>
              <w:left w:val="nil"/>
              <w:bottom w:val="single" w:sz="4" w:space="0" w:color="5A5A5A"/>
              <w:right w:val="nil"/>
            </w:tcBorders>
            <w:shd w:val="clear" w:color="auto" w:fill="FFFFFF"/>
            <w:vAlign w:val="center"/>
          </w:tcPr>
          <w:p w14:paraId="1238757D"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AFFF74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68BF3C5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0B7A704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7332471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6ADEC58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7F4D9E0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5A820D2E" w14:textId="77777777" w:rsidTr="00163AD6">
        <w:trPr>
          <w:trHeight w:val="276"/>
          <w:jc w:val="center"/>
        </w:trPr>
        <w:tc>
          <w:tcPr>
            <w:tcW w:w="534" w:type="pct"/>
            <w:vMerge/>
            <w:tcBorders>
              <w:top w:val="nil"/>
              <w:bottom w:val="single" w:sz="4" w:space="0" w:color="000000"/>
            </w:tcBorders>
            <w:shd w:val="clear" w:color="auto" w:fill="auto"/>
            <w:noWrap/>
            <w:vAlign w:val="center"/>
          </w:tcPr>
          <w:p w14:paraId="3C157B2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F21F25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U.K. 2</w:t>
            </w:r>
          </w:p>
        </w:tc>
        <w:tc>
          <w:tcPr>
            <w:tcW w:w="534" w:type="pct"/>
            <w:tcBorders>
              <w:top w:val="single" w:sz="4" w:space="0" w:color="5A5A5A"/>
              <w:left w:val="nil"/>
              <w:bottom w:val="single" w:sz="4" w:space="0" w:color="5A5A5A"/>
              <w:right w:val="nil"/>
            </w:tcBorders>
            <w:shd w:val="clear" w:color="auto" w:fill="E6E6E6"/>
            <w:vAlign w:val="center"/>
          </w:tcPr>
          <w:p w14:paraId="745ABA6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7AE40E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2FDF52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3B2BB5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AC9370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04517D6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4543F10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4DF712E7" w14:textId="77777777" w:rsidTr="00163AD6">
        <w:trPr>
          <w:trHeight w:val="276"/>
          <w:jc w:val="center"/>
        </w:trPr>
        <w:tc>
          <w:tcPr>
            <w:tcW w:w="534" w:type="pct"/>
            <w:vMerge/>
            <w:tcBorders>
              <w:top w:val="nil"/>
              <w:bottom w:val="single" w:sz="4" w:space="0" w:color="000000"/>
            </w:tcBorders>
            <w:shd w:val="clear" w:color="auto" w:fill="auto"/>
            <w:noWrap/>
            <w:vAlign w:val="center"/>
          </w:tcPr>
          <w:p w14:paraId="4A4078A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26624BF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1</w:t>
            </w:r>
          </w:p>
        </w:tc>
        <w:tc>
          <w:tcPr>
            <w:tcW w:w="534" w:type="pct"/>
            <w:tcBorders>
              <w:top w:val="single" w:sz="4" w:space="0" w:color="5A5A5A"/>
              <w:left w:val="nil"/>
              <w:bottom w:val="single" w:sz="4" w:space="0" w:color="5A5A5A"/>
              <w:right w:val="nil"/>
            </w:tcBorders>
            <w:shd w:val="clear" w:color="auto" w:fill="FFFFFF"/>
            <w:vAlign w:val="center"/>
          </w:tcPr>
          <w:p w14:paraId="2408B7F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7D856C6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029C425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FAA1A49"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BBF471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74168B9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1FF67BC6" w14:textId="77777777" w:rsidR="001C66E1" w:rsidRDefault="001C66E1" w:rsidP="00163AD6">
            <w:pPr>
              <w:spacing w:line="480" w:lineRule="auto"/>
              <w:rPr>
                <w:rFonts w:ascii="Times New Roman" w:hAnsi="Times New Roman" w:cs="Times New Roman"/>
                <w:sz w:val="24"/>
                <w:szCs w:val="24"/>
              </w:rPr>
            </w:pPr>
          </w:p>
        </w:tc>
      </w:tr>
      <w:tr w:rsidR="001C66E1" w14:paraId="7CB25677" w14:textId="77777777" w:rsidTr="00163AD6">
        <w:trPr>
          <w:trHeight w:val="276"/>
          <w:jc w:val="center"/>
        </w:trPr>
        <w:tc>
          <w:tcPr>
            <w:tcW w:w="534" w:type="pct"/>
            <w:vMerge/>
            <w:tcBorders>
              <w:top w:val="nil"/>
              <w:bottom w:val="single" w:sz="4" w:space="0" w:color="000000"/>
            </w:tcBorders>
            <w:shd w:val="clear" w:color="auto" w:fill="auto"/>
            <w:noWrap/>
            <w:vAlign w:val="center"/>
          </w:tcPr>
          <w:p w14:paraId="1A9CF5B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28A75F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2</w:t>
            </w:r>
          </w:p>
        </w:tc>
        <w:tc>
          <w:tcPr>
            <w:tcW w:w="534" w:type="pct"/>
            <w:tcBorders>
              <w:top w:val="single" w:sz="4" w:space="0" w:color="5A5A5A"/>
              <w:left w:val="nil"/>
              <w:bottom w:val="single" w:sz="4" w:space="0" w:color="5A5A5A"/>
              <w:right w:val="nil"/>
            </w:tcBorders>
            <w:shd w:val="clear" w:color="auto" w:fill="E6E6E6"/>
            <w:vAlign w:val="center"/>
          </w:tcPr>
          <w:p w14:paraId="64DC8FC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C8563B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245059A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398CF9D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7058BB1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170D437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72E2AA7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200039D7" w14:textId="77777777" w:rsidTr="00163AD6">
        <w:trPr>
          <w:trHeight w:val="276"/>
          <w:jc w:val="center"/>
        </w:trPr>
        <w:tc>
          <w:tcPr>
            <w:tcW w:w="534" w:type="pct"/>
            <w:vMerge/>
            <w:tcBorders>
              <w:top w:val="nil"/>
              <w:bottom w:val="single" w:sz="4" w:space="0" w:color="000000"/>
            </w:tcBorders>
            <w:shd w:val="clear" w:color="auto" w:fill="auto"/>
            <w:noWrap/>
            <w:vAlign w:val="center"/>
          </w:tcPr>
          <w:p w14:paraId="60AC1F1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632C6E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(healthy people) 1</w:t>
            </w:r>
          </w:p>
        </w:tc>
        <w:tc>
          <w:tcPr>
            <w:tcW w:w="534" w:type="pct"/>
            <w:tcBorders>
              <w:top w:val="single" w:sz="4" w:space="0" w:color="5A5A5A"/>
              <w:left w:val="nil"/>
              <w:bottom w:val="single" w:sz="4" w:space="0" w:color="5A5A5A"/>
              <w:right w:val="nil"/>
            </w:tcBorders>
            <w:shd w:val="clear" w:color="auto" w:fill="FFFFFF"/>
            <w:vAlign w:val="center"/>
          </w:tcPr>
          <w:p w14:paraId="250528D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51FC9E4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6351631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453138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221791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92F26A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40EB5A9E" w14:textId="77777777" w:rsidR="001C66E1" w:rsidRDefault="001C66E1" w:rsidP="00163AD6">
            <w:pPr>
              <w:spacing w:line="480" w:lineRule="auto"/>
              <w:rPr>
                <w:rFonts w:ascii="Times New Roman" w:hAnsi="Times New Roman" w:cs="Times New Roman"/>
                <w:sz w:val="24"/>
                <w:szCs w:val="24"/>
              </w:rPr>
            </w:pPr>
          </w:p>
        </w:tc>
      </w:tr>
      <w:tr w:rsidR="001C66E1" w14:paraId="03E273E9" w14:textId="77777777" w:rsidTr="00163AD6">
        <w:trPr>
          <w:trHeight w:val="276"/>
          <w:jc w:val="center"/>
        </w:trPr>
        <w:tc>
          <w:tcPr>
            <w:tcW w:w="534" w:type="pct"/>
            <w:vMerge/>
            <w:tcBorders>
              <w:top w:val="nil"/>
              <w:bottom w:val="single" w:sz="4" w:space="0" w:color="000000"/>
            </w:tcBorders>
            <w:shd w:val="clear" w:color="auto" w:fill="auto"/>
            <w:noWrap/>
            <w:vAlign w:val="center"/>
          </w:tcPr>
          <w:p w14:paraId="43B7A9C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7F9D5E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(healthy people) 2</w:t>
            </w:r>
          </w:p>
        </w:tc>
        <w:tc>
          <w:tcPr>
            <w:tcW w:w="534" w:type="pct"/>
            <w:tcBorders>
              <w:top w:val="single" w:sz="4" w:space="0" w:color="5A5A5A"/>
              <w:left w:val="nil"/>
              <w:bottom w:val="single" w:sz="4" w:space="0" w:color="5A5A5A"/>
              <w:right w:val="nil"/>
            </w:tcBorders>
            <w:shd w:val="clear" w:color="auto" w:fill="E6E6E6"/>
            <w:vAlign w:val="center"/>
          </w:tcPr>
          <w:p w14:paraId="468F836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0AB14F7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F41D5B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BB13071"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79C19CB"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A966A2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0773E345" w14:textId="77777777" w:rsidR="001C66E1" w:rsidRDefault="001C66E1" w:rsidP="00163AD6">
            <w:pPr>
              <w:spacing w:line="480" w:lineRule="auto"/>
              <w:rPr>
                <w:rFonts w:ascii="Times New Roman" w:hAnsi="Times New Roman" w:cs="Times New Roman"/>
                <w:sz w:val="24"/>
                <w:szCs w:val="24"/>
              </w:rPr>
            </w:pPr>
          </w:p>
        </w:tc>
      </w:tr>
      <w:tr w:rsidR="001C66E1" w14:paraId="5E8816BB" w14:textId="77777777" w:rsidTr="00163AD6">
        <w:trPr>
          <w:trHeight w:val="276"/>
          <w:jc w:val="center"/>
        </w:trPr>
        <w:tc>
          <w:tcPr>
            <w:tcW w:w="534" w:type="pct"/>
            <w:vMerge/>
            <w:tcBorders>
              <w:top w:val="nil"/>
              <w:bottom w:val="single" w:sz="4" w:space="0" w:color="000000"/>
            </w:tcBorders>
            <w:shd w:val="clear" w:color="auto" w:fill="auto"/>
            <w:noWrap/>
            <w:vAlign w:val="center"/>
          </w:tcPr>
          <w:p w14:paraId="21855AB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nil"/>
              <w:right w:val="nil"/>
            </w:tcBorders>
            <w:shd w:val="clear" w:color="auto" w:fill="FFFFFF"/>
            <w:vAlign w:val="center"/>
          </w:tcPr>
          <w:p w14:paraId="13F599E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1</w:t>
            </w:r>
          </w:p>
        </w:tc>
        <w:tc>
          <w:tcPr>
            <w:tcW w:w="534" w:type="pct"/>
            <w:tcBorders>
              <w:top w:val="single" w:sz="4" w:space="0" w:color="5A5A5A"/>
              <w:left w:val="nil"/>
              <w:bottom w:val="single" w:sz="4" w:space="0" w:color="5A5A5A"/>
              <w:right w:val="nil"/>
            </w:tcBorders>
            <w:shd w:val="clear" w:color="auto" w:fill="FFFFFF"/>
            <w:vAlign w:val="center"/>
          </w:tcPr>
          <w:p w14:paraId="501E566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c>
          <w:tcPr>
            <w:tcW w:w="534" w:type="pct"/>
            <w:tcBorders>
              <w:top w:val="single" w:sz="4" w:space="0" w:color="5A5A5A"/>
              <w:left w:val="nil"/>
              <w:bottom w:val="single" w:sz="4" w:space="0" w:color="5A5A5A"/>
              <w:right w:val="nil"/>
            </w:tcBorders>
            <w:shd w:val="clear" w:color="auto" w:fill="FFFFFF"/>
            <w:vAlign w:val="center"/>
          </w:tcPr>
          <w:p w14:paraId="36E5E10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c>
          <w:tcPr>
            <w:tcW w:w="534" w:type="pct"/>
            <w:tcBorders>
              <w:top w:val="single" w:sz="4" w:space="0" w:color="5A5A5A"/>
              <w:left w:val="nil"/>
              <w:bottom w:val="single" w:sz="4" w:space="0" w:color="5A5A5A"/>
              <w:right w:val="nil"/>
            </w:tcBorders>
            <w:shd w:val="clear" w:color="auto" w:fill="FFFFFF"/>
            <w:vAlign w:val="center"/>
          </w:tcPr>
          <w:p w14:paraId="2BF665B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c>
          <w:tcPr>
            <w:tcW w:w="534" w:type="pct"/>
            <w:tcBorders>
              <w:top w:val="single" w:sz="4" w:space="0" w:color="5A5A5A"/>
              <w:left w:val="nil"/>
              <w:bottom w:val="single" w:sz="4" w:space="0" w:color="5A5A5A"/>
              <w:right w:val="nil"/>
            </w:tcBorders>
            <w:shd w:val="clear" w:color="auto" w:fill="auto"/>
            <w:vAlign w:val="center"/>
          </w:tcPr>
          <w:p w14:paraId="26A902B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20.0%</w:t>
            </w:r>
          </w:p>
        </w:tc>
        <w:tc>
          <w:tcPr>
            <w:tcW w:w="534" w:type="pct"/>
            <w:tcBorders>
              <w:top w:val="single" w:sz="4" w:space="0" w:color="5A5A5A"/>
              <w:left w:val="nil"/>
              <w:bottom w:val="single" w:sz="4" w:space="0" w:color="5A5A5A"/>
              <w:right w:val="nil"/>
            </w:tcBorders>
            <w:shd w:val="clear" w:color="auto" w:fill="FFFFFF"/>
            <w:vAlign w:val="center"/>
          </w:tcPr>
          <w:p w14:paraId="3CD9C2C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34" w:type="pct"/>
            <w:tcBorders>
              <w:top w:val="single" w:sz="4" w:space="0" w:color="5A5A5A"/>
              <w:left w:val="nil"/>
              <w:bottom w:val="single" w:sz="4" w:space="0" w:color="5A5A5A"/>
              <w:right w:val="nil"/>
            </w:tcBorders>
            <w:shd w:val="clear" w:color="auto" w:fill="FFFFFF"/>
            <w:vAlign w:val="center"/>
          </w:tcPr>
          <w:p w14:paraId="091325A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86.7%</w:t>
            </w:r>
          </w:p>
        </w:tc>
        <w:tc>
          <w:tcPr>
            <w:tcW w:w="728" w:type="pct"/>
            <w:tcBorders>
              <w:top w:val="single" w:sz="4" w:space="0" w:color="5A5A5A"/>
              <w:left w:val="nil"/>
              <w:bottom w:val="single" w:sz="4" w:space="0" w:color="5A5A5A"/>
              <w:right w:val="nil"/>
            </w:tcBorders>
            <w:shd w:val="clear" w:color="auto" w:fill="auto"/>
            <w:vAlign w:val="center"/>
          </w:tcPr>
          <w:p w14:paraId="3E97BF0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r>
      <w:tr w:rsidR="001C66E1" w14:paraId="1CCA6208" w14:textId="77777777" w:rsidTr="00163AD6">
        <w:trPr>
          <w:trHeight w:val="276"/>
          <w:jc w:val="center"/>
        </w:trPr>
        <w:tc>
          <w:tcPr>
            <w:tcW w:w="534" w:type="pct"/>
            <w:vMerge/>
            <w:tcBorders>
              <w:top w:val="nil"/>
              <w:bottom w:val="single" w:sz="4" w:space="0" w:color="000000"/>
            </w:tcBorders>
            <w:shd w:val="clear" w:color="auto" w:fill="auto"/>
            <w:noWrap/>
            <w:vAlign w:val="center"/>
          </w:tcPr>
          <w:p w14:paraId="25DCDDB3"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000000"/>
              <w:left w:val="nil"/>
              <w:bottom w:val="single" w:sz="4" w:space="0" w:color="000000"/>
              <w:right w:val="nil"/>
            </w:tcBorders>
            <w:shd w:val="clear" w:color="auto" w:fill="E6E6E6"/>
            <w:vAlign w:val="center"/>
          </w:tcPr>
          <w:p w14:paraId="2531E6B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2</w:t>
            </w:r>
          </w:p>
        </w:tc>
        <w:tc>
          <w:tcPr>
            <w:tcW w:w="534" w:type="pct"/>
            <w:tcBorders>
              <w:top w:val="single" w:sz="4" w:space="0" w:color="5A5A5A"/>
              <w:left w:val="nil"/>
              <w:bottom w:val="single" w:sz="4" w:space="0" w:color="5A5A5A"/>
              <w:right w:val="nil"/>
            </w:tcBorders>
            <w:shd w:val="clear" w:color="auto" w:fill="E6E6E6"/>
            <w:vAlign w:val="center"/>
          </w:tcPr>
          <w:p w14:paraId="066D717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53.3%</w:t>
            </w:r>
          </w:p>
        </w:tc>
        <w:tc>
          <w:tcPr>
            <w:tcW w:w="534" w:type="pct"/>
            <w:tcBorders>
              <w:top w:val="single" w:sz="4" w:space="0" w:color="5A5A5A"/>
              <w:left w:val="nil"/>
              <w:bottom w:val="single" w:sz="4" w:space="0" w:color="5A5A5A"/>
              <w:right w:val="nil"/>
            </w:tcBorders>
            <w:shd w:val="clear" w:color="auto" w:fill="E6E6E6"/>
            <w:vAlign w:val="center"/>
          </w:tcPr>
          <w:p w14:paraId="2FA5F04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c>
          <w:tcPr>
            <w:tcW w:w="534" w:type="pct"/>
            <w:tcBorders>
              <w:top w:val="single" w:sz="4" w:space="0" w:color="5A5A5A"/>
              <w:left w:val="nil"/>
              <w:bottom w:val="single" w:sz="4" w:space="0" w:color="5A5A5A"/>
              <w:right w:val="nil"/>
            </w:tcBorders>
            <w:shd w:val="clear" w:color="auto" w:fill="E6E6E6"/>
            <w:vAlign w:val="center"/>
          </w:tcPr>
          <w:p w14:paraId="0BFF2FF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53.3%</w:t>
            </w:r>
          </w:p>
        </w:tc>
        <w:tc>
          <w:tcPr>
            <w:tcW w:w="534" w:type="pct"/>
            <w:tcBorders>
              <w:top w:val="single" w:sz="4" w:space="0" w:color="5A5A5A"/>
              <w:left w:val="nil"/>
              <w:bottom w:val="single" w:sz="4" w:space="0" w:color="5A5A5A"/>
              <w:right w:val="nil"/>
            </w:tcBorders>
            <w:shd w:val="clear" w:color="auto" w:fill="E6E6E6"/>
            <w:vAlign w:val="center"/>
          </w:tcPr>
          <w:p w14:paraId="57E06A6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c>
          <w:tcPr>
            <w:tcW w:w="534" w:type="pct"/>
            <w:tcBorders>
              <w:top w:val="single" w:sz="4" w:space="0" w:color="5A5A5A"/>
              <w:left w:val="nil"/>
              <w:bottom w:val="single" w:sz="4" w:space="0" w:color="5A5A5A"/>
              <w:right w:val="nil"/>
            </w:tcBorders>
            <w:shd w:val="clear" w:color="auto" w:fill="E6E6E6"/>
            <w:vAlign w:val="center"/>
          </w:tcPr>
          <w:p w14:paraId="575ED06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53.3%</w:t>
            </w:r>
          </w:p>
        </w:tc>
        <w:tc>
          <w:tcPr>
            <w:tcW w:w="534" w:type="pct"/>
            <w:tcBorders>
              <w:top w:val="single" w:sz="4" w:space="0" w:color="5A5A5A"/>
              <w:left w:val="nil"/>
              <w:bottom w:val="single" w:sz="4" w:space="0" w:color="5A5A5A"/>
              <w:right w:val="nil"/>
            </w:tcBorders>
            <w:shd w:val="clear" w:color="auto" w:fill="E6E6E6"/>
            <w:vAlign w:val="center"/>
          </w:tcPr>
          <w:p w14:paraId="6B6ECBB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93.3%</w:t>
            </w:r>
          </w:p>
        </w:tc>
        <w:tc>
          <w:tcPr>
            <w:tcW w:w="728" w:type="pct"/>
            <w:tcBorders>
              <w:top w:val="single" w:sz="4" w:space="0" w:color="5A5A5A"/>
              <w:left w:val="nil"/>
              <w:bottom w:val="single" w:sz="4" w:space="0" w:color="5A5A5A"/>
              <w:right w:val="nil"/>
            </w:tcBorders>
            <w:shd w:val="clear" w:color="auto" w:fill="E6E6E6"/>
            <w:vAlign w:val="center"/>
          </w:tcPr>
          <w:p w14:paraId="148A682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60.0%</w:t>
            </w:r>
          </w:p>
        </w:tc>
      </w:tr>
      <w:tr w:rsidR="001C66E1" w14:paraId="3C7FF9B1" w14:textId="77777777" w:rsidTr="00163AD6">
        <w:trPr>
          <w:trHeight w:val="276"/>
          <w:jc w:val="center"/>
        </w:trPr>
        <w:tc>
          <w:tcPr>
            <w:tcW w:w="534" w:type="pct"/>
            <w:vMerge w:val="restart"/>
            <w:tcBorders>
              <w:top w:val="single" w:sz="4" w:space="0" w:color="000000"/>
              <w:bottom w:val="single" w:sz="4" w:space="0" w:color="000000"/>
            </w:tcBorders>
            <w:shd w:val="clear" w:color="auto" w:fill="auto"/>
            <w:noWrap/>
            <w:vAlign w:val="center"/>
          </w:tcPr>
          <w:p w14:paraId="1B1F99C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BRICS countries</w:t>
            </w:r>
          </w:p>
        </w:tc>
        <w:tc>
          <w:tcPr>
            <w:tcW w:w="534" w:type="pct"/>
            <w:tcBorders>
              <w:top w:val="single" w:sz="4" w:space="0" w:color="5A5A5A"/>
              <w:left w:val="nil"/>
              <w:bottom w:val="single" w:sz="4" w:space="0" w:color="5A5A5A"/>
              <w:right w:val="nil"/>
            </w:tcBorders>
            <w:shd w:val="clear" w:color="auto" w:fill="FFFFFF"/>
            <w:vAlign w:val="center"/>
          </w:tcPr>
          <w:p w14:paraId="265B756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Brazil 1</w:t>
            </w:r>
          </w:p>
        </w:tc>
        <w:tc>
          <w:tcPr>
            <w:tcW w:w="534" w:type="pct"/>
            <w:tcBorders>
              <w:top w:val="single" w:sz="4" w:space="0" w:color="5A5A5A"/>
              <w:left w:val="nil"/>
              <w:bottom w:val="single" w:sz="4" w:space="0" w:color="5A5A5A"/>
              <w:right w:val="nil"/>
            </w:tcBorders>
            <w:shd w:val="clear" w:color="auto" w:fill="FFFFFF"/>
            <w:vAlign w:val="center"/>
          </w:tcPr>
          <w:p w14:paraId="1DB4ECC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40EB824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25F0BEC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1FD4610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19AA62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14E5F06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54437F8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05FB2970"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149AD61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1314F61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Brazil 2</w:t>
            </w:r>
          </w:p>
        </w:tc>
        <w:tc>
          <w:tcPr>
            <w:tcW w:w="534" w:type="pct"/>
            <w:tcBorders>
              <w:top w:val="single" w:sz="4" w:space="0" w:color="5A5A5A"/>
              <w:left w:val="nil"/>
              <w:bottom w:val="single" w:sz="4" w:space="0" w:color="5A5A5A"/>
              <w:right w:val="nil"/>
            </w:tcBorders>
            <w:shd w:val="clear" w:color="auto" w:fill="E6E6E6"/>
            <w:vAlign w:val="center"/>
          </w:tcPr>
          <w:p w14:paraId="2630DAB8"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B4397F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2B28BCE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4E31D1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27E0DAC5"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8358D5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397CDB7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68928D74"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0F7167A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0CA36EA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China 1</w:t>
            </w:r>
          </w:p>
        </w:tc>
        <w:tc>
          <w:tcPr>
            <w:tcW w:w="534" w:type="pct"/>
            <w:tcBorders>
              <w:top w:val="single" w:sz="4" w:space="0" w:color="5A5A5A"/>
              <w:left w:val="nil"/>
              <w:bottom w:val="single" w:sz="4" w:space="0" w:color="5A5A5A"/>
              <w:right w:val="nil"/>
            </w:tcBorders>
            <w:shd w:val="clear" w:color="auto" w:fill="FFFFFF"/>
            <w:vAlign w:val="center"/>
          </w:tcPr>
          <w:p w14:paraId="74D9D55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63DA330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44E5B92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3BFD5D9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01FD5CA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6FD9305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7A213F9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01F6BA60"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59497B1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305483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China 2</w:t>
            </w:r>
          </w:p>
        </w:tc>
        <w:tc>
          <w:tcPr>
            <w:tcW w:w="534" w:type="pct"/>
            <w:tcBorders>
              <w:top w:val="single" w:sz="4" w:space="0" w:color="5A5A5A"/>
              <w:left w:val="nil"/>
              <w:bottom w:val="single" w:sz="4" w:space="0" w:color="5A5A5A"/>
              <w:right w:val="nil"/>
            </w:tcBorders>
            <w:shd w:val="clear" w:color="auto" w:fill="E6E6E6"/>
            <w:vAlign w:val="center"/>
          </w:tcPr>
          <w:p w14:paraId="2CB19FFC"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5534D3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57C5A8BE"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54E76D9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D6441A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1A36761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365BFC9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1C73DC1F"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7158B63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73531E7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Russia 1</w:t>
            </w:r>
          </w:p>
        </w:tc>
        <w:tc>
          <w:tcPr>
            <w:tcW w:w="534" w:type="pct"/>
            <w:tcBorders>
              <w:top w:val="single" w:sz="4" w:space="0" w:color="5A5A5A"/>
              <w:left w:val="nil"/>
              <w:bottom w:val="single" w:sz="4" w:space="0" w:color="5A5A5A"/>
              <w:right w:val="nil"/>
            </w:tcBorders>
            <w:shd w:val="clear" w:color="auto" w:fill="FFFFFF"/>
            <w:vAlign w:val="center"/>
          </w:tcPr>
          <w:p w14:paraId="56C3CA5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3035433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FFFFFF"/>
            <w:vAlign w:val="center"/>
          </w:tcPr>
          <w:p w14:paraId="066175BF"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63EEDA28"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5D340C18"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FFFFFF"/>
            <w:vAlign w:val="center"/>
          </w:tcPr>
          <w:p w14:paraId="30C0CD3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FFFFFF"/>
            <w:vAlign w:val="center"/>
          </w:tcPr>
          <w:p w14:paraId="6F8D57F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62DF9643"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23D058D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0AEC35A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Russia 2</w:t>
            </w:r>
          </w:p>
        </w:tc>
        <w:tc>
          <w:tcPr>
            <w:tcW w:w="534" w:type="pct"/>
            <w:tcBorders>
              <w:top w:val="single" w:sz="4" w:space="0" w:color="5A5A5A"/>
              <w:left w:val="nil"/>
              <w:bottom w:val="single" w:sz="4" w:space="0" w:color="5A5A5A"/>
              <w:right w:val="nil"/>
            </w:tcBorders>
            <w:shd w:val="clear" w:color="auto" w:fill="E6E6E6"/>
            <w:vAlign w:val="center"/>
          </w:tcPr>
          <w:p w14:paraId="22D3E8F8"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369D31A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34" w:type="pct"/>
            <w:tcBorders>
              <w:top w:val="single" w:sz="4" w:space="0" w:color="5A5A5A"/>
              <w:left w:val="nil"/>
              <w:bottom w:val="single" w:sz="4" w:space="0" w:color="5A5A5A"/>
              <w:right w:val="nil"/>
            </w:tcBorders>
            <w:shd w:val="clear" w:color="auto" w:fill="E6E6E6"/>
            <w:vAlign w:val="center"/>
          </w:tcPr>
          <w:p w14:paraId="4785EEE4"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782A6EE6"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0EED781A"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single" w:sz="4" w:space="0" w:color="5A5A5A"/>
              <w:right w:val="nil"/>
            </w:tcBorders>
            <w:shd w:val="clear" w:color="auto" w:fill="E6E6E6"/>
            <w:vAlign w:val="center"/>
          </w:tcPr>
          <w:p w14:paraId="47252B6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728" w:type="pct"/>
            <w:tcBorders>
              <w:top w:val="single" w:sz="4" w:space="0" w:color="5A5A5A"/>
              <w:left w:val="nil"/>
              <w:bottom w:val="single" w:sz="4" w:space="0" w:color="5A5A5A"/>
              <w:right w:val="nil"/>
            </w:tcBorders>
            <w:shd w:val="clear" w:color="auto" w:fill="E6E6E6"/>
            <w:vAlign w:val="center"/>
          </w:tcPr>
          <w:p w14:paraId="77FDE8F9" w14:textId="77777777" w:rsidR="001C66E1" w:rsidRDefault="001C66E1" w:rsidP="00163AD6">
            <w:pPr>
              <w:spacing w:line="480" w:lineRule="auto"/>
              <w:rPr>
                <w:rFonts w:ascii="Times New Roman" w:hAnsi="Times New Roman" w:cs="Times New Roman"/>
                <w:sz w:val="24"/>
                <w:szCs w:val="24"/>
              </w:rPr>
            </w:pPr>
          </w:p>
        </w:tc>
      </w:tr>
      <w:tr w:rsidR="001C66E1" w14:paraId="54219F75"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36946148"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5A5A5A"/>
              <w:left w:val="nil"/>
              <w:bottom w:val="nil"/>
              <w:right w:val="nil"/>
            </w:tcBorders>
            <w:shd w:val="clear" w:color="auto" w:fill="FFFFFF"/>
            <w:vAlign w:val="center"/>
          </w:tcPr>
          <w:p w14:paraId="7564D1E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1</w:t>
            </w:r>
          </w:p>
        </w:tc>
        <w:tc>
          <w:tcPr>
            <w:tcW w:w="534" w:type="pct"/>
            <w:tcBorders>
              <w:top w:val="single" w:sz="4" w:space="0" w:color="5A5A5A"/>
              <w:left w:val="nil"/>
              <w:bottom w:val="single" w:sz="4" w:space="0" w:color="5A5A5A"/>
              <w:right w:val="nil"/>
            </w:tcBorders>
            <w:shd w:val="clear" w:color="auto" w:fill="FFFFFF"/>
            <w:vAlign w:val="center"/>
          </w:tcPr>
          <w:p w14:paraId="37D6A24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c>
          <w:tcPr>
            <w:tcW w:w="534" w:type="pct"/>
            <w:tcBorders>
              <w:top w:val="single" w:sz="4" w:space="0" w:color="5A5A5A"/>
              <w:left w:val="nil"/>
              <w:bottom w:val="single" w:sz="4" w:space="0" w:color="5A5A5A"/>
              <w:right w:val="nil"/>
            </w:tcBorders>
            <w:shd w:val="clear" w:color="auto" w:fill="FFFFFF"/>
            <w:vAlign w:val="center"/>
          </w:tcPr>
          <w:p w14:paraId="401D542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100.0%</w:t>
            </w:r>
          </w:p>
        </w:tc>
        <w:tc>
          <w:tcPr>
            <w:tcW w:w="534" w:type="pct"/>
            <w:tcBorders>
              <w:top w:val="single" w:sz="4" w:space="0" w:color="5A5A5A"/>
              <w:left w:val="nil"/>
              <w:bottom w:val="single" w:sz="4" w:space="0" w:color="5A5A5A"/>
              <w:right w:val="nil"/>
            </w:tcBorders>
            <w:shd w:val="clear" w:color="auto" w:fill="FFFFFF"/>
            <w:vAlign w:val="center"/>
          </w:tcPr>
          <w:p w14:paraId="4031BFB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c>
          <w:tcPr>
            <w:tcW w:w="534" w:type="pct"/>
            <w:tcBorders>
              <w:top w:val="single" w:sz="4" w:space="0" w:color="5A5A5A"/>
              <w:left w:val="nil"/>
              <w:bottom w:val="single" w:sz="4" w:space="0" w:color="5A5A5A"/>
              <w:right w:val="nil"/>
            </w:tcBorders>
            <w:shd w:val="clear" w:color="auto" w:fill="FFFFFF"/>
            <w:vAlign w:val="center"/>
          </w:tcPr>
          <w:p w14:paraId="4F93E89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34" w:type="pct"/>
            <w:tcBorders>
              <w:top w:val="single" w:sz="4" w:space="0" w:color="5A5A5A"/>
              <w:left w:val="nil"/>
              <w:bottom w:val="single" w:sz="4" w:space="0" w:color="5A5A5A"/>
              <w:right w:val="nil"/>
            </w:tcBorders>
            <w:shd w:val="clear" w:color="auto" w:fill="FFFFFF"/>
            <w:vAlign w:val="center"/>
          </w:tcPr>
          <w:p w14:paraId="784F4D1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34" w:type="pct"/>
            <w:tcBorders>
              <w:top w:val="single" w:sz="4" w:space="0" w:color="5A5A5A"/>
              <w:left w:val="nil"/>
              <w:bottom w:val="single" w:sz="4" w:space="0" w:color="5A5A5A"/>
              <w:right w:val="nil"/>
            </w:tcBorders>
            <w:shd w:val="clear" w:color="auto" w:fill="FFFFFF"/>
            <w:vAlign w:val="center"/>
          </w:tcPr>
          <w:p w14:paraId="154D297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100.0%</w:t>
            </w:r>
          </w:p>
        </w:tc>
        <w:tc>
          <w:tcPr>
            <w:tcW w:w="728" w:type="pct"/>
            <w:tcBorders>
              <w:top w:val="single" w:sz="4" w:space="0" w:color="5A5A5A"/>
              <w:left w:val="nil"/>
              <w:bottom w:val="single" w:sz="4" w:space="0" w:color="5A5A5A"/>
              <w:right w:val="nil"/>
            </w:tcBorders>
            <w:shd w:val="clear" w:color="auto" w:fill="FFFFFF"/>
            <w:vAlign w:val="center"/>
          </w:tcPr>
          <w:p w14:paraId="4C3CD0C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100.0%</w:t>
            </w:r>
          </w:p>
        </w:tc>
      </w:tr>
      <w:tr w:rsidR="001C66E1" w14:paraId="73053DFF"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28EF2472"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000000"/>
              <w:left w:val="nil"/>
              <w:bottom w:val="single" w:sz="4" w:space="0" w:color="000000"/>
              <w:right w:val="nil"/>
            </w:tcBorders>
            <w:shd w:val="clear" w:color="auto" w:fill="E6E6E6"/>
            <w:vAlign w:val="center"/>
          </w:tcPr>
          <w:p w14:paraId="7955F43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2</w:t>
            </w:r>
          </w:p>
        </w:tc>
        <w:tc>
          <w:tcPr>
            <w:tcW w:w="534" w:type="pct"/>
            <w:tcBorders>
              <w:top w:val="single" w:sz="4" w:space="0" w:color="5A5A5A"/>
              <w:left w:val="nil"/>
              <w:bottom w:val="single" w:sz="4" w:space="0" w:color="5A5A5A"/>
              <w:right w:val="nil"/>
            </w:tcBorders>
            <w:shd w:val="clear" w:color="auto" w:fill="E7E6E6"/>
            <w:vAlign w:val="center"/>
          </w:tcPr>
          <w:p w14:paraId="7185E04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0.0%</w:t>
            </w:r>
          </w:p>
        </w:tc>
        <w:tc>
          <w:tcPr>
            <w:tcW w:w="534" w:type="pct"/>
            <w:tcBorders>
              <w:top w:val="single" w:sz="4" w:space="0" w:color="5A5A5A"/>
              <w:left w:val="nil"/>
              <w:bottom w:val="single" w:sz="4" w:space="0" w:color="5A5A5A"/>
              <w:right w:val="nil"/>
            </w:tcBorders>
            <w:shd w:val="clear" w:color="auto" w:fill="E7E6E6"/>
            <w:vAlign w:val="center"/>
          </w:tcPr>
          <w:p w14:paraId="37F9F3F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100.0%</w:t>
            </w:r>
          </w:p>
        </w:tc>
        <w:tc>
          <w:tcPr>
            <w:tcW w:w="534" w:type="pct"/>
            <w:tcBorders>
              <w:top w:val="single" w:sz="4" w:space="0" w:color="5A5A5A"/>
              <w:left w:val="nil"/>
              <w:bottom w:val="single" w:sz="4" w:space="0" w:color="5A5A5A"/>
              <w:right w:val="nil"/>
            </w:tcBorders>
            <w:shd w:val="clear" w:color="auto" w:fill="E7E6E6"/>
            <w:vAlign w:val="center"/>
          </w:tcPr>
          <w:p w14:paraId="0B10FB1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34" w:type="pct"/>
            <w:tcBorders>
              <w:top w:val="single" w:sz="4" w:space="0" w:color="5A5A5A"/>
              <w:left w:val="nil"/>
              <w:bottom w:val="single" w:sz="4" w:space="0" w:color="5A5A5A"/>
              <w:right w:val="nil"/>
            </w:tcBorders>
            <w:shd w:val="clear" w:color="auto" w:fill="E7E6E6"/>
            <w:vAlign w:val="center"/>
          </w:tcPr>
          <w:p w14:paraId="257C4E5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34" w:type="pct"/>
            <w:tcBorders>
              <w:top w:val="single" w:sz="4" w:space="0" w:color="5A5A5A"/>
              <w:left w:val="nil"/>
              <w:bottom w:val="single" w:sz="4" w:space="0" w:color="5A5A5A"/>
              <w:right w:val="nil"/>
            </w:tcBorders>
            <w:shd w:val="clear" w:color="auto" w:fill="E7E6E6"/>
            <w:vAlign w:val="center"/>
          </w:tcPr>
          <w:p w14:paraId="2CD6E61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34" w:type="pct"/>
            <w:tcBorders>
              <w:top w:val="single" w:sz="4" w:space="0" w:color="5A5A5A"/>
              <w:left w:val="nil"/>
              <w:bottom w:val="single" w:sz="4" w:space="0" w:color="5A5A5A"/>
              <w:right w:val="nil"/>
            </w:tcBorders>
            <w:shd w:val="clear" w:color="auto" w:fill="E7E6E6"/>
            <w:vAlign w:val="center"/>
          </w:tcPr>
          <w:p w14:paraId="4B45721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100.0%</w:t>
            </w:r>
          </w:p>
        </w:tc>
        <w:tc>
          <w:tcPr>
            <w:tcW w:w="728" w:type="pct"/>
            <w:tcBorders>
              <w:top w:val="single" w:sz="4" w:space="0" w:color="5A5A5A"/>
              <w:left w:val="nil"/>
              <w:bottom w:val="single" w:sz="4" w:space="0" w:color="5A5A5A"/>
              <w:right w:val="nil"/>
            </w:tcBorders>
            <w:shd w:val="clear" w:color="auto" w:fill="E7E6E6"/>
            <w:vAlign w:val="center"/>
          </w:tcPr>
          <w:p w14:paraId="4237D57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r>
      <w:tr w:rsidR="001C66E1" w14:paraId="288BB8E1" w14:textId="77777777" w:rsidTr="00163AD6">
        <w:trPr>
          <w:trHeight w:val="276"/>
          <w:jc w:val="center"/>
        </w:trPr>
        <w:tc>
          <w:tcPr>
            <w:tcW w:w="534" w:type="pct"/>
            <w:vMerge w:val="restart"/>
            <w:tcBorders>
              <w:top w:val="single" w:sz="4" w:space="0" w:color="000000"/>
              <w:bottom w:val="single" w:sz="4" w:space="0" w:color="000000"/>
            </w:tcBorders>
            <w:shd w:val="clear" w:color="auto" w:fill="auto"/>
            <w:noWrap/>
            <w:vAlign w:val="center"/>
          </w:tcPr>
          <w:p w14:paraId="2B2864F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All</w:t>
            </w:r>
          </w:p>
        </w:tc>
        <w:tc>
          <w:tcPr>
            <w:tcW w:w="534" w:type="pct"/>
            <w:tcBorders>
              <w:top w:val="single" w:sz="4" w:space="0" w:color="5A5A5A"/>
              <w:left w:val="nil"/>
              <w:bottom w:val="nil"/>
              <w:right w:val="nil"/>
            </w:tcBorders>
            <w:shd w:val="clear" w:color="auto" w:fill="FFFFFF"/>
            <w:vAlign w:val="center"/>
          </w:tcPr>
          <w:p w14:paraId="47B5040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1</w:t>
            </w:r>
          </w:p>
        </w:tc>
        <w:tc>
          <w:tcPr>
            <w:tcW w:w="534" w:type="pct"/>
            <w:tcBorders>
              <w:top w:val="nil"/>
              <w:left w:val="nil"/>
              <w:bottom w:val="nil"/>
              <w:right w:val="nil"/>
            </w:tcBorders>
            <w:shd w:val="clear" w:color="auto" w:fill="auto"/>
            <w:noWrap/>
            <w:vAlign w:val="center"/>
          </w:tcPr>
          <w:p w14:paraId="0669881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50.0%</w:t>
            </w:r>
          </w:p>
        </w:tc>
        <w:tc>
          <w:tcPr>
            <w:tcW w:w="534" w:type="pct"/>
            <w:tcBorders>
              <w:top w:val="nil"/>
              <w:left w:val="nil"/>
              <w:bottom w:val="nil"/>
              <w:right w:val="nil"/>
            </w:tcBorders>
            <w:shd w:val="clear" w:color="auto" w:fill="auto"/>
            <w:noWrap/>
            <w:vAlign w:val="center"/>
          </w:tcPr>
          <w:p w14:paraId="1997CA7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55.6%</w:t>
            </w:r>
          </w:p>
        </w:tc>
        <w:tc>
          <w:tcPr>
            <w:tcW w:w="534" w:type="pct"/>
            <w:tcBorders>
              <w:top w:val="nil"/>
              <w:left w:val="nil"/>
              <w:bottom w:val="nil"/>
              <w:right w:val="nil"/>
            </w:tcBorders>
            <w:shd w:val="clear" w:color="auto" w:fill="auto"/>
            <w:noWrap/>
            <w:vAlign w:val="center"/>
          </w:tcPr>
          <w:p w14:paraId="6F3F938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50.0%</w:t>
            </w:r>
          </w:p>
        </w:tc>
        <w:tc>
          <w:tcPr>
            <w:tcW w:w="534" w:type="pct"/>
            <w:tcBorders>
              <w:top w:val="nil"/>
              <w:left w:val="nil"/>
              <w:bottom w:val="nil"/>
              <w:right w:val="nil"/>
            </w:tcBorders>
            <w:shd w:val="clear" w:color="auto" w:fill="auto"/>
            <w:noWrap/>
            <w:vAlign w:val="center"/>
          </w:tcPr>
          <w:p w14:paraId="750B300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22.2%</w:t>
            </w:r>
          </w:p>
        </w:tc>
        <w:tc>
          <w:tcPr>
            <w:tcW w:w="534" w:type="pct"/>
            <w:tcBorders>
              <w:top w:val="nil"/>
              <w:left w:val="nil"/>
              <w:bottom w:val="nil"/>
              <w:right w:val="nil"/>
            </w:tcBorders>
            <w:shd w:val="clear" w:color="auto" w:fill="auto"/>
            <w:noWrap/>
            <w:vAlign w:val="center"/>
          </w:tcPr>
          <w:p w14:paraId="493F61B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34" w:type="pct"/>
            <w:tcBorders>
              <w:top w:val="nil"/>
              <w:left w:val="nil"/>
              <w:bottom w:val="nil"/>
              <w:right w:val="nil"/>
            </w:tcBorders>
            <w:shd w:val="clear" w:color="auto" w:fill="auto"/>
            <w:noWrap/>
            <w:vAlign w:val="center"/>
          </w:tcPr>
          <w:p w14:paraId="1F94F1E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88.9%</w:t>
            </w:r>
          </w:p>
        </w:tc>
        <w:tc>
          <w:tcPr>
            <w:tcW w:w="728" w:type="pct"/>
            <w:tcBorders>
              <w:top w:val="nil"/>
              <w:left w:val="nil"/>
              <w:bottom w:val="nil"/>
              <w:right w:val="nil"/>
            </w:tcBorders>
            <w:shd w:val="clear" w:color="auto" w:fill="auto"/>
            <w:noWrap/>
            <w:vAlign w:val="center"/>
          </w:tcPr>
          <w:p w14:paraId="3011739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44.4%</w:t>
            </w:r>
          </w:p>
        </w:tc>
      </w:tr>
      <w:tr w:rsidR="001C66E1" w14:paraId="43F83580" w14:textId="77777777" w:rsidTr="00163AD6">
        <w:trPr>
          <w:trHeight w:val="276"/>
          <w:jc w:val="center"/>
        </w:trPr>
        <w:tc>
          <w:tcPr>
            <w:tcW w:w="534" w:type="pct"/>
            <w:vMerge/>
            <w:tcBorders>
              <w:top w:val="single" w:sz="4" w:space="0" w:color="000000"/>
              <w:bottom w:val="single" w:sz="4" w:space="0" w:color="000000"/>
            </w:tcBorders>
            <w:shd w:val="clear" w:color="auto" w:fill="auto"/>
            <w:noWrap/>
            <w:vAlign w:val="center"/>
          </w:tcPr>
          <w:p w14:paraId="1340477D" w14:textId="77777777" w:rsidR="001C66E1" w:rsidRDefault="001C66E1" w:rsidP="00163AD6">
            <w:pPr>
              <w:spacing w:line="480" w:lineRule="auto"/>
              <w:rPr>
                <w:rFonts w:ascii="Times New Roman" w:hAnsi="Times New Roman" w:cs="Times New Roman"/>
                <w:sz w:val="24"/>
                <w:szCs w:val="24"/>
              </w:rPr>
            </w:pPr>
          </w:p>
        </w:tc>
        <w:tc>
          <w:tcPr>
            <w:tcW w:w="534" w:type="pct"/>
            <w:tcBorders>
              <w:top w:val="single" w:sz="4" w:space="0" w:color="000000"/>
              <w:left w:val="nil"/>
              <w:bottom w:val="single" w:sz="4" w:space="0" w:color="000000"/>
              <w:right w:val="nil"/>
            </w:tcBorders>
            <w:shd w:val="clear" w:color="auto" w:fill="E6E6E6"/>
            <w:vAlign w:val="center"/>
          </w:tcPr>
          <w:p w14:paraId="24033F4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2</w:t>
            </w:r>
          </w:p>
        </w:tc>
        <w:tc>
          <w:tcPr>
            <w:tcW w:w="534" w:type="pct"/>
            <w:tcBorders>
              <w:top w:val="single" w:sz="4" w:space="0" w:color="000000"/>
              <w:left w:val="nil"/>
              <w:bottom w:val="single" w:sz="4" w:space="0" w:color="000000"/>
              <w:right w:val="nil"/>
            </w:tcBorders>
            <w:shd w:val="clear" w:color="auto" w:fill="E7E6E6"/>
            <w:noWrap/>
            <w:vAlign w:val="center"/>
          </w:tcPr>
          <w:p w14:paraId="2B9F81D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44.4%</w:t>
            </w:r>
          </w:p>
        </w:tc>
        <w:tc>
          <w:tcPr>
            <w:tcW w:w="534" w:type="pct"/>
            <w:tcBorders>
              <w:top w:val="single" w:sz="4" w:space="0" w:color="000000"/>
              <w:left w:val="nil"/>
              <w:bottom w:val="single" w:sz="4" w:space="0" w:color="000000"/>
              <w:right w:val="nil"/>
            </w:tcBorders>
            <w:shd w:val="clear" w:color="auto" w:fill="E7E6E6"/>
            <w:noWrap/>
            <w:vAlign w:val="center"/>
          </w:tcPr>
          <w:p w14:paraId="21445F3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72.2%</w:t>
            </w:r>
          </w:p>
        </w:tc>
        <w:tc>
          <w:tcPr>
            <w:tcW w:w="534" w:type="pct"/>
            <w:tcBorders>
              <w:top w:val="single" w:sz="4" w:space="0" w:color="000000"/>
              <w:left w:val="nil"/>
              <w:bottom w:val="single" w:sz="4" w:space="0" w:color="000000"/>
              <w:right w:val="nil"/>
            </w:tcBorders>
            <w:shd w:val="clear" w:color="auto" w:fill="E7E6E6"/>
            <w:noWrap/>
            <w:vAlign w:val="center"/>
          </w:tcPr>
          <w:p w14:paraId="570643A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50.0%</w:t>
            </w:r>
          </w:p>
        </w:tc>
        <w:tc>
          <w:tcPr>
            <w:tcW w:w="534" w:type="pct"/>
            <w:tcBorders>
              <w:top w:val="single" w:sz="4" w:space="0" w:color="000000"/>
              <w:left w:val="nil"/>
              <w:bottom w:val="single" w:sz="4" w:space="0" w:color="000000"/>
              <w:right w:val="nil"/>
            </w:tcBorders>
            <w:shd w:val="clear" w:color="auto" w:fill="E7E6E6"/>
            <w:noWrap/>
            <w:vAlign w:val="center"/>
          </w:tcPr>
          <w:p w14:paraId="265D789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44.4%</w:t>
            </w:r>
          </w:p>
        </w:tc>
        <w:tc>
          <w:tcPr>
            <w:tcW w:w="534" w:type="pct"/>
            <w:tcBorders>
              <w:top w:val="single" w:sz="4" w:space="0" w:color="000000"/>
              <w:left w:val="nil"/>
              <w:bottom w:val="single" w:sz="4" w:space="0" w:color="000000"/>
              <w:right w:val="nil"/>
            </w:tcBorders>
            <w:shd w:val="clear" w:color="auto" w:fill="E7E6E6"/>
            <w:noWrap/>
            <w:vAlign w:val="center"/>
          </w:tcPr>
          <w:p w14:paraId="6AE8116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50.0%</w:t>
            </w:r>
          </w:p>
        </w:tc>
        <w:tc>
          <w:tcPr>
            <w:tcW w:w="534" w:type="pct"/>
            <w:tcBorders>
              <w:top w:val="single" w:sz="4" w:space="0" w:color="000000"/>
              <w:left w:val="nil"/>
              <w:bottom w:val="single" w:sz="4" w:space="0" w:color="000000"/>
              <w:right w:val="nil"/>
            </w:tcBorders>
            <w:shd w:val="clear" w:color="auto" w:fill="E7E6E6"/>
            <w:noWrap/>
            <w:vAlign w:val="center"/>
          </w:tcPr>
          <w:p w14:paraId="63F12A8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94.4%</w:t>
            </w:r>
          </w:p>
        </w:tc>
        <w:tc>
          <w:tcPr>
            <w:tcW w:w="728" w:type="pct"/>
            <w:tcBorders>
              <w:top w:val="single" w:sz="4" w:space="0" w:color="000000"/>
              <w:left w:val="nil"/>
              <w:bottom w:val="single" w:sz="4" w:space="0" w:color="000000"/>
              <w:right w:val="nil"/>
            </w:tcBorders>
            <w:shd w:val="clear" w:color="auto" w:fill="E7E6E6"/>
            <w:noWrap/>
            <w:vAlign w:val="center"/>
          </w:tcPr>
          <w:p w14:paraId="35F99C9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61.1%</w:t>
            </w:r>
          </w:p>
        </w:tc>
      </w:tr>
    </w:tbl>
    <w:p w14:paraId="24294CA3"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(Continued)</w:t>
      </w:r>
    </w:p>
    <w:tbl>
      <w:tblPr>
        <w:tblW w:w="5000" w:type="pct"/>
        <w:tblLook w:val="04A0" w:firstRow="1" w:lastRow="0" w:firstColumn="1" w:lastColumn="0" w:noHBand="0" w:noVBand="1"/>
      </w:tblPr>
      <w:tblGrid>
        <w:gridCol w:w="1542"/>
        <w:gridCol w:w="1542"/>
        <w:gridCol w:w="1563"/>
        <w:gridCol w:w="1542"/>
        <w:gridCol w:w="1543"/>
        <w:gridCol w:w="1543"/>
        <w:gridCol w:w="1603"/>
        <w:gridCol w:w="1543"/>
        <w:gridCol w:w="1537"/>
      </w:tblGrid>
      <w:tr w:rsidR="001C66E1" w14:paraId="5BAB40CA" w14:textId="77777777" w:rsidTr="00163AD6">
        <w:trPr>
          <w:trHeight w:val="1656"/>
        </w:trPr>
        <w:tc>
          <w:tcPr>
            <w:tcW w:w="553" w:type="pct"/>
            <w:tcBorders>
              <w:top w:val="single" w:sz="4" w:space="0" w:color="000000"/>
              <w:left w:val="nil"/>
              <w:bottom w:val="single" w:sz="4" w:space="0" w:color="000000"/>
              <w:right w:val="nil"/>
            </w:tcBorders>
            <w:shd w:val="clear" w:color="auto" w:fill="E6E6E6"/>
            <w:vAlign w:val="center"/>
          </w:tcPr>
          <w:p w14:paraId="5F6DDA96"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000000"/>
              <w:left w:val="nil"/>
              <w:bottom w:val="single" w:sz="4" w:space="0" w:color="000000"/>
              <w:right w:val="nil"/>
            </w:tcBorders>
            <w:shd w:val="clear" w:color="auto" w:fill="E6E6E6"/>
            <w:vAlign w:val="center"/>
          </w:tcPr>
          <w:p w14:paraId="1467906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Theme or priority domain</w:t>
            </w:r>
          </w:p>
        </w:tc>
        <w:tc>
          <w:tcPr>
            <w:tcW w:w="559" w:type="pct"/>
            <w:tcBorders>
              <w:top w:val="single" w:sz="4" w:space="0" w:color="000000"/>
              <w:left w:val="nil"/>
              <w:bottom w:val="single" w:sz="4" w:space="0" w:color="000000"/>
              <w:right w:val="nil"/>
            </w:tcBorders>
            <w:shd w:val="clear" w:color="auto" w:fill="E6E6E6"/>
            <w:vAlign w:val="center"/>
          </w:tcPr>
          <w:p w14:paraId="641A6B3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Strengthening health information system and health literacy</w:t>
            </w:r>
          </w:p>
        </w:tc>
        <w:tc>
          <w:tcPr>
            <w:tcW w:w="553" w:type="pct"/>
            <w:tcBorders>
              <w:top w:val="single" w:sz="4" w:space="0" w:color="5A5A5A"/>
              <w:left w:val="nil"/>
              <w:bottom w:val="single" w:sz="4" w:space="0" w:color="5A5A5A"/>
              <w:right w:val="nil"/>
            </w:tcBorders>
            <w:shd w:val="clear" w:color="auto" w:fill="E6E6E6"/>
            <w:vAlign w:val="center"/>
          </w:tcPr>
          <w:p w14:paraId="649033F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Enhancing the capabilities, education, and training of the health workforce</w:t>
            </w:r>
          </w:p>
        </w:tc>
        <w:tc>
          <w:tcPr>
            <w:tcW w:w="553" w:type="pct"/>
            <w:tcBorders>
              <w:top w:val="single" w:sz="4" w:space="0" w:color="5A5A5A"/>
              <w:left w:val="nil"/>
              <w:bottom w:val="single" w:sz="4" w:space="0" w:color="5A5A5A"/>
              <w:right w:val="nil"/>
            </w:tcBorders>
            <w:shd w:val="clear" w:color="auto" w:fill="E6E6E6"/>
            <w:vAlign w:val="center"/>
          </w:tcPr>
          <w:p w14:paraId="0B263E6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Enhancing both local and international collaboration, cross-sector collaboration</w:t>
            </w:r>
          </w:p>
        </w:tc>
        <w:tc>
          <w:tcPr>
            <w:tcW w:w="553" w:type="pct"/>
            <w:tcBorders>
              <w:top w:val="single" w:sz="4" w:space="0" w:color="5A5A5A"/>
              <w:left w:val="nil"/>
              <w:bottom w:val="single" w:sz="4" w:space="0" w:color="5A5A5A"/>
              <w:right w:val="nil"/>
            </w:tcBorders>
            <w:shd w:val="clear" w:color="auto" w:fill="E6E6E6"/>
            <w:vAlign w:val="center"/>
          </w:tcPr>
          <w:p w14:paraId="5535E88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Enhancing surveillance and control of infectious diseases</w:t>
            </w:r>
          </w:p>
        </w:tc>
        <w:tc>
          <w:tcPr>
            <w:tcW w:w="572" w:type="pct"/>
            <w:tcBorders>
              <w:top w:val="single" w:sz="4" w:space="0" w:color="5A5A5A"/>
              <w:left w:val="nil"/>
              <w:bottom w:val="single" w:sz="4" w:space="0" w:color="5A5A5A"/>
              <w:right w:val="nil"/>
            </w:tcBorders>
            <w:shd w:val="clear" w:color="auto" w:fill="E6E6E6"/>
            <w:vAlign w:val="center"/>
          </w:tcPr>
          <w:p w14:paraId="1026C32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Promoting environmental health</w:t>
            </w:r>
          </w:p>
        </w:tc>
        <w:tc>
          <w:tcPr>
            <w:tcW w:w="553" w:type="pct"/>
            <w:tcBorders>
              <w:top w:val="single" w:sz="4" w:space="0" w:color="5A5A5A"/>
              <w:left w:val="nil"/>
              <w:bottom w:val="single" w:sz="4" w:space="0" w:color="5A5A5A"/>
              <w:right w:val="nil"/>
            </w:tcBorders>
            <w:shd w:val="clear" w:color="auto" w:fill="E6E6E6"/>
            <w:vAlign w:val="center"/>
          </w:tcPr>
          <w:p w14:paraId="3A19CB3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Establishing monitoring, evaluation and revising mechanisms</w:t>
            </w:r>
          </w:p>
        </w:tc>
        <w:tc>
          <w:tcPr>
            <w:tcW w:w="551" w:type="pct"/>
            <w:tcBorders>
              <w:top w:val="single" w:sz="4" w:space="0" w:color="5A5A5A"/>
              <w:left w:val="nil"/>
              <w:bottom w:val="single" w:sz="4" w:space="0" w:color="5A5A5A"/>
              <w:right w:val="nil"/>
            </w:tcBorders>
            <w:shd w:val="clear" w:color="auto" w:fill="E6E6E6"/>
            <w:vAlign w:val="center"/>
          </w:tcPr>
          <w:p w14:paraId="0A96F11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One Health</w:t>
            </w:r>
          </w:p>
        </w:tc>
      </w:tr>
      <w:tr w:rsidR="001C66E1" w14:paraId="5300A7DA" w14:textId="77777777" w:rsidTr="00163AD6">
        <w:trPr>
          <w:trHeight w:val="276"/>
        </w:trPr>
        <w:tc>
          <w:tcPr>
            <w:tcW w:w="553" w:type="pct"/>
            <w:vMerge w:val="restart"/>
            <w:tcBorders>
              <w:top w:val="nil"/>
              <w:bottom w:val="single" w:sz="4" w:space="0" w:color="000000"/>
            </w:tcBorders>
            <w:shd w:val="clear" w:color="auto" w:fill="auto"/>
            <w:noWrap/>
            <w:vAlign w:val="center"/>
          </w:tcPr>
          <w:p w14:paraId="53E16BE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OECD</w:t>
            </w:r>
          </w:p>
        </w:tc>
        <w:tc>
          <w:tcPr>
            <w:tcW w:w="553" w:type="pct"/>
            <w:tcBorders>
              <w:top w:val="nil"/>
              <w:left w:val="nil"/>
              <w:bottom w:val="single" w:sz="4" w:space="0" w:color="5A5A5A"/>
              <w:right w:val="nil"/>
            </w:tcBorders>
            <w:shd w:val="clear" w:color="auto" w:fill="FFFFFF"/>
            <w:vAlign w:val="center"/>
          </w:tcPr>
          <w:p w14:paraId="09F4A98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Australia 1</w:t>
            </w:r>
          </w:p>
        </w:tc>
        <w:tc>
          <w:tcPr>
            <w:tcW w:w="559" w:type="pct"/>
            <w:tcBorders>
              <w:top w:val="nil"/>
              <w:left w:val="nil"/>
              <w:bottom w:val="single" w:sz="4" w:space="0" w:color="5A5A5A"/>
              <w:right w:val="nil"/>
            </w:tcBorders>
            <w:shd w:val="clear" w:color="auto" w:fill="FFFFFF"/>
            <w:vAlign w:val="center"/>
          </w:tcPr>
          <w:p w14:paraId="0A184D2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15491F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0471289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42F23F7"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1F837EE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2A8BC1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1" w:type="pct"/>
            <w:tcBorders>
              <w:top w:val="single" w:sz="4" w:space="0" w:color="5A5A5A"/>
              <w:left w:val="nil"/>
              <w:bottom w:val="single" w:sz="4" w:space="0" w:color="5A5A5A"/>
              <w:right w:val="nil"/>
            </w:tcBorders>
            <w:shd w:val="clear" w:color="auto" w:fill="FFFFFF"/>
            <w:vAlign w:val="center"/>
          </w:tcPr>
          <w:p w14:paraId="6E44731A" w14:textId="77777777" w:rsidR="001C66E1" w:rsidRDefault="001C66E1" w:rsidP="00163AD6">
            <w:pPr>
              <w:spacing w:line="480" w:lineRule="auto"/>
              <w:rPr>
                <w:rFonts w:ascii="Times New Roman" w:hAnsi="Times New Roman" w:cs="Times New Roman"/>
                <w:sz w:val="24"/>
                <w:szCs w:val="24"/>
              </w:rPr>
            </w:pPr>
          </w:p>
        </w:tc>
      </w:tr>
      <w:tr w:rsidR="001C66E1" w14:paraId="0A761028" w14:textId="77777777" w:rsidTr="00163AD6">
        <w:trPr>
          <w:trHeight w:val="276"/>
        </w:trPr>
        <w:tc>
          <w:tcPr>
            <w:tcW w:w="553" w:type="pct"/>
            <w:vMerge/>
            <w:tcBorders>
              <w:top w:val="nil"/>
              <w:bottom w:val="single" w:sz="4" w:space="0" w:color="000000"/>
            </w:tcBorders>
            <w:shd w:val="clear" w:color="auto" w:fill="auto"/>
            <w:noWrap/>
            <w:vAlign w:val="center"/>
          </w:tcPr>
          <w:p w14:paraId="5B343654"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D15101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Australia 2</w:t>
            </w:r>
          </w:p>
        </w:tc>
        <w:tc>
          <w:tcPr>
            <w:tcW w:w="559" w:type="pct"/>
            <w:tcBorders>
              <w:top w:val="single" w:sz="4" w:space="0" w:color="5A5A5A"/>
              <w:left w:val="nil"/>
              <w:bottom w:val="single" w:sz="4" w:space="0" w:color="5A5A5A"/>
              <w:right w:val="nil"/>
            </w:tcBorders>
            <w:shd w:val="clear" w:color="auto" w:fill="E6E6E6"/>
            <w:vAlign w:val="center"/>
          </w:tcPr>
          <w:p w14:paraId="2C16A7C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7C2E84E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1FACAFE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3EE5675E"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01BB664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0D507A0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1" w:type="pct"/>
            <w:tcBorders>
              <w:top w:val="single" w:sz="4" w:space="0" w:color="5A5A5A"/>
              <w:left w:val="nil"/>
              <w:bottom w:val="single" w:sz="4" w:space="0" w:color="5A5A5A"/>
              <w:right w:val="nil"/>
            </w:tcBorders>
            <w:shd w:val="clear" w:color="auto" w:fill="E6E6E6"/>
            <w:vAlign w:val="center"/>
          </w:tcPr>
          <w:p w14:paraId="63673C0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433CE902" w14:textId="77777777" w:rsidTr="00163AD6">
        <w:trPr>
          <w:trHeight w:val="276"/>
        </w:trPr>
        <w:tc>
          <w:tcPr>
            <w:tcW w:w="553" w:type="pct"/>
            <w:vMerge/>
            <w:tcBorders>
              <w:top w:val="nil"/>
              <w:bottom w:val="single" w:sz="4" w:space="0" w:color="000000"/>
            </w:tcBorders>
            <w:shd w:val="clear" w:color="auto" w:fill="auto"/>
            <w:noWrap/>
            <w:vAlign w:val="center"/>
          </w:tcPr>
          <w:p w14:paraId="6E56874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88F8F5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Czech 1</w:t>
            </w:r>
          </w:p>
        </w:tc>
        <w:tc>
          <w:tcPr>
            <w:tcW w:w="559" w:type="pct"/>
            <w:tcBorders>
              <w:top w:val="single" w:sz="4" w:space="0" w:color="5A5A5A"/>
              <w:left w:val="nil"/>
              <w:bottom w:val="single" w:sz="4" w:space="0" w:color="5A5A5A"/>
              <w:right w:val="nil"/>
            </w:tcBorders>
            <w:shd w:val="clear" w:color="auto" w:fill="FFFFFF"/>
            <w:vAlign w:val="center"/>
          </w:tcPr>
          <w:p w14:paraId="067B0EC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39F343D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447E242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363E144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FFFFFF"/>
            <w:vAlign w:val="center"/>
          </w:tcPr>
          <w:p w14:paraId="069DE54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270BE2F"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6A3D0D87" w14:textId="77777777" w:rsidR="001C66E1" w:rsidRDefault="001C66E1" w:rsidP="00163AD6">
            <w:pPr>
              <w:spacing w:line="480" w:lineRule="auto"/>
              <w:rPr>
                <w:rFonts w:ascii="Times New Roman" w:hAnsi="Times New Roman" w:cs="Times New Roman"/>
                <w:sz w:val="24"/>
                <w:szCs w:val="24"/>
              </w:rPr>
            </w:pPr>
          </w:p>
        </w:tc>
      </w:tr>
      <w:tr w:rsidR="001C66E1" w14:paraId="5C42EF57" w14:textId="77777777" w:rsidTr="00163AD6">
        <w:trPr>
          <w:trHeight w:val="276"/>
        </w:trPr>
        <w:tc>
          <w:tcPr>
            <w:tcW w:w="553" w:type="pct"/>
            <w:vMerge/>
            <w:tcBorders>
              <w:top w:val="nil"/>
              <w:bottom w:val="single" w:sz="4" w:space="0" w:color="000000"/>
            </w:tcBorders>
            <w:shd w:val="clear" w:color="auto" w:fill="auto"/>
            <w:noWrap/>
            <w:vAlign w:val="center"/>
          </w:tcPr>
          <w:p w14:paraId="12C3B9F6"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9C1C9B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Czech 2</w:t>
            </w:r>
          </w:p>
        </w:tc>
        <w:tc>
          <w:tcPr>
            <w:tcW w:w="559" w:type="pct"/>
            <w:tcBorders>
              <w:top w:val="single" w:sz="4" w:space="0" w:color="5A5A5A"/>
              <w:left w:val="nil"/>
              <w:bottom w:val="single" w:sz="4" w:space="0" w:color="5A5A5A"/>
              <w:right w:val="nil"/>
            </w:tcBorders>
            <w:shd w:val="clear" w:color="auto" w:fill="E6E6E6"/>
            <w:vAlign w:val="center"/>
          </w:tcPr>
          <w:p w14:paraId="1A653A6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387EDDE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7614E31A"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A594F03"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6F38F596"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73270FA"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65251FD4" w14:textId="77777777" w:rsidR="001C66E1" w:rsidRDefault="001C66E1" w:rsidP="00163AD6">
            <w:pPr>
              <w:spacing w:line="480" w:lineRule="auto"/>
              <w:rPr>
                <w:rFonts w:ascii="Times New Roman" w:hAnsi="Times New Roman" w:cs="Times New Roman"/>
                <w:sz w:val="24"/>
                <w:szCs w:val="24"/>
              </w:rPr>
            </w:pPr>
          </w:p>
        </w:tc>
      </w:tr>
      <w:tr w:rsidR="001C66E1" w14:paraId="592A1DDC" w14:textId="77777777" w:rsidTr="00163AD6">
        <w:trPr>
          <w:trHeight w:val="276"/>
        </w:trPr>
        <w:tc>
          <w:tcPr>
            <w:tcW w:w="553" w:type="pct"/>
            <w:vMerge/>
            <w:tcBorders>
              <w:top w:val="nil"/>
              <w:bottom w:val="single" w:sz="4" w:space="0" w:color="000000"/>
            </w:tcBorders>
            <w:shd w:val="clear" w:color="auto" w:fill="auto"/>
            <w:noWrap/>
            <w:vAlign w:val="center"/>
          </w:tcPr>
          <w:p w14:paraId="0EE4C8F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9FE052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France 1</w:t>
            </w:r>
          </w:p>
        </w:tc>
        <w:tc>
          <w:tcPr>
            <w:tcW w:w="559" w:type="pct"/>
            <w:tcBorders>
              <w:top w:val="single" w:sz="4" w:space="0" w:color="5A5A5A"/>
              <w:left w:val="nil"/>
              <w:bottom w:val="single" w:sz="4" w:space="0" w:color="5A5A5A"/>
              <w:right w:val="nil"/>
            </w:tcBorders>
            <w:shd w:val="clear" w:color="auto" w:fill="FFFFFF"/>
            <w:vAlign w:val="center"/>
          </w:tcPr>
          <w:p w14:paraId="2118216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35C53DE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6AE4EBE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6B3B226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FFFFFF"/>
            <w:vAlign w:val="center"/>
          </w:tcPr>
          <w:p w14:paraId="56A4DF9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0E230AB6"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715EB3F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46CF60E8" w14:textId="77777777" w:rsidTr="00163AD6">
        <w:trPr>
          <w:trHeight w:val="276"/>
        </w:trPr>
        <w:tc>
          <w:tcPr>
            <w:tcW w:w="553" w:type="pct"/>
            <w:vMerge/>
            <w:tcBorders>
              <w:top w:val="nil"/>
              <w:bottom w:val="single" w:sz="4" w:space="0" w:color="000000"/>
            </w:tcBorders>
            <w:shd w:val="clear" w:color="auto" w:fill="auto"/>
            <w:noWrap/>
            <w:vAlign w:val="center"/>
          </w:tcPr>
          <w:p w14:paraId="3FC85DC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04C1B75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France 2</w:t>
            </w:r>
          </w:p>
        </w:tc>
        <w:tc>
          <w:tcPr>
            <w:tcW w:w="559" w:type="pct"/>
            <w:tcBorders>
              <w:top w:val="single" w:sz="4" w:space="0" w:color="5A5A5A"/>
              <w:left w:val="nil"/>
              <w:bottom w:val="single" w:sz="4" w:space="0" w:color="5A5A5A"/>
              <w:right w:val="nil"/>
            </w:tcBorders>
            <w:shd w:val="clear" w:color="auto" w:fill="E6E6E6"/>
            <w:vAlign w:val="center"/>
          </w:tcPr>
          <w:p w14:paraId="16A3529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12A4E18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5A6C83A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1003A3CB"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76AF5B7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4054D154"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10EF48F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46A7D393" w14:textId="77777777" w:rsidTr="00163AD6">
        <w:trPr>
          <w:trHeight w:val="276"/>
        </w:trPr>
        <w:tc>
          <w:tcPr>
            <w:tcW w:w="553" w:type="pct"/>
            <w:vMerge/>
            <w:tcBorders>
              <w:top w:val="nil"/>
              <w:bottom w:val="single" w:sz="4" w:space="0" w:color="000000"/>
            </w:tcBorders>
            <w:shd w:val="clear" w:color="auto" w:fill="auto"/>
            <w:noWrap/>
            <w:vAlign w:val="center"/>
          </w:tcPr>
          <w:p w14:paraId="1CC58611"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0B4EF3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Greece 1</w:t>
            </w:r>
          </w:p>
        </w:tc>
        <w:tc>
          <w:tcPr>
            <w:tcW w:w="559" w:type="pct"/>
            <w:tcBorders>
              <w:top w:val="single" w:sz="4" w:space="0" w:color="5A5A5A"/>
              <w:left w:val="nil"/>
              <w:bottom w:val="single" w:sz="4" w:space="0" w:color="5A5A5A"/>
              <w:right w:val="nil"/>
            </w:tcBorders>
            <w:shd w:val="clear" w:color="auto" w:fill="FFFFFF"/>
            <w:vAlign w:val="center"/>
          </w:tcPr>
          <w:p w14:paraId="184A4EA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auto"/>
            <w:vAlign w:val="center"/>
          </w:tcPr>
          <w:p w14:paraId="75B71FB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0D47EC2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B3A2FDD"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224AF98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31531AB1"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5C33B4B1" w14:textId="77777777" w:rsidR="001C66E1" w:rsidRDefault="001C66E1" w:rsidP="00163AD6">
            <w:pPr>
              <w:spacing w:line="480" w:lineRule="auto"/>
              <w:rPr>
                <w:rFonts w:ascii="Times New Roman" w:hAnsi="Times New Roman" w:cs="Times New Roman"/>
                <w:sz w:val="24"/>
                <w:szCs w:val="24"/>
              </w:rPr>
            </w:pPr>
          </w:p>
        </w:tc>
      </w:tr>
      <w:tr w:rsidR="001C66E1" w14:paraId="497C092D" w14:textId="77777777" w:rsidTr="00163AD6">
        <w:trPr>
          <w:trHeight w:val="276"/>
        </w:trPr>
        <w:tc>
          <w:tcPr>
            <w:tcW w:w="553" w:type="pct"/>
            <w:vMerge/>
            <w:tcBorders>
              <w:top w:val="nil"/>
              <w:bottom w:val="single" w:sz="4" w:space="0" w:color="000000"/>
            </w:tcBorders>
            <w:shd w:val="clear" w:color="auto" w:fill="auto"/>
            <w:noWrap/>
            <w:vAlign w:val="center"/>
          </w:tcPr>
          <w:p w14:paraId="2F6C901C"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2E1569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Greece 2</w:t>
            </w:r>
          </w:p>
        </w:tc>
        <w:tc>
          <w:tcPr>
            <w:tcW w:w="559" w:type="pct"/>
            <w:tcBorders>
              <w:top w:val="single" w:sz="4" w:space="0" w:color="5A5A5A"/>
              <w:left w:val="nil"/>
              <w:bottom w:val="single" w:sz="4" w:space="0" w:color="5A5A5A"/>
              <w:right w:val="nil"/>
            </w:tcBorders>
            <w:shd w:val="clear" w:color="auto" w:fill="E6E6E6"/>
            <w:vAlign w:val="center"/>
          </w:tcPr>
          <w:p w14:paraId="49C4BA1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B233A41"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17E90CD"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5F85E35C"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2E7026ED"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F921828"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42B58A00" w14:textId="77777777" w:rsidR="001C66E1" w:rsidRDefault="001C66E1" w:rsidP="00163AD6">
            <w:pPr>
              <w:spacing w:line="480" w:lineRule="auto"/>
              <w:rPr>
                <w:rFonts w:ascii="Times New Roman" w:hAnsi="Times New Roman" w:cs="Times New Roman"/>
                <w:sz w:val="24"/>
                <w:szCs w:val="24"/>
              </w:rPr>
            </w:pPr>
          </w:p>
        </w:tc>
      </w:tr>
      <w:tr w:rsidR="001C66E1" w14:paraId="2AE68E1D" w14:textId="77777777" w:rsidTr="00163AD6">
        <w:trPr>
          <w:trHeight w:val="276"/>
        </w:trPr>
        <w:tc>
          <w:tcPr>
            <w:tcW w:w="553" w:type="pct"/>
            <w:vMerge/>
            <w:tcBorders>
              <w:top w:val="nil"/>
              <w:bottom w:val="single" w:sz="4" w:space="0" w:color="000000"/>
            </w:tcBorders>
            <w:shd w:val="clear" w:color="auto" w:fill="auto"/>
            <w:noWrap/>
            <w:vAlign w:val="center"/>
          </w:tcPr>
          <w:p w14:paraId="3678E1C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5679A43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Iceland 1</w:t>
            </w:r>
          </w:p>
        </w:tc>
        <w:tc>
          <w:tcPr>
            <w:tcW w:w="559" w:type="pct"/>
            <w:tcBorders>
              <w:top w:val="single" w:sz="4" w:space="0" w:color="5A5A5A"/>
              <w:left w:val="nil"/>
              <w:bottom w:val="single" w:sz="4" w:space="0" w:color="5A5A5A"/>
              <w:right w:val="nil"/>
            </w:tcBorders>
            <w:shd w:val="clear" w:color="auto" w:fill="FFFFFF"/>
            <w:vAlign w:val="center"/>
          </w:tcPr>
          <w:p w14:paraId="139DE2E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2B1629E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0C52846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54ADEBBC"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2F396B5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48D856A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1" w:type="pct"/>
            <w:tcBorders>
              <w:top w:val="single" w:sz="4" w:space="0" w:color="5A5A5A"/>
              <w:left w:val="nil"/>
              <w:bottom w:val="single" w:sz="4" w:space="0" w:color="5A5A5A"/>
              <w:right w:val="nil"/>
            </w:tcBorders>
            <w:shd w:val="clear" w:color="auto" w:fill="FFFFFF"/>
            <w:vAlign w:val="center"/>
          </w:tcPr>
          <w:p w14:paraId="2E81214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13BB2546" w14:textId="77777777" w:rsidTr="00163AD6">
        <w:trPr>
          <w:trHeight w:val="276"/>
        </w:trPr>
        <w:tc>
          <w:tcPr>
            <w:tcW w:w="553" w:type="pct"/>
            <w:vMerge/>
            <w:tcBorders>
              <w:top w:val="nil"/>
              <w:bottom w:val="single" w:sz="4" w:space="0" w:color="000000"/>
            </w:tcBorders>
            <w:shd w:val="clear" w:color="auto" w:fill="auto"/>
            <w:noWrap/>
            <w:vAlign w:val="center"/>
          </w:tcPr>
          <w:p w14:paraId="69E6C8E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55B5FBA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Iceland 2</w:t>
            </w:r>
          </w:p>
        </w:tc>
        <w:tc>
          <w:tcPr>
            <w:tcW w:w="559" w:type="pct"/>
            <w:tcBorders>
              <w:top w:val="single" w:sz="4" w:space="0" w:color="5A5A5A"/>
              <w:left w:val="nil"/>
              <w:bottom w:val="single" w:sz="4" w:space="0" w:color="5A5A5A"/>
              <w:right w:val="nil"/>
            </w:tcBorders>
            <w:shd w:val="clear" w:color="auto" w:fill="E6E6E6"/>
            <w:vAlign w:val="center"/>
          </w:tcPr>
          <w:p w14:paraId="4183A57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727056E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5AC268A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6F35CA5F"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7DA19A71"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BAECBA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1" w:type="pct"/>
            <w:tcBorders>
              <w:top w:val="single" w:sz="4" w:space="0" w:color="5A5A5A"/>
              <w:left w:val="nil"/>
              <w:bottom w:val="single" w:sz="4" w:space="0" w:color="5A5A5A"/>
              <w:right w:val="nil"/>
            </w:tcBorders>
            <w:shd w:val="clear" w:color="auto" w:fill="E6E6E6"/>
            <w:vAlign w:val="center"/>
          </w:tcPr>
          <w:p w14:paraId="3BC8719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59732043" w14:textId="77777777" w:rsidTr="00163AD6">
        <w:trPr>
          <w:trHeight w:val="276"/>
        </w:trPr>
        <w:tc>
          <w:tcPr>
            <w:tcW w:w="553" w:type="pct"/>
            <w:vMerge/>
            <w:tcBorders>
              <w:top w:val="nil"/>
              <w:bottom w:val="single" w:sz="4" w:space="0" w:color="000000"/>
            </w:tcBorders>
            <w:shd w:val="clear" w:color="auto" w:fill="auto"/>
            <w:noWrap/>
            <w:vAlign w:val="center"/>
          </w:tcPr>
          <w:p w14:paraId="0D91995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25B561B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Ireland 1</w:t>
            </w:r>
          </w:p>
        </w:tc>
        <w:tc>
          <w:tcPr>
            <w:tcW w:w="559" w:type="pct"/>
            <w:tcBorders>
              <w:top w:val="single" w:sz="4" w:space="0" w:color="5A5A5A"/>
              <w:left w:val="nil"/>
              <w:bottom w:val="single" w:sz="4" w:space="0" w:color="5A5A5A"/>
              <w:right w:val="nil"/>
            </w:tcBorders>
            <w:shd w:val="clear" w:color="auto" w:fill="FFFFFF"/>
            <w:vAlign w:val="center"/>
          </w:tcPr>
          <w:p w14:paraId="3A71CC7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3ABEEE0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49BDED0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163B6D74"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00E2C64C"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6DE0C3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1" w:type="pct"/>
            <w:tcBorders>
              <w:top w:val="single" w:sz="4" w:space="0" w:color="5A5A5A"/>
              <w:left w:val="nil"/>
              <w:bottom w:val="single" w:sz="4" w:space="0" w:color="5A5A5A"/>
              <w:right w:val="nil"/>
            </w:tcBorders>
            <w:shd w:val="clear" w:color="auto" w:fill="FFFFFF"/>
            <w:vAlign w:val="center"/>
          </w:tcPr>
          <w:p w14:paraId="5F87026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078D4C06" w14:textId="77777777" w:rsidTr="00163AD6">
        <w:trPr>
          <w:trHeight w:val="276"/>
        </w:trPr>
        <w:tc>
          <w:tcPr>
            <w:tcW w:w="553" w:type="pct"/>
            <w:vMerge/>
            <w:tcBorders>
              <w:top w:val="nil"/>
              <w:bottom w:val="single" w:sz="4" w:space="0" w:color="000000"/>
            </w:tcBorders>
            <w:shd w:val="clear" w:color="auto" w:fill="auto"/>
            <w:noWrap/>
            <w:vAlign w:val="center"/>
          </w:tcPr>
          <w:p w14:paraId="30A9846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24949F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Ireland 2</w:t>
            </w:r>
          </w:p>
        </w:tc>
        <w:tc>
          <w:tcPr>
            <w:tcW w:w="559" w:type="pct"/>
            <w:tcBorders>
              <w:top w:val="single" w:sz="4" w:space="0" w:color="5A5A5A"/>
              <w:left w:val="nil"/>
              <w:bottom w:val="single" w:sz="4" w:space="0" w:color="5A5A5A"/>
              <w:right w:val="nil"/>
            </w:tcBorders>
            <w:shd w:val="clear" w:color="auto" w:fill="E6E6E6"/>
            <w:vAlign w:val="center"/>
          </w:tcPr>
          <w:p w14:paraId="00A888A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5C8FB11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0F8A405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45D3EFC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6EA25D6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65E68738"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57DE55C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5B8C5172" w14:textId="77777777" w:rsidTr="00163AD6">
        <w:trPr>
          <w:trHeight w:val="276"/>
        </w:trPr>
        <w:tc>
          <w:tcPr>
            <w:tcW w:w="553" w:type="pct"/>
            <w:vMerge/>
            <w:tcBorders>
              <w:top w:val="nil"/>
              <w:bottom w:val="single" w:sz="4" w:space="0" w:color="000000"/>
            </w:tcBorders>
            <w:shd w:val="clear" w:color="auto" w:fill="auto"/>
            <w:noWrap/>
            <w:vAlign w:val="center"/>
          </w:tcPr>
          <w:p w14:paraId="52AA336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683039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Korea 1</w:t>
            </w:r>
          </w:p>
        </w:tc>
        <w:tc>
          <w:tcPr>
            <w:tcW w:w="559" w:type="pct"/>
            <w:tcBorders>
              <w:top w:val="single" w:sz="4" w:space="0" w:color="5A5A5A"/>
              <w:left w:val="nil"/>
              <w:bottom w:val="single" w:sz="4" w:space="0" w:color="5A5A5A"/>
              <w:right w:val="nil"/>
            </w:tcBorders>
            <w:shd w:val="clear" w:color="auto" w:fill="FFFFFF"/>
            <w:vAlign w:val="center"/>
          </w:tcPr>
          <w:p w14:paraId="4B2D4D0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23F221CD"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B0777C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88B2A59"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5DE44104"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89F287F"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2CE15526" w14:textId="77777777" w:rsidR="001C66E1" w:rsidRDefault="001C66E1" w:rsidP="00163AD6">
            <w:pPr>
              <w:spacing w:line="480" w:lineRule="auto"/>
              <w:rPr>
                <w:rFonts w:ascii="Times New Roman" w:hAnsi="Times New Roman" w:cs="Times New Roman"/>
                <w:sz w:val="24"/>
                <w:szCs w:val="24"/>
              </w:rPr>
            </w:pPr>
          </w:p>
        </w:tc>
      </w:tr>
      <w:tr w:rsidR="001C66E1" w14:paraId="13855B4A" w14:textId="77777777" w:rsidTr="00163AD6">
        <w:trPr>
          <w:trHeight w:val="276"/>
        </w:trPr>
        <w:tc>
          <w:tcPr>
            <w:tcW w:w="553" w:type="pct"/>
            <w:vMerge/>
            <w:tcBorders>
              <w:top w:val="nil"/>
              <w:bottom w:val="single" w:sz="4" w:space="0" w:color="000000"/>
            </w:tcBorders>
            <w:shd w:val="clear" w:color="auto" w:fill="auto"/>
            <w:noWrap/>
            <w:vAlign w:val="center"/>
          </w:tcPr>
          <w:p w14:paraId="311D568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D8E851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Korea 2</w:t>
            </w:r>
          </w:p>
        </w:tc>
        <w:tc>
          <w:tcPr>
            <w:tcW w:w="559" w:type="pct"/>
            <w:tcBorders>
              <w:top w:val="single" w:sz="4" w:space="0" w:color="5A5A5A"/>
              <w:left w:val="nil"/>
              <w:bottom w:val="single" w:sz="4" w:space="0" w:color="5A5A5A"/>
              <w:right w:val="nil"/>
            </w:tcBorders>
            <w:shd w:val="clear" w:color="auto" w:fill="E6E6E6"/>
            <w:vAlign w:val="center"/>
          </w:tcPr>
          <w:p w14:paraId="6F95893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56BE017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524AD6B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C1C3C4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0241CED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31A97795"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4D5D68A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6CD30BBB" w14:textId="77777777" w:rsidTr="00163AD6">
        <w:trPr>
          <w:trHeight w:val="276"/>
        </w:trPr>
        <w:tc>
          <w:tcPr>
            <w:tcW w:w="553" w:type="pct"/>
            <w:vMerge/>
            <w:tcBorders>
              <w:top w:val="nil"/>
              <w:bottom w:val="single" w:sz="4" w:space="0" w:color="000000"/>
            </w:tcBorders>
            <w:shd w:val="clear" w:color="auto" w:fill="auto"/>
            <w:noWrap/>
            <w:vAlign w:val="center"/>
          </w:tcPr>
          <w:p w14:paraId="7E0BE05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28A9C41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Luxembourg 1</w:t>
            </w:r>
          </w:p>
        </w:tc>
        <w:tc>
          <w:tcPr>
            <w:tcW w:w="559" w:type="pct"/>
            <w:tcBorders>
              <w:top w:val="single" w:sz="4" w:space="0" w:color="5A5A5A"/>
              <w:left w:val="nil"/>
              <w:bottom w:val="single" w:sz="4" w:space="0" w:color="5A5A5A"/>
              <w:right w:val="nil"/>
            </w:tcBorders>
            <w:shd w:val="clear" w:color="auto" w:fill="FFFFFF"/>
            <w:vAlign w:val="center"/>
          </w:tcPr>
          <w:p w14:paraId="13D39A0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37C85D2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CA96E04"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2AEE5DAE"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158CA7F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50147AB5"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3CB452A3" w14:textId="77777777" w:rsidR="001C66E1" w:rsidRDefault="001C66E1" w:rsidP="00163AD6">
            <w:pPr>
              <w:spacing w:line="480" w:lineRule="auto"/>
              <w:rPr>
                <w:rFonts w:ascii="Times New Roman" w:hAnsi="Times New Roman" w:cs="Times New Roman"/>
                <w:sz w:val="24"/>
                <w:szCs w:val="24"/>
              </w:rPr>
            </w:pPr>
          </w:p>
        </w:tc>
      </w:tr>
      <w:tr w:rsidR="001C66E1" w14:paraId="05854E3D" w14:textId="77777777" w:rsidTr="00163AD6">
        <w:trPr>
          <w:trHeight w:val="276"/>
        </w:trPr>
        <w:tc>
          <w:tcPr>
            <w:tcW w:w="553" w:type="pct"/>
            <w:vMerge/>
            <w:tcBorders>
              <w:top w:val="nil"/>
              <w:bottom w:val="single" w:sz="4" w:space="0" w:color="000000"/>
            </w:tcBorders>
            <w:shd w:val="clear" w:color="auto" w:fill="auto"/>
            <w:noWrap/>
            <w:vAlign w:val="center"/>
          </w:tcPr>
          <w:p w14:paraId="777600F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050EE8B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Luxembourg 2</w:t>
            </w:r>
          </w:p>
        </w:tc>
        <w:tc>
          <w:tcPr>
            <w:tcW w:w="559" w:type="pct"/>
            <w:tcBorders>
              <w:top w:val="single" w:sz="4" w:space="0" w:color="5A5A5A"/>
              <w:left w:val="nil"/>
              <w:bottom w:val="single" w:sz="4" w:space="0" w:color="5A5A5A"/>
              <w:right w:val="nil"/>
            </w:tcBorders>
            <w:shd w:val="clear" w:color="auto" w:fill="E6E6E6"/>
            <w:vAlign w:val="center"/>
          </w:tcPr>
          <w:p w14:paraId="2802226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74EF6BB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200332B4"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5BCEF4B"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2C34EA2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0507FF8A"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1EE3000A" w14:textId="77777777" w:rsidR="001C66E1" w:rsidRDefault="001C66E1" w:rsidP="00163AD6">
            <w:pPr>
              <w:spacing w:line="480" w:lineRule="auto"/>
              <w:rPr>
                <w:rFonts w:ascii="Times New Roman" w:hAnsi="Times New Roman" w:cs="Times New Roman"/>
                <w:sz w:val="24"/>
                <w:szCs w:val="24"/>
              </w:rPr>
            </w:pPr>
          </w:p>
        </w:tc>
      </w:tr>
      <w:tr w:rsidR="001C66E1" w14:paraId="5B04B18B" w14:textId="77777777" w:rsidTr="00163AD6">
        <w:trPr>
          <w:trHeight w:val="276"/>
        </w:trPr>
        <w:tc>
          <w:tcPr>
            <w:tcW w:w="553" w:type="pct"/>
            <w:vMerge/>
            <w:tcBorders>
              <w:top w:val="nil"/>
              <w:bottom w:val="single" w:sz="4" w:space="0" w:color="000000"/>
            </w:tcBorders>
            <w:shd w:val="clear" w:color="auto" w:fill="auto"/>
            <w:noWrap/>
            <w:vAlign w:val="center"/>
          </w:tcPr>
          <w:p w14:paraId="66171C0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F9B164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New Zealand 1</w:t>
            </w:r>
          </w:p>
        </w:tc>
        <w:tc>
          <w:tcPr>
            <w:tcW w:w="559" w:type="pct"/>
            <w:tcBorders>
              <w:top w:val="single" w:sz="4" w:space="0" w:color="5A5A5A"/>
              <w:left w:val="nil"/>
              <w:bottom w:val="single" w:sz="4" w:space="0" w:color="5A5A5A"/>
              <w:right w:val="nil"/>
            </w:tcBorders>
            <w:shd w:val="clear" w:color="auto" w:fill="FFFFFF"/>
            <w:vAlign w:val="center"/>
          </w:tcPr>
          <w:p w14:paraId="1BB2848D"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2A93D82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4D7721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583F7DE4"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16CD88D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6087BD8"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6E840D72" w14:textId="77777777" w:rsidR="001C66E1" w:rsidRDefault="001C66E1" w:rsidP="00163AD6">
            <w:pPr>
              <w:spacing w:line="480" w:lineRule="auto"/>
              <w:rPr>
                <w:rFonts w:ascii="Times New Roman" w:hAnsi="Times New Roman" w:cs="Times New Roman"/>
                <w:sz w:val="24"/>
                <w:szCs w:val="24"/>
              </w:rPr>
            </w:pPr>
          </w:p>
        </w:tc>
      </w:tr>
      <w:tr w:rsidR="001C66E1" w14:paraId="74DFAAC3" w14:textId="77777777" w:rsidTr="00163AD6">
        <w:trPr>
          <w:trHeight w:val="276"/>
        </w:trPr>
        <w:tc>
          <w:tcPr>
            <w:tcW w:w="553" w:type="pct"/>
            <w:vMerge/>
            <w:tcBorders>
              <w:top w:val="nil"/>
              <w:bottom w:val="single" w:sz="4" w:space="0" w:color="000000"/>
            </w:tcBorders>
            <w:shd w:val="clear" w:color="auto" w:fill="auto"/>
            <w:noWrap/>
            <w:vAlign w:val="center"/>
          </w:tcPr>
          <w:p w14:paraId="5E1C075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451CF3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New Zealand 2</w:t>
            </w:r>
          </w:p>
        </w:tc>
        <w:tc>
          <w:tcPr>
            <w:tcW w:w="559" w:type="pct"/>
            <w:tcBorders>
              <w:top w:val="single" w:sz="4" w:space="0" w:color="5A5A5A"/>
              <w:left w:val="nil"/>
              <w:bottom w:val="single" w:sz="4" w:space="0" w:color="5A5A5A"/>
              <w:right w:val="nil"/>
            </w:tcBorders>
            <w:shd w:val="clear" w:color="auto" w:fill="E6E6E6"/>
            <w:vAlign w:val="center"/>
          </w:tcPr>
          <w:p w14:paraId="01878FE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8A874C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019594D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627B1201"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266EA8C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E4D9542"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0164034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76C93E90" w14:textId="77777777" w:rsidTr="00163AD6">
        <w:trPr>
          <w:trHeight w:val="276"/>
        </w:trPr>
        <w:tc>
          <w:tcPr>
            <w:tcW w:w="553" w:type="pct"/>
            <w:vMerge/>
            <w:tcBorders>
              <w:top w:val="nil"/>
              <w:bottom w:val="single" w:sz="4" w:space="0" w:color="000000"/>
            </w:tcBorders>
            <w:shd w:val="clear" w:color="auto" w:fill="auto"/>
            <w:noWrap/>
            <w:vAlign w:val="center"/>
          </w:tcPr>
          <w:p w14:paraId="43A6FC7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8304FB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Poland 1</w:t>
            </w:r>
          </w:p>
        </w:tc>
        <w:tc>
          <w:tcPr>
            <w:tcW w:w="559" w:type="pct"/>
            <w:tcBorders>
              <w:top w:val="single" w:sz="4" w:space="0" w:color="5A5A5A"/>
              <w:left w:val="nil"/>
              <w:bottom w:val="single" w:sz="4" w:space="0" w:color="5A5A5A"/>
              <w:right w:val="nil"/>
            </w:tcBorders>
            <w:shd w:val="clear" w:color="auto" w:fill="FFFFFF"/>
            <w:vAlign w:val="center"/>
          </w:tcPr>
          <w:p w14:paraId="70704F84"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FA761F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366AAB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44B0ABE3"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48BF094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63D45650"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6400339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59950F8F" w14:textId="77777777" w:rsidTr="00163AD6">
        <w:trPr>
          <w:trHeight w:val="276"/>
        </w:trPr>
        <w:tc>
          <w:tcPr>
            <w:tcW w:w="553" w:type="pct"/>
            <w:vMerge/>
            <w:tcBorders>
              <w:top w:val="nil"/>
              <w:bottom w:val="single" w:sz="4" w:space="0" w:color="000000"/>
            </w:tcBorders>
            <w:shd w:val="clear" w:color="auto" w:fill="auto"/>
            <w:noWrap/>
            <w:vAlign w:val="center"/>
          </w:tcPr>
          <w:p w14:paraId="2172186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11F8F5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Poland 2</w:t>
            </w:r>
          </w:p>
        </w:tc>
        <w:tc>
          <w:tcPr>
            <w:tcW w:w="559" w:type="pct"/>
            <w:tcBorders>
              <w:top w:val="single" w:sz="4" w:space="0" w:color="5A5A5A"/>
              <w:left w:val="nil"/>
              <w:bottom w:val="single" w:sz="4" w:space="0" w:color="5A5A5A"/>
              <w:right w:val="nil"/>
            </w:tcBorders>
            <w:shd w:val="clear" w:color="auto" w:fill="E6E6E6"/>
            <w:vAlign w:val="center"/>
          </w:tcPr>
          <w:p w14:paraId="22CA1D7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ED88464"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35BD256"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4A0F73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6E381DB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79D8EC8A"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11F75C1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35700C6A" w14:textId="77777777" w:rsidTr="00163AD6">
        <w:trPr>
          <w:trHeight w:val="276"/>
        </w:trPr>
        <w:tc>
          <w:tcPr>
            <w:tcW w:w="553" w:type="pct"/>
            <w:vMerge/>
            <w:tcBorders>
              <w:top w:val="nil"/>
              <w:bottom w:val="single" w:sz="4" w:space="0" w:color="000000"/>
            </w:tcBorders>
            <w:shd w:val="clear" w:color="auto" w:fill="auto"/>
            <w:noWrap/>
            <w:vAlign w:val="center"/>
          </w:tcPr>
          <w:p w14:paraId="4682D10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239A62A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Spain 1</w:t>
            </w:r>
          </w:p>
        </w:tc>
        <w:tc>
          <w:tcPr>
            <w:tcW w:w="559" w:type="pct"/>
            <w:tcBorders>
              <w:top w:val="single" w:sz="4" w:space="0" w:color="5A5A5A"/>
              <w:left w:val="nil"/>
              <w:bottom w:val="single" w:sz="4" w:space="0" w:color="5A5A5A"/>
              <w:right w:val="nil"/>
            </w:tcBorders>
            <w:shd w:val="clear" w:color="auto" w:fill="FFFFFF"/>
            <w:vAlign w:val="center"/>
          </w:tcPr>
          <w:p w14:paraId="74C7310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8AFBDC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290FF04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381B918"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02A6BDB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51C9C457"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447E1ECA" w14:textId="77777777" w:rsidR="001C66E1" w:rsidRDefault="001C66E1" w:rsidP="00163AD6">
            <w:pPr>
              <w:spacing w:line="480" w:lineRule="auto"/>
              <w:rPr>
                <w:rFonts w:ascii="Times New Roman" w:hAnsi="Times New Roman" w:cs="Times New Roman"/>
                <w:sz w:val="24"/>
                <w:szCs w:val="24"/>
              </w:rPr>
            </w:pPr>
          </w:p>
        </w:tc>
      </w:tr>
      <w:tr w:rsidR="001C66E1" w14:paraId="35E5998B" w14:textId="77777777" w:rsidTr="00163AD6">
        <w:trPr>
          <w:trHeight w:val="276"/>
        </w:trPr>
        <w:tc>
          <w:tcPr>
            <w:tcW w:w="553" w:type="pct"/>
            <w:vMerge/>
            <w:tcBorders>
              <w:top w:val="nil"/>
              <w:bottom w:val="single" w:sz="4" w:space="0" w:color="000000"/>
            </w:tcBorders>
            <w:shd w:val="clear" w:color="auto" w:fill="auto"/>
            <w:noWrap/>
            <w:vAlign w:val="center"/>
          </w:tcPr>
          <w:p w14:paraId="269920F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5B92712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Spain 2</w:t>
            </w:r>
          </w:p>
        </w:tc>
        <w:tc>
          <w:tcPr>
            <w:tcW w:w="559" w:type="pct"/>
            <w:tcBorders>
              <w:top w:val="single" w:sz="4" w:space="0" w:color="5A5A5A"/>
              <w:left w:val="nil"/>
              <w:bottom w:val="single" w:sz="4" w:space="0" w:color="5A5A5A"/>
              <w:right w:val="nil"/>
            </w:tcBorders>
            <w:shd w:val="clear" w:color="auto" w:fill="E6E6E6"/>
            <w:vAlign w:val="center"/>
          </w:tcPr>
          <w:p w14:paraId="1C0AF12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6AD344A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5FDBDC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266E9C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3123CA7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451A25A5"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1723078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3CF36B9B" w14:textId="77777777" w:rsidTr="00163AD6">
        <w:trPr>
          <w:trHeight w:val="276"/>
        </w:trPr>
        <w:tc>
          <w:tcPr>
            <w:tcW w:w="553" w:type="pct"/>
            <w:vMerge/>
            <w:tcBorders>
              <w:top w:val="nil"/>
              <w:bottom w:val="single" w:sz="4" w:space="0" w:color="000000"/>
            </w:tcBorders>
            <w:shd w:val="clear" w:color="auto" w:fill="auto"/>
            <w:noWrap/>
            <w:vAlign w:val="center"/>
          </w:tcPr>
          <w:p w14:paraId="444043DC"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0782B0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Switzerland 1</w:t>
            </w:r>
          </w:p>
        </w:tc>
        <w:tc>
          <w:tcPr>
            <w:tcW w:w="559" w:type="pct"/>
            <w:tcBorders>
              <w:top w:val="single" w:sz="4" w:space="0" w:color="5A5A5A"/>
              <w:left w:val="nil"/>
              <w:bottom w:val="single" w:sz="4" w:space="0" w:color="5A5A5A"/>
              <w:right w:val="nil"/>
            </w:tcBorders>
            <w:shd w:val="clear" w:color="auto" w:fill="FFFFFF"/>
            <w:vAlign w:val="center"/>
          </w:tcPr>
          <w:p w14:paraId="4D16CEA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7F01EDB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808C57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538D481E"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6E147C7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22F7CBB5"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174E969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02C5935C" w14:textId="77777777" w:rsidTr="00163AD6">
        <w:trPr>
          <w:trHeight w:val="276"/>
        </w:trPr>
        <w:tc>
          <w:tcPr>
            <w:tcW w:w="553" w:type="pct"/>
            <w:vMerge/>
            <w:tcBorders>
              <w:top w:val="nil"/>
              <w:bottom w:val="single" w:sz="4" w:space="0" w:color="000000"/>
            </w:tcBorders>
            <w:shd w:val="clear" w:color="auto" w:fill="auto"/>
            <w:noWrap/>
            <w:vAlign w:val="center"/>
          </w:tcPr>
          <w:p w14:paraId="6173E9D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6DF5A8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Switzerland 2</w:t>
            </w:r>
          </w:p>
        </w:tc>
        <w:tc>
          <w:tcPr>
            <w:tcW w:w="559" w:type="pct"/>
            <w:tcBorders>
              <w:top w:val="single" w:sz="4" w:space="0" w:color="5A5A5A"/>
              <w:left w:val="nil"/>
              <w:bottom w:val="single" w:sz="4" w:space="0" w:color="5A5A5A"/>
              <w:right w:val="nil"/>
            </w:tcBorders>
            <w:shd w:val="clear" w:color="auto" w:fill="E6E6E6"/>
            <w:vAlign w:val="center"/>
          </w:tcPr>
          <w:p w14:paraId="31A0394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6AC1D23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28A9C8F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48F8EC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626593CD"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6DE4170E"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62557064" w14:textId="77777777" w:rsidR="001C66E1" w:rsidRDefault="001C66E1" w:rsidP="00163AD6">
            <w:pPr>
              <w:spacing w:line="480" w:lineRule="auto"/>
              <w:rPr>
                <w:rFonts w:ascii="Times New Roman" w:hAnsi="Times New Roman" w:cs="Times New Roman"/>
                <w:sz w:val="24"/>
                <w:szCs w:val="24"/>
              </w:rPr>
            </w:pPr>
          </w:p>
        </w:tc>
      </w:tr>
      <w:tr w:rsidR="001C66E1" w14:paraId="49EA1DD6" w14:textId="77777777" w:rsidTr="00163AD6">
        <w:trPr>
          <w:trHeight w:val="276"/>
        </w:trPr>
        <w:tc>
          <w:tcPr>
            <w:tcW w:w="553" w:type="pct"/>
            <w:vMerge/>
            <w:tcBorders>
              <w:top w:val="nil"/>
              <w:bottom w:val="single" w:sz="4" w:space="0" w:color="000000"/>
            </w:tcBorders>
            <w:shd w:val="clear" w:color="auto" w:fill="auto"/>
            <w:noWrap/>
            <w:vAlign w:val="center"/>
          </w:tcPr>
          <w:p w14:paraId="70B2DA8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876706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U.K. 1</w:t>
            </w:r>
          </w:p>
        </w:tc>
        <w:tc>
          <w:tcPr>
            <w:tcW w:w="559" w:type="pct"/>
            <w:tcBorders>
              <w:top w:val="single" w:sz="4" w:space="0" w:color="5A5A5A"/>
              <w:left w:val="nil"/>
              <w:bottom w:val="single" w:sz="4" w:space="0" w:color="5A5A5A"/>
              <w:right w:val="nil"/>
            </w:tcBorders>
            <w:shd w:val="clear" w:color="auto" w:fill="FFFFFF"/>
            <w:vAlign w:val="center"/>
          </w:tcPr>
          <w:p w14:paraId="12C2AD2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5178AE0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DB9BAC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93F5BE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FFFFFF"/>
            <w:vAlign w:val="center"/>
          </w:tcPr>
          <w:p w14:paraId="0EB49CA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41EBA63D"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085542A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15FA900B" w14:textId="77777777" w:rsidTr="00163AD6">
        <w:trPr>
          <w:trHeight w:val="276"/>
        </w:trPr>
        <w:tc>
          <w:tcPr>
            <w:tcW w:w="553" w:type="pct"/>
            <w:vMerge/>
            <w:tcBorders>
              <w:top w:val="nil"/>
              <w:bottom w:val="single" w:sz="4" w:space="0" w:color="000000"/>
            </w:tcBorders>
            <w:shd w:val="clear" w:color="auto" w:fill="auto"/>
            <w:noWrap/>
            <w:vAlign w:val="center"/>
          </w:tcPr>
          <w:p w14:paraId="3587848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2AF48E4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U.K. 2</w:t>
            </w:r>
          </w:p>
        </w:tc>
        <w:tc>
          <w:tcPr>
            <w:tcW w:w="559" w:type="pct"/>
            <w:tcBorders>
              <w:top w:val="single" w:sz="4" w:space="0" w:color="5A5A5A"/>
              <w:left w:val="nil"/>
              <w:bottom w:val="single" w:sz="4" w:space="0" w:color="5A5A5A"/>
              <w:right w:val="nil"/>
            </w:tcBorders>
            <w:shd w:val="clear" w:color="auto" w:fill="E6E6E6"/>
            <w:vAlign w:val="center"/>
          </w:tcPr>
          <w:p w14:paraId="0302319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0634A5B4"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2CC5A0F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34BC1103"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2DE5780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573A246E"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6C94728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0A36E3D5" w14:textId="77777777" w:rsidTr="00163AD6">
        <w:trPr>
          <w:trHeight w:val="276"/>
        </w:trPr>
        <w:tc>
          <w:tcPr>
            <w:tcW w:w="553" w:type="pct"/>
            <w:vMerge/>
            <w:tcBorders>
              <w:top w:val="nil"/>
              <w:bottom w:val="single" w:sz="4" w:space="0" w:color="000000"/>
            </w:tcBorders>
            <w:shd w:val="clear" w:color="auto" w:fill="auto"/>
            <w:noWrap/>
            <w:vAlign w:val="center"/>
          </w:tcPr>
          <w:p w14:paraId="4874B82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40C9BF4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1</w:t>
            </w:r>
          </w:p>
        </w:tc>
        <w:tc>
          <w:tcPr>
            <w:tcW w:w="559" w:type="pct"/>
            <w:tcBorders>
              <w:top w:val="single" w:sz="4" w:space="0" w:color="5A5A5A"/>
              <w:left w:val="nil"/>
              <w:bottom w:val="single" w:sz="4" w:space="0" w:color="5A5A5A"/>
              <w:right w:val="nil"/>
            </w:tcBorders>
            <w:shd w:val="clear" w:color="auto" w:fill="FFFFFF"/>
            <w:vAlign w:val="center"/>
          </w:tcPr>
          <w:p w14:paraId="16BC047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46037AB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E873DC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55AEFAF"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3CAA0356"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14ED055"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279B41C5" w14:textId="77777777" w:rsidR="001C66E1" w:rsidRDefault="001C66E1" w:rsidP="00163AD6">
            <w:pPr>
              <w:spacing w:line="480" w:lineRule="auto"/>
              <w:rPr>
                <w:rFonts w:ascii="Times New Roman" w:hAnsi="Times New Roman" w:cs="Times New Roman"/>
                <w:sz w:val="24"/>
                <w:szCs w:val="24"/>
              </w:rPr>
            </w:pPr>
          </w:p>
        </w:tc>
      </w:tr>
      <w:tr w:rsidR="001C66E1" w14:paraId="586F68AD" w14:textId="77777777" w:rsidTr="00163AD6">
        <w:trPr>
          <w:trHeight w:val="276"/>
        </w:trPr>
        <w:tc>
          <w:tcPr>
            <w:tcW w:w="553" w:type="pct"/>
            <w:vMerge/>
            <w:tcBorders>
              <w:top w:val="nil"/>
              <w:bottom w:val="single" w:sz="4" w:space="0" w:color="000000"/>
            </w:tcBorders>
            <w:shd w:val="clear" w:color="auto" w:fill="auto"/>
            <w:noWrap/>
            <w:vAlign w:val="center"/>
          </w:tcPr>
          <w:p w14:paraId="76CF1DD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02B9D66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2</w:t>
            </w:r>
          </w:p>
        </w:tc>
        <w:tc>
          <w:tcPr>
            <w:tcW w:w="559" w:type="pct"/>
            <w:tcBorders>
              <w:top w:val="single" w:sz="4" w:space="0" w:color="5A5A5A"/>
              <w:left w:val="nil"/>
              <w:bottom w:val="single" w:sz="4" w:space="0" w:color="5A5A5A"/>
              <w:right w:val="nil"/>
            </w:tcBorders>
            <w:shd w:val="clear" w:color="auto" w:fill="E6E6E6"/>
            <w:vAlign w:val="center"/>
          </w:tcPr>
          <w:p w14:paraId="2E62A73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19B5267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5590C8D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2E76C43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1D533EF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1DA3454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1" w:type="pct"/>
            <w:tcBorders>
              <w:top w:val="single" w:sz="4" w:space="0" w:color="5A5A5A"/>
              <w:left w:val="nil"/>
              <w:bottom w:val="single" w:sz="4" w:space="0" w:color="5A5A5A"/>
              <w:right w:val="nil"/>
            </w:tcBorders>
            <w:shd w:val="clear" w:color="auto" w:fill="E6E6E6"/>
            <w:vAlign w:val="center"/>
          </w:tcPr>
          <w:p w14:paraId="1BA65DF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668E03A5" w14:textId="77777777" w:rsidTr="00163AD6">
        <w:trPr>
          <w:trHeight w:val="276"/>
        </w:trPr>
        <w:tc>
          <w:tcPr>
            <w:tcW w:w="553" w:type="pct"/>
            <w:vMerge/>
            <w:tcBorders>
              <w:top w:val="nil"/>
              <w:bottom w:val="single" w:sz="4" w:space="0" w:color="000000"/>
            </w:tcBorders>
            <w:shd w:val="clear" w:color="auto" w:fill="auto"/>
            <w:noWrap/>
            <w:vAlign w:val="center"/>
          </w:tcPr>
          <w:p w14:paraId="450FAB8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53475D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(healthy people) 1</w:t>
            </w:r>
          </w:p>
        </w:tc>
        <w:tc>
          <w:tcPr>
            <w:tcW w:w="559" w:type="pct"/>
            <w:tcBorders>
              <w:top w:val="single" w:sz="4" w:space="0" w:color="5A5A5A"/>
              <w:left w:val="nil"/>
              <w:bottom w:val="single" w:sz="4" w:space="0" w:color="5A5A5A"/>
              <w:right w:val="nil"/>
            </w:tcBorders>
            <w:shd w:val="clear" w:color="auto" w:fill="FFFFFF"/>
            <w:vAlign w:val="center"/>
          </w:tcPr>
          <w:p w14:paraId="4898C4F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27C9231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A54817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46F6ECE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FFFFFF"/>
            <w:vAlign w:val="center"/>
          </w:tcPr>
          <w:p w14:paraId="09EBF2E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3BD2413D"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0C1D994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51BAD8FA" w14:textId="77777777" w:rsidTr="00163AD6">
        <w:trPr>
          <w:trHeight w:val="276"/>
        </w:trPr>
        <w:tc>
          <w:tcPr>
            <w:tcW w:w="553" w:type="pct"/>
            <w:vMerge/>
            <w:tcBorders>
              <w:top w:val="nil"/>
              <w:bottom w:val="single" w:sz="4" w:space="0" w:color="000000"/>
            </w:tcBorders>
            <w:shd w:val="clear" w:color="auto" w:fill="auto"/>
            <w:noWrap/>
            <w:vAlign w:val="center"/>
          </w:tcPr>
          <w:p w14:paraId="712EBC6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28FE0DF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USA (healthy people) 2</w:t>
            </w:r>
          </w:p>
        </w:tc>
        <w:tc>
          <w:tcPr>
            <w:tcW w:w="559" w:type="pct"/>
            <w:tcBorders>
              <w:top w:val="single" w:sz="4" w:space="0" w:color="5A5A5A"/>
              <w:left w:val="nil"/>
              <w:bottom w:val="single" w:sz="4" w:space="0" w:color="5A5A5A"/>
              <w:right w:val="nil"/>
            </w:tcBorders>
            <w:shd w:val="clear" w:color="auto" w:fill="E6E6E6"/>
            <w:vAlign w:val="center"/>
          </w:tcPr>
          <w:p w14:paraId="3569804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2B6B510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F105195"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016AB6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40B9717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E6E6E6"/>
            <w:vAlign w:val="center"/>
          </w:tcPr>
          <w:p w14:paraId="2541E7A6"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6C609ED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1A6954D6" w14:textId="77777777" w:rsidTr="00163AD6">
        <w:trPr>
          <w:trHeight w:val="276"/>
        </w:trPr>
        <w:tc>
          <w:tcPr>
            <w:tcW w:w="553" w:type="pct"/>
            <w:vMerge/>
            <w:tcBorders>
              <w:top w:val="nil"/>
              <w:bottom w:val="single" w:sz="4" w:space="0" w:color="000000"/>
            </w:tcBorders>
            <w:shd w:val="clear" w:color="auto" w:fill="auto"/>
            <w:noWrap/>
            <w:vAlign w:val="center"/>
          </w:tcPr>
          <w:p w14:paraId="0822C94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nil"/>
              <w:right w:val="nil"/>
            </w:tcBorders>
            <w:shd w:val="clear" w:color="auto" w:fill="FFFFFF"/>
            <w:vAlign w:val="center"/>
          </w:tcPr>
          <w:p w14:paraId="398FCC0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1</w:t>
            </w:r>
          </w:p>
        </w:tc>
        <w:tc>
          <w:tcPr>
            <w:tcW w:w="559" w:type="pct"/>
            <w:tcBorders>
              <w:top w:val="single" w:sz="4" w:space="0" w:color="5A5A5A"/>
              <w:left w:val="nil"/>
              <w:bottom w:val="single" w:sz="4" w:space="0" w:color="5A5A5A"/>
              <w:right w:val="nil"/>
            </w:tcBorders>
            <w:shd w:val="clear" w:color="auto" w:fill="FFFFFF"/>
            <w:vAlign w:val="center"/>
          </w:tcPr>
          <w:p w14:paraId="5C932DB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26.7%</w:t>
            </w:r>
          </w:p>
        </w:tc>
        <w:tc>
          <w:tcPr>
            <w:tcW w:w="553" w:type="pct"/>
            <w:tcBorders>
              <w:top w:val="single" w:sz="4" w:space="0" w:color="5A5A5A"/>
              <w:left w:val="nil"/>
              <w:bottom w:val="single" w:sz="4" w:space="0" w:color="5A5A5A"/>
              <w:right w:val="nil"/>
            </w:tcBorders>
            <w:shd w:val="clear" w:color="auto" w:fill="FFFFFF"/>
            <w:vAlign w:val="center"/>
          </w:tcPr>
          <w:p w14:paraId="154CB08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40.0%</w:t>
            </w:r>
          </w:p>
        </w:tc>
        <w:tc>
          <w:tcPr>
            <w:tcW w:w="553" w:type="pct"/>
            <w:tcBorders>
              <w:top w:val="single" w:sz="4" w:space="0" w:color="5A5A5A"/>
              <w:left w:val="nil"/>
              <w:bottom w:val="single" w:sz="4" w:space="0" w:color="5A5A5A"/>
              <w:right w:val="nil"/>
            </w:tcBorders>
            <w:shd w:val="clear" w:color="auto" w:fill="FFFFFF"/>
            <w:vAlign w:val="center"/>
          </w:tcPr>
          <w:p w14:paraId="3A1CDAA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26.7%</w:t>
            </w:r>
          </w:p>
        </w:tc>
        <w:tc>
          <w:tcPr>
            <w:tcW w:w="553" w:type="pct"/>
            <w:tcBorders>
              <w:top w:val="single" w:sz="4" w:space="0" w:color="5A5A5A"/>
              <w:left w:val="nil"/>
              <w:bottom w:val="single" w:sz="4" w:space="0" w:color="5A5A5A"/>
              <w:right w:val="nil"/>
            </w:tcBorders>
            <w:shd w:val="clear" w:color="auto" w:fill="FFFFFF"/>
            <w:vAlign w:val="center"/>
          </w:tcPr>
          <w:p w14:paraId="7FFBECB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26.7%</w:t>
            </w:r>
          </w:p>
        </w:tc>
        <w:tc>
          <w:tcPr>
            <w:tcW w:w="572" w:type="pct"/>
            <w:tcBorders>
              <w:top w:val="single" w:sz="4" w:space="0" w:color="5A5A5A"/>
              <w:left w:val="nil"/>
              <w:bottom w:val="single" w:sz="4" w:space="0" w:color="5A5A5A"/>
              <w:right w:val="nil"/>
            </w:tcBorders>
            <w:shd w:val="clear" w:color="auto" w:fill="FFFFFF"/>
            <w:vAlign w:val="center"/>
          </w:tcPr>
          <w:p w14:paraId="7EB4F1F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53" w:type="pct"/>
            <w:tcBorders>
              <w:top w:val="single" w:sz="4" w:space="0" w:color="5A5A5A"/>
              <w:left w:val="nil"/>
              <w:bottom w:val="single" w:sz="4" w:space="0" w:color="5A5A5A"/>
              <w:right w:val="nil"/>
            </w:tcBorders>
            <w:shd w:val="clear" w:color="auto" w:fill="FFFFFF"/>
            <w:vAlign w:val="center"/>
          </w:tcPr>
          <w:p w14:paraId="7EB431B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20.0%</w:t>
            </w:r>
          </w:p>
        </w:tc>
        <w:tc>
          <w:tcPr>
            <w:tcW w:w="551" w:type="pct"/>
            <w:tcBorders>
              <w:top w:val="single" w:sz="4" w:space="0" w:color="5A5A5A"/>
              <w:left w:val="nil"/>
              <w:bottom w:val="single" w:sz="4" w:space="0" w:color="5A5A5A"/>
              <w:right w:val="nil"/>
            </w:tcBorders>
            <w:shd w:val="clear" w:color="auto" w:fill="auto"/>
            <w:vAlign w:val="center"/>
          </w:tcPr>
          <w:p w14:paraId="61E49D0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r>
      <w:tr w:rsidR="001C66E1" w14:paraId="2F391621" w14:textId="77777777" w:rsidTr="00163AD6">
        <w:trPr>
          <w:trHeight w:val="276"/>
        </w:trPr>
        <w:tc>
          <w:tcPr>
            <w:tcW w:w="553" w:type="pct"/>
            <w:vMerge/>
            <w:tcBorders>
              <w:top w:val="nil"/>
              <w:bottom w:val="single" w:sz="4" w:space="0" w:color="000000"/>
            </w:tcBorders>
            <w:shd w:val="clear" w:color="auto" w:fill="auto"/>
            <w:noWrap/>
            <w:vAlign w:val="center"/>
          </w:tcPr>
          <w:p w14:paraId="55E8652A"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000000"/>
              <w:left w:val="nil"/>
              <w:bottom w:val="single" w:sz="4" w:space="0" w:color="000000"/>
              <w:right w:val="nil"/>
            </w:tcBorders>
            <w:shd w:val="clear" w:color="auto" w:fill="E6E6E6"/>
            <w:vAlign w:val="center"/>
          </w:tcPr>
          <w:p w14:paraId="4F7DEAC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2</w:t>
            </w:r>
          </w:p>
        </w:tc>
        <w:tc>
          <w:tcPr>
            <w:tcW w:w="559" w:type="pct"/>
            <w:tcBorders>
              <w:top w:val="single" w:sz="4" w:space="0" w:color="5A5A5A"/>
              <w:left w:val="nil"/>
              <w:bottom w:val="single" w:sz="4" w:space="0" w:color="5A5A5A"/>
              <w:right w:val="nil"/>
            </w:tcBorders>
            <w:shd w:val="clear" w:color="auto" w:fill="E6E6E6"/>
            <w:vAlign w:val="center"/>
          </w:tcPr>
          <w:p w14:paraId="2CA4AB1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c>
          <w:tcPr>
            <w:tcW w:w="553" w:type="pct"/>
            <w:tcBorders>
              <w:top w:val="single" w:sz="4" w:space="0" w:color="5A5A5A"/>
              <w:left w:val="nil"/>
              <w:bottom w:val="single" w:sz="4" w:space="0" w:color="5A5A5A"/>
              <w:right w:val="nil"/>
            </w:tcBorders>
            <w:shd w:val="clear" w:color="auto" w:fill="E6E6E6"/>
            <w:vAlign w:val="center"/>
          </w:tcPr>
          <w:p w14:paraId="4443455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53.3%</w:t>
            </w:r>
          </w:p>
        </w:tc>
        <w:tc>
          <w:tcPr>
            <w:tcW w:w="553" w:type="pct"/>
            <w:tcBorders>
              <w:top w:val="single" w:sz="4" w:space="0" w:color="5A5A5A"/>
              <w:left w:val="nil"/>
              <w:bottom w:val="single" w:sz="4" w:space="0" w:color="5A5A5A"/>
              <w:right w:val="nil"/>
            </w:tcBorders>
            <w:shd w:val="clear" w:color="auto" w:fill="E6E6E6"/>
            <w:vAlign w:val="center"/>
          </w:tcPr>
          <w:p w14:paraId="63C76A0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40.0%</w:t>
            </w:r>
          </w:p>
        </w:tc>
        <w:tc>
          <w:tcPr>
            <w:tcW w:w="553" w:type="pct"/>
            <w:tcBorders>
              <w:top w:val="single" w:sz="4" w:space="0" w:color="5A5A5A"/>
              <w:left w:val="nil"/>
              <w:bottom w:val="single" w:sz="4" w:space="0" w:color="5A5A5A"/>
              <w:right w:val="nil"/>
            </w:tcBorders>
            <w:shd w:val="clear" w:color="auto" w:fill="E6E6E6"/>
            <w:vAlign w:val="center"/>
          </w:tcPr>
          <w:p w14:paraId="743C59F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c>
          <w:tcPr>
            <w:tcW w:w="572" w:type="pct"/>
            <w:tcBorders>
              <w:top w:val="single" w:sz="4" w:space="0" w:color="5A5A5A"/>
              <w:left w:val="nil"/>
              <w:bottom w:val="single" w:sz="4" w:space="0" w:color="5A5A5A"/>
              <w:right w:val="nil"/>
            </w:tcBorders>
            <w:shd w:val="clear" w:color="auto" w:fill="E6E6E6"/>
            <w:vAlign w:val="center"/>
          </w:tcPr>
          <w:p w14:paraId="4A53A85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46.7%</w:t>
            </w:r>
          </w:p>
        </w:tc>
        <w:tc>
          <w:tcPr>
            <w:tcW w:w="553" w:type="pct"/>
            <w:tcBorders>
              <w:top w:val="single" w:sz="4" w:space="0" w:color="5A5A5A"/>
              <w:left w:val="nil"/>
              <w:bottom w:val="single" w:sz="4" w:space="0" w:color="5A5A5A"/>
              <w:right w:val="nil"/>
            </w:tcBorders>
            <w:shd w:val="clear" w:color="auto" w:fill="E6E6E6"/>
            <w:vAlign w:val="center"/>
          </w:tcPr>
          <w:p w14:paraId="066D6B7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20.0%</w:t>
            </w:r>
          </w:p>
        </w:tc>
        <w:tc>
          <w:tcPr>
            <w:tcW w:w="551" w:type="pct"/>
            <w:tcBorders>
              <w:top w:val="single" w:sz="4" w:space="0" w:color="5A5A5A"/>
              <w:left w:val="nil"/>
              <w:bottom w:val="single" w:sz="4" w:space="0" w:color="5A5A5A"/>
              <w:right w:val="nil"/>
            </w:tcBorders>
            <w:shd w:val="clear" w:color="auto" w:fill="E6E6E6"/>
            <w:vAlign w:val="center"/>
          </w:tcPr>
          <w:p w14:paraId="2EC0A2F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73.3%</w:t>
            </w:r>
          </w:p>
        </w:tc>
      </w:tr>
      <w:tr w:rsidR="001C66E1" w14:paraId="755D3460" w14:textId="77777777" w:rsidTr="00163AD6">
        <w:trPr>
          <w:trHeight w:val="276"/>
        </w:trPr>
        <w:tc>
          <w:tcPr>
            <w:tcW w:w="553" w:type="pct"/>
            <w:vMerge w:val="restart"/>
            <w:tcBorders>
              <w:top w:val="single" w:sz="4" w:space="0" w:color="000000"/>
              <w:bottom w:val="single" w:sz="4" w:space="0" w:color="000000"/>
            </w:tcBorders>
            <w:shd w:val="clear" w:color="auto" w:fill="auto"/>
            <w:noWrap/>
            <w:vAlign w:val="center"/>
          </w:tcPr>
          <w:p w14:paraId="3C12CA8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BRICS</w:t>
            </w:r>
          </w:p>
        </w:tc>
        <w:tc>
          <w:tcPr>
            <w:tcW w:w="553" w:type="pct"/>
            <w:tcBorders>
              <w:top w:val="single" w:sz="4" w:space="0" w:color="5A5A5A"/>
              <w:left w:val="nil"/>
              <w:bottom w:val="single" w:sz="4" w:space="0" w:color="5A5A5A"/>
              <w:right w:val="nil"/>
            </w:tcBorders>
            <w:shd w:val="clear" w:color="auto" w:fill="FFFFFF"/>
            <w:vAlign w:val="center"/>
          </w:tcPr>
          <w:p w14:paraId="37EF7A8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Brazil 1</w:t>
            </w:r>
          </w:p>
        </w:tc>
        <w:tc>
          <w:tcPr>
            <w:tcW w:w="559" w:type="pct"/>
            <w:tcBorders>
              <w:top w:val="single" w:sz="4" w:space="0" w:color="5A5A5A"/>
              <w:left w:val="nil"/>
              <w:bottom w:val="single" w:sz="4" w:space="0" w:color="5A5A5A"/>
              <w:right w:val="nil"/>
            </w:tcBorders>
            <w:shd w:val="clear" w:color="auto" w:fill="FFFFFF"/>
            <w:vAlign w:val="center"/>
          </w:tcPr>
          <w:p w14:paraId="793C415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7A39E9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7B06F32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54ABB84C"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5ACA293A"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89C8C4F"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48BF7E4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6A151B55"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13AF3001"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2D143D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Brazil 2</w:t>
            </w:r>
          </w:p>
        </w:tc>
        <w:tc>
          <w:tcPr>
            <w:tcW w:w="559" w:type="pct"/>
            <w:tcBorders>
              <w:top w:val="single" w:sz="4" w:space="0" w:color="5A5A5A"/>
              <w:left w:val="nil"/>
              <w:bottom w:val="single" w:sz="4" w:space="0" w:color="5A5A5A"/>
              <w:right w:val="nil"/>
            </w:tcBorders>
            <w:shd w:val="clear" w:color="auto" w:fill="E6E6E6"/>
            <w:vAlign w:val="center"/>
          </w:tcPr>
          <w:p w14:paraId="7124991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24132A6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0E4F94A8"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E06AA94"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E6E6E6"/>
            <w:vAlign w:val="center"/>
          </w:tcPr>
          <w:p w14:paraId="00CAB66D"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BC53216"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571F629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41848947"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46C670BB"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45DFA28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China 1</w:t>
            </w:r>
          </w:p>
        </w:tc>
        <w:tc>
          <w:tcPr>
            <w:tcW w:w="559" w:type="pct"/>
            <w:tcBorders>
              <w:top w:val="single" w:sz="4" w:space="0" w:color="5A5A5A"/>
              <w:left w:val="nil"/>
              <w:bottom w:val="single" w:sz="4" w:space="0" w:color="5A5A5A"/>
              <w:right w:val="nil"/>
            </w:tcBorders>
            <w:shd w:val="clear" w:color="auto" w:fill="FFFFFF"/>
            <w:vAlign w:val="center"/>
          </w:tcPr>
          <w:p w14:paraId="2F6A104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12FF060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5C960D2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0383AB99"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6D5ACDE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4F9A9932"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1" w:type="pct"/>
            <w:tcBorders>
              <w:top w:val="single" w:sz="4" w:space="0" w:color="5A5A5A"/>
              <w:left w:val="nil"/>
              <w:bottom w:val="single" w:sz="4" w:space="0" w:color="5A5A5A"/>
              <w:right w:val="nil"/>
            </w:tcBorders>
            <w:shd w:val="clear" w:color="auto" w:fill="FFFFFF"/>
            <w:vAlign w:val="center"/>
          </w:tcPr>
          <w:p w14:paraId="78F3F17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r>
      <w:tr w:rsidR="001C66E1" w14:paraId="113BE6D8"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1493314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6DD5308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China 2</w:t>
            </w:r>
          </w:p>
        </w:tc>
        <w:tc>
          <w:tcPr>
            <w:tcW w:w="559" w:type="pct"/>
            <w:tcBorders>
              <w:top w:val="single" w:sz="4" w:space="0" w:color="5A5A5A"/>
              <w:left w:val="nil"/>
              <w:bottom w:val="single" w:sz="4" w:space="0" w:color="5A5A5A"/>
              <w:right w:val="nil"/>
            </w:tcBorders>
            <w:shd w:val="clear" w:color="auto" w:fill="E6E6E6"/>
            <w:vAlign w:val="center"/>
          </w:tcPr>
          <w:p w14:paraId="26B3817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F7969CC"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FDC9537"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4C55649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0300568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F03A3C6"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09AEC804" w14:textId="77777777" w:rsidR="001C66E1" w:rsidRDefault="001C66E1" w:rsidP="00163AD6">
            <w:pPr>
              <w:spacing w:line="480" w:lineRule="auto"/>
              <w:rPr>
                <w:rFonts w:ascii="Times New Roman" w:hAnsi="Times New Roman" w:cs="Times New Roman"/>
                <w:sz w:val="24"/>
                <w:szCs w:val="24"/>
              </w:rPr>
            </w:pPr>
          </w:p>
        </w:tc>
      </w:tr>
      <w:tr w:rsidR="001C66E1" w14:paraId="1D534D74"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4213B872"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0997CE4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Russia 1</w:t>
            </w:r>
          </w:p>
        </w:tc>
        <w:tc>
          <w:tcPr>
            <w:tcW w:w="559" w:type="pct"/>
            <w:tcBorders>
              <w:top w:val="single" w:sz="4" w:space="0" w:color="5A5A5A"/>
              <w:left w:val="nil"/>
              <w:bottom w:val="single" w:sz="4" w:space="0" w:color="5A5A5A"/>
              <w:right w:val="nil"/>
            </w:tcBorders>
            <w:shd w:val="clear" w:color="auto" w:fill="FFFFFF"/>
            <w:vAlign w:val="center"/>
          </w:tcPr>
          <w:p w14:paraId="1FD20E2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5874DDA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53" w:type="pct"/>
            <w:tcBorders>
              <w:top w:val="single" w:sz="4" w:space="0" w:color="5A5A5A"/>
              <w:left w:val="nil"/>
              <w:bottom w:val="single" w:sz="4" w:space="0" w:color="5A5A5A"/>
              <w:right w:val="nil"/>
            </w:tcBorders>
            <w:shd w:val="clear" w:color="auto" w:fill="FFFFFF"/>
            <w:vAlign w:val="center"/>
          </w:tcPr>
          <w:p w14:paraId="16675AE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16183674" w14:textId="77777777" w:rsidR="001C66E1" w:rsidRDefault="001C66E1" w:rsidP="00163AD6">
            <w:pPr>
              <w:spacing w:line="480" w:lineRule="auto"/>
              <w:rPr>
                <w:rFonts w:ascii="Times New Roman" w:hAnsi="Times New Roman" w:cs="Times New Roman"/>
                <w:sz w:val="24"/>
                <w:szCs w:val="24"/>
              </w:rPr>
            </w:pPr>
          </w:p>
        </w:tc>
        <w:tc>
          <w:tcPr>
            <w:tcW w:w="572" w:type="pct"/>
            <w:tcBorders>
              <w:top w:val="single" w:sz="4" w:space="0" w:color="5A5A5A"/>
              <w:left w:val="nil"/>
              <w:bottom w:val="single" w:sz="4" w:space="0" w:color="5A5A5A"/>
              <w:right w:val="nil"/>
            </w:tcBorders>
            <w:shd w:val="clear" w:color="auto" w:fill="FFFFFF"/>
            <w:vAlign w:val="center"/>
          </w:tcPr>
          <w:p w14:paraId="39EDB963"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FFFFFF"/>
            <w:vAlign w:val="center"/>
          </w:tcPr>
          <w:p w14:paraId="6FEDDC1C"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FFFFFF"/>
            <w:vAlign w:val="center"/>
          </w:tcPr>
          <w:p w14:paraId="13221383" w14:textId="77777777" w:rsidR="001C66E1" w:rsidRDefault="001C66E1" w:rsidP="00163AD6">
            <w:pPr>
              <w:spacing w:line="480" w:lineRule="auto"/>
              <w:rPr>
                <w:rFonts w:ascii="Times New Roman" w:hAnsi="Times New Roman" w:cs="Times New Roman"/>
                <w:sz w:val="24"/>
                <w:szCs w:val="24"/>
              </w:rPr>
            </w:pPr>
          </w:p>
        </w:tc>
      </w:tr>
      <w:tr w:rsidR="001C66E1" w14:paraId="3D6BBA3C"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1FCF0BD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650639D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Russia 2</w:t>
            </w:r>
          </w:p>
        </w:tc>
        <w:tc>
          <w:tcPr>
            <w:tcW w:w="559" w:type="pct"/>
            <w:tcBorders>
              <w:top w:val="single" w:sz="4" w:space="0" w:color="5A5A5A"/>
              <w:left w:val="nil"/>
              <w:bottom w:val="single" w:sz="4" w:space="0" w:color="5A5A5A"/>
              <w:right w:val="nil"/>
            </w:tcBorders>
            <w:shd w:val="clear" w:color="auto" w:fill="E6E6E6"/>
            <w:vAlign w:val="center"/>
          </w:tcPr>
          <w:p w14:paraId="3AE65EFA"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32D65D2F"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64C1AF0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7564D9B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w:t>
            </w:r>
          </w:p>
        </w:tc>
        <w:tc>
          <w:tcPr>
            <w:tcW w:w="572" w:type="pct"/>
            <w:tcBorders>
              <w:top w:val="single" w:sz="4" w:space="0" w:color="5A5A5A"/>
              <w:left w:val="nil"/>
              <w:bottom w:val="single" w:sz="4" w:space="0" w:color="5A5A5A"/>
              <w:right w:val="nil"/>
            </w:tcBorders>
            <w:shd w:val="clear" w:color="auto" w:fill="E6E6E6"/>
            <w:vAlign w:val="center"/>
          </w:tcPr>
          <w:p w14:paraId="39020FF6"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single" w:sz="4" w:space="0" w:color="5A5A5A"/>
              <w:right w:val="nil"/>
            </w:tcBorders>
            <w:shd w:val="clear" w:color="auto" w:fill="E6E6E6"/>
            <w:vAlign w:val="center"/>
          </w:tcPr>
          <w:p w14:paraId="1F2B2437" w14:textId="77777777" w:rsidR="001C66E1" w:rsidRDefault="001C66E1" w:rsidP="00163AD6">
            <w:pPr>
              <w:spacing w:line="480" w:lineRule="auto"/>
              <w:rPr>
                <w:rFonts w:ascii="Times New Roman" w:hAnsi="Times New Roman" w:cs="Times New Roman"/>
                <w:sz w:val="24"/>
                <w:szCs w:val="24"/>
              </w:rPr>
            </w:pPr>
          </w:p>
        </w:tc>
        <w:tc>
          <w:tcPr>
            <w:tcW w:w="551" w:type="pct"/>
            <w:tcBorders>
              <w:top w:val="single" w:sz="4" w:space="0" w:color="5A5A5A"/>
              <w:left w:val="nil"/>
              <w:bottom w:val="single" w:sz="4" w:space="0" w:color="5A5A5A"/>
              <w:right w:val="nil"/>
            </w:tcBorders>
            <w:shd w:val="clear" w:color="auto" w:fill="E6E6E6"/>
            <w:vAlign w:val="center"/>
          </w:tcPr>
          <w:p w14:paraId="55190F45" w14:textId="77777777" w:rsidR="001C66E1" w:rsidRDefault="001C66E1" w:rsidP="00163AD6">
            <w:pPr>
              <w:spacing w:line="480" w:lineRule="auto"/>
              <w:rPr>
                <w:rFonts w:ascii="Times New Roman" w:hAnsi="Times New Roman" w:cs="Times New Roman"/>
                <w:sz w:val="24"/>
                <w:szCs w:val="24"/>
              </w:rPr>
            </w:pPr>
          </w:p>
        </w:tc>
      </w:tr>
      <w:tr w:rsidR="001C66E1" w14:paraId="54EB7319"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68D46669"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5A5A5A"/>
              <w:left w:val="nil"/>
              <w:bottom w:val="nil"/>
              <w:right w:val="nil"/>
            </w:tcBorders>
            <w:shd w:val="clear" w:color="auto" w:fill="FFFFFF"/>
            <w:vAlign w:val="center"/>
          </w:tcPr>
          <w:p w14:paraId="3769C97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1</w:t>
            </w:r>
          </w:p>
        </w:tc>
        <w:tc>
          <w:tcPr>
            <w:tcW w:w="559" w:type="pct"/>
            <w:tcBorders>
              <w:top w:val="single" w:sz="4" w:space="0" w:color="5A5A5A"/>
              <w:left w:val="nil"/>
              <w:bottom w:val="single" w:sz="4" w:space="0" w:color="5A5A5A"/>
              <w:right w:val="nil"/>
            </w:tcBorders>
            <w:shd w:val="clear" w:color="auto" w:fill="FFFFFF"/>
            <w:vAlign w:val="center"/>
          </w:tcPr>
          <w:p w14:paraId="70620B8E"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c>
          <w:tcPr>
            <w:tcW w:w="553" w:type="pct"/>
            <w:tcBorders>
              <w:top w:val="single" w:sz="4" w:space="0" w:color="5A5A5A"/>
              <w:left w:val="nil"/>
              <w:bottom w:val="single" w:sz="4" w:space="0" w:color="5A5A5A"/>
              <w:right w:val="nil"/>
            </w:tcBorders>
            <w:shd w:val="clear" w:color="auto" w:fill="FFFFFF"/>
            <w:vAlign w:val="center"/>
          </w:tcPr>
          <w:p w14:paraId="7C622B1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c>
          <w:tcPr>
            <w:tcW w:w="553" w:type="pct"/>
            <w:tcBorders>
              <w:top w:val="single" w:sz="4" w:space="0" w:color="5A5A5A"/>
              <w:left w:val="nil"/>
              <w:bottom w:val="single" w:sz="4" w:space="0" w:color="5A5A5A"/>
              <w:right w:val="nil"/>
            </w:tcBorders>
            <w:shd w:val="clear" w:color="auto" w:fill="FFFFFF"/>
            <w:vAlign w:val="center"/>
          </w:tcPr>
          <w:p w14:paraId="5D1AF4F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53" w:type="pct"/>
            <w:tcBorders>
              <w:top w:val="single" w:sz="4" w:space="0" w:color="5A5A5A"/>
              <w:left w:val="nil"/>
              <w:bottom w:val="single" w:sz="4" w:space="0" w:color="5A5A5A"/>
              <w:right w:val="nil"/>
            </w:tcBorders>
            <w:shd w:val="clear" w:color="auto" w:fill="auto"/>
            <w:vAlign w:val="center"/>
          </w:tcPr>
          <w:p w14:paraId="6E3517E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0.0%</w:t>
            </w:r>
          </w:p>
        </w:tc>
        <w:tc>
          <w:tcPr>
            <w:tcW w:w="572" w:type="pct"/>
            <w:tcBorders>
              <w:top w:val="single" w:sz="4" w:space="0" w:color="5A5A5A"/>
              <w:left w:val="nil"/>
              <w:bottom w:val="single" w:sz="4" w:space="0" w:color="5A5A5A"/>
              <w:right w:val="nil"/>
            </w:tcBorders>
            <w:shd w:val="clear" w:color="auto" w:fill="FFFFFF"/>
            <w:vAlign w:val="center"/>
          </w:tcPr>
          <w:p w14:paraId="05E1CC49"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53" w:type="pct"/>
            <w:tcBorders>
              <w:top w:val="single" w:sz="4" w:space="0" w:color="5A5A5A"/>
              <w:left w:val="nil"/>
              <w:bottom w:val="single" w:sz="4" w:space="0" w:color="5A5A5A"/>
              <w:right w:val="nil"/>
            </w:tcBorders>
            <w:shd w:val="clear" w:color="auto" w:fill="FFFFFF"/>
            <w:vAlign w:val="center"/>
          </w:tcPr>
          <w:p w14:paraId="4266D32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51" w:type="pct"/>
            <w:tcBorders>
              <w:top w:val="single" w:sz="4" w:space="0" w:color="5A5A5A"/>
              <w:left w:val="nil"/>
              <w:bottom w:val="single" w:sz="4" w:space="0" w:color="5A5A5A"/>
              <w:right w:val="nil"/>
            </w:tcBorders>
            <w:shd w:val="clear" w:color="auto" w:fill="FFFFFF"/>
            <w:vAlign w:val="center"/>
          </w:tcPr>
          <w:p w14:paraId="7DC04A3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r>
      <w:tr w:rsidR="001C66E1" w14:paraId="737D8324"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67AB6790"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000000"/>
              <w:left w:val="nil"/>
              <w:bottom w:val="single" w:sz="4" w:space="0" w:color="000000"/>
              <w:right w:val="nil"/>
            </w:tcBorders>
            <w:shd w:val="clear" w:color="auto" w:fill="E6E6E6"/>
            <w:vAlign w:val="center"/>
          </w:tcPr>
          <w:p w14:paraId="35B0E537"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2</w:t>
            </w:r>
          </w:p>
        </w:tc>
        <w:tc>
          <w:tcPr>
            <w:tcW w:w="559" w:type="pct"/>
            <w:tcBorders>
              <w:top w:val="single" w:sz="4" w:space="0" w:color="5A5A5A"/>
              <w:left w:val="nil"/>
              <w:bottom w:val="single" w:sz="4" w:space="0" w:color="5A5A5A"/>
              <w:right w:val="nil"/>
            </w:tcBorders>
            <w:shd w:val="clear" w:color="auto" w:fill="E7E6E6"/>
            <w:vAlign w:val="center"/>
          </w:tcPr>
          <w:p w14:paraId="5E564A0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0.0%</w:t>
            </w:r>
          </w:p>
        </w:tc>
        <w:tc>
          <w:tcPr>
            <w:tcW w:w="553" w:type="pct"/>
            <w:tcBorders>
              <w:top w:val="single" w:sz="4" w:space="0" w:color="5A5A5A"/>
              <w:left w:val="nil"/>
              <w:bottom w:val="single" w:sz="4" w:space="0" w:color="5A5A5A"/>
              <w:right w:val="nil"/>
            </w:tcBorders>
            <w:shd w:val="clear" w:color="auto" w:fill="E7E6E6"/>
            <w:vAlign w:val="center"/>
          </w:tcPr>
          <w:p w14:paraId="2F626FE5"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0.0%</w:t>
            </w:r>
          </w:p>
        </w:tc>
        <w:tc>
          <w:tcPr>
            <w:tcW w:w="553" w:type="pct"/>
            <w:tcBorders>
              <w:top w:val="single" w:sz="4" w:space="0" w:color="5A5A5A"/>
              <w:left w:val="nil"/>
              <w:bottom w:val="single" w:sz="4" w:space="0" w:color="5A5A5A"/>
              <w:right w:val="nil"/>
            </w:tcBorders>
            <w:shd w:val="clear" w:color="auto" w:fill="E7E6E6"/>
            <w:vAlign w:val="center"/>
          </w:tcPr>
          <w:p w14:paraId="6E6B620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0.0%</w:t>
            </w:r>
          </w:p>
        </w:tc>
        <w:tc>
          <w:tcPr>
            <w:tcW w:w="553" w:type="pct"/>
            <w:tcBorders>
              <w:top w:val="single" w:sz="4" w:space="0" w:color="5A5A5A"/>
              <w:left w:val="nil"/>
              <w:bottom w:val="single" w:sz="4" w:space="0" w:color="5A5A5A"/>
              <w:right w:val="nil"/>
            </w:tcBorders>
            <w:shd w:val="clear" w:color="auto" w:fill="E7E6E6"/>
            <w:vAlign w:val="center"/>
          </w:tcPr>
          <w:p w14:paraId="289BBAF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c>
          <w:tcPr>
            <w:tcW w:w="572" w:type="pct"/>
            <w:tcBorders>
              <w:top w:val="single" w:sz="4" w:space="0" w:color="5A5A5A"/>
              <w:left w:val="nil"/>
              <w:bottom w:val="single" w:sz="4" w:space="0" w:color="5A5A5A"/>
              <w:right w:val="nil"/>
            </w:tcBorders>
            <w:shd w:val="clear" w:color="auto" w:fill="E7E6E6"/>
            <w:vAlign w:val="center"/>
          </w:tcPr>
          <w:p w14:paraId="795FB60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0.0%</w:t>
            </w:r>
          </w:p>
        </w:tc>
        <w:tc>
          <w:tcPr>
            <w:tcW w:w="553" w:type="pct"/>
            <w:tcBorders>
              <w:top w:val="single" w:sz="4" w:space="0" w:color="5A5A5A"/>
              <w:left w:val="nil"/>
              <w:bottom w:val="single" w:sz="4" w:space="0" w:color="5A5A5A"/>
              <w:right w:val="nil"/>
            </w:tcBorders>
            <w:shd w:val="clear" w:color="auto" w:fill="E7E6E6"/>
            <w:vAlign w:val="center"/>
          </w:tcPr>
          <w:p w14:paraId="67D7C5E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0.0%</w:t>
            </w:r>
          </w:p>
        </w:tc>
        <w:tc>
          <w:tcPr>
            <w:tcW w:w="551" w:type="pct"/>
            <w:tcBorders>
              <w:top w:val="single" w:sz="4" w:space="0" w:color="5A5A5A"/>
              <w:left w:val="nil"/>
              <w:bottom w:val="single" w:sz="4" w:space="0" w:color="5A5A5A"/>
              <w:right w:val="nil"/>
            </w:tcBorders>
            <w:shd w:val="clear" w:color="auto" w:fill="E7E6E6"/>
            <w:vAlign w:val="center"/>
          </w:tcPr>
          <w:p w14:paraId="5BD0C76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r>
      <w:tr w:rsidR="001C66E1" w14:paraId="7B4E1469" w14:textId="77777777" w:rsidTr="00163AD6">
        <w:trPr>
          <w:trHeight w:val="276"/>
        </w:trPr>
        <w:tc>
          <w:tcPr>
            <w:tcW w:w="553" w:type="pct"/>
            <w:vMerge w:val="restart"/>
            <w:tcBorders>
              <w:top w:val="single" w:sz="4" w:space="0" w:color="000000"/>
              <w:bottom w:val="single" w:sz="4" w:space="0" w:color="000000"/>
            </w:tcBorders>
            <w:shd w:val="clear" w:color="auto" w:fill="auto"/>
            <w:noWrap/>
            <w:vAlign w:val="center"/>
          </w:tcPr>
          <w:p w14:paraId="311CF10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All</w:t>
            </w:r>
          </w:p>
        </w:tc>
        <w:tc>
          <w:tcPr>
            <w:tcW w:w="553" w:type="pct"/>
            <w:tcBorders>
              <w:top w:val="single" w:sz="4" w:space="0" w:color="5A5A5A"/>
              <w:left w:val="nil"/>
              <w:bottom w:val="nil"/>
              <w:right w:val="nil"/>
            </w:tcBorders>
            <w:shd w:val="clear" w:color="auto" w:fill="FFFFFF"/>
            <w:vAlign w:val="center"/>
          </w:tcPr>
          <w:p w14:paraId="3E57FB4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1</w:t>
            </w:r>
          </w:p>
        </w:tc>
        <w:tc>
          <w:tcPr>
            <w:tcW w:w="559" w:type="pct"/>
            <w:tcBorders>
              <w:top w:val="nil"/>
              <w:left w:val="nil"/>
              <w:bottom w:val="nil"/>
              <w:right w:val="nil"/>
            </w:tcBorders>
            <w:shd w:val="clear" w:color="auto" w:fill="auto"/>
            <w:noWrap/>
            <w:vAlign w:val="center"/>
          </w:tcPr>
          <w:p w14:paraId="50509DA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53" w:type="pct"/>
            <w:tcBorders>
              <w:top w:val="nil"/>
              <w:left w:val="nil"/>
              <w:bottom w:val="nil"/>
              <w:right w:val="nil"/>
            </w:tcBorders>
            <w:shd w:val="clear" w:color="auto" w:fill="auto"/>
            <w:noWrap/>
            <w:vAlign w:val="center"/>
          </w:tcPr>
          <w:p w14:paraId="3FBDD47C"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44.4%</w:t>
            </w:r>
          </w:p>
        </w:tc>
        <w:tc>
          <w:tcPr>
            <w:tcW w:w="553" w:type="pct"/>
            <w:tcBorders>
              <w:top w:val="nil"/>
              <w:left w:val="nil"/>
              <w:bottom w:val="nil"/>
              <w:right w:val="nil"/>
            </w:tcBorders>
            <w:shd w:val="clear" w:color="auto" w:fill="auto"/>
            <w:noWrap/>
            <w:vAlign w:val="center"/>
          </w:tcPr>
          <w:p w14:paraId="708D5C54"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27.8%</w:t>
            </w:r>
          </w:p>
        </w:tc>
        <w:tc>
          <w:tcPr>
            <w:tcW w:w="553" w:type="pct"/>
            <w:tcBorders>
              <w:top w:val="nil"/>
              <w:left w:val="nil"/>
              <w:bottom w:val="nil"/>
              <w:right w:val="nil"/>
            </w:tcBorders>
            <w:shd w:val="clear" w:color="auto" w:fill="auto"/>
            <w:noWrap/>
            <w:vAlign w:val="center"/>
          </w:tcPr>
          <w:p w14:paraId="7A1C071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22.2%</w:t>
            </w:r>
          </w:p>
        </w:tc>
        <w:tc>
          <w:tcPr>
            <w:tcW w:w="572" w:type="pct"/>
            <w:tcBorders>
              <w:top w:val="nil"/>
              <w:left w:val="nil"/>
              <w:bottom w:val="nil"/>
              <w:right w:val="nil"/>
            </w:tcBorders>
            <w:shd w:val="clear" w:color="auto" w:fill="auto"/>
            <w:noWrap/>
            <w:vAlign w:val="center"/>
          </w:tcPr>
          <w:p w14:paraId="2047D71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53" w:type="pct"/>
            <w:tcBorders>
              <w:top w:val="nil"/>
              <w:left w:val="nil"/>
              <w:bottom w:val="nil"/>
              <w:right w:val="nil"/>
            </w:tcBorders>
            <w:shd w:val="clear" w:color="auto" w:fill="auto"/>
            <w:noWrap/>
            <w:vAlign w:val="center"/>
          </w:tcPr>
          <w:p w14:paraId="7F1364F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22.2%</w:t>
            </w:r>
          </w:p>
        </w:tc>
        <w:tc>
          <w:tcPr>
            <w:tcW w:w="551" w:type="pct"/>
            <w:tcBorders>
              <w:top w:val="nil"/>
              <w:left w:val="nil"/>
              <w:bottom w:val="nil"/>
              <w:right w:val="nil"/>
            </w:tcBorders>
            <w:shd w:val="clear" w:color="auto" w:fill="auto"/>
            <w:noWrap/>
            <w:vAlign w:val="center"/>
          </w:tcPr>
          <w:p w14:paraId="26147EB8"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50.0%</w:t>
            </w:r>
          </w:p>
        </w:tc>
      </w:tr>
      <w:tr w:rsidR="001C66E1" w14:paraId="797B33A6" w14:textId="77777777" w:rsidTr="00163AD6">
        <w:trPr>
          <w:trHeight w:val="276"/>
        </w:trPr>
        <w:tc>
          <w:tcPr>
            <w:tcW w:w="553" w:type="pct"/>
            <w:vMerge/>
            <w:tcBorders>
              <w:top w:val="single" w:sz="4" w:space="0" w:color="000000"/>
              <w:bottom w:val="single" w:sz="4" w:space="0" w:color="000000"/>
            </w:tcBorders>
            <w:shd w:val="clear" w:color="auto" w:fill="auto"/>
            <w:noWrap/>
            <w:vAlign w:val="center"/>
          </w:tcPr>
          <w:p w14:paraId="7D71E97E" w14:textId="77777777" w:rsidR="001C66E1" w:rsidRDefault="001C66E1" w:rsidP="00163AD6">
            <w:pPr>
              <w:spacing w:line="480" w:lineRule="auto"/>
              <w:rPr>
                <w:rFonts w:ascii="Times New Roman" w:hAnsi="Times New Roman" w:cs="Times New Roman"/>
                <w:sz w:val="24"/>
                <w:szCs w:val="24"/>
              </w:rPr>
            </w:pPr>
          </w:p>
        </w:tc>
        <w:tc>
          <w:tcPr>
            <w:tcW w:w="553" w:type="pct"/>
            <w:tcBorders>
              <w:top w:val="single" w:sz="4" w:space="0" w:color="000000"/>
              <w:left w:val="nil"/>
              <w:bottom w:val="single" w:sz="4" w:space="0" w:color="000000"/>
              <w:right w:val="nil"/>
            </w:tcBorders>
            <w:shd w:val="clear" w:color="auto" w:fill="E6E6E6"/>
            <w:vAlign w:val="center"/>
          </w:tcPr>
          <w:p w14:paraId="16176F9A"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Occurrence 2</w:t>
            </w:r>
          </w:p>
        </w:tc>
        <w:tc>
          <w:tcPr>
            <w:tcW w:w="559" w:type="pct"/>
            <w:tcBorders>
              <w:top w:val="single" w:sz="4" w:space="0" w:color="000000"/>
              <w:left w:val="nil"/>
              <w:bottom w:val="single" w:sz="4" w:space="0" w:color="000000"/>
              <w:right w:val="nil"/>
            </w:tcBorders>
            <w:shd w:val="clear" w:color="auto" w:fill="E7E6E6"/>
            <w:noWrap/>
            <w:vAlign w:val="center"/>
          </w:tcPr>
          <w:p w14:paraId="1C211EEB"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38.9%</w:t>
            </w:r>
          </w:p>
        </w:tc>
        <w:tc>
          <w:tcPr>
            <w:tcW w:w="553" w:type="pct"/>
            <w:tcBorders>
              <w:top w:val="single" w:sz="4" w:space="0" w:color="000000"/>
              <w:left w:val="nil"/>
              <w:bottom w:val="single" w:sz="4" w:space="0" w:color="000000"/>
              <w:right w:val="nil"/>
            </w:tcBorders>
            <w:shd w:val="clear" w:color="auto" w:fill="E7E6E6"/>
            <w:noWrap/>
            <w:vAlign w:val="center"/>
          </w:tcPr>
          <w:p w14:paraId="3DABEB26"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44.4%</w:t>
            </w:r>
          </w:p>
        </w:tc>
        <w:tc>
          <w:tcPr>
            <w:tcW w:w="553" w:type="pct"/>
            <w:tcBorders>
              <w:top w:val="single" w:sz="4" w:space="0" w:color="000000"/>
              <w:left w:val="nil"/>
              <w:bottom w:val="single" w:sz="4" w:space="0" w:color="000000"/>
              <w:right w:val="nil"/>
            </w:tcBorders>
            <w:shd w:val="clear" w:color="auto" w:fill="E7E6E6"/>
            <w:noWrap/>
            <w:vAlign w:val="center"/>
          </w:tcPr>
          <w:p w14:paraId="0768D91D"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33.3%</w:t>
            </w:r>
          </w:p>
        </w:tc>
        <w:tc>
          <w:tcPr>
            <w:tcW w:w="553" w:type="pct"/>
            <w:tcBorders>
              <w:top w:val="single" w:sz="4" w:space="0" w:color="000000"/>
              <w:left w:val="nil"/>
              <w:bottom w:val="single" w:sz="4" w:space="0" w:color="000000"/>
              <w:right w:val="nil"/>
            </w:tcBorders>
            <w:shd w:val="clear" w:color="auto" w:fill="E7E6E6"/>
            <w:noWrap/>
            <w:vAlign w:val="center"/>
          </w:tcPr>
          <w:p w14:paraId="5C5DEBE0"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50.0%</w:t>
            </w:r>
          </w:p>
        </w:tc>
        <w:tc>
          <w:tcPr>
            <w:tcW w:w="572" w:type="pct"/>
            <w:tcBorders>
              <w:top w:val="single" w:sz="4" w:space="0" w:color="000000"/>
              <w:left w:val="nil"/>
              <w:bottom w:val="single" w:sz="4" w:space="0" w:color="000000"/>
              <w:right w:val="nil"/>
            </w:tcBorders>
            <w:shd w:val="clear" w:color="auto" w:fill="E7E6E6"/>
            <w:noWrap/>
            <w:vAlign w:val="center"/>
          </w:tcPr>
          <w:p w14:paraId="1A2ECF03"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38.9%</w:t>
            </w:r>
          </w:p>
        </w:tc>
        <w:tc>
          <w:tcPr>
            <w:tcW w:w="553" w:type="pct"/>
            <w:tcBorders>
              <w:top w:val="single" w:sz="4" w:space="0" w:color="000000"/>
              <w:left w:val="nil"/>
              <w:bottom w:val="single" w:sz="4" w:space="0" w:color="000000"/>
              <w:right w:val="nil"/>
            </w:tcBorders>
            <w:shd w:val="clear" w:color="auto" w:fill="E7E6E6"/>
            <w:noWrap/>
            <w:vAlign w:val="center"/>
          </w:tcPr>
          <w:p w14:paraId="10C86961"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16.7%</w:t>
            </w:r>
          </w:p>
        </w:tc>
        <w:tc>
          <w:tcPr>
            <w:tcW w:w="551" w:type="pct"/>
            <w:tcBorders>
              <w:top w:val="single" w:sz="4" w:space="0" w:color="000000"/>
              <w:left w:val="nil"/>
              <w:bottom w:val="single" w:sz="4" w:space="0" w:color="000000"/>
              <w:right w:val="nil"/>
            </w:tcBorders>
            <w:shd w:val="clear" w:color="auto" w:fill="E7E6E6"/>
            <w:noWrap/>
            <w:vAlign w:val="center"/>
          </w:tcPr>
          <w:p w14:paraId="737F660F" w14:textId="77777777" w:rsidR="001C66E1" w:rsidRDefault="001C66E1" w:rsidP="00163AD6">
            <w:pPr>
              <w:spacing w:line="480" w:lineRule="auto"/>
              <w:rPr>
                <w:rFonts w:ascii="Times New Roman" w:hAnsi="Times New Roman" w:cs="Times New Roman"/>
                <w:sz w:val="24"/>
                <w:szCs w:val="24"/>
              </w:rPr>
            </w:pPr>
            <w:r>
              <w:rPr>
                <w:rFonts w:ascii="Times New Roman" w:hAnsi="Times New Roman" w:cs="Times New Roman"/>
                <w:sz w:val="24"/>
                <w:szCs w:val="24"/>
                <w:lang w:bidi="ar"/>
              </w:rPr>
              <w:t>66.7%</w:t>
            </w:r>
          </w:p>
        </w:tc>
      </w:tr>
    </w:tbl>
    <w:p w14:paraId="06795E38"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Note: Columns with grey background are health strategies after COVID-19</w:t>
      </w:r>
      <w:r>
        <w:rPr>
          <w:rFonts w:ascii="Times New Roman" w:hAnsi="Times New Roman" w:cs="Times New Roman" w:hint="eastAsia"/>
          <w:sz w:val="24"/>
          <w:szCs w:val="24"/>
        </w:rPr>
        <w:t>.</w:t>
      </w:r>
    </w:p>
    <w:p w14:paraId="79204802"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Table 3-1. The weighting of themes or priorities that had the same occurrence in national health strategies before and after COVID-19 in OECD countries.</w:t>
      </w:r>
    </w:p>
    <w:tbl>
      <w:tblPr>
        <w:tblW w:w="5000" w:type="pct"/>
        <w:tblLook w:val="04A0" w:firstRow="1" w:lastRow="0" w:firstColumn="1" w:lastColumn="0" w:noHBand="0" w:noVBand="1"/>
      </w:tblPr>
      <w:tblGrid>
        <w:gridCol w:w="2172"/>
        <w:gridCol w:w="1474"/>
        <w:gridCol w:w="1474"/>
        <w:gridCol w:w="1474"/>
        <w:gridCol w:w="1474"/>
        <w:gridCol w:w="1474"/>
        <w:gridCol w:w="1474"/>
        <w:gridCol w:w="1474"/>
        <w:gridCol w:w="1468"/>
      </w:tblGrid>
      <w:tr w:rsidR="001C66E1" w14:paraId="70C0DC04" w14:textId="77777777" w:rsidTr="00163AD6">
        <w:trPr>
          <w:trHeight w:val="312"/>
        </w:trPr>
        <w:tc>
          <w:tcPr>
            <w:tcW w:w="778" w:type="pct"/>
            <w:vMerge w:val="restart"/>
            <w:tcBorders>
              <w:top w:val="single" w:sz="4" w:space="0" w:color="000000"/>
              <w:left w:val="nil"/>
              <w:bottom w:val="single" w:sz="4" w:space="0" w:color="000000"/>
              <w:right w:val="nil"/>
            </w:tcBorders>
            <w:shd w:val="clear" w:color="auto" w:fill="E7E6E6"/>
            <w:vAlign w:val="center"/>
          </w:tcPr>
          <w:p w14:paraId="6677615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OECD countries</w:t>
            </w:r>
          </w:p>
        </w:tc>
        <w:tc>
          <w:tcPr>
            <w:tcW w:w="4222" w:type="pct"/>
            <w:gridSpan w:val="8"/>
            <w:tcBorders>
              <w:top w:val="single" w:sz="4" w:space="0" w:color="000000"/>
              <w:left w:val="nil"/>
              <w:bottom w:val="single" w:sz="4" w:space="0" w:color="000000"/>
              <w:right w:val="nil"/>
            </w:tcBorders>
            <w:shd w:val="clear" w:color="auto" w:fill="E6E6E6"/>
            <w:vAlign w:val="center"/>
          </w:tcPr>
          <w:p w14:paraId="0CDF620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Theme or priority domain</w:t>
            </w:r>
          </w:p>
        </w:tc>
      </w:tr>
      <w:tr w:rsidR="001C66E1" w14:paraId="2E7DFE89" w14:textId="77777777" w:rsidTr="00163AD6">
        <w:trPr>
          <w:trHeight w:val="2184"/>
        </w:trPr>
        <w:tc>
          <w:tcPr>
            <w:tcW w:w="778" w:type="pct"/>
            <w:vMerge/>
            <w:tcBorders>
              <w:top w:val="single" w:sz="4" w:space="0" w:color="000000"/>
              <w:left w:val="nil"/>
              <w:bottom w:val="single" w:sz="4" w:space="0" w:color="000000"/>
              <w:right w:val="nil"/>
            </w:tcBorders>
            <w:shd w:val="clear" w:color="auto" w:fill="E7E6E6"/>
            <w:vAlign w:val="center"/>
          </w:tcPr>
          <w:p w14:paraId="31C5831C" w14:textId="77777777" w:rsidR="001C66E1" w:rsidRDefault="001C66E1" w:rsidP="00163AD6">
            <w:pPr>
              <w:spacing w:line="480" w:lineRule="auto"/>
              <w:rPr>
                <w:rFonts w:ascii="Times New Roman" w:hAnsi="Times New Roman" w:cs="Times New Roman"/>
                <w:sz w:val="18"/>
                <w:szCs w:val="18"/>
              </w:rPr>
            </w:pPr>
          </w:p>
        </w:tc>
        <w:tc>
          <w:tcPr>
            <w:tcW w:w="528" w:type="pct"/>
            <w:tcBorders>
              <w:top w:val="single" w:sz="4" w:space="0" w:color="000000"/>
              <w:left w:val="nil"/>
              <w:bottom w:val="single" w:sz="4" w:space="0" w:color="000000"/>
              <w:right w:val="nil"/>
            </w:tcBorders>
            <w:shd w:val="clear" w:color="auto" w:fill="E6E6E6"/>
            <w:vAlign w:val="center"/>
          </w:tcPr>
          <w:p w14:paraId="0143942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Promoting the equity of health</w:t>
            </w:r>
          </w:p>
        </w:tc>
        <w:tc>
          <w:tcPr>
            <w:tcW w:w="528" w:type="pct"/>
            <w:tcBorders>
              <w:top w:val="single" w:sz="4" w:space="0" w:color="000000"/>
              <w:left w:val="nil"/>
              <w:bottom w:val="single" w:sz="4" w:space="0" w:color="000000"/>
              <w:right w:val="nil"/>
            </w:tcBorders>
            <w:shd w:val="clear" w:color="auto" w:fill="E6E6E6"/>
            <w:vAlign w:val="center"/>
          </w:tcPr>
          <w:p w14:paraId="1898555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Ensuring financial health protection</w:t>
            </w:r>
          </w:p>
        </w:tc>
        <w:tc>
          <w:tcPr>
            <w:tcW w:w="528" w:type="pct"/>
            <w:tcBorders>
              <w:top w:val="single" w:sz="4" w:space="0" w:color="000000"/>
              <w:left w:val="nil"/>
              <w:bottom w:val="single" w:sz="4" w:space="0" w:color="000000"/>
              <w:right w:val="nil"/>
            </w:tcBorders>
            <w:shd w:val="clear" w:color="auto" w:fill="E6E6E6"/>
            <w:vAlign w:val="center"/>
          </w:tcPr>
          <w:p w14:paraId="270FDAE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 xml:space="preserve">Enhancing the capabilities, </w:t>
            </w:r>
            <w:proofErr w:type="gramStart"/>
            <w:r>
              <w:rPr>
                <w:rFonts w:ascii="Times New Roman" w:hAnsi="Times New Roman" w:cs="Times New Roman"/>
                <w:sz w:val="18"/>
                <w:szCs w:val="18"/>
                <w:lang w:bidi="ar"/>
              </w:rPr>
              <w:t>education</w:t>
            </w:r>
            <w:proofErr w:type="gramEnd"/>
            <w:r>
              <w:rPr>
                <w:rFonts w:ascii="Times New Roman" w:hAnsi="Times New Roman" w:cs="Times New Roman"/>
                <w:sz w:val="18"/>
                <w:szCs w:val="18"/>
                <w:lang w:bidi="ar"/>
              </w:rPr>
              <w:t xml:space="preserve"> and training of the health workforce</w:t>
            </w:r>
          </w:p>
        </w:tc>
        <w:tc>
          <w:tcPr>
            <w:tcW w:w="528" w:type="pct"/>
            <w:tcBorders>
              <w:top w:val="single" w:sz="4" w:space="0" w:color="000000"/>
              <w:left w:val="nil"/>
              <w:bottom w:val="single" w:sz="4" w:space="0" w:color="000000"/>
              <w:right w:val="nil"/>
            </w:tcBorders>
            <w:shd w:val="clear" w:color="auto" w:fill="E6E6E6"/>
            <w:vAlign w:val="center"/>
          </w:tcPr>
          <w:p w14:paraId="264CC60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Enhancing both local and international collaboration, cross-sector collaboration</w:t>
            </w:r>
          </w:p>
        </w:tc>
        <w:tc>
          <w:tcPr>
            <w:tcW w:w="528" w:type="pct"/>
            <w:tcBorders>
              <w:top w:val="single" w:sz="4" w:space="0" w:color="000000"/>
              <w:left w:val="nil"/>
              <w:bottom w:val="single" w:sz="4" w:space="0" w:color="000000"/>
              <w:right w:val="nil"/>
            </w:tcBorders>
            <w:shd w:val="clear" w:color="auto" w:fill="E6E6E6"/>
            <w:vAlign w:val="center"/>
          </w:tcPr>
          <w:p w14:paraId="6A55423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Promoting environmental health/one health</w:t>
            </w:r>
          </w:p>
        </w:tc>
        <w:tc>
          <w:tcPr>
            <w:tcW w:w="528" w:type="pct"/>
            <w:tcBorders>
              <w:top w:val="single" w:sz="4" w:space="0" w:color="000000"/>
              <w:left w:val="nil"/>
              <w:bottom w:val="single" w:sz="4" w:space="0" w:color="000000"/>
              <w:right w:val="nil"/>
            </w:tcBorders>
            <w:shd w:val="clear" w:color="auto" w:fill="E6E6E6"/>
            <w:vAlign w:val="center"/>
          </w:tcPr>
          <w:p w14:paraId="63DAD18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 xml:space="preserve">Promoting and protecting the health of communities and public health (focus on prevention) </w:t>
            </w:r>
          </w:p>
        </w:tc>
        <w:tc>
          <w:tcPr>
            <w:tcW w:w="528" w:type="pct"/>
            <w:tcBorders>
              <w:top w:val="single" w:sz="4" w:space="0" w:color="000000"/>
              <w:left w:val="nil"/>
              <w:bottom w:val="single" w:sz="4" w:space="0" w:color="000000"/>
              <w:right w:val="nil"/>
            </w:tcBorders>
            <w:shd w:val="clear" w:color="auto" w:fill="E6E6E6"/>
            <w:vAlign w:val="center"/>
          </w:tcPr>
          <w:p w14:paraId="5CA4DC0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Strengthening health information system and health literacy</w:t>
            </w:r>
          </w:p>
        </w:tc>
        <w:tc>
          <w:tcPr>
            <w:tcW w:w="525" w:type="pct"/>
            <w:tcBorders>
              <w:top w:val="single" w:sz="4" w:space="0" w:color="000000"/>
              <w:left w:val="nil"/>
              <w:bottom w:val="single" w:sz="4" w:space="0" w:color="000000"/>
              <w:right w:val="nil"/>
            </w:tcBorders>
            <w:shd w:val="clear" w:color="auto" w:fill="E6E6E6"/>
            <w:vAlign w:val="center"/>
          </w:tcPr>
          <w:p w14:paraId="3B9A6E1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Establishing monitoring, evaluation and revising mechanisms</w:t>
            </w:r>
          </w:p>
        </w:tc>
      </w:tr>
      <w:tr w:rsidR="001C66E1" w14:paraId="0B39C2E7" w14:textId="77777777" w:rsidTr="00163AD6">
        <w:trPr>
          <w:trHeight w:val="312"/>
        </w:trPr>
        <w:tc>
          <w:tcPr>
            <w:tcW w:w="778" w:type="pct"/>
            <w:tcBorders>
              <w:top w:val="nil"/>
              <w:left w:val="nil"/>
              <w:bottom w:val="nil"/>
              <w:right w:val="nil"/>
            </w:tcBorders>
            <w:shd w:val="clear" w:color="auto" w:fill="FFFFFF"/>
            <w:noWrap/>
            <w:vAlign w:val="center"/>
          </w:tcPr>
          <w:p w14:paraId="329A9E9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Australia 1</w:t>
            </w:r>
          </w:p>
        </w:tc>
        <w:tc>
          <w:tcPr>
            <w:tcW w:w="528" w:type="pct"/>
            <w:tcBorders>
              <w:top w:val="nil"/>
              <w:left w:val="nil"/>
              <w:bottom w:val="nil"/>
              <w:right w:val="nil"/>
            </w:tcBorders>
            <w:shd w:val="clear" w:color="auto" w:fill="FFC000"/>
            <w:noWrap/>
            <w:vAlign w:val="center"/>
          </w:tcPr>
          <w:p w14:paraId="70C3ECD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762AF7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0FF2C96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024D4A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FFEBD8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7ABA6438"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BA3B9AB"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FFC000"/>
            <w:noWrap/>
            <w:vAlign w:val="center"/>
          </w:tcPr>
          <w:p w14:paraId="3316C2BE" w14:textId="77777777" w:rsidR="001C66E1" w:rsidRDefault="001C66E1" w:rsidP="00163AD6">
            <w:pPr>
              <w:spacing w:line="480" w:lineRule="auto"/>
              <w:rPr>
                <w:rFonts w:ascii="Times New Roman" w:hAnsi="Times New Roman" w:cs="Times New Roman"/>
                <w:sz w:val="18"/>
                <w:szCs w:val="18"/>
              </w:rPr>
            </w:pPr>
          </w:p>
        </w:tc>
      </w:tr>
      <w:tr w:rsidR="001C66E1" w14:paraId="155E9A69" w14:textId="77777777" w:rsidTr="00163AD6">
        <w:trPr>
          <w:trHeight w:val="312"/>
        </w:trPr>
        <w:tc>
          <w:tcPr>
            <w:tcW w:w="778" w:type="pct"/>
            <w:tcBorders>
              <w:top w:val="nil"/>
              <w:left w:val="nil"/>
              <w:bottom w:val="nil"/>
              <w:right w:val="nil"/>
            </w:tcBorders>
            <w:shd w:val="clear" w:color="auto" w:fill="E6E6E6"/>
            <w:noWrap/>
            <w:vAlign w:val="center"/>
          </w:tcPr>
          <w:p w14:paraId="41F6BD2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lastRenderedPageBreak/>
              <w:t>Australia 2</w:t>
            </w:r>
          </w:p>
        </w:tc>
        <w:tc>
          <w:tcPr>
            <w:tcW w:w="528" w:type="pct"/>
            <w:tcBorders>
              <w:top w:val="nil"/>
              <w:left w:val="nil"/>
              <w:bottom w:val="nil"/>
              <w:right w:val="nil"/>
            </w:tcBorders>
            <w:shd w:val="clear" w:color="auto" w:fill="FFFF00"/>
            <w:noWrap/>
            <w:vAlign w:val="center"/>
          </w:tcPr>
          <w:p w14:paraId="31C38BF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35DC38F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FF00"/>
            <w:noWrap/>
            <w:vAlign w:val="center"/>
          </w:tcPr>
          <w:p w14:paraId="5C81960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7266270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53F4C549"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04157C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FF00"/>
            <w:noWrap/>
            <w:vAlign w:val="center"/>
          </w:tcPr>
          <w:p w14:paraId="15D0B04E"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FFC000"/>
            <w:noWrap/>
            <w:vAlign w:val="center"/>
          </w:tcPr>
          <w:p w14:paraId="02085983" w14:textId="77777777" w:rsidR="001C66E1" w:rsidRDefault="001C66E1" w:rsidP="00163AD6">
            <w:pPr>
              <w:spacing w:line="480" w:lineRule="auto"/>
              <w:rPr>
                <w:rFonts w:ascii="Times New Roman" w:hAnsi="Times New Roman" w:cs="Times New Roman"/>
                <w:sz w:val="18"/>
                <w:szCs w:val="18"/>
              </w:rPr>
            </w:pPr>
          </w:p>
        </w:tc>
      </w:tr>
      <w:tr w:rsidR="001C66E1" w14:paraId="0D1E85D3" w14:textId="77777777" w:rsidTr="00163AD6">
        <w:trPr>
          <w:trHeight w:val="312"/>
        </w:trPr>
        <w:tc>
          <w:tcPr>
            <w:tcW w:w="778" w:type="pct"/>
            <w:tcBorders>
              <w:top w:val="nil"/>
              <w:left w:val="nil"/>
              <w:bottom w:val="nil"/>
              <w:right w:val="nil"/>
            </w:tcBorders>
            <w:shd w:val="clear" w:color="auto" w:fill="FFFFFF"/>
            <w:noWrap/>
            <w:vAlign w:val="center"/>
          </w:tcPr>
          <w:p w14:paraId="69565AE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Czech 1</w:t>
            </w:r>
          </w:p>
        </w:tc>
        <w:tc>
          <w:tcPr>
            <w:tcW w:w="528" w:type="pct"/>
            <w:tcBorders>
              <w:top w:val="nil"/>
              <w:left w:val="nil"/>
              <w:bottom w:val="nil"/>
              <w:right w:val="nil"/>
            </w:tcBorders>
            <w:shd w:val="clear" w:color="auto" w:fill="92D050"/>
            <w:noWrap/>
            <w:vAlign w:val="center"/>
          </w:tcPr>
          <w:p w14:paraId="30E9451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00BD3D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0CB25E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C79718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A05E78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F9097B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9180CC3"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7AAE55CD" w14:textId="77777777" w:rsidR="001C66E1" w:rsidRDefault="001C66E1" w:rsidP="00163AD6">
            <w:pPr>
              <w:spacing w:line="480" w:lineRule="auto"/>
              <w:rPr>
                <w:rFonts w:ascii="Times New Roman" w:hAnsi="Times New Roman" w:cs="Times New Roman"/>
                <w:sz w:val="18"/>
                <w:szCs w:val="18"/>
              </w:rPr>
            </w:pPr>
          </w:p>
        </w:tc>
      </w:tr>
      <w:tr w:rsidR="001C66E1" w14:paraId="6DF0A085" w14:textId="77777777" w:rsidTr="00163AD6">
        <w:trPr>
          <w:trHeight w:val="312"/>
        </w:trPr>
        <w:tc>
          <w:tcPr>
            <w:tcW w:w="778" w:type="pct"/>
            <w:tcBorders>
              <w:top w:val="nil"/>
              <w:left w:val="nil"/>
              <w:bottom w:val="nil"/>
              <w:right w:val="nil"/>
            </w:tcBorders>
            <w:shd w:val="clear" w:color="auto" w:fill="E6E6E6"/>
            <w:noWrap/>
            <w:vAlign w:val="center"/>
          </w:tcPr>
          <w:p w14:paraId="670095F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Czech 2</w:t>
            </w:r>
          </w:p>
        </w:tc>
        <w:tc>
          <w:tcPr>
            <w:tcW w:w="528" w:type="pct"/>
            <w:tcBorders>
              <w:top w:val="nil"/>
              <w:left w:val="nil"/>
              <w:bottom w:val="nil"/>
              <w:right w:val="nil"/>
            </w:tcBorders>
            <w:shd w:val="clear" w:color="auto" w:fill="92D050"/>
            <w:noWrap/>
            <w:vAlign w:val="center"/>
          </w:tcPr>
          <w:p w14:paraId="1C85116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37FA320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145E0F9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787B2B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BDF370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2D4EAB6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FF00"/>
            <w:noWrap/>
            <w:vAlign w:val="center"/>
          </w:tcPr>
          <w:p w14:paraId="3E139B63"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113D0B8B" w14:textId="77777777" w:rsidR="001C66E1" w:rsidRDefault="001C66E1" w:rsidP="00163AD6">
            <w:pPr>
              <w:spacing w:line="480" w:lineRule="auto"/>
              <w:rPr>
                <w:rFonts w:ascii="Times New Roman" w:hAnsi="Times New Roman" w:cs="Times New Roman"/>
                <w:sz w:val="18"/>
                <w:szCs w:val="18"/>
              </w:rPr>
            </w:pPr>
          </w:p>
        </w:tc>
      </w:tr>
      <w:tr w:rsidR="001C66E1" w14:paraId="370376DC" w14:textId="77777777" w:rsidTr="00163AD6">
        <w:trPr>
          <w:trHeight w:val="312"/>
        </w:trPr>
        <w:tc>
          <w:tcPr>
            <w:tcW w:w="778" w:type="pct"/>
            <w:tcBorders>
              <w:top w:val="nil"/>
              <w:left w:val="nil"/>
              <w:bottom w:val="nil"/>
              <w:right w:val="nil"/>
            </w:tcBorders>
            <w:shd w:val="clear" w:color="auto" w:fill="FFFFFF"/>
            <w:noWrap/>
            <w:vAlign w:val="center"/>
          </w:tcPr>
          <w:p w14:paraId="434B040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France 1</w:t>
            </w:r>
          </w:p>
        </w:tc>
        <w:tc>
          <w:tcPr>
            <w:tcW w:w="528" w:type="pct"/>
            <w:tcBorders>
              <w:top w:val="nil"/>
              <w:left w:val="nil"/>
              <w:bottom w:val="nil"/>
              <w:right w:val="nil"/>
            </w:tcBorders>
            <w:shd w:val="clear" w:color="auto" w:fill="FF0000"/>
            <w:noWrap/>
            <w:vAlign w:val="center"/>
          </w:tcPr>
          <w:p w14:paraId="2FE6682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35371B7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1E25F9B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31E934D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5A9C5299"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A19B08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FF00"/>
            <w:noWrap/>
            <w:vAlign w:val="center"/>
          </w:tcPr>
          <w:p w14:paraId="0695983D"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33FE1F4C" w14:textId="77777777" w:rsidR="001C66E1" w:rsidRDefault="001C66E1" w:rsidP="00163AD6">
            <w:pPr>
              <w:spacing w:line="480" w:lineRule="auto"/>
              <w:rPr>
                <w:rFonts w:ascii="Times New Roman" w:hAnsi="Times New Roman" w:cs="Times New Roman"/>
                <w:sz w:val="18"/>
                <w:szCs w:val="18"/>
              </w:rPr>
            </w:pPr>
          </w:p>
        </w:tc>
      </w:tr>
      <w:tr w:rsidR="001C66E1" w14:paraId="1F9BA238" w14:textId="77777777" w:rsidTr="00163AD6">
        <w:trPr>
          <w:trHeight w:val="312"/>
        </w:trPr>
        <w:tc>
          <w:tcPr>
            <w:tcW w:w="778" w:type="pct"/>
            <w:tcBorders>
              <w:top w:val="nil"/>
              <w:left w:val="nil"/>
              <w:bottom w:val="nil"/>
              <w:right w:val="nil"/>
            </w:tcBorders>
            <w:shd w:val="clear" w:color="auto" w:fill="E6E6E6"/>
            <w:noWrap/>
            <w:vAlign w:val="center"/>
          </w:tcPr>
          <w:p w14:paraId="1AF39E0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France 2</w:t>
            </w:r>
          </w:p>
        </w:tc>
        <w:tc>
          <w:tcPr>
            <w:tcW w:w="528" w:type="pct"/>
            <w:tcBorders>
              <w:top w:val="nil"/>
              <w:left w:val="nil"/>
              <w:bottom w:val="nil"/>
              <w:right w:val="nil"/>
            </w:tcBorders>
            <w:shd w:val="clear" w:color="auto" w:fill="FF0000"/>
            <w:noWrap/>
            <w:vAlign w:val="center"/>
          </w:tcPr>
          <w:p w14:paraId="0F015C2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42397BE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FF00"/>
            <w:noWrap/>
            <w:vAlign w:val="center"/>
          </w:tcPr>
          <w:p w14:paraId="3252C25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2BF6DF7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8E6EFB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E86BDA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227AEA0"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276317FA" w14:textId="77777777" w:rsidR="001C66E1" w:rsidRDefault="001C66E1" w:rsidP="00163AD6">
            <w:pPr>
              <w:spacing w:line="480" w:lineRule="auto"/>
              <w:rPr>
                <w:rFonts w:ascii="Times New Roman" w:hAnsi="Times New Roman" w:cs="Times New Roman"/>
                <w:sz w:val="18"/>
                <w:szCs w:val="18"/>
              </w:rPr>
            </w:pPr>
          </w:p>
        </w:tc>
      </w:tr>
      <w:tr w:rsidR="001C66E1" w14:paraId="07832F41" w14:textId="77777777" w:rsidTr="00163AD6">
        <w:trPr>
          <w:trHeight w:val="312"/>
        </w:trPr>
        <w:tc>
          <w:tcPr>
            <w:tcW w:w="778" w:type="pct"/>
            <w:tcBorders>
              <w:top w:val="nil"/>
              <w:left w:val="nil"/>
              <w:bottom w:val="nil"/>
              <w:right w:val="nil"/>
            </w:tcBorders>
            <w:shd w:val="clear" w:color="auto" w:fill="FFFFFF"/>
            <w:noWrap/>
            <w:vAlign w:val="center"/>
          </w:tcPr>
          <w:p w14:paraId="30AB145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Greece 1</w:t>
            </w:r>
          </w:p>
        </w:tc>
        <w:tc>
          <w:tcPr>
            <w:tcW w:w="528" w:type="pct"/>
            <w:tcBorders>
              <w:top w:val="nil"/>
              <w:left w:val="nil"/>
              <w:bottom w:val="nil"/>
              <w:right w:val="nil"/>
            </w:tcBorders>
            <w:shd w:val="clear" w:color="auto" w:fill="FF0000"/>
            <w:noWrap/>
            <w:vAlign w:val="center"/>
          </w:tcPr>
          <w:p w14:paraId="2E38FB58"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5B0F245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6EF2722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6130E4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416884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F774CF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ED0372F"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24E1DA5F" w14:textId="77777777" w:rsidR="001C66E1" w:rsidRDefault="001C66E1" w:rsidP="00163AD6">
            <w:pPr>
              <w:spacing w:line="480" w:lineRule="auto"/>
              <w:rPr>
                <w:rFonts w:ascii="Times New Roman" w:hAnsi="Times New Roman" w:cs="Times New Roman"/>
                <w:sz w:val="18"/>
                <w:szCs w:val="18"/>
              </w:rPr>
            </w:pPr>
          </w:p>
        </w:tc>
      </w:tr>
      <w:tr w:rsidR="001C66E1" w14:paraId="0E67ECB2" w14:textId="77777777" w:rsidTr="00163AD6">
        <w:trPr>
          <w:trHeight w:val="312"/>
        </w:trPr>
        <w:tc>
          <w:tcPr>
            <w:tcW w:w="778" w:type="pct"/>
            <w:tcBorders>
              <w:top w:val="nil"/>
              <w:left w:val="nil"/>
              <w:bottom w:val="nil"/>
              <w:right w:val="nil"/>
            </w:tcBorders>
            <w:shd w:val="clear" w:color="auto" w:fill="E6E6E6"/>
            <w:noWrap/>
            <w:vAlign w:val="center"/>
          </w:tcPr>
          <w:p w14:paraId="4EB881B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Greece 2</w:t>
            </w:r>
          </w:p>
        </w:tc>
        <w:tc>
          <w:tcPr>
            <w:tcW w:w="528" w:type="pct"/>
            <w:tcBorders>
              <w:top w:val="nil"/>
              <w:left w:val="nil"/>
              <w:bottom w:val="nil"/>
              <w:right w:val="nil"/>
            </w:tcBorders>
            <w:shd w:val="clear" w:color="auto" w:fill="FF0000"/>
            <w:noWrap/>
            <w:vAlign w:val="center"/>
          </w:tcPr>
          <w:p w14:paraId="17543C2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595016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064C19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4627AA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108C54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885998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8607EC2"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48EB855C" w14:textId="77777777" w:rsidR="001C66E1" w:rsidRDefault="001C66E1" w:rsidP="00163AD6">
            <w:pPr>
              <w:spacing w:line="480" w:lineRule="auto"/>
              <w:rPr>
                <w:rFonts w:ascii="Times New Roman" w:hAnsi="Times New Roman" w:cs="Times New Roman"/>
                <w:sz w:val="18"/>
                <w:szCs w:val="18"/>
              </w:rPr>
            </w:pPr>
          </w:p>
        </w:tc>
      </w:tr>
      <w:tr w:rsidR="001C66E1" w14:paraId="6993F530" w14:textId="77777777" w:rsidTr="00163AD6">
        <w:trPr>
          <w:trHeight w:val="312"/>
        </w:trPr>
        <w:tc>
          <w:tcPr>
            <w:tcW w:w="778" w:type="pct"/>
            <w:tcBorders>
              <w:top w:val="nil"/>
              <w:left w:val="nil"/>
              <w:bottom w:val="nil"/>
              <w:right w:val="nil"/>
            </w:tcBorders>
            <w:shd w:val="clear" w:color="auto" w:fill="FFFFFF"/>
            <w:noWrap/>
            <w:vAlign w:val="center"/>
          </w:tcPr>
          <w:p w14:paraId="43F02D1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Iceland 1</w:t>
            </w:r>
          </w:p>
        </w:tc>
        <w:tc>
          <w:tcPr>
            <w:tcW w:w="528" w:type="pct"/>
            <w:tcBorders>
              <w:top w:val="nil"/>
              <w:left w:val="nil"/>
              <w:bottom w:val="nil"/>
              <w:right w:val="nil"/>
            </w:tcBorders>
            <w:shd w:val="clear" w:color="auto" w:fill="FFC000"/>
            <w:noWrap/>
            <w:vAlign w:val="center"/>
          </w:tcPr>
          <w:p w14:paraId="6FFE058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F26B46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AE4B63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032EC56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3458CCF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DBB64C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29157F8F"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FFFF00"/>
            <w:noWrap/>
            <w:vAlign w:val="center"/>
          </w:tcPr>
          <w:p w14:paraId="38CB47F3" w14:textId="77777777" w:rsidR="001C66E1" w:rsidRDefault="001C66E1" w:rsidP="00163AD6">
            <w:pPr>
              <w:spacing w:line="480" w:lineRule="auto"/>
              <w:rPr>
                <w:rFonts w:ascii="Times New Roman" w:hAnsi="Times New Roman" w:cs="Times New Roman"/>
                <w:sz w:val="18"/>
                <w:szCs w:val="18"/>
              </w:rPr>
            </w:pPr>
          </w:p>
        </w:tc>
      </w:tr>
      <w:tr w:rsidR="001C66E1" w14:paraId="00FCEA41" w14:textId="77777777" w:rsidTr="00163AD6">
        <w:trPr>
          <w:trHeight w:val="312"/>
        </w:trPr>
        <w:tc>
          <w:tcPr>
            <w:tcW w:w="778" w:type="pct"/>
            <w:tcBorders>
              <w:top w:val="nil"/>
              <w:left w:val="nil"/>
              <w:bottom w:val="nil"/>
              <w:right w:val="nil"/>
            </w:tcBorders>
            <w:shd w:val="clear" w:color="auto" w:fill="E6E6E6"/>
            <w:noWrap/>
            <w:vAlign w:val="center"/>
          </w:tcPr>
          <w:p w14:paraId="6C32305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Iceland 2</w:t>
            </w:r>
          </w:p>
        </w:tc>
        <w:tc>
          <w:tcPr>
            <w:tcW w:w="528" w:type="pct"/>
            <w:tcBorders>
              <w:top w:val="nil"/>
              <w:left w:val="nil"/>
              <w:bottom w:val="nil"/>
              <w:right w:val="nil"/>
            </w:tcBorders>
            <w:shd w:val="clear" w:color="auto" w:fill="92D050"/>
            <w:noWrap/>
            <w:vAlign w:val="center"/>
          </w:tcPr>
          <w:p w14:paraId="5C74734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A76911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1A9826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4EFBF83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336D3CA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0BDA0A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5C7E38F"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FFC000"/>
            <w:noWrap/>
            <w:vAlign w:val="center"/>
          </w:tcPr>
          <w:p w14:paraId="607198B9" w14:textId="77777777" w:rsidR="001C66E1" w:rsidRDefault="001C66E1" w:rsidP="00163AD6">
            <w:pPr>
              <w:spacing w:line="480" w:lineRule="auto"/>
              <w:rPr>
                <w:rFonts w:ascii="Times New Roman" w:hAnsi="Times New Roman" w:cs="Times New Roman"/>
                <w:sz w:val="18"/>
                <w:szCs w:val="18"/>
              </w:rPr>
            </w:pPr>
          </w:p>
        </w:tc>
      </w:tr>
      <w:tr w:rsidR="001C66E1" w14:paraId="5CD530B5" w14:textId="77777777" w:rsidTr="00163AD6">
        <w:trPr>
          <w:trHeight w:val="312"/>
        </w:trPr>
        <w:tc>
          <w:tcPr>
            <w:tcW w:w="778" w:type="pct"/>
            <w:tcBorders>
              <w:top w:val="nil"/>
              <w:left w:val="nil"/>
              <w:bottom w:val="nil"/>
              <w:right w:val="nil"/>
            </w:tcBorders>
            <w:shd w:val="clear" w:color="auto" w:fill="FFFFFF"/>
            <w:noWrap/>
            <w:vAlign w:val="center"/>
          </w:tcPr>
          <w:p w14:paraId="01B3693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Ireland 1</w:t>
            </w:r>
          </w:p>
        </w:tc>
        <w:tc>
          <w:tcPr>
            <w:tcW w:w="528" w:type="pct"/>
            <w:tcBorders>
              <w:top w:val="nil"/>
              <w:left w:val="nil"/>
              <w:bottom w:val="nil"/>
              <w:right w:val="nil"/>
            </w:tcBorders>
            <w:shd w:val="clear" w:color="auto" w:fill="92D050"/>
            <w:noWrap/>
            <w:vAlign w:val="center"/>
          </w:tcPr>
          <w:p w14:paraId="5AD79C19"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C8C56D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4EED3D7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E5BEE9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7DE3549"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2AEFE2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E59B0DB"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FFFF00"/>
            <w:noWrap/>
            <w:vAlign w:val="center"/>
          </w:tcPr>
          <w:p w14:paraId="31E2975A" w14:textId="77777777" w:rsidR="001C66E1" w:rsidRDefault="001C66E1" w:rsidP="00163AD6">
            <w:pPr>
              <w:spacing w:line="480" w:lineRule="auto"/>
              <w:rPr>
                <w:rFonts w:ascii="Times New Roman" w:hAnsi="Times New Roman" w:cs="Times New Roman"/>
                <w:sz w:val="18"/>
                <w:szCs w:val="18"/>
              </w:rPr>
            </w:pPr>
          </w:p>
        </w:tc>
      </w:tr>
      <w:tr w:rsidR="001C66E1" w14:paraId="0D5C2DCF" w14:textId="77777777" w:rsidTr="00163AD6">
        <w:trPr>
          <w:trHeight w:val="312"/>
        </w:trPr>
        <w:tc>
          <w:tcPr>
            <w:tcW w:w="778" w:type="pct"/>
            <w:tcBorders>
              <w:top w:val="nil"/>
              <w:left w:val="nil"/>
              <w:bottom w:val="nil"/>
              <w:right w:val="nil"/>
            </w:tcBorders>
            <w:shd w:val="clear" w:color="auto" w:fill="E6E6E6"/>
            <w:noWrap/>
            <w:vAlign w:val="center"/>
          </w:tcPr>
          <w:p w14:paraId="79BA87D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Ireland 2</w:t>
            </w:r>
          </w:p>
        </w:tc>
        <w:tc>
          <w:tcPr>
            <w:tcW w:w="528" w:type="pct"/>
            <w:tcBorders>
              <w:top w:val="nil"/>
              <w:left w:val="nil"/>
              <w:bottom w:val="nil"/>
              <w:right w:val="nil"/>
            </w:tcBorders>
            <w:shd w:val="clear" w:color="auto" w:fill="FF0000"/>
            <w:noWrap/>
            <w:vAlign w:val="center"/>
          </w:tcPr>
          <w:p w14:paraId="03FB09A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0ADC93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60C5D3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36160A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9C58D5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4ACBC53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65A29A0"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4BFB93A6" w14:textId="77777777" w:rsidR="001C66E1" w:rsidRDefault="001C66E1" w:rsidP="00163AD6">
            <w:pPr>
              <w:spacing w:line="480" w:lineRule="auto"/>
              <w:rPr>
                <w:rFonts w:ascii="Times New Roman" w:hAnsi="Times New Roman" w:cs="Times New Roman"/>
                <w:sz w:val="18"/>
                <w:szCs w:val="18"/>
              </w:rPr>
            </w:pPr>
          </w:p>
        </w:tc>
      </w:tr>
      <w:tr w:rsidR="001C66E1" w14:paraId="4CC0C40D" w14:textId="77777777" w:rsidTr="00163AD6">
        <w:trPr>
          <w:trHeight w:val="312"/>
        </w:trPr>
        <w:tc>
          <w:tcPr>
            <w:tcW w:w="778" w:type="pct"/>
            <w:tcBorders>
              <w:top w:val="nil"/>
              <w:left w:val="nil"/>
              <w:bottom w:val="nil"/>
              <w:right w:val="nil"/>
            </w:tcBorders>
            <w:shd w:val="clear" w:color="auto" w:fill="FFFFFF"/>
            <w:noWrap/>
            <w:vAlign w:val="center"/>
          </w:tcPr>
          <w:p w14:paraId="2456244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Korea 1</w:t>
            </w:r>
          </w:p>
        </w:tc>
        <w:tc>
          <w:tcPr>
            <w:tcW w:w="528" w:type="pct"/>
            <w:tcBorders>
              <w:top w:val="nil"/>
              <w:left w:val="nil"/>
              <w:bottom w:val="nil"/>
              <w:right w:val="nil"/>
            </w:tcBorders>
            <w:shd w:val="clear" w:color="auto" w:fill="FF0000"/>
            <w:noWrap/>
            <w:vAlign w:val="center"/>
          </w:tcPr>
          <w:p w14:paraId="17B9CB7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DBEBB9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92F6E4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BA5FB7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9AC2EF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D92787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7238887"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19397817" w14:textId="77777777" w:rsidR="001C66E1" w:rsidRDefault="001C66E1" w:rsidP="00163AD6">
            <w:pPr>
              <w:spacing w:line="480" w:lineRule="auto"/>
              <w:rPr>
                <w:rFonts w:ascii="Times New Roman" w:hAnsi="Times New Roman" w:cs="Times New Roman"/>
                <w:sz w:val="18"/>
                <w:szCs w:val="18"/>
              </w:rPr>
            </w:pPr>
          </w:p>
        </w:tc>
      </w:tr>
      <w:tr w:rsidR="001C66E1" w14:paraId="2CC47E89" w14:textId="77777777" w:rsidTr="00163AD6">
        <w:trPr>
          <w:trHeight w:val="312"/>
        </w:trPr>
        <w:tc>
          <w:tcPr>
            <w:tcW w:w="778" w:type="pct"/>
            <w:tcBorders>
              <w:top w:val="nil"/>
              <w:left w:val="nil"/>
              <w:bottom w:val="nil"/>
              <w:right w:val="nil"/>
            </w:tcBorders>
            <w:shd w:val="clear" w:color="auto" w:fill="E6E6E6"/>
            <w:noWrap/>
            <w:vAlign w:val="center"/>
          </w:tcPr>
          <w:p w14:paraId="1A2DFB5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Korea 2</w:t>
            </w:r>
          </w:p>
        </w:tc>
        <w:tc>
          <w:tcPr>
            <w:tcW w:w="528" w:type="pct"/>
            <w:tcBorders>
              <w:top w:val="nil"/>
              <w:left w:val="nil"/>
              <w:bottom w:val="nil"/>
              <w:right w:val="nil"/>
            </w:tcBorders>
            <w:shd w:val="clear" w:color="auto" w:fill="92D050"/>
            <w:noWrap/>
            <w:vAlign w:val="center"/>
          </w:tcPr>
          <w:p w14:paraId="710F2F09"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E8C599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955D04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C24B06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68F38A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F7C459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D868840"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7D25C35B" w14:textId="77777777" w:rsidR="001C66E1" w:rsidRDefault="001C66E1" w:rsidP="00163AD6">
            <w:pPr>
              <w:spacing w:line="480" w:lineRule="auto"/>
              <w:rPr>
                <w:rFonts w:ascii="Times New Roman" w:hAnsi="Times New Roman" w:cs="Times New Roman"/>
                <w:sz w:val="18"/>
                <w:szCs w:val="18"/>
              </w:rPr>
            </w:pPr>
          </w:p>
        </w:tc>
      </w:tr>
      <w:tr w:rsidR="001C66E1" w14:paraId="5EC4448E" w14:textId="77777777" w:rsidTr="00163AD6">
        <w:trPr>
          <w:trHeight w:val="312"/>
        </w:trPr>
        <w:tc>
          <w:tcPr>
            <w:tcW w:w="778" w:type="pct"/>
            <w:tcBorders>
              <w:top w:val="nil"/>
              <w:left w:val="nil"/>
              <w:bottom w:val="nil"/>
              <w:right w:val="nil"/>
            </w:tcBorders>
            <w:shd w:val="clear" w:color="auto" w:fill="FFFFFF"/>
            <w:noWrap/>
            <w:vAlign w:val="center"/>
          </w:tcPr>
          <w:p w14:paraId="093706A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Luxembourg 1</w:t>
            </w:r>
          </w:p>
        </w:tc>
        <w:tc>
          <w:tcPr>
            <w:tcW w:w="528" w:type="pct"/>
            <w:tcBorders>
              <w:top w:val="nil"/>
              <w:left w:val="nil"/>
              <w:bottom w:val="nil"/>
              <w:right w:val="nil"/>
            </w:tcBorders>
            <w:shd w:val="clear" w:color="auto" w:fill="92D050"/>
            <w:noWrap/>
            <w:vAlign w:val="center"/>
          </w:tcPr>
          <w:p w14:paraId="1F06964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ABED27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59D086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4593EB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EC7319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AC6628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7BE5B1C"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0CBA365D" w14:textId="77777777" w:rsidR="001C66E1" w:rsidRDefault="001C66E1" w:rsidP="00163AD6">
            <w:pPr>
              <w:spacing w:line="480" w:lineRule="auto"/>
              <w:rPr>
                <w:rFonts w:ascii="Times New Roman" w:hAnsi="Times New Roman" w:cs="Times New Roman"/>
                <w:sz w:val="18"/>
                <w:szCs w:val="18"/>
              </w:rPr>
            </w:pPr>
          </w:p>
        </w:tc>
      </w:tr>
      <w:tr w:rsidR="001C66E1" w14:paraId="5997FA9C" w14:textId="77777777" w:rsidTr="00163AD6">
        <w:trPr>
          <w:trHeight w:val="312"/>
        </w:trPr>
        <w:tc>
          <w:tcPr>
            <w:tcW w:w="778" w:type="pct"/>
            <w:tcBorders>
              <w:top w:val="nil"/>
              <w:left w:val="nil"/>
              <w:bottom w:val="nil"/>
              <w:right w:val="nil"/>
            </w:tcBorders>
            <w:shd w:val="clear" w:color="auto" w:fill="E6E6E6"/>
            <w:noWrap/>
            <w:vAlign w:val="center"/>
          </w:tcPr>
          <w:p w14:paraId="2A86F35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Luxembourg 2</w:t>
            </w:r>
          </w:p>
        </w:tc>
        <w:tc>
          <w:tcPr>
            <w:tcW w:w="528" w:type="pct"/>
            <w:tcBorders>
              <w:top w:val="nil"/>
              <w:left w:val="nil"/>
              <w:bottom w:val="nil"/>
              <w:right w:val="nil"/>
            </w:tcBorders>
            <w:shd w:val="clear" w:color="auto" w:fill="92D050"/>
            <w:noWrap/>
            <w:vAlign w:val="center"/>
          </w:tcPr>
          <w:p w14:paraId="163174A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0255A2D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2A548FA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91713E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563F59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6D165D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5A3BD319"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441E4DB5" w14:textId="77777777" w:rsidR="001C66E1" w:rsidRDefault="001C66E1" w:rsidP="00163AD6">
            <w:pPr>
              <w:spacing w:line="480" w:lineRule="auto"/>
              <w:rPr>
                <w:rFonts w:ascii="Times New Roman" w:hAnsi="Times New Roman" w:cs="Times New Roman"/>
                <w:sz w:val="18"/>
                <w:szCs w:val="18"/>
              </w:rPr>
            </w:pPr>
          </w:p>
        </w:tc>
      </w:tr>
      <w:tr w:rsidR="001C66E1" w14:paraId="67070724" w14:textId="77777777" w:rsidTr="00163AD6">
        <w:trPr>
          <w:trHeight w:val="312"/>
        </w:trPr>
        <w:tc>
          <w:tcPr>
            <w:tcW w:w="778" w:type="pct"/>
            <w:tcBorders>
              <w:top w:val="nil"/>
              <w:left w:val="nil"/>
              <w:bottom w:val="nil"/>
              <w:right w:val="nil"/>
            </w:tcBorders>
            <w:shd w:val="clear" w:color="auto" w:fill="FFFFFF"/>
            <w:noWrap/>
            <w:vAlign w:val="center"/>
          </w:tcPr>
          <w:p w14:paraId="3676150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New Zealand 1</w:t>
            </w:r>
          </w:p>
        </w:tc>
        <w:tc>
          <w:tcPr>
            <w:tcW w:w="528" w:type="pct"/>
            <w:tcBorders>
              <w:top w:val="nil"/>
              <w:left w:val="nil"/>
              <w:bottom w:val="nil"/>
              <w:right w:val="nil"/>
            </w:tcBorders>
            <w:shd w:val="clear" w:color="auto" w:fill="FF0000"/>
            <w:noWrap/>
            <w:vAlign w:val="center"/>
          </w:tcPr>
          <w:p w14:paraId="6B12808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3FD93E4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C36895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340029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9AFF38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E1D92D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F9779C1"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2126C2AC" w14:textId="77777777" w:rsidR="001C66E1" w:rsidRDefault="001C66E1" w:rsidP="00163AD6">
            <w:pPr>
              <w:spacing w:line="480" w:lineRule="auto"/>
              <w:rPr>
                <w:rFonts w:ascii="Times New Roman" w:hAnsi="Times New Roman" w:cs="Times New Roman"/>
                <w:sz w:val="18"/>
                <w:szCs w:val="18"/>
              </w:rPr>
            </w:pPr>
          </w:p>
        </w:tc>
      </w:tr>
      <w:tr w:rsidR="001C66E1" w14:paraId="1F78DE4F" w14:textId="77777777" w:rsidTr="00163AD6">
        <w:trPr>
          <w:trHeight w:val="312"/>
        </w:trPr>
        <w:tc>
          <w:tcPr>
            <w:tcW w:w="778" w:type="pct"/>
            <w:tcBorders>
              <w:top w:val="nil"/>
              <w:left w:val="nil"/>
              <w:bottom w:val="nil"/>
              <w:right w:val="nil"/>
            </w:tcBorders>
            <w:shd w:val="clear" w:color="auto" w:fill="E6E6E6"/>
            <w:noWrap/>
            <w:vAlign w:val="center"/>
          </w:tcPr>
          <w:p w14:paraId="13A9D4E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New Zealand 2</w:t>
            </w:r>
          </w:p>
        </w:tc>
        <w:tc>
          <w:tcPr>
            <w:tcW w:w="528" w:type="pct"/>
            <w:tcBorders>
              <w:top w:val="nil"/>
              <w:left w:val="nil"/>
              <w:bottom w:val="nil"/>
              <w:right w:val="nil"/>
            </w:tcBorders>
            <w:shd w:val="clear" w:color="auto" w:fill="FFC000"/>
            <w:noWrap/>
            <w:vAlign w:val="center"/>
          </w:tcPr>
          <w:p w14:paraId="755A9B0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2FFA635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3C0D2F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76B5FC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D46E2C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637806E6"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EAD8E62"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333BFD80" w14:textId="77777777" w:rsidR="001C66E1" w:rsidRDefault="001C66E1" w:rsidP="00163AD6">
            <w:pPr>
              <w:spacing w:line="480" w:lineRule="auto"/>
              <w:rPr>
                <w:rFonts w:ascii="Times New Roman" w:hAnsi="Times New Roman" w:cs="Times New Roman"/>
                <w:sz w:val="18"/>
                <w:szCs w:val="18"/>
              </w:rPr>
            </w:pPr>
          </w:p>
        </w:tc>
      </w:tr>
      <w:tr w:rsidR="001C66E1" w14:paraId="751939E1" w14:textId="77777777" w:rsidTr="00163AD6">
        <w:trPr>
          <w:trHeight w:val="312"/>
        </w:trPr>
        <w:tc>
          <w:tcPr>
            <w:tcW w:w="778" w:type="pct"/>
            <w:tcBorders>
              <w:top w:val="nil"/>
              <w:left w:val="nil"/>
              <w:bottom w:val="nil"/>
              <w:right w:val="nil"/>
            </w:tcBorders>
            <w:shd w:val="clear" w:color="auto" w:fill="FFFFFF"/>
            <w:noWrap/>
            <w:vAlign w:val="center"/>
          </w:tcPr>
          <w:p w14:paraId="7AF5491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Poland 1</w:t>
            </w:r>
          </w:p>
        </w:tc>
        <w:tc>
          <w:tcPr>
            <w:tcW w:w="528" w:type="pct"/>
            <w:tcBorders>
              <w:top w:val="nil"/>
              <w:left w:val="nil"/>
              <w:bottom w:val="nil"/>
              <w:right w:val="nil"/>
            </w:tcBorders>
            <w:shd w:val="clear" w:color="auto" w:fill="92D050"/>
            <w:noWrap/>
            <w:vAlign w:val="center"/>
          </w:tcPr>
          <w:p w14:paraId="2F0334F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91356E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5F887D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0A814E3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DA1F2B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8E9177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1353665"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0174B390" w14:textId="77777777" w:rsidR="001C66E1" w:rsidRDefault="001C66E1" w:rsidP="00163AD6">
            <w:pPr>
              <w:spacing w:line="480" w:lineRule="auto"/>
              <w:rPr>
                <w:rFonts w:ascii="Times New Roman" w:hAnsi="Times New Roman" w:cs="Times New Roman"/>
                <w:sz w:val="18"/>
                <w:szCs w:val="18"/>
              </w:rPr>
            </w:pPr>
          </w:p>
        </w:tc>
      </w:tr>
      <w:tr w:rsidR="001C66E1" w14:paraId="5FF021CE" w14:textId="77777777" w:rsidTr="00163AD6">
        <w:trPr>
          <w:trHeight w:val="312"/>
        </w:trPr>
        <w:tc>
          <w:tcPr>
            <w:tcW w:w="778" w:type="pct"/>
            <w:tcBorders>
              <w:top w:val="nil"/>
              <w:left w:val="nil"/>
              <w:bottom w:val="nil"/>
              <w:right w:val="nil"/>
            </w:tcBorders>
            <w:shd w:val="clear" w:color="auto" w:fill="E6E6E6"/>
            <w:noWrap/>
            <w:vAlign w:val="center"/>
          </w:tcPr>
          <w:p w14:paraId="63CE712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Poland 2</w:t>
            </w:r>
          </w:p>
        </w:tc>
        <w:tc>
          <w:tcPr>
            <w:tcW w:w="528" w:type="pct"/>
            <w:tcBorders>
              <w:top w:val="nil"/>
              <w:left w:val="nil"/>
              <w:bottom w:val="nil"/>
              <w:right w:val="nil"/>
            </w:tcBorders>
            <w:shd w:val="clear" w:color="auto" w:fill="92D050"/>
            <w:noWrap/>
            <w:vAlign w:val="center"/>
          </w:tcPr>
          <w:p w14:paraId="01D72F99"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3749B8E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2484CB8"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AB3F98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5794D5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499A035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347FD623"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2746BDE7" w14:textId="77777777" w:rsidR="001C66E1" w:rsidRDefault="001C66E1" w:rsidP="00163AD6">
            <w:pPr>
              <w:spacing w:line="480" w:lineRule="auto"/>
              <w:rPr>
                <w:rFonts w:ascii="Times New Roman" w:hAnsi="Times New Roman" w:cs="Times New Roman"/>
                <w:sz w:val="18"/>
                <w:szCs w:val="18"/>
              </w:rPr>
            </w:pPr>
          </w:p>
        </w:tc>
      </w:tr>
      <w:tr w:rsidR="001C66E1" w14:paraId="17EF24D2" w14:textId="77777777" w:rsidTr="00163AD6">
        <w:trPr>
          <w:trHeight w:val="312"/>
        </w:trPr>
        <w:tc>
          <w:tcPr>
            <w:tcW w:w="778" w:type="pct"/>
            <w:tcBorders>
              <w:top w:val="nil"/>
              <w:left w:val="nil"/>
              <w:bottom w:val="nil"/>
              <w:right w:val="nil"/>
            </w:tcBorders>
            <w:shd w:val="clear" w:color="auto" w:fill="FFFFFF"/>
            <w:noWrap/>
            <w:vAlign w:val="center"/>
          </w:tcPr>
          <w:p w14:paraId="1A4DC25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Spain 1</w:t>
            </w:r>
          </w:p>
        </w:tc>
        <w:tc>
          <w:tcPr>
            <w:tcW w:w="528" w:type="pct"/>
            <w:tcBorders>
              <w:top w:val="nil"/>
              <w:left w:val="nil"/>
              <w:bottom w:val="nil"/>
              <w:right w:val="nil"/>
            </w:tcBorders>
            <w:shd w:val="clear" w:color="auto" w:fill="FF0000"/>
            <w:noWrap/>
            <w:vAlign w:val="center"/>
          </w:tcPr>
          <w:p w14:paraId="342549A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587D23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698E24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22C694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CD05D5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609A303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639B6AF"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3F220A3A" w14:textId="77777777" w:rsidR="001C66E1" w:rsidRDefault="001C66E1" w:rsidP="00163AD6">
            <w:pPr>
              <w:spacing w:line="480" w:lineRule="auto"/>
              <w:rPr>
                <w:rFonts w:ascii="Times New Roman" w:hAnsi="Times New Roman" w:cs="Times New Roman"/>
                <w:sz w:val="18"/>
                <w:szCs w:val="18"/>
              </w:rPr>
            </w:pPr>
          </w:p>
        </w:tc>
      </w:tr>
      <w:tr w:rsidR="001C66E1" w14:paraId="650C54BD" w14:textId="77777777" w:rsidTr="00163AD6">
        <w:trPr>
          <w:trHeight w:val="312"/>
        </w:trPr>
        <w:tc>
          <w:tcPr>
            <w:tcW w:w="778" w:type="pct"/>
            <w:tcBorders>
              <w:top w:val="nil"/>
              <w:left w:val="nil"/>
              <w:bottom w:val="nil"/>
              <w:right w:val="nil"/>
            </w:tcBorders>
            <w:shd w:val="clear" w:color="auto" w:fill="E6E6E6"/>
            <w:noWrap/>
            <w:vAlign w:val="center"/>
          </w:tcPr>
          <w:p w14:paraId="4C64464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lastRenderedPageBreak/>
              <w:t>Spain 2</w:t>
            </w:r>
          </w:p>
        </w:tc>
        <w:tc>
          <w:tcPr>
            <w:tcW w:w="528" w:type="pct"/>
            <w:tcBorders>
              <w:top w:val="nil"/>
              <w:left w:val="nil"/>
              <w:bottom w:val="nil"/>
              <w:right w:val="nil"/>
            </w:tcBorders>
            <w:shd w:val="clear" w:color="auto" w:fill="FF0000"/>
            <w:noWrap/>
            <w:vAlign w:val="center"/>
          </w:tcPr>
          <w:p w14:paraId="3DE928A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34C84E4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36EDC1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EFD6AD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AF7AA5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A4DCFD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62AA8CB"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3D9A571A" w14:textId="77777777" w:rsidR="001C66E1" w:rsidRDefault="001C66E1" w:rsidP="00163AD6">
            <w:pPr>
              <w:spacing w:line="480" w:lineRule="auto"/>
              <w:rPr>
                <w:rFonts w:ascii="Times New Roman" w:hAnsi="Times New Roman" w:cs="Times New Roman"/>
                <w:sz w:val="18"/>
                <w:szCs w:val="18"/>
              </w:rPr>
            </w:pPr>
          </w:p>
        </w:tc>
      </w:tr>
      <w:tr w:rsidR="001C66E1" w14:paraId="01343388" w14:textId="77777777" w:rsidTr="00163AD6">
        <w:trPr>
          <w:trHeight w:val="312"/>
        </w:trPr>
        <w:tc>
          <w:tcPr>
            <w:tcW w:w="778" w:type="pct"/>
            <w:tcBorders>
              <w:top w:val="nil"/>
              <w:left w:val="nil"/>
              <w:bottom w:val="nil"/>
              <w:right w:val="nil"/>
            </w:tcBorders>
            <w:shd w:val="clear" w:color="auto" w:fill="FFFFFF"/>
            <w:noWrap/>
            <w:vAlign w:val="center"/>
          </w:tcPr>
          <w:p w14:paraId="251BBDC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Switzerland 1</w:t>
            </w:r>
          </w:p>
        </w:tc>
        <w:tc>
          <w:tcPr>
            <w:tcW w:w="528" w:type="pct"/>
            <w:tcBorders>
              <w:top w:val="nil"/>
              <w:left w:val="nil"/>
              <w:bottom w:val="nil"/>
              <w:right w:val="nil"/>
            </w:tcBorders>
            <w:shd w:val="clear" w:color="auto" w:fill="92D050"/>
            <w:noWrap/>
            <w:vAlign w:val="center"/>
          </w:tcPr>
          <w:p w14:paraId="344BB948"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580FD80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2DF21F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527CF8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3509DF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6C8202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1686972B"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44621108" w14:textId="77777777" w:rsidR="001C66E1" w:rsidRDefault="001C66E1" w:rsidP="00163AD6">
            <w:pPr>
              <w:spacing w:line="480" w:lineRule="auto"/>
              <w:rPr>
                <w:rFonts w:ascii="Times New Roman" w:hAnsi="Times New Roman" w:cs="Times New Roman"/>
                <w:sz w:val="18"/>
                <w:szCs w:val="18"/>
              </w:rPr>
            </w:pPr>
          </w:p>
        </w:tc>
      </w:tr>
      <w:tr w:rsidR="001C66E1" w14:paraId="13B72B3B" w14:textId="77777777" w:rsidTr="00163AD6">
        <w:trPr>
          <w:trHeight w:val="312"/>
        </w:trPr>
        <w:tc>
          <w:tcPr>
            <w:tcW w:w="778" w:type="pct"/>
            <w:tcBorders>
              <w:top w:val="nil"/>
              <w:left w:val="nil"/>
              <w:bottom w:val="nil"/>
              <w:right w:val="nil"/>
            </w:tcBorders>
            <w:shd w:val="clear" w:color="auto" w:fill="E6E6E6"/>
            <w:noWrap/>
            <w:vAlign w:val="center"/>
          </w:tcPr>
          <w:p w14:paraId="4AA990C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Switzerland 2</w:t>
            </w:r>
          </w:p>
        </w:tc>
        <w:tc>
          <w:tcPr>
            <w:tcW w:w="528" w:type="pct"/>
            <w:tcBorders>
              <w:top w:val="nil"/>
              <w:left w:val="nil"/>
              <w:bottom w:val="nil"/>
              <w:right w:val="nil"/>
            </w:tcBorders>
            <w:shd w:val="clear" w:color="auto" w:fill="92D050"/>
            <w:noWrap/>
            <w:vAlign w:val="center"/>
          </w:tcPr>
          <w:p w14:paraId="662491E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3FE9EF8"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A25453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2DD46D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DF47E19"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279681E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402D017"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0AF5D348" w14:textId="77777777" w:rsidR="001C66E1" w:rsidRDefault="001C66E1" w:rsidP="00163AD6">
            <w:pPr>
              <w:spacing w:line="480" w:lineRule="auto"/>
              <w:rPr>
                <w:rFonts w:ascii="Times New Roman" w:hAnsi="Times New Roman" w:cs="Times New Roman"/>
                <w:sz w:val="18"/>
                <w:szCs w:val="18"/>
              </w:rPr>
            </w:pPr>
          </w:p>
        </w:tc>
      </w:tr>
      <w:tr w:rsidR="001C66E1" w14:paraId="1BCE6D1B" w14:textId="77777777" w:rsidTr="00163AD6">
        <w:trPr>
          <w:trHeight w:val="312"/>
        </w:trPr>
        <w:tc>
          <w:tcPr>
            <w:tcW w:w="778" w:type="pct"/>
            <w:tcBorders>
              <w:top w:val="nil"/>
              <w:left w:val="nil"/>
              <w:bottom w:val="nil"/>
              <w:right w:val="nil"/>
            </w:tcBorders>
            <w:shd w:val="clear" w:color="auto" w:fill="FFFFFF"/>
            <w:noWrap/>
            <w:vAlign w:val="center"/>
          </w:tcPr>
          <w:p w14:paraId="7502212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U.K. 1</w:t>
            </w:r>
          </w:p>
        </w:tc>
        <w:tc>
          <w:tcPr>
            <w:tcW w:w="528" w:type="pct"/>
            <w:tcBorders>
              <w:top w:val="nil"/>
              <w:left w:val="nil"/>
              <w:bottom w:val="nil"/>
              <w:right w:val="nil"/>
            </w:tcBorders>
            <w:shd w:val="clear" w:color="auto" w:fill="92D050"/>
            <w:noWrap/>
            <w:vAlign w:val="center"/>
          </w:tcPr>
          <w:p w14:paraId="6DBE507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392114A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5234D5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65C208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475803C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1694C59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46C76A9"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30111E91" w14:textId="77777777" w:rsidR="001C66E1" w:rsidRDefault="001C66E1" w:rsidP="00163AD6">
            <w:pPr>
              <w:spacing w:line="480" w:lineRule="auto"/>
              <w:rPr>
                <w:rFonts w:ascii="Times New Roman" w:hAnsi="Times New Roman" w:cs="Times New Roman"/>
                <w:sz w:val="18"/>
                <w:szCs w:val="18"/>
              </w:rPr>
            </w:pPr>
          </w:p>
        </w:tc>
      </w:tr>
      <w:tr w:rsidR="001C66E1" w14:paraId="6F2C5B08" w14:textId="77777777" w:rsidTr="00163AD6">
        <w:trPr>
          <w:trHeight w:val="312"/>
        </w:trPr>
        <w:tc>
          <w:tcPr>
            <w:tcW w:w="778" w:type="pct"/>
            <w:tcBorders>
              <w:top w:val="nil"/>
              <w:left w:val="nil"/>
              <w:bottom w:val="nil"/>
              <w:right w:val="nil"/>
            </w:tcBorders>
            <w:shd w:val="clear" w:color="auto" w:fill="E6E6E6"/>
            <w:noWrap/>
            <w:vAlign w:val="center"/>
          </w:tcPr>
          <w:p w14:paraId="593C62C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U.K. 2</w:t>
            </w:r>
          </w:p>
        </w:tc>
        <w:tc>
          <w:tcPr>
            <w:tcW w:w="528" w:type="pct"/>
            <w:tcBorders>
              <w:top w:val="nil"/>
              <w:left w:val="nil"/>
              <w:bottom w:val="nil"/>
              <w:right w:val="nil"/>
            </w:tcBorders>
            <w:shd w:val="clear" w:color="auto" w:fill="FF0000"/>
            <w:noWrap/>
            <w:vAlign w:val="center"/>
          </w:tcPr>
          <w:p w14:paraId="7CA62815"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D5CABE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373AD97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67B668D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5BE04D6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47055D3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3D55B00"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1B10D0F1" w14:textId="77777777" w:rsidR="001C66E1" w:rsidRDefault="001C66E1" w:rsidP="00163AD6">
            <w:pPr>
              <w:spacing w:line="480" w:lineRule="auto"/>
              <w:rPr>
                <w:rFonts w:ascii="Times New Roman" w:hAnsi="Times New Roman" w:cs="Times New Roman"/>
                <w:sz w:val="18"/>
                <w:szCs w:val="18"/>
              </w:rPr>
            </w:pPr>
          </w:p>
        </w:tc>
      </w:tr>
      <w:tr w:rsidR="001C66E1" w14:paraId="7AAB7795" w14:textId="77777777" w:rsidTr="00163AD6">
        <w:trPr>
          <w:trHeight w:val="312"/>
        </w:trPr>
        <w:tc>
          <w:tcPr>
            <w:tcW w:w="778" w:type="pct"/>
            <w:tcBorders>
              <w:top w:val="nil"/>
              <w:left w:val="nil"/>
              <w:bottom w:val="nil"/>
              <w:right w:val="nil"/>
            </w:tcBorders>
            <w:shd w:val="clear" w:color="auto" w:fill="FFFFFF"/>
            <w:noWrap/>
            <w:vAlign w:val="center"/>
          </w:tcPr>
          <w:p w14:paraId="13AD259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USA 1</w:t>
            </w:r>
          </w:p>
        </w:tc>
        <w:tc>
          <w:tcPr>
            <w:tcW w:w="528" w:type="pct"/>
            <w:tcBorders>
              <w:top w:val="nil"/>
              <w:left w:val="nil"/>
              <w:bottom w:val="nil"/>
              <w:right w:val="nil"/>
            </w:tcBorders>
            <w:shd w:val="clear" w:color="auto" w:fill="92D050"/>
            <w:noWrap/>
            <w:vAlign w:val="center"/>
          </w:tcPr>
          <w:p w14:paraId="7486CF44"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72CA484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5542DCD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11E643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5F687F7"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5DCAD23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48F06CBF"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4A88BC45" w14:textId="77777777" w:rsidR="001C66E1" w:rsidRDefault="001C66E1" w:rsidP="00163AD6">
            <w:pPr>
              <w:spacing w:line="480" w:lineRule="auto"/>
              <w:rPr>
                <w:rFonts w:ascii="Times New Roman" w:hAnsi="Times New Roman" w:cs="Times New Roman"/>
                <w:sz w:val="18"/>
                <w:szCs w:val="18"/>
              </w:rPr>
            </w:pPr>
          </w:p>
        </w:tc>
      </w:tr>
      <w:tr w:rsidR="001C66E1" w14:paraId="2F68F45C" w14:textId="77777777" w:rsidTr="00163AD6">
        <w:trPr>
          <w:trHeight w:val="312"/>
        </w:trPr>
        <w:tc>
          <w:tcPr>
            <w:tcW w:w="778" w:type="pct"/>
            <w:tcBorders>
              <w:top w:val="nil"/>
              <w:left w:val="nil"/>
              <w:bottom w:val="nil"/>
              <w:right w:val="nil"/>
            </w:tcBorders>
            <w:shd w:val="clear" w:color="auto" w:fill="E6E6E6"/>
            <w:noWrap/>
            <w:vAlign w:val="center"/>
          </w:tcPr>
          <w:p w14:paraId="1F178B2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USA 2</w:t>
            </w:r>
          </w:p>
        </w:tc>
        <w:tc>
          <w:tcPr>
            <w:tcW w:w="528" w:type="pct"/>
            <w:tcBorders>
              <w:top w:val="nil"/>
              <w:left w:val="nil"/>
              <w:bottom w:val="nil"/>
              <w:right w:val="nil"/>
            </w:tcBorders>
            <w:shd w:val="clear" w:color="auto" w:fill="FF0000"/>
            <w:noWrap/>
            <w:vAlign w:val="center"/>
          </w:tcPr>
          <w:p w14:paraId="654188D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1E2C8D9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2E414EC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A78B9A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2476474E"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689A51C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C000"/>
            <w:noWrap/>
            <w:vAlign w:val="center"/>
          </w:tcPr>
          <w:p w14:paraId="034116D8"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FFFF00"/>
            <w:noWrap/>
            <w:vAlign w:val="center"/>
          </w:tcPr>
          <w:p w14:paraId="73160920" w14:textId="77777777" w:rsidR="001C66E1" w:rsidRDefault="001C66E1" w:rsidP="00163AD6">
            <w:pPr>
              <w:spacing w:line="480" w:lineRule="auto"/>
              <w:rPr>
                <w:rFonts w:ascii="Times New Roman" w:hAnsi="Times New Roman" w:cs="Times New Roman"/>
                <w:sz w:val="18"/>
                <w:szCs w:val="18"/>
              </w:rPr>
            </w:pPr>
          </w:p>
        </w:tc>
      </w:tr>
      <w:tr w:rsidR="001C66E1" w14:paraId="4ADA764B" w14:textId="77777777" w:rsidTr="00163AD6">
        <w:trPr>
          <w:trHeight w:val="312"/>
        </w:trPr>
        <w:tc>
          <w:tcPr>
            <w:tcW w:w="778" w:type="pct"/>
            <w:tcBorders>
              <w:top w:val="nil"/>
              <w:left w:val="nil"/>
              <w:bottom w:val="nil"/>
              <w:right w:val="nil"/>
            </w:tcBorders>
            <w:shd w:val="clear" w:color="auto" w:fill="FFFFFF"/>
            <w:noWrap/>
            <w:vAlign w:val="center"/>
          </w:tcPr>
          <w:p w14:paraId="68732ED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USA (healthy people) 1</w:t>
            </w:r>
          </w:p>
        </w:tc>
        <w:tc>
          <w:tcPr>
            <w:tcW w:w="528" w:type="pct"/>
            <w:tcBorders>
              <w:top w:val="nil"/>
              <w:left w:val="nil"/>
              <w:bottom w:val="nil"/>
              <w:right w:val="nil"/>
            </w:tcBorders>
            <w:shd w:val="clear" w:color="auto" w:fill="92D050"/>
            <w:noWrap/>
            <w:vAlign w:val="center"/>
          </w:tcPr>
          <w:p w14:paraId="25D8912D"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00461F2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1D24D5CF"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292B2F1C"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78BAFCE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FF0000"/>
            <w:noWrap/>
            <w:vAlign w:val="center"/>
          </w:tcPr>
          <w:p w14:paraId="3885A29B"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79BBE90D"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38E88245" w14:textId="77777777" w:rsidR="001C66E1" w:rsidRDefault="001C66E1" w:rsidP="00163AD6">
            <w:pPr>
              <w:spacing w:line="480" w:lineRule="auto"/>
              <w:rPr>
                <w:rFonts w:ascii="Times New Roman" w:hAnsi="Times New Roman" w:cs="Times New Roman"/>
                <w:sz w:val="18"/>
                <w:szCs w:val="18"/>
              </w:rPr>
            </w:pPr>
          </w:p>
        </w:tc>
      </w:tr>
      <w:tr w:rsidR="001C66E1" w14:paraId="7BF034EC" w14:textId="77777777" w:rsidTr="00163AD6">
        <w:trPr>
          <w:trHeight w:val="312"/>
        </w:trPr>
        <w:tc>
          <w:tcPr>
            <w:tcW w:w="778" w:type="pct"/>
            <w:tcBorders>
              <w:top w:val="nil"/>
              <w:left w:val="nil"/>
              <w:bottom w:val="single" w:sz="4" w:space="0" w:color="000000"/>
              <w:right w:val="nil"/>
            </w:tcBorders>
            <w:shd w:val="clear" w:color="auto" w:fill="E6E6E6"/>
            <w:noWrap/>
            <w:vAlign w:val="center"/>
          </w:tcPr>
          <w:p w14:paraId="39F9044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USA (healthy people) 2</w:t>
            </w:r>
          </w:p>
        </w:tc>
        <w:tc>
          <w:tcPr>
            <w:tcW w:w="528" w:type="pct"/>
            <w:tcBorders>
              <w:top w:val="nil"/>
              <w:left w:val="nil"/>
              <w:bottom w:val="single" w:sz="4" w:space="0" w:color="000000"/>
              <w:right w:val="nil"/>
            </w:tcBorders>
            <w:shd w:val="clear" w:color="auto" w:fill="92D050"/>
            <w:noWrap/>
            <w:vAlign w:val="center"/>
          </w:tcPr>
          <w:p w14:paraId="2126A46A"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single" w:sz="4" w:space="0" w:color="000000"/>
              <w:right w:val="nil"/>
            </w:tcBorders>
            <w:shd w:val="clear" w:color="auto" w:fill="FFC000"/>
            <w:noWrap/>
            <w:vAlign w:val="center"/>
          </w:tcPr>
          <w:p w14:paraId="627E30F3"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single" w:sz="4" w:space="0" w:color="000000"/>
              <w:right w:val="nil"/>
            </w:tcBorders>
            <w:shd w:val="clear" w:color="auto" w:fill="92D050"/>
            <w:noWrap/>
            <w:vAlign w:val="center"/>
          </w:tcPr>
          <w:p w14:paraId="1E28CE32"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single" w:sz="4" w:space="0" w:color="000000"/>
              <w:right w:val="nil"/>
            </w:tcBorders>
            <w:shd w:val="clear" w:color="auto" w:fill="92D050"/>
            <w:noWrap/>
            <w:vAlign w:val="center"/>
          </w:tcPr>
          <w:p w14:paraId="1E7B0791"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single" w:sz="4" w:space="0" w:color="000000"/>
              <w:right w:val="nil"/>
            </w:tcBorders>
            <w:shd w:val="clear" w:color="auto" w:fill="FFC000"/>
            <w:noWrap/>
            <w:vAlign w:val="center"/>
          </w:tcPr>
          <w:p w14:paraId="70DE106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single" w:sz="4" w:space="0" w:color="000000"/>
              <w:right w:val="nil"/>
            </w:tcBorders>
            <w:shd w:val="clear" w:color="auto" w:fill="FF0000"/>
            <w:noWrap/>
            <w:vAlign w:val="center"/>
          </w:tcPr>
          <w:p w14:paraId="122736C0" w14:textId="77777777" w:rsidR="001C66E1" w:rsidRDefault="001C66E1" w:rsidP="00163AD6">
            <w:pPr>
              <w:spacing w:line="480" w:lineRule="auto"/>
              <w:rPr>
                <w:rFonts w:ascii="Times New Roman" w:hAnsi="Times New Roman" w:cs="Times New Roman"/>
                <w:sz w:val="18"/>
                <w:szCs w:val="18"/>
              </w:rPr>
            </w:pPr>
          </w:p>
        </w:tc>
        <w:tc>
          <w:tcPr>
            <w:tcW w:w="528" w:type="pct"/>
            <w:tcBorders>
              <w:top w:val="nil"/>
              <w:left w:val="nil"/>
              <w:bottom w:val="nil"/>
              <w:right w:val="nil"/>
            </w:tcBorders>
            <w:shd w:val="clear" w:color="auto" w:fill="92D050"/>
            <w:noWrap/>
            <w:vAlign w:val="center"/>
          </w:tcPr>
          <w:p w14:paraId="056C319B" w14:textId="77777777" w:rsidR="001C66E1" w:rsidRDefault="001C66E1" w:rsidP="00163AD6">
            <w:pPr>
              <w:spacing w:line="480" w:lineRule="auto"/>
              <w:rPr>
                <w:rFonts w:ascii="Times New Roman" w:hAnsi="Times New Roman" w:cs="Times New Roman"/>
                <w:sz w:val="18"/>
                <w:szCs w:val="18"/>
              </w:rPr>
            </w:pPr>
          </w:p>
        </w:tc>
        <w:tc>
          <w:tcPr>
            <w:tcW w:w="525" w:type="pct"/>
            <w:tcBorders>
              <w:top w:val="nil"/>
              <w:left w:val="nil"/>
              <w:bottom w:val="nil"/>
              <w:right w:val="nil"/>
            </w:tcBorders>
            <w:shd w:val="clear" w:color="auto" w:fill="92D050"/>
            <w:noWrap/>
            <w:vAlign w:val="center"/>
          </w:tcPr>
          <w:p w14:paraId="22B7B039" w14:textId="77777777" w:rsidR="001C66E1" w:rsidRDefault="001C66E1" w:rsidP="00163AD6">
            <w:pPr>
              <w:spacing w:line="480" w:lineRule="auto"/>
              <w:rPr>
                <w:rFonts w:ascii="Times New Roman" w:hAnsi="Times New Roman" w:cs="Times New Roman"/>
                <w:sz w:val="18"/>
                <w:szCs w:val="18"/>
              </w:rPr>
            </w:pPr>
          </w:p>
        </w:tc>
      </w:tr>
    </w:tbl>
    <w:p w14:paraId="492B471B"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Note: Red = Primary theme or dimension targeted in the document; Orange = Targeted domain is addressed as a major theme in the document; Yellow = Targeted domain is addressed as a minor theme in the document; Green = Domain is not addressed as a priority or theme in the document.</w:t>
      </w:r>
    </w:p>
    <w:p w14:paraId="1C53BCF0"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Table 3-2. The weighting of themes or priorities that had the same occurrence in national health strategies before and after COVID-19 in BRICKS countries.</w:t>
      </w:r>
    </w:p>
    <w:tbl>
      <w:tblPr>
        <w:tblW w:w="14174" w:type="dxa"/>
        <w:tblLook w:val="04A0" w:firstRow="1" w:lastRow="0" w:firstColumn="1" w:lastColumn="0" w:noHBand="0" w:noVBand="1"/>
      </w:tblPr>
      <w:tblGrid>
        <w:gridCol w:w="1574"/>
        <w:gridCol w:w="1575"/>
        <w:gridCol w:w="1575"/>
        <w:gridCol w:w="1575"/>
        <w:gridCol w:w="1575"/>
        <w:gridCol w:w="1575"/>
        <w:gridCol w:w="1575"/>
        <w:gridCol w:w="1575"/>
        <w:gridCol w:w="1575"/>
      </w:tblGrid>
      <w:tr w:rsidR="001C66E1" w14:paraId="4386C019" w14:textId="77777777" w:rsidTr="00163AD6">
        <w:trPr>
          <w:trHeight w:val="312"/>
        </w:trPr>
        <w:tc>
          <w:tcPr>
            <w:tcW w:w="1574" w:type="dxa"/>
            <w:vMerge w:val="restart"/>
            <w:tcBorders>
              <w:top w:val="single" w:sz="4" w:space="0" w:color="000000"/>
              <w:left w:val="nil"/>
              <w:bottom w:val="single" w:sz="4" w:space="0" w:color="000000"/>
              <w:right w:val="nil"/>
            </w:tcBorders>
            <w:shd w:val="clear" w:color="auto" w:fill="E7E6E6"/>
            <w:vAlign w:val="center"/>
          </w:tcPr>
          <w:p w14:paraId="53840CC4"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BRICKS countries</w:t>
            </w:r>
          </w:p>
        </w:tc>
        <w:tc>
          <w:tcPr>
            <w:tcW w:w="12600" w:type="dxa"/>
            <w:gridSpan w:val="8"/>
            <w:tcBorders>
              <w:top w:val="single" w:sz="4" w:space="0" w:color="000000"/>
              <w:left w:val="nil"/>
              <w:bottom w:val="single" w:sz="4" w:space="0" w:color="000000"/>
              <w:right w:val="nil"/>
            </w:tcBorders>
            <w:shd w:val="clear" w:color="auto" w:fill="E6E6E6"/>
            <w:vAlign w:val="center"/>
          </w:tcPr>
          <w:p w14:paraId="0BEAA348"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Theme or priority domain</w:t>
            </w:r>
          </w:p>
        </w:tc>
      </w:tr>
      <w:tr w:rsidR="001C66E1" w14:paraId="722680DE" w14:textId="77777777" w:rsidTr="00163AD6">
        <w:trPr>
          <w:trHeight w:val="2184"/>
        </w:trPr>
        <w:tc>
          <w:tcPr>
            <w:tcW w:w="1574" w:type="dxa"/>
            <w:vMerge/>
            <w:tcBorders>
              <w:top w:val="single" w:sz="4" w:space="0" w:color="000000"/>
              <w:left w:val="nil"/>
              <w:bottom w:val="single" w:sz="4" w:space="0" w:color="000000"/>
              <w:right w:val="nil"/>
            </w:tcBorders>
            <w:shd w:val="clear" w:color="auto" w:fill="E7E6E6"/>
            <w:vAlign w:val="center"/>
          </w:tcPr>
          <w:p w14:paraId="238448BD" w14:textId="77777777" w:rsidR="001C66E1" w:rsidRDefault="001C66E1" w:rsidP="00163AD6">
            <w:pPr>
              <w:spacing w:line="480" w:lineRule="auto"/>
              <w:rPr>
                <w:rFonts w:ascii="Times New Roman" w:hAnsi="Times New Roman" w:cs="Times New Roman"/>
                <w:sz w:val="15"/>
                <w:szCs w:val="15"/>
              </w:rPr>
            </w:pPr>
          </w:p>
        </w:tc>
        <w:tc>
          <w:tcPr>
            <w:tcW w:w="1575" w:type="dxa"/>
            <w:tcBorders>
              <w:top w:val="single" w:sz="4" w:space="0" w:color="000000"/>
              <w:left w:val="nil"/>
              <w:bottom w:val="single" w:sz="4" w:space="0" w:color="000000"/>
              <w:right w:val="nil"/>
            </w:tcBorders>
            <w:shd w:val="clear" w:color="auto" w:fill="E6E6E6"/>
            <w:vAlign w:val="center"/>
          </w:tcPr>
          <w:p w14:paraId="24E74358"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Promoting the equity of health</w:t>
            </w:r>
          </w:p>
        </w:tc>
        <w:tc>
          <w:tcPr>
            <w:tcW w:w="1575" w:type="dxa"/>
            <w:tcBorders>
              <w:top w:val="single" w:sz="4" w:space="0" w:color="000000"/>
              <w:left w:val="nil"/>
              <w:bottom w:val="single" w:sz="4" w:space="0" w:color="000000"/>
              <w:right w:val="nil"/>
            </w:tcBorders>
            <w:shd w:val="clear" w:color="auto" w:fill="E6E6E6"/>
            <w:vAlign w:val="center"/>
          </w:tcPr>
          <w:p w14:paraId="570F41C9"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Ensuring financial health protection</w:t>
            </w:r>
          </w:p>
        </w:tc>
        <w:tc>
          <w:tcPr>
            <w:tcW w:w="1575" w:type="dxa"/>
            <w:tcBorders>
              <w:top w:val="single" w:sz="4" w:space="0" w:color="000000"/>
              <w:left w:val="nil"/>
              <w:bottom w:val="single" w:sz="4" w:space="0" w:color="000000"/>
              <w:right w:val="nil"/>
            </w:tcBorders>
            <w:shd w:val="clear" w:color="auto" w:fill="E6E6E6"/>
            <w:vAlign w:val="center"/>
          </w:tcPr>
          <w:p w14:paraId="7F5BAC69"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 xml:space="preserve">Enhancing the capabilities, </w:t>
            </w:r>
            <w:proofErr w:type="gramStart"/>
            <w:r>
              <w:rPr>
                <w:rFonts w:ascii="Times New Roman" w:hAnsi="Times New Roman" w:cs="Times New Roman"/>
                <w:sz w:val="15"/>
                <w:szCs w:val="15"/>
                <w:lang w:bidi="ar"/>
              </w:rPr>
              <w:t>education</w:t>
            </w:r>
            <w:proofErr w:type="gramEnd"/>
            <w:r>
              <w:rPr>
                <w:rFonts w:ascii="Times New Roman" w:hAnsi="Times New Roman" w:cs="Times New Roman"/>
                <w:sz w:val="15"/>
                <w:szCs w:val="15"/>
                <w:lang w:bidi="ar"/>
              </w:rPr>
              <w:t xml:space="preserve"> and training of the health workforce</w:t>
            </w:r>
          </w:p>
        </w:tc>
        <w:tc>
          <w:tcPr>
            <w:tcW w:w="1575" w:type="dxa"/>
            <w:tcBorders>
              <w:top w:val="single" w:sz="4" w:space="0" w:color="000000"/>
              <w:left w:val="nil"/>
              <w:bottom w:val="single" w:sz="4" w:space="0" w:color="000000"/>
              <w:right w:val="nil"/>
            </w:tcBorders>
            <w:shd w:val="clear" w:color="auto" w:fill="E6E6E6"/>
            <w:vAlign w:val="center"/>
          </w:tcPr>
          <w:p w14:paraId="7AF223AA"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Enhancing both local and international collaboration, cross-sector collaboration</w:t>
            </w:r>
          </w:p>
        </w:tc>
        <w:tc>
          <w:tcPr>
            <w:tcW w:w="1575" w:type="dxa"/>
            <w:tcBorders>
              <w:top w:val="single" w:sz="4" w:space="0" w:color="000000"/>
              <w:left w:val="nil"/>
              <w:bottom w:val="single" w:sz="4" w:space="0" w:color="000000"/>
              <w:right w:val="nil"/>
            </w:tcBorders>
            <w:shd w:val="clear" w:color="auto" w:fill="E6E6E6"/>
            <w:vAlign w:val="center"/>
          </w:tcPr>
          <w:p w14:paraId="364F23C6"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Promoting environmental health/one health</w:t>
            </w:r>
          </w:p>
        </w:tc>
        <w:tc>
          <w:tcPr>
            <w:tcW w:w="1575" w:type="dxa"/>
            <w:tcBorders>
              <w:top w:val="single" w:sz="4" w:space="0" w:color="000000"/>
              <w:left w:val="nil"/>
              <w:bottom w:val="single" w:sz="4" w:space="0" w:color="000000"/>
              <w:right w:val="nil"/>
            </w:tcBorders>
            <w:shd w:val="clear" w:color="auto" w:fill="E6E6E6"/>
            <w:vAlign w:val="center"/>
          </w:tcPr>
          <w:p w14:paraId="151C35E1"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 xml:space="preserve">Promoting and protecting the health of communities and public health (focus on prevention) </w:t>
            </w:r>
          </w:p>
        </w:tc>
        <w:tc>
          <w:tcPr>
            <w:tcW w:w="1575" w:type="dxa"/>
            <w:tcBorders>
              <w:top w:val="single" w:sz="4" w:space="0" w:color="000000"/>
              <w:left w:val="nil"/>
              <w:bottom w:val="single" w:sz="4" w:space="0" w:color="000000"/>
              <w:right w:val="nil"/>
            </w:tcBorders>
            <w:shd w:val="clear" w:color="auto" w:fill="E6E6E6"/>
            <w:vAlign w:val="center"/>
          </w:tcPr>
          <w:p w14:paraId="764BAF22"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Strengthening health information system and health literacy</w:t>
            </w:r>
          </w:p>
        </w:tc>
        <w:tc>
          <w:tcPr>
            <w:tcW w:w="1575" w:type="dxa"/>
            <w:tcBorders>
              <w:top w:val="single" w:sz="4" w:space="0" w:color="000000"/>
              <w:left w:val="nil"/>
              <w:bottom w:val="single" w:sz="4" w:space="0" w:color="000000"/>
              <w:right w:val="nil"/>
            </w:tcBorders>
            <w:shd w:val="clear" w:color="auto" w:fill="E6E6E6"/>
            <w:vAlign w:val="center"/>
          </w:tcPr>
          <w:p w14:paraId="508AA69C"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Establishing monitoring, evaluation and revising mechanisms</w:t>
            </w:r>
          </w:p>
        </w:tc>
      </w:tr>
      <w:tr w:rsidR="001C66E1" w14:paraId="493A7139" w14:textId="77777777" w:rsidTr="00163AD6">
        <w:trPr>
          <w:trHeight w:val="312"/>
        </w:trPr>
        <w:tc>
          <w:tcPr>
            <w:tcW w:w="1574" w:type="dxa"/>
            <w:tcBorders>
              <w:top w:val="nil"/>
              <w:left w:val="nil"/>
              <w:bottom w:val="nil"/>
              <w:right w:val="nil"/>
            </w:tcBorders>
            <w:shd w:val="clear" w:color="auto" w:fill="FFFFFF"/>
            <w:noWrap/>
            <w:vAlign w:val="center"/>
          </w:tcPr>
          <w:p w14:paraId="4A2AA874"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Brazil 1</w:t>
            </w:r>
          </w:p>
        </w:tc>
        <w:tc>
          <w:tcPr>
            <w:tcW w:w="1575" w:type="dxa"/>
            <w:tcBorders>
              <w:top w:val="nil"/>
              <w:left w:val="nil"/>
              <w:bottom w:val="nil"/>
              <w:right w:val="nil"/>
            </w:tcBorders>
            <w:shd w:val="clear" w:color="auto" w:fill="FF0000"/>
            <w:noWrap/>
            <w:vAlign w:val="center"/>
          </w:tcPr>
          <w:p w14:paraId="618D41E1"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0325497B"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4880A702"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0A93E1D5"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664B5449"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72ED5F4A"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176D93DE"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61CE7A65" w14:textId="77777777" w:rsidR="001C66E1" w:rsidRDefault="001C66E1" w:rsidP="00163AD6">
            <w:pPr>
              <w:spacing w:line="480" w:lineRule="auto"/>
              <w:rPr>
                <w:rFonts w:ascii="Times New Roman" w:hAnsi="Times New Roman" w:cs="Times New Roman"/>
                <w:sz w:val="15"/>
                <w:szCs w:val="15"/>
              </w:rPr>
            </w:pPr>
          </w:p>
        </w:tc>
      </w:tr>
      <w:tr w:rsidR="001C66E1" w14:paraId="6AFCFC5A" w14:textId="77777777" w:rsidTr="00163AD6">
        <w:trPr>
          <w:trHeight w:val="312"/>
        </w:trPr>
        <w:tc>
          <w:tcPr>
            <w:tcW w:w="1574" w:type="dxa"/>
            <w:tcBorders>
              <w:top w:val="nil"/>
              <w:left w:val="nil"/>
              <w:bottom w:val="nil"/>
              <w:right w:val="nil"/>
            </w:tcBorders>
            <w:shd w:val="clear" w:color="auto" w:fill="E6E6E6"/>
            <w:noWrap/>
            <w:vAlign w:val="center"/>
          </w:tcPr>
          <w:p w14:paraId="62166D33"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Brazil 2</w:t>
            </w:r>
          </w:p>
        </w:tc>
        <w:tc>
          <w:tcPr>
            <w:tcW w:w="1575" w:type="dxa"/>
            <w:tcBorders>
              <w:top w:val="nil"/>
              <w:left w:val="nil"/>
              <w:bottom w:val="nil"/>
              <w:right w:val="nil"/>
            </w:tcBorders>
            <w:shd w:val="clear" w:color="auto" w:fill="FF0000"/>
            <w:noWrap/>
            <w:vAlign w:val="center"/>
          </w:tcPr>
          <w:p w14:paraId="11682109"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62C81223"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306CA793"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53658A98"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7982BB0A"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274E55F6"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0344846E"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76991D11" w14:textId="77777777" w:rsidR="001C66E1" w:rsidRDefault="001C66E1" w:rsidP="00163AD6">
            <w:pPr>
              <w:spacing w:line="480" w:lineRule="auto"/>
              <w:rPr>
                <w:rFonts w:ascii="Times New Roman" w:hAnsi="Times New Roman" w:cs="Times New Roman"/>
                <w:sz w:val="15"/>
                <w:szCs w:val="15"/>
              </w:rPr>
            </w:pPr>
          </w:p>
        </w:tc>
      </w:tr>
      <w:tr w:rsidR="001C66E1" w14:paraId="67DBD869" w14:textId="77777777" w:rsidTr="00163AD6">
        <w:trPr>
          <w:trHeight w:val="312"/>
        </w:trPr>
        <w:tc>
          <w:tcPr>
            <w:tcW w:w="1574" w:type="dxa"/>
            <w:tcBorders>
              <w:top w:val="nil"/>
              <w:left w:val="nil"/>
              <w:bottom w:val="nil"/>
              <w:right w:val="nil"/>
            </w:tcBorders>
            <w:shd w:val="clear" w:color="auto" w:fill="FFFFFF"/>
            <w:noWrap/>
            <w:vAlign w:val="center"/>
          </w:tcPr>
          <w:p w14:paraId="0669FE1D"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China 1</w:t>
            </w:r>
          </w:p>
        </w:tc>
        <w:tc>
          <w:tcPr>
            <w:tcW w:w="1575" w:type="dxa"/>
            <w:tcBorders>
              <w:top w:val="nil"/>
              <w:left w:val="nil"/>
              <w:bottom w:val="nil"/>
              <w:right w:val="nil"/>
            </w:tcBorders>
            <w:shd w:val="clear" w:color="auto" w:fill="FF0000"/>
            <w:noWrap/>
            <w:vAlign w:val="center"/>
          </w:tcPr>
          <w:p w14:paraId="2B4643ED"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41A8A713"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7E1E64C8"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6F0D4789"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6B7E4EC6"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67A0F372"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24A83D73"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C000"/>
            <w:noWrap/>
            <w:vAlign w:val="center"/>
          </w:tcPr>
          <w:p w14:paraId="654A20DE" w14:textId="77777777" w:rsidR="001C66E1" w:rsidRDefault="001C66E1" w:rsidP="00163AD6">
            <w:pPr>
              <w:spacing w:line="480" w:lineRule="auto"/>
              <w:rPr>
                <w:rFonts w:ascii="Times New Roman" w:hAnsi="Times New Roman" w:cs="Times New Roman"/>
                <w:sz w:val="15"/>
                <w:szCs w:val="15"/>
              </w:rPr>
            </w:pPr>
          </w:p>
        </w:tc>
      </w:tr>
      <w:tr w:rsidR="001C66E1" w14:paraId="4748CBE5" w14:textId="77777777" w:rsidTr="00163AD6">
        <w:trPr>
          <w:trHeight w:val="312"/>
        </w:trPr>
        <w:tc>
          <w:tcPr>
            <w:tcW w:w="1574" w:type="dxa"/>
            <w:tcBorders>
              <w:top w:val="nil"/>
              <w:left w:val="nil"/>
              <w:bottom w:val="nil"/>
              <w:right w:val="nil"/>
            </w:tcBorders>
            <w:shd w:val="clear" w:color="auto" w:fill="E6E6E6"/>
            <w:noWrap/>
            <w:vAlign w:val="center"/>
          </w:tcPr>
          <w:p w14:paraId="780A2655"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China 2</w:t>
            </w:r>
          </w:p>
        </w:tc>
        <w:tc>
          <w:tcPr>
            <w:tcW w:w="1575" w:type="dxa"/>
            <w:tcBorders>
              <w:top w:val="nil"/>
              <w:left w:val="nil"/>
              <w:bottom w:val="nil"/>
              <w:right w:val="nil"/>
            </w:tcBorders>
            <w:shd w:val="clear" w:color="auto" w:fill="92D050"/>
            <w:noWrap/>
            <w:vAlign w:val="center"/>
          </w:tcPr>
          <w:p w14:paraId="386D8430"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5C750246"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0FE5134C"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6221F23F"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4B573819"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6C0FEF6C"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3A60E1FE"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31CAAC82" w14:textId="77777777" w:rsidR="001C66E1" w:rsidRDefault="001C66E1" w:rsidP="00163AD6">
            <w:pPr>
              <w:spacing w:line="480" w:lineRule="auto"/>
              <w:rPr>
                <w:rFonts w:ascii="Times New Roman" w:hAnsi="Times New Roman" w:cs="Times New Roman"/>
                <w:sz w:val="15"/>
                <w:szCs w:val="15"/>
              </w:rPr>
            </w:pPr>
          </w:p>
        </w:tc>
      </w:tr>
      <w:tr w:rsidR="001C66E1" w14:paraId="70353062" w14:textId="77777777" w:rsidTr="00163AD6">
        <w:trPr>
          <w:trHeight w:val="312"/>
        </w:trPr>
        <w:tc>
          <w:tcPr>
            <w:tcW w:w="1574" w:type="dxa"/>
            <w:tcBorders>
              <w:top w:val="nil"/>
              <w:left w:val="nil"/>
              <w:bottom w:val="nil"/>
              <w:right w:val="nil"/>
            </w:tcBorders>
            <w:shd w:val="clear" w:color="auto" w:fill="FFFFFF"/>
            <w:noWrap/>
            <w:vAlign w:val="center"/>
          </w:tcPr>
          <w:p w14:paraId="4EC2F3C5"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Russia 1</w:t>
            </w:r>
          </w:p>
        </w:tc>
        <w:tc>
          <w:tcPr>
            <w:tcW w:w="1575" w:type="dxa"/>
            <w:tcBorders>
              <w:top w:val="nil"/>
              <w:left w:val="nil"/>
              <w:bottom w:val="nil"/>
              <w:right w:val="nil"/>
            </w:tcBorders>
            <w:shd w:val="clear" w:color="auto" w:fill="92D050"/>
            <w:noWrap/>
            <w:vAlign w:val="center"/>
          </w:tcPr>
          <w:p w14:paraId="280EB5C4"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575FFAF1"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182AC81E"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3C4BF533"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490A783F"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31B3F71C"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FF0000"/>
            <w:noWrap/>
            <w:vAlign w:val="center"/>
          </w:tcPr>
          <w:p w14:paraId="601BA810"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200B652D" w14:textId="77777777" w:rsidR="001C66E1" w:rsidRDefault="001C66E1" w:rsidP="00163AD6">
            <w:pPr>
              <w:spacing w:line="480" w:lineRule="auto"/>
              <w:rPr>
                <w:rFonts w:ascii="Times New Roman" w:hAnsi="Times New Roman" w:cs="Times New Roman"/>
                <w:sz w:val="15"/>
                <w:szCs w:val="15"/>
              </w:rPr>
            </w:pPr>
          </w:p>
        </w:tc>
      </w:tr>
      <w:tr w:rsidR="001C66E1" w14:paraId="6CDBB2EF" w14:textId="77777777" w:rsidTr="00163AD6">
        <w:trPr>
          <w:trHeight w:val="312"/>
        </w:trPr>
        <w:tc>
          <w:tcPr>
            <w:tcW w:w="1574" w:type="dxa"/>
            <w:tcBorders>
              <w:top w:val="nil"/>
              <w:left w:val="nil"/>
              <w:bottom w:val="single" w:sz="4" w:space="0" w:color="000000"/>
              <w:right w:val="nil"/>
            </w:tcBorders>
            <w:shd w:val="clear" w:color="auto" w:fill="E6E6E6"/>
            <w:noWrap/>
            <w:vAlign w:val="center"/>
          </w:tcPr>
          <w:p w14:paraId="438E12EB" w14:textId="77777777" w:rsidR="001C66E1" w:rsidRDefault="001C66E1" w:rsidP="00163AD6">
            <w:pPr>
              <w:spacing w:line="480" w:lineRule="auto"/>
              <w:rPr>
                <w:rFonts w:ascii="Times New Roman" w:hAnsi="Times New Roman" w:cs="Times New Roman"/>
                <w:sz w:val="15"/>
                <w:szCs w:val="15"/>
              </w:rPr>
            </w:pPr>
            <w:r>
              <w:rPr>
                <w:rFonts w:ascii="Times New Roman" w:hAnsi="Times New Roman" w:cs="Times New Roman"/>
                <w:sz w:val="15"/>
                <w:szCs w:val="15"/>
                <w:lang w:bidi="ar"/>
              </w:rPr>
              <w:t>Russia 2</w:t>
            </w:r>
          </w:p>
        </w:tc>
        <w:tc>
          <w:tcPr>
            <w:tcW w:w="1575" w:type="dxa"/>
            <w:tcBorders>
              <w:top w:val="nil"/>
              <w:left w:val="nil"/>
              <w:bottom w:val="single" w:sz="4" w:space="0" w:color="000000"/>
              <w:right w:val="nil"/>
            </w:tcBorders>
            <w:shd w:val="clear" w:color="auto" w:fill="92D050"/>
            <w:noWrap/>
            <w:vAlign w:val="center"/>
          </w:tcPr>
          <w:p w14:paraId="3C7889D4"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single" w:sz="4" w:space="0" w:color="000000"/>
              <w:right w:val="nil"/>
            </w:tcBorders>
            <w:shd w:val="clear" w:color="auto" w:fill="92D050"/>
            <w:noWrap/>
            <w:vAlign w:val="center"/>
          </w:tcPr>
          <w:p w14:paraId="774C564A"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single" w:sz="4" w:space="0" w:color="000000"/>
              <w:right w:val="nil"/>
            </w:tcBorders>
            <w:shd w:val="clear" w:color="auto" w:fill="92D050"/>
            <w:noWrap/>
            <w:vAlign w:val="center"/>
          </w:tcPr>
          <w:p w14:paraId="469751A3"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single" w:sz="4" w:space="0" w:color="000000"/>
              <w:right w:val="nil"/>
            </w:tcBorders>
            <w:shd w:val="clear" w:color="auto" w:fill="92D050"/>
            <w:noWrap/>
            <w:vAlign w:val="center"/>
          </w:tcPr>
          <w:p w14:paraId="3623C4B0"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single" w:sz="4" w:space="0" w:color="000000"/>
              <w:right w:val="nil"/>
            </w:tcBorders>
            <w:shd w:val="clear" w:color="auto" w:fill="92D050"/>
            <w:noWrap/>
            <w:vAlign w:val="center"/>
          </w:tcPr>
          <w:p w14:paraId="153D720D"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single" w:sz="4" w:space="0" w:color="000000"/>
              <w:right w:val="nil"/>
            </w:tcBorders>
            <w:shd w:val="clear" w:color="auto" w:fill="FF0000"/>
            <w:noWrap/>
            <w:vAlign w:val="center"/>
          </w:tcPr>
          <w:p w14:paraId="714D1597"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35423CE4" w14:textId="77777777" w:rsidR="001C66E1" w:rsidRDefault="001C66E1" w:rsidP="00163AD6">
            <w:pPr>
              <w:spacing w:line="480" w:lineRule="auto"/>
              <w:rPr>
                <w:rFonts w:ascii="Times New Roman" w:hAnsi="Times New Roman" w:cs="Times New Roman"/>
                <w:sz w:val="15"/>
                <w:szCs w:val="15"/>
              </w:rPr>
            </w:pPr>
          </w:p>
        </w:tc>
        <w:tc>
          <w:tcPr>
            <w:tcW w:w="1575" w:type="dxa"/>
            <w:tcBorders>
              <w:top w:val="nil"/>
              <w:left w:val="nil"/>
              <w:bottom w:val="nil"/>
              <w:right w:val="nil"/>
            </w:tcBorders>
            <w:shd w:val="clear" w:color="auto" w:fill="92D050"/>
            <w:noWrap/>
            <w:vAlign w:val="center"/>
          </w:tcPr>
          <w:p w14:paraId="4926B432" w14:textId="77777777" w:rsidR="001C66E1" w:rsidRDefault="001C66E1" w:rsidP="00163AD6">
            <w:pPr>
              <w:spacing w:line="480" w:lineRule="auto"/>
              <w:rPr>
                <w:rFonts w:ascii="Times New Roman" w:hAnsi="Times New Roman" w:cs="Times New Roman"/>
                <w:sz w:val="15"/>
                <w:szCs w:val="15"/>
              </w:rPr>
            </w:pPr>
          </w:p>
        </w:tc>
      </w:tr>
    </w:tbl>
    <w:p w14:paraId="436C73AF"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Note: Red = Primary theme or dimension targeted in the document; Orange = Targeted domain is addressed as a major theme in the document; Yellow = Targeted domain is addressed as a minor theme in the document; Green = Domain is not addressed as a priority or theme in the document.</w:t>
      </w:r>
    </w:p>
    <w:p w14:paraId="329ED9F7" w14:textId="77777777" w:rsidR="001C66E1" w:rsidRDefault="001C66E1" w:rsidP="001C66E1">
      <w:pPr>
        <w:spacing w:line="480" w:lineRule="auto"/>
        <w:rPr>
          <w:rFonts w:ascii="Times New Roman" w:hAnsi="Times New Roman" w:cs="Times New Roman"/>
          <w:sz w:val="24"/>
          <w:szCs w:val="24"/>
        </w:rPr>
      </w:pPr>
    </w:p>
    <w:p w14:paraId="131CA6F5"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Table 4-1. Common focuses of theme or priority domains, with increased occurrences after COVID-19, of OECD countries’ national health strategies after COVID-19.</w:t>
      </w:r>
    </w:p>
    <w:tbl>
      <w:tblPr>
        <w:tblW w:w="5000" w:type="pct"/>
        <w:tblLook w:val="04A0" w:firstRow="1" w:lastRow="0" w:firstColumn="1" w:lastColumn="0" w:noHBand="0" w:noVBand="1"/>
      </w:tblPr>
      <w:tblGrid>
        <w:gridCol w:w="1252"/>
        <w:gridCol w:w="1306"/>
        <w:gridCol w:w="876"/>
        <w:gridCol w:w="666"/>
        <w:gridCol w:w="706"/>
        <w:gridCol w:w="726"/>
        <w:gridCol w:w="746"/>
        <w:gridCol w:w="726"/>
        <w:gridCol w:w="656"/>
        <w:gridCol w:w="1143"/>
        <w:gridCol w:w="796"/>
        <w:gridCol w:w="717"/>
        <w:gridCol w:w="627"/>
        <w:gridCol w:w="1076"/>
        <w:gridCol w:w="566"/>
        <w:gridCol w:w="567"/>
        <w:gridCol w:w="806"/>
      </w:tblGrid>
      <w:tr w:rsidR="001C66E1" w14:paraId="0E786FB4" w14:textId="77777777" w:rsidTr="00163AD6">
        <w:trPr>
          <w:trHeight w:val="276"/>
        </w:trPr>
        <w:tc>
          <w:tcPr>
            <w:tcW w:w="577" w:type="pct"/>
            <w:vMerge w:val="restart"/>
            <w:tcBorders>
              <w:top w:val="nil"/>
              <w:left w:val="nil"/>
              <w:bottom w:val="single" w:sz="4" w:space="0" w:color="5A5A5A"/>
              <w:right w:val="nil"/>
            </w:tcBorders>
            <w:shd w:val="clear" w:color="auto" w:fill="FFFF00"/>
            <w:vAlign w:val="center"/>
          </w:tcPr>
          <w:p w14:paraId="4D3DD0C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lastRenderedPageBreak/>
              <w:t>Theme or priority domain</w:t>
            </w:r>
          </w:p>
        </w:tc>
        <w:tc>
          <w:tcPr>
            <w:tcW w:w="458" w:type="pct"/>
            <w:vMerge w:val="restart"/>
            <w:tcBorders>
              <w:top w:val="single" w:sz="4" w:space="0" w:color="000000"/>
              <w:left w:val="nil"/>
              <w:bottom w:val="single" w:sz="4" w:space="0" w:color="5A5A5A"/>
              <w:right w:val="nil"/>
            </w:tcBorders>
            <w:shd w:val="clear" w:color="auto" w:fill="D0CECE"/>
            <w:vAlign w:val="center"/>
          </w:tcPr>
          <w:p w14:paraId="577E6E7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Common focus</w:t>
            </w:r>
          </w:p>
        </w:tc>
        <w:tc>
          <w:tcPr>
            <w:tcW w:w="3966" w:type="pct"/>
            <w:gridSpan w:val="15"/>
            <w:tcBorders>
              <w:top w:val="single" w:sz="4" w:space="0" w:color="000000"/>
              <w:left w:val="nil"/>
              <w:bottom w:val="nil"/>
              <w:right w:val="nil"/>
            </w:tcBorders>
            <w:shd w:val="clear" w:color="auto" w:fill="auto"/>
            <w:noWrap/>
            <w:vAlign w:val="bottom"/>
          </w:tcPr>
          <w:p w14:paraId="2860390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OECD</w:t>
            </w:r>
          </w:p>
        </w:tc>
      </w:tr>
      <w:tr w:rsidR="001C66E1" w14:paraId="7470A65C" w14:textId="77777777" w:rsidTr="00163AD6">
        <w:trPr>
          <w:trHeight w:val="1248"/>
        </w:trPr>
        <w:tc>
          <w:tcPr>
            <w:tcW w:w="577" w:type="pct"/>
            <w:vMerge/>
            <w:tcBorders>
              <w:top w:val="nil"/>
              <w:left w:val="nil"/>
              <w:bottom w:val="single" w:sz="4" w:space="0" w:color="5A5A5A"/>
              <w:right w:val="nil"/>
            </w:tcBorders>
            <w:shd w:val="clear" w:color="auto" w:fill="FFFF00"/>
            <w:vAlign w:val="center"/>
          </w:tcPr>
          <w:p w14:paraId="3D61FBAC" w14:textId="77777777" w:rsidR="001C66E1" w:rsidRDefault="001C66E1" w:rsidP="00163AD6">
            <w:pPr>
              <w:spacing w:line="480" w:lineRule="auto"/>
              <w:rPr>
                <w:rFonts w:ascii="Times New Roman" w:hAnsi="Times New Roman" w:cs="Times New Roman"/>
                <w:sz w:val="18"/>
                <w:szCs w:val="18"/>
              </w:rPr>
            </w:pPr>
          </w:p>
        </w:tc>
        <w:tc>
          <w:tcPr>
            <w:tcW w:w="458" w:type="pct"/>
            <w:vMerge/>
            <w:tcBorders>
              <w:top w:val="single" w:sz="4" w:space="0" w:color="000000"/>
              <w:left w:val="nil"/>
              <w:bottom w:val="single" w:sz="4" w:space="0" w:color="5A5A5A"/>
              <w:right w:val="nil"/>
            </w:tcBorders>
            <w:shd w:val="clear" w:color="auto" w:fill="D0CECE"/>
            <w:vAlign w:val="center"/>
          </w:tcPr>
          <w:p w14:paraId="7300C08F" w14:textId="77777777" w:rsidR="001C66E1" w:rsidRDefault="001C66E1" w:rsidP="00163AD6">
            <w:pPr>
              <w:spacing w:line="480" w:lineRule="auto"/>
              <w:rPr>
                <w:rFonts w:ascii="Times New Roman" w:hAnsi="Times New Roman" w:cs="Times New Roman"/>
                <w:sz w:val="18"/>
                <w:szCs w:val="18"/>
              </w:rPr>
            </w:pPr>
          </w:p>
        </w:tc>
        <w:tc>
          <w:tcPr>
            <w:tcW w:w="307" w:type="pct"/>
            <w:tcBorders>
              <w:top w:val="single" w:sz="4" w:space="0" w:color="000000"/>
              <w:left w:val="nil"/>
              <w:bottom w:val="nil"/>
              <w:right w:val="nil"/>
            </w:tcBorders>
            <w:shd w:val="clear" w:color="auto" w:fill="FFFFFF"/>
            <w:vAlign w:val="center"/>
          </w:tcPr>
          <w:p w14:paraId="7EE82E4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Australia 2</w:t>
            </w:r>
          </w:p>
        </w:tc>
        <w:tc>
          <w:tcPr>
            <w:tcW w:w="234" w:type="pct"/>
            <w:tcBorders>
              <w:top w:val="single" w:sz="4" w:space="0" w:color="000000"/>
              <w:left w:val="nil"/>
              <w:bottom w:val="nil"/>
              <w:right w:val="nil"/>
            </w:tcBorders>
            <w:shd w:val="clear" w:color="auto" w:fill="FFFFFF"/>
            <w:vAlign w:val="center"/>
          </w:tcPr>
          <w:p w14:paraId="2C451FA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Czech 2</w:t>
            </w:r>
          </w:p>
        </w:tc>
        <w:tc>
          <w:tcPr>
            <w:tcW w:w="248" w:type="pct"/>
            <w:tcBorders>
              <w:top w:val="single" w:sz="4" w:space="0" w:color="000000"/>
              <w:left w:val="nil"/>
              <w:bottom w:val="nil"/>
              <w:right w:val="nil"/>
            </w:tcBorders>
            <w:shd w:val="clear" w:color="auto" w:fill="FFFFFF"/>
            <w:vAlign w:val="center"/>
          </w:tcPr>
          <w:p w14:paraId="72DC483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France 2</w:t>
            </w:r>
          </w:p>
        </w:tc>
        <w:tc>
          <w:tcPr>
            <w:tcW w:w="255" w:type="pct"/>
            <w:tcBorders>
              <w:top w:val="single" w:sz="4" w:space="0" w:color="000000"/>
              <w:left w:val="nil"/>
              <w:bottom w:val="nil"/>
              <w:right w:val="nil"/>
            </w:tcBorders>
            <w:shd w:val="clear" w:color="auto" w:fill="FFFFFF"/>
            <w:vAlign w:val="center"/>
          </w:tcPr>
          <w:p w14:paraId="07CB848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Greece 2</w:t>
            </w:r>
          </w:p>
        </w:tc>
        <w:tc>
          <w:tcPr>
            <w:tcW w:w="261" w:type="pct"/>
            <w:tcBorders>
              <w:top w:val="single" w:sz="4" w:space="0" w:color="000000"/>
              <w:left w:val="nil"/>
              <w:bottom w:val="nil"/>
              <w:right w:val="nil"/>
            </w:tcBorders>
            <w:shd w:val="clear" w:color="auto" w:fill="FFFFFF"/>
            <w:vAlign w:val="center"/>
          </w:tcPr>
          <w:p w14:paraId="25A8165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Iceland 2</w:t>
            </w:r>
          </w:p>
        </w:tc>
        <w:tc>
          <w:tcPr>
            <w:tcW w:w="255" w:type="pct"/>
            <w:tcBorders>
              <w:top w:val="single" w:sz="4" w:space="0" w:color="000000"/>
              <w:left w:val="nil"/>
              <w:bottom w:val="nil"/>
              <w:right w:val="nil"/>
            </w:tcBorders>
            <w:shd w:val="clear" w:color="auto" w:fill="FFFFFF"/>
            <w:vAlign w:val="center"/>
          </w:tcPr>
          <w:p w14:paraId="3C6F007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Ireland 2</w:t>
            </w:r>
          </w:p>
        </w:tc>
        <w:tc>
          <w:tcPr>
            <w:tcW w:w="230" w:type="pct"/>
            <w:tcBorders>
              <w:top w:val="single" w:sz="4" w:space="0" w:color="000000"/>
              <w:left w:val="nil"/>
              <w:bottom w:val="nil"/>
              <w:right w:val="nil"/>
            </w:tcBorders>
            <w:shd w:val="clear" w:color="auto" w:fill="FFFFFF"/>
            <w:vAlign w:val="center"/>
          </w:tcPr>
          <w:p w14:paraId="0972D4A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Korea 2</w:t>
            </w:r>
          </w:p>
        </w:tc>
        <w:tc>
          <w:tcPr>
            <w:tcW w:w="400" w:type="pct"/>
            <w:tcBorders>
              <w:top w:val="single" w:sz="4" w:space="0" w:color="000000"/>
              <w:left w:val="nil"/>
              <w:bottom w:val="nil"/>
              <w:right w:val="nil"/>
            </w:tcBorders>
            <w:shd w:val="clear" w:color="auto" w:fill="FFFFFF"/>
            <w:vAlign w:val="center"/>
          </w:tcPr>
          <w:p w14:paraId="15545C8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Luxembourg 2</w:t>
            </w:r>
          </w:p>
        </w:tc>
        <w:tc>
          <w:tcPr>
            <w:tcW w:w="279" w:type="pct"/>
            <w:tcBorders>
              <w:top w:val="single" w:sz="4" w:space="0" w:color="000000"/>
              <w:left w:val="nil"/>
              <w:bottom w:val="nil"/>
              <w:right w:val="nil"/>
            </w:tcBorders>
            <w:shd w:val="clear" w:color="auto" w:fill="FFFFFF"/>
            <w:vAlign w:val="center"/>
          </w:tcPr>
          <w:p w14:paraId="606DEBA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New Zealand 2</w:t>
            </w:r>
          </w:p>
        </w:tc>
        <w:tc>
          <w:tcPr>
            <w:tcW w:w="251" w:type="pct"/>
            <w:tcBorders>
              <w:top w:val="single" w:sz="4" w:space="0" w:color="000000"/>
              <w:left w:val="nil"/>
              <w:bottom w:val="nil"/>
              <w:right w:val="nil"/>
            </w:tcBorders>
            <w:shd w:val="clear" w:color="auto" w:fill="FFFFFF"/>
            <w:vAlign w:val="center"/>
          </w:tcPr>
          <w:p w14:paraId="73F5316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Poland 2</w:t>
            </w:r>
          </w:p>
        </w:tc>
        <w:tc>
          <w:tcPr>
            <w:tcW w:w="220" w:type="pct"/>
            <w:tcBorders>
              <w:top w:val="single" w:sz="4" w:space="0" w:color="000000"/>
              <w:left w:val="nil"/>
              <w:bottom w:val="nil"/>
              <w:right w:val="nil"/>
            </w:tcBorders>
            <w:shd w:val="clear" w:color="auto" w:fill="FFFFFF"/>
            <w:vAlign w:val="center"/>
          </w:tcPr>
          <w:p w14:paraId="2074A21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Spain 2</w:t>
            </w:r>
          </w:p>
        </w:tc>
        <w:tc>
          <w:tcPr>
            <w:tcW w:w="377" w:type="pct"/>
            <w:tcBorders>
              <w:top w:val="single" w:sz="4" w:space="0" w:color="000000"/>
              <w:left w:val="nil"/>
              <w:bottom w:val="nil"/>
              <w:right w:val="nil"/>
            </w:tcBorders>
            <w:shd w:val="clear" w:color="auto" w:fill="FFFFFF"/>
            <w:vAlign w:val="center"/>
          </w:tcPr>
          <w:p w14:paraId="357C3C2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Switzerland 2</w:t>
            </w:r>
          </w:p>
        </w:tc>
        <w:tc>
          <w:tcPr>
            <w:tcW w:w="167" w:type="pct"/>
            <w:tcBorders>
              <w:top w:val="single" w:sz="4" w:space="0" w:color="auto"/>
              <w:left w:val="nil"/>
              <w:bottom w:val="nil"/>
              <w:right w:val="nil"/>
            </w:tcBorders>
            <w:shd w:val="clear" w:color="auto" w:fill="FFFFFF"/>
            <w:vAlign w:val="center"/>
          </w:tcPr>
          <w:p w14:paraId="7A1D7E09"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U.K. 2</w:t>
            </w:r>
          </w:p>
        </w:tc>
        <w:tc>
          <w:tcPr>
            <w:tcW w:w="199" w:type="pct"/>
            <w:tcBorders>
              <w:top w:val="single" w:sz="4" w:space="0" w:color="auto"/>
              <w:left w:val="nil"/>
              <w:bottom w:val="nil"/>
              <w:right w:val="nil"/>
            </w:tcBorders>
            <w:shd w:val="clear" w:color="auto" w:fill="FFFFFF"/>
            <w:vAlign w:val="center"/>
          </w:tcPr>
          <w:p w14:paraId="58790A7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USA 2</w:t>
            </w:r>
          </w:p>
        </w:tc>
        <w:tc>
          <w:tcPr>
            <w:tcW w:w="283" w:type="pct"/>
            <w:tcBorders>
              <w:top w:val="single" w:sz="4" w:space="0" w:color="auto"/>
              <w:left w:val="nil"/>
              <w:bottom w:val="single" w:sz="4" w:space="0" w:color="auto"/>
              <w:right w:val="nil"/>
            </w:tcBorders>
            <w:shd w:val="clear" w:color="auto" w:fill="FFFFFF"/>
            <w:vAlign w:val="center"/>
          </w:tcPr>
          <w:p w14:paraId="36945AE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USA (healthy people) 2</w:t>
            </w:r>
          </w:p>
        </w:tc>
      </w:tr>
      <w:tr w:rsidR="001C66E1" w14:paraId="08C04F75" w14:textId="77777777" w:rsidTr="00163AD6">
        <w:trPr>
          <w:trHeight w:val="552"/>
        </w:trPr>
        <w:tc>
          <w:tcPr>
            <w:tcW w:w="577" w:type="pct"/>
            <w:vMerge w:val="restart"/>
            <w:tcBorders>
              <w:top w:val="nil"/>
              <w:left w:val="nil"/>
              <w:bottom w:val="single" w:sz="4" w:space="0" w:color="000000"/>
              <w:right w:val="nil"/>
            </w:tcBorders>
            <w:shd w:val="clear" w:color="auto" w:fill="FFFF00"/>
            <w:vAlign w:val="center"/>
          </w:tcPr>
          <w:p w14:paraId="20AB121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 xml:space="preserve">Providing package of high-quality integrated and people-centered health services; </w:t>
            </w:r>
          </w:p>
        </w:tc>
        <w:tc>
          <w:tcPr>
            <w:tcW w:w="458" w:type="pct"/>
            <w:tcBorders>
              <w:top w:val="single" w:sz="4" w:space="0" w:color="5A5A5A"/>
              <w:left w:val="nil"/>
              <w:bottom w:val="single" w:sz="4" w:space="0" w:color="5A5A5A"/>
              <w:right w:val="nil"/>
            </w:tcBorders>
            <w:shd w:val="clear" w:color="auto" w:fill="D0CECE"/>
            <w:vAlign w:val="center"/>
          </w:tcPr>
          <w:p w14:paraId="5DE1707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Promoting lifelong prevention</w:t>
            </w:r>
          </w:p>
        </w:tc>
        <w:tc>
          <w:tcPr>
            <w:tcW w:w="307" w:type="pct"/>
            <w:tcBorders>
              <w:top w:val="single" w:sz="4" w:space="0" w:color="5A5A5A"/>
              <w:left w:val="nil"/>
              <w:bottom w:val="single" w:sz="4" w:space="0" w:color="5A5A5A"/>
              <w:right w:val="nil"/>
            </w:tcBorders>
            <w:shd w:val="clear" w:color="auto" w:fill="FFFFFF"/>
            <w:vAlign w:val="center"/>
          </w:tcPr>
          <w:p w14:paraId="2CA37D76"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5A5A5A"/>
              <w:right w:val="nil"/>
            </w:tcBorders>
            <w:shd w:val="clear" w:color="auto" w:fill="FFFFFF"/>
            <w:vAlign w:val="center"/>
          </w:tcPr>
          <w:p w14:paraId="1710EC9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48" w:type="pct"/>
            <w:tcBorders>
              <w:top w:val="single" w:sz="4" w:space="0" w:color="5A5A5A"/>
              <w:left w:val="nil"/>
              <w:bottom w:val="single" w:sz="4" w:space="0" w:color="5A5A5A"/>
              <w:right w:val="nil"/>
            </w:tcBorders>
            <w:shd w:val="clear" w:color="auto" w:fill="FFFFFF"/>
            <w:vAlign w:val="center"/>
          </w:tcPr>
          <w:p w14:paraId="7F52073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08EBD46D"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5A410E6C"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0CD32140" w14:textId="77777777" w:rsidR="001C66E1" w:rsidRDefault="001C66E1" w:rsidP="00163AD6">
            <w:pPr>
              <w:spacing w:line="480" w:lineRule="auto"/>
              <w:rPr>
                <w:rFonts w:ascii="Times New Roman" w:hAnsi="Times New Roman" w:cs="Times New Roman"/>
                <w:sz w:val="18"/>
                <w:szCs w:val="18"/>
              </w:rPr>
            </w:pPr>
          </w:p>
        </w:tc>
        <w:tc>
          <w:tcPr>
            <w:tcW w:w="230" w:type="pct"/>
            <w:tcBorders>
              <w:top w:val="single" w:sz="4" w:space="0" w:color="5A5A5A"/>
              <w:left w:val="nil"/>
              <w:bottom w:val="single" w:sz="4" w:space="0" w:color="5A5A5A"/>
              <w:right w:val="nil"/>
            </w:tcBorders>
            <w:shd w:val="clear" w:color="auto" w:fill="FFFFFF"/>
            <w:vAlign w:val="center"/>
          </w:tcPr>
          <w:p w14:paraId="1AAF49D4"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51AFF89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79" w:type="pct"/>
            <w:tcBorders>
              <w:top w:val="single" w:sz="4" w:space="0" w:color="5A5A5A"/>
              <w:left w:val="nil"/>
              <w:bottom w:val="single" w:sz="4" w:space="0" w:color="5A5A5A"/>
              <w:right w:val="nil"/>
            </w:tcBorders>
            <w:shd w:val="clear" w:color="auto" w:fill="FFFFFF"/>
            <w:vAlign w:val="center"/>
          </w:tcPr>
          <w:p w14:paraId="66E1C4D9"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7E49B7E8"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6D2141E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377" w:type="pct"/>
            <w:tcBorders>
              <w:top w:val="single" w:sz="4" w:space="0" w:color="5A5A5A"/>
              <w:left w:val="nil"/>
              <w:bottom w:val="single" w:sz="4" w:space="0" w:color="5A5A5A"/>
              <w:right w:val="nil"/>
            </w:tcBorders>
            <w:shd w:val="clear" w:color="auto" w:fill="FFFFFF"/>
            <w:vAlign w:val="center"/>
          </w:tcPr>
          <w:p w14:paraId="2FE945A8"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23220DAF"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6C73A94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2C31ACD6" w14:textId="77777777" w:rsidR="001C66E1" w:rsidRDefault="001C66E1" w:rsidP="00163AD6">
            <w:pPr>
              <w:spacing w:line="480" w:lineRule="auto"/>
              <w:rPr>
                <w:rFonts w:ascii="Times New Roman" w:hAnsi="Times New Roman" w:cs="Times New Roman"/>
                <w:sz w:val="18"/>
                <w:szCs w:val="18"/>
              </w:rPr>
            </w:pPr>
          </w:p>
        </w:tc>
      </w:tr>
      <w:tr w:rsidR="001C66E1" w14:paraId="603F57A6" w14:textId="77777777" w:rsidTr="00163AD6">
        <w:trPr>
          <w:trHeight w:val="552"/>
        </w:trPr>
        <w:tc>
          <w:tcPr>
            <w:tcW w:w="577" w:type="pct"/>
            <w:vMerge/>
            <w:tcBorders>
              <w:top w:val="nil"/>
              <w:left w:val="nil"/>
              <w:bottom w:val="single" w:sz="4" w:space="0" w:color="000000"/>
              <w:right w:val="nil"/>
            </w:tcBorders>
            <w:shd w:val="clear" w:color="auto" w:fill="FFFF00"/>
            <w:vAlign w:val="center"/>
          </w:tcPr>
          <w:p w14:paraId="54B4FA71"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5A5A5A"/>
              <w:right w:val="nil"/>
            </w:tcBorders>
            <w:shd w:val="clear" w:color="auto" w:fill="D0CECE"/>
            <w:vAlign w:val="center"/>
          </w:tcPr>
          <w:p w14:paraId="3DF8B11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Improving primary healthcare</w:t>
            </w:r>
          </w:p>
        </w:tc>
        <w:tc>
          <w:tcPr>
            <w:tcW w:w="307" w:type="pct"/>
            <w:tcBorders>
              <w:top w:val="single" w:sz="4" w:space="0" w:color="5A5A5A"/>
              <w:left w:val="nil"/>
              <w:bottom w:val="single" w:sz="4" w:space="0" w:color="5A5A5A"/>
              <w:right w:val="nil"/>
            </w:tcBorders>
            <w:shd w:val="clear" w:color="auto" w:fill="FFFFFF"/>
            <w:vAlign w:val="center"/>
          </w:tcPr>
          <w:p w14:paraId="08ADC839"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5A5A5A"/>
              <w:right w:val="nil"/>
            </w:tcBorders>
            <w:shd w:val="clear" w:color="auto" w:fill="FFFFFF"/>
            <w:vAlign w:val="center"/>
          </w:tcPr>
          <w:p w14:paraId="0DE6ED8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48" w:type="pct"/>
            <w:tcBorders>
              <w:top w:val="single" w:sz="4" w:space="0" w:color="5A5A5A"/>
              <w:left w:val="nil"/>
              <w:bottom w:val="single" w:sz="4" w:space="0" w:color="5A5A5A"/>
              <w:right w:val="nil"/>
            </w:tcBorders>
            <w:shd w:val="clear" w:color="auto" w:fill="FFFFFF"/>
            <w:vAlign w:val="center"/>
          </w:tcPr>
          <w:p w14:paraId="6F331E12"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1715841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61" w:type="pct"/>
            <w:tcBorders>
              <w:top w:val="single" w:sz="4" w:space="0" w:color="5A5A5A"/>
              <w:left w:val="nil"/>
              <w:bottom w:val="single" w:sz="4" w:space="0" w:color="5A5A5A"/>
              <w:right w:val="nil"/>
            </w:tcBorders>
            <w:shd w:val="clear" w:color="auto" w:fill="FFFFFF"/>
            <w:vAlign w:val="center"/>
          </w:tcPr>
          <w:p w14:paraId="2F78267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2F68761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5587993D"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4E0E922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79" w:type="pct"/>
            <w:tcBorders>
              <w:top w:val="single" w:sz="4" w:space="0" w:color="5A5A5A"/>
              <w:left w:val="nil"/>
              <w:bottom w:val="single" w:sz="4" w:space="0" w:color="5A5A5A"/>
              <w:right w:val="nil"/>
            </w:tcBorders>
            <w:shd w:val="clear" w:color="auto" w:fill="FFFFFF"/>
            <w:vAlign w:val="center"/>
          </w:tcPr>
          <w:p w14:paraId="200A9A19"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51C66B13"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4406A85F" w14:textId="77777777" w:rsidR="001C66E1" w:rsidRDefault="001C66E1" w:rsidP="00163AD6">
            <w:pPr>
              <w:spacing w:line="480" w:lineRule="auto"/>
              <w:rPr>
                <w:rFonts w:ascii="Times New Roman" w:hAnsi="Times New Roman" w:cs="Times New Roman"/>
                <w:sz w:val="18"/>
                <w:szCs w:val="18"/>
              </w:rPr>
            </w:pPr>
          </w:p>
        </w:tc>
        <w:tc>
          <w:tcPr>
            <w:tcW w:w="377" w:type="pct"/>
            <w:tcBorders>
              <w:top w:val="single" w:sz="4" w:space="0" w:color="5A5A5A"/>
              <w:left w:val="nil"/>
              <w:bottom w:val="single" w:sz="4" w:space="0" w:color="5A5A5A"/>
              <w:right w:val="nil"/>
            </w:tcBorders>
            <w:shd w:val="clear" w:color="auto" w:fill="FFFFFF"/>
            <w:vAlign w:val="center"/>
          </w:tcPr>
          <w:p w14:paraId="4E7610A3"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22692C09"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199" w:type="pct"/>
            <w:tcBorders>
              <w:top w:val="single" w:sz="4" w:space="0" w:color="5A5A5A"/>
              <w:left w:val="nil"/>
              <w:bottom w:val="single" w:sz="4" w:space="0" w:color="5A5A5A"/>
              <w:right w:val="nil"/>
            </w:tcBorders>
            <w:shd w:val="clear" w:color="auto" w:fill="FFFFFF"/>
            <w:vAlign w:val="center"/>
          </w:tcPr>
          <w:p w14:paraId="37CB218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06D2CE4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r>
      <w:tr w:rsidR="001C66E1" w14:paraId="46CB2195" w14:textId="77777777" w:rsidTr="00163AD6">
        <w:trPr>
          <w:trHeight w:val="552"/>
        </w:trPr>
        <w:tc>
          <w:tcPr>
            <w:tcW w:w="577" w:type="pct"/>
            <w:vMerge/>
            <w:tcBorders>
              <w:top w:val="nil"/>
              <w:left w:val="nil"/>
              <w:bottom w:val="single" w:sz="4" w:space="0" w:color="000000"/>
              <w:right w:val="nil"/>
            </w:tcBorders>
            <w:shd w:val="clear" w:color="auto" w:fill="FFFF00"/>
            <w:vAlign w:val="center"/>
          </w:tcPr>
          <w:p w14:paraId="79125271"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5A5A5A"/>
              <w:right w:val="nil"/>
            </w:tcBorders>
            <w:shd w:val="clear" w:color="auto" w:fill="D0CECE"/>
            <w:vAlign w:val="center"/>
          </w:tcPr>
          <w:p w14:paraId="4EF1C2C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Ensuring health services for key groups</w:t>
            </w:r>
          </w:p>
        </w:tc>
        <w:tc>
          <w:tcPr>
            <w:tcW w:w="307" w:type="pct"/>
            <w:tcBorders>
              <w:top w:val="single" w:sz="4" w:space="0" w:color="5A5A5A"/>
              <w:left w:val="nil"/>
              <w:bottom w:val="single" w:sz="4" w:space="0" w:color="5A5A5A"/>
              <w:right w:val="nil"/>
            </w:tcBorders>
            <w:shd w:val="clear" w:color="auto" w:fill="FFFFFF"/>
            <w:vAlign w:val="center"/>
          </w:tcPr>
          <w:p w14:paraId="2BC9D403"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5A5A5A"/>
              <w:right w:val="nil"/>
            </w:tcBorders>
            <w:shd w:val="clear" w:color="auto" w:fill="FFFFFF"/>
            <w:vAlign w:val="center"/>
          </w:tcPr>
          <w:p w14:paraId="78D745C3"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759C3F66"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06392C1C"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5A5DF1F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611912C8" w14:textId="77777777" w:rsidR="001C66E1" w:rsidRDefault="001C66E1" w:rsidP="00163AD6">
            <w:pPr>
              <w:spacing w:line="480" w:lineRule="auto"/>
              <w:rPr>
                <w:rFonts w:ascii="Times New Roman" w:hAnsi="Times New Roman" w:cs="Times New Roman"/>
                <w:sz w:val="18"/>
                <w:szCs w:val="18"/>
              </w:rPr>
            </w:pPr>
          </w:p>
        </w:tc>
        <w:tc>
          <w:tcPr>
            <w:tcW w:w="230" w:type="pct"/>
            <w:tcBorders>
              <w:top w:val="single" w:sz="4" w:space="0" w:color="5A5A5A"/>
              <w:left w:val="nil"/>
              <w:bottom w:val="single" w:sz="4" w:space="0" w:color="5A5A5A"/>
              <w:right w:val="nil"/>
            </w:tcBorders>
            <w:shd w:val="clear" w:color="auto" w:fill="FFFFFF"/>
            <w:vAlign w:val="center"/>
          </w:tcPr>
          <w:p w14:paraId="19F27261"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051AA00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79" w:type="pct"/>
            <w:tcBorders>
              <w:top w:val="single" w:sz="4" w:space="0" w:color="5A5A5A"/>
              <w:left w:val="nil"/>
              <w:bottom w:val="single" w:sz="4" w:space="0" w:color="5A5A5A"/>
              <w:right w:val="nil"/>
            </w:tcBorders>
            <w:shd w:val="clear" w:color="auto" w:fill="FFFFFF"/>
            <w:vAlign w:val="center"/>
          </w:tcPr>
          <w:p w14:paraId="697AB7A9"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23E4BD4A"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193E932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377" w:type="pct"/>
            <w:tcBorders>
              <w:top w:val="single" w:sz="4" w:space="0" w:color="5A5A5A"/>
              <w:left w:val="nil"/>
              <w:bottom w:val="single" w:sz="4" w:space="0" w:color="5A5A5A"/>
              <w:right w:val="nil"/>
            </w:tcBorders>
            <w:shd w:val="clear" w:color="auto" w:fill="FFFFFF"/>
            <w:vAlign w:val="center"/>
          </w:tcPr>
          <w:p w14:paraId="109F2B43"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454B6DC0"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79BE325E" w14:textId="77777777" w:rsidR="001C66E1" w:rsidRDefault="001C66E1" w:rsidP="00163AD6">
            <w:pPr>
              <w:spacing w:line="480" w:lineRule="auto"/>
              <w:rPr>
                <w:rFonts w:ascii="Times New Roman" w:hAnsi="Times New Roman" w:cs="Times New Roman"/>
                <w:sz w:val="18"/>
                <w:szCs w:val="18"/>
              </w:rPr>
            </w:pPr>
          </w:p>
        </w:tc>
        <w:tc>
          <w:tcPr>
            <w:tcW w:w="283" w:type="pct"/>
            <w:tcBorders>
              <w:top w:val="single" w:sz="4" w:space="0" w:color="auto"/>
              <w:left w:val="nil"/>
              <w:bottom w:val="single" w:sz="4" w:space="0" w:color="auto"/>
              <w:right w:val="nil"/>
            </w:tcBorders>
            <w:shd w:val="clear" w:color="auto" w:fill="FFFFFF"/>
            <w:vAlign w:val="center"/>
          </w:tcPr>
          <w:p w14:paraId="109F354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r>
      <w:tr w:rsidR="001C66E1" w14:paraId="7152A28B" w14:textId="77777777" w:rsidTr="00163AD6">
        <w:trPr>
          <w:trHeight w:val="552"/>
        </w:trPr>
        <w:tc>
          <w:tcPr>
            <w:tcW w:w="577" w:type="pct"/>
            <w:vMerge w:val="restart"/>
            <w:tcBorders>
              <w:top w:val="nil"/>
              <w:left w:val="nil"/>
              <w:bottom w:val="single" w:sz="4" w:space="0" w:color="000000"/>
              <w:right w:val="nil"/>
            </w:tcBorders>
            <w:shd w:val="clear" w:color="auto" w:fill="FFFF00"/>
            <w:vAlign w:val="center"/>
          </w:tcPr>
          <w:p w14:paraId="79D42D9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 xml:space="preserve">Building capacity to deal with health emergencies </w:t>
            </w:r>
            <w:r>
              <w:rPr>
                <w:rFonts w:ascii="Times New Roman" w:hAnsi="Times New Roman" w:cs="Times New Roman"/>
                <w:sz w:val="18"/>
                <w:szCs w:val="18"/>
                <w:lang w:bidi="ar"/>
              </w:rPr>
              <w:lastRenderedPageBreak/>
              <w:t>and crisis</w:t>
            </w:r>
          </w:p>
        </w:tc>
        <w:tc>
          <w:tcPr>
            <w:tcW w:w="458" w:type="pct"/>
            <w:tcBorders>
              <w:top w:val="single" w:sz="4" w:space="0" w:color="5A5A5A"/>
              <w:left w:val="nil"/>
              <w:bottom w:val="single" w:sz="4" w:space="0" w:color="5A5A5A"/>
              <w:right w:val="nil"/>
            </w:tcBorders>
            <w:shd w:val="clear" w:color="auto" w:fill="D0CECE"/>
            <w:vAlign w:val="center"/>
          </w:tcPr>
          <w:p w14:paraId="5BE5D93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lastRenderedPageBreak/>
              <w:t>Developing early warning surveillance systems</w:t>
            </w:r>
          </w:p>
        </w:tc>
        <w:tc>
          <w:tcPr>
            <w:tcW w:w="307" w:type="pct"/>
            <w:tcBorders>
              <w:top w:val="single" w:sz="4" w:space="0" w:color="5A5A5A"/>
              <w:left w:val="nil"/>
              <w:bottom w:val="single" w:sz="4" w:space="0" w:color="5A5A5A"/>
              <w:right w:val="nil"/>
            </w:tcBorders>
            <w:shd w:val="clear" w:color="auto" w:fill="FFFFFF"/>
            <w:vAlign w:val="center"/>
          </w:tcPr>
          <w:p w14:paraId="1BCBDBD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4" w:type="pct"/>
            <w:tcBorders>
              <w:top w:val="single" w:sz="4" w:space="0" w:color="5A5A5A"/>
              <w:left w:val="nil"/>
              <w:bottom w:val="single" w:sz="4" w:space="0" w:color="5A5A5A"/>
              <w:right w:val="nil"/>
            </w:tcBorders>
            <w:shd w:val="clear" w:color="auto" w:fill="FFFFFF"/>
            <w:vAlign w:val="center"/>
          </w:tcPr>
          <w:p w14:paraId="76BDA969"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651906F8"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0C2D529B"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41C6B71C"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7F6B8CD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5C0785AC"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27A008B4"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5A5A5A"/>
              <w:right w:val="nil"/>
            </w:tcBorders>
            <w:shd w:val="clear" w:color="auto" w:fill="FFFFFF"/>
            <w:vAlign w:val="center"/>
          </w:tcPr>
          <w:p w14:paraId="417AA67A"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19515BEE"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6140897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377" w:type="pct"/>
            <w:tcBorders>
              <w:top w:val="single" w:sz="4" w:space="0" w:color="5A5A5A"/>
              <w:left w:val="nil"/>
              <w:bottom w:val="single" w:sz="4" w:space="0" w:color="5A5A5A"/>
              <w:right w:val="nil"/>
            </w:tcBorders>
            <w:shd w:val="clear" w:color="auto" w:fill="FFFFFF"/>
            <w:vAlign w:val="center"/>
          </w:tcPr>
          <w:p w14:paraId="03E7339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167" w:type="pct"/>
            <w:tcBorders>
              <w:top w:val="single" w:sz="4" w:space="0" w:color="5A5A5A"/>
              <w:left w:val="nil"/>
              <w:bottom w:val="single" w:sz="4" w:space="0" w:color="5A5A5A"/>
              <w:right w:val="nil"/>
            </w:tcBorders>
            <w:shd w:val="clear" w:color="auto" w:fill="FFFFFF"/>
            <w:vAlign w:val="center"/>
          </w:tcPr>
          <w:p w14:paraId="57B2DDA7"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03EE398C" w14:textId="77777777" w:rsidR="001C66E1" w:rsidRDefault="001C66E1" w:rsidP="00163AD6">
            <w:pPr>
              <w:spacing w:line="480" w:lineRule="auto"/>
              <w:rPr>
                <w:rFonts w:ascii="Times New Roman" w:hAnsi="Times New Roman" w:cs="Times New Roman"/>
                <w:sz w:val="18"/>
                <w:szCs w:val="18"/>
              </w:rPr>
            </w:pPr>
          </w:p>
        </w:tc>
        <w:tc>
          <w:tcPr>
            <w:tcW w:w="283" w:type="pct"/>
            <w:tcBorders>
              <w:top w:val="single" w:sz="4" w:space="0" w:color="auto"/>
              <w:left w:val="nil"/>
              <w:bottom w:val="single" w:sz="4" w:space="0" w:color="auto"/>
              <w:right w:val="nil"/>
            </w:tcBorders>
            <w:shd w:val="clear" w:color="auto" w:fill="FFFFFF"/>
            <w:vAlign w:val="center"/>
          </w:tcPr>
          <w:p w14:paraId="65225639" w14:textId="77777777" w:rsidR="001C66E1" w:rsidRDefault="001C66E1" w:rsidP="00163AD6">
            <w:pPr>
              <w:spacing w:line="480" w:lineRule="auto"/>
              <w:rPr>
                <w:rFonts w:ascii="Times New Roman" w:hAnsi="Times New Roman" w:cs="Times New Roman"/>
                <w:sz w:val="18"/>
                <w:szCs w:val="18"/>
              </w:rPr>
            </w:pPr>
          </w:p>
        </w:tc>
      </w:tr>
      <w:tr w:rsidR="001C66E1" w14:paraId="71D879EA" w14:textId="77777777" w:rsidTr="00163AD6">
        <w:trPr>
          <w:trHeight w:val="552"/>
        </w:trPr>
        <w:tc>
          <w:tcPr>
            <w:tcW w:w="577" w:type="pct"/>
            <w:vMerge/>
            <w:tcBorders>
              <w:top w:val="nil"/>
              <w:left w:val="nil"/>
              <w:bottom w:val="single" w:sz="4" w:space="0" w:color="000000"/>
              <w:right w:val="nil"/>
            </w:tcBorders>
            <w:shd w:val="clear" w:color="auto" w:fill="FFFF00"/>
            <w:vAlign w:val="center"/>
          </w:tcPr>
          <w:p w14:paraId="0A32A689"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5A5A5A"/>
              <w:right w:val="nil"/>
            </w:tcBorders>
            <w:shd w:val="clear" w:color="auto" w:fill="D0CECE"/>
            <w:vAlign w:val="center"/>
          </w:tcPr>
          <w:p w14:paraId="542B88F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 xml:space="preserve">Developing </w:t>
            </w:r>
            <w:r>
              <w:rPr>
                <w:rFonts w:ascii="Times New Roman" w:hAnsi="Times New Roman" w:cs="Times New Roman"/>
                <w:sz w:val="18"/>
                <w:szCs w:val="18"/>
                <w:lang w:bidi="ar"/>
              </w:rPr>
              <w:lastRenderedPageBreak/>
              <w:t>national health emergency preparedness and response plan</w:t>
            </w:r>
          </w:p>
        </w:tc>
        <w:tc>
          <w:tcPr>
            <w:tcW w:w="307" w:type="pct"/>
            <w:tcBorders>
              <w:top w:val="single" w:sz="4" w:space="0" w:color="5A5A5A"/>
              <w:left w:val="nil"/>
              <w:bottom w:val="single" w:sz="4" w:space="0" w:color="5A5A5A"/>
              <w:right w:val="nil"/>
            </w:tcBorders>
            <w:shd w:val="clear" w:color="auto" w:fill="FFFFFF"/>
            <w:vAlign w:val="center"/>
          </w:tcPr>
          <w:p w14:paraId="25318814"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5A5A5A"/>
              <w:right w:val="nil"/>
            </w:tcBorders>
            <w:shd w:val="clear" w:color="auto" w:fill="FFFFFF"/>
            <w:vAlign w:val="center"/>
          </w:tcPr>
          <w:p w14:paraId="783E2AC6"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03FBE106"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70F456A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61" w:type="pct"/>
            <w:tcBorders>
              <w:top w:val="single" w:sz="4" w:space="0" w:color="5A5A5A"/>
              <w:left w:val="nil"/>
              <w:bottom w:val="single" w:sz="4" w:space="0" w:color="5A5A5A"/>
              <w:right w:val="nil"/>
            </w:tcBorders>
            <w:shd w:val="clear" w:color="auto" w:fill="FFFFFF"/>
            <w:vAlign w:val="center"/>
          </w:tcPr>
          <w:p w14:paraId="68AD3CB3"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58FE9EE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3B23ECA0"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6C3979A2"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5A5A5A"/>
              <w:right w:val="nil"/>
            </w:tcBorders>
            <w:shd w:val="clear" w:color="auto" w:fill="FFFFFF"/>
            <w:vAlign w:val="center"/>
          </w:tcPr>
          <w:p w14:paraId="73FC2EF0"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2CA1AD64"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5185A71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377" w:type="pct"/>
            <w:tcBorders>
              <w:top w:val="single" w:sz="4" w:space="0" w:color="5A5A5A"/>
              <w:left w:val="nil"/>
              <w:bottom w:val="single" w:sz="4" w:space="0" w:color="5A5A5A"/>
              <w:right w:val="nil"/>
            </w:tcBorders>
            <w:shd w:val="clear" w:color="auto" w:fill="FFFFFF"/>
            <w:vAlign w:val="center"/>
          </w:tcPr>
          <w:p w14:paraId="0F676443"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0C7E2873"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5EE2698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2EF7C1F4" w14:textId="77777777" w:rsidR="001C66E1" w:rsidRDefault="001C66E1" w:rsidP="00163AD6">
            <w:pPr>
              <w:spacing w:line="480" w:lineRule="auto"/>
              <w:rPr>
                <w:rFonts w:ascii="Times New Roman" w:hAnsi="Times New Roman" w:cs="Times New Roman"/>
                <w:sz w:val="18"/>
                <w:szCs w:val="18"/>
              </w:rPr>
            </w:pPr>
          </w:p>
        </w:tc>
      </w:tr>
      <w:tr w:rsidR="001C66E1" w14:paraId="39D0A153" w14:textId="77777777" w:rsidTr="00163AD6">
        <w:trPr>
          <w:trHeight w:val="552"/>
        </w:trPr>
        <w:tc>
          <w:tcPr>
            <w:tcW w:w="577" w:type="pct"/>
            <w:vMerge w:val="restart"/>
            <w:tcBorders>
              <w:top w:val="nil"/>
              <w:left w:val="nil"/>
              <w:bottom w:val="single" w:sz="4" w:space="0" w:color="000000"/>
              <w:right w:val="nil"/>
            </w:tcBorders>
            <w:shd w:val="clear" w:color="auto" w:fill="FFFF00"/>
            <w:vAlign w:val="center"/>
          </w:tcPr>
          <w:p w14:paraId="18CA02C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 xml:space="preserve">Enhancing health system governance    </w:t>
            </w:r>
          </w:p>
        </w:tc>
        <w:tc>
          <w:tcPr>
            <w:tcW w:w="458" w:type="pct"/>
            <w:tcBorders>
              <w:top w:val="single" w:sz="4" w:space="0" w:color="5A5A5A"/>
              <w:left w:val="nil"/>
              <w:bottom w:val="single" w:sz="4" w:space="0" w:color="5A5A5A"/>
              <w:right w:val="nil"/>
            </w:tcBorders>
            <w:shd w:val="clear" w:color="auto" w:fill="D0CECE"/>
            <w:vAlign w:val="center"/>
          </w:tcPr>
          <w:p w14:paraId="18D8DD5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Reinforcing leadership and management</w:t>
            </w:r>
          </w:p>
        </w:tc>
        <w:tc>
          <w:tcPr>
            <w:tcW w:w="307" w:type="pct"/>
            <w:tcBorders>
              <w:top w:val="single" w:sz="4" w:space="0" w:color="5A5A5A"/>
              <w:left w:val="nil"/>
              <w:bottom w:val="single" w:sz="4" w:space="0" w:color="5A5A5A"/>
              <w:right w:val="nil"/>
            </w:tcBorders>
            <w:shd w:val="clear" w:color="auto" w:fill="FFFFFF"/>
            <w:vAlign w:val="center"/>
          </w:tcPr>
          <w:p w14:paraId="52AF242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4" w:type="pct"/>
            <w:tcBorders>
              <w:top w:val="single" w:sz="4" w:space="0" w:color="5A5A5A"/>
              <w:left w:val="nil"/>
              <w:bottom w:val="single" w:sz="4" w:space="0" w:color="5A5A5A"/>
              <w:right w:val="nil"/>
            </w:tcBorders>
            <w:shd w:val="clear" w:color="auto" w:fill="FFFFFF"/>
            <w:vAlign w:val="center"/>
          </w:tcPr>
          <w:p w14:paraId="240B8B38"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69E8B803"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1FE82EAC"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29533F52"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79B1078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177A9E9C"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5623951F"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5A5A5A"/>
              <w:right w:val="nil"/>
            </w:tcBorders>
            <w:shd w:val="clear" w:color="auto" w:fill="FFFFFF"/>
            <w:vAlign w:val="center"/>
          </w:tcPr>
          <w:p w14:paraId="2E1CA6E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1" w:type="pct"/>
            <w:tcBorders>
              <w:top w:val="single" w:sz="4" w:space="0" w:color="5A5A5A"/>
              <w:left w:val="nil"/>
              <w:bottom w:val="single" w:sz="4" w:space="0" w:color="5A5A5A"/>
              <w:right w:val="nil"/>
            </w:tcBorders>
            <w:shd w:val="clear" w:color="auto" w:fill="FFFFFF"/>
            <w:vAlign w:val="center"/>
          </w:tcPr>
          <w:p w14:paraId="1C3C6B5A"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54EF1756" w14:textId="77777777" w:rsidR="001C66E1" w:rsidRDefault="001C66E1" w:rsidP="00163AD6">
            <w:pPr>
              <w:spacing w:line="480" w:lineRule="auto"/>
              <w:rPr>
                <w:rFonts w:ascii="Times New Roman" w:hAnsi="Times New Roman" w:cs="Times New Roman"/>
                <w:sz w:val="18"/>
                <w:szCs w:val="18"/>
              </w:rPr>
            </w:pPr>
          </w:p>
        </w:tc>
        <w:tc>
          <w:tcPr>
            <w:tcW w:w="377" w:type="pct"/>
            <w:tcBorders>
              <w:top w:val="single" w:sz="4" w:space="0" w:color="5A5A5A"/>
              <w:left w:val="nil"/>
              <w:bottom w:val="single" w:sz="4" w:space="0" w:color="5A5A5A"/>
              <w:right w:val="nil"/>
            </w:tcBorders>
            <w:shd w:val="clear" w:color="auto" w:fill="FFFFFF"/>
            <w:vAlign w:val="center"/>
          </w:tcPr>
          <w:p w14:paraId="735F2E8F"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258A0881"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3B750DB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149BD896" w14:textId="77777777" w:rsidR="001C66E1" w:rsidRDefault="001C66E1" w:rsidP="00163AD6">
            <w:pPr>
              <w:spacing w:line="480" w:lineRule="auto"/>
              <w:rPr>
                <w:rFonts w:ascii="Times New Roman" w:hAnsi="Times New Roman" w:cs="Times New Roman"/>
                <w:sz w:val="18"/>
                <w:szCs w:val="18"/>
              </w:rPr>
            </w:pPr>
          </w:p>
        </w:tc>
      </w:tr>
      <w:tr w:rsidR="001C66E1" w14:paraId="1232460D" w14:textId="77777777" w:rsidTr="00163AD6">
        <w:trPr>
          <w:trHeight w:val="552"/>
        </w:trPr>
        <w:tc>
          <w:tcPr>
            <w:tcW w:w="577" w:type="pct"/>
            <w:vMerge/>
            <w:tcBorders>
              <w:top w:val="nil"/>
              <w:left w:val="nil"/>
              <w:bottom w:val="single" w:sz="4" w:space="0" w:color="000000"/>
              <w:right w:val="nil"/>
            </w:tcBorders>
            <w:shd w:val="clear" w:color="auto" w:fill="FFFF00"/>
            <w:vAlign w:val="center"/>
          </w:tcPr>
          <w:p w14:paraId="13C9B4C9"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5A5A5A"/>
              <w:right w:val="nil"/>
            </w:tcBorders>
            <w:shd w:val="clear" w:color="auto" w:fill="D0CECE"/>
            <w:vAlign w:val="center"/>
          </w:tcPr>
          <w:p w14:paraId="3C294F5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Ensuring clarity around roles and responsibilities</w:t>
            </w:r>
          </w:p>
        </w:tc>
        <w:tc>
          <w:tcPr>
            <w:tcW w:w="307" w:type="pct"/>
            <w:tcBorders>
              <w:top w:val="single" w:sz="4" w:space="0" w:color="5A5A5A"/>
              <w:left w:val="nil"/>
              <w:bottom w:val="single" w:sz="4" w:space="0" w:color="5A5A5A"/>
              <w:right w:val="nil"/>
            </w:tcBorders>
            <w:shd w:val="clear" w:color="auto" w:fill="FFFFFF"/>
            <w:vAlign w:val="center"/>
          </w:tcPr>
          <w:p w14:paraId="17D6CCE0"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5A5A5A"/>
              <w:right w:val="nil"/>
            </w:tcBorders>
            <w:shd w:val="clear" w:color="auto" w:fill="FFFFFF"/>
            <w:vAlign w:val="center"/>
          </w:tcPr>
          <w:p w14:paraId="267E6D4A"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5B33876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62DE33E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61" w:type="pct"/>
            <w:tcBorders>
              <w:top w:val="single" w:sz="4" w:space="0" w:color="5A5A5A"/>
              <w:left w:val="nil"/>
              <w:bottom w:val="single" w:sz="4" w:space="0" w:color="5A5A5A"/>
              <w:right w:val="nil"/>
            </w:tcBorders>
            <w:shd w:val="clear" w:color="auto" w:fill="FFFFFF"/>
            <w:vAlign w:val="center"/>
          </w:tcPr>
          <w:p w14:paraId="0179718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2B04BDE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6FF7194B"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759242AC"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5A5A5A"/>
              <w:right w:val="nil"/>
            </w:tcBorders>
            <w:shd w:val="clear" w:color="auto" w:fill="FFFFFF"/>
            <w:vAlign w:val="center"/>
          </w:tcPr>
          <w:p w14:paraId="0714C2CA"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42816E10"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7A683BDE" w14:textId="77777777" w:rsidR="001C66E1" w:rsidRDefault="001C66E1" w:rsidP="00163AD6">
            <w:pPr>
              <w:spacing w:line="480" w:lineRule="auto"/>
              <w:rPr>
                <w:rFonts w:ascii="Times New Roman" w:hAnsi="Times New Roman" w:cs="Times New Roman"/>
                <w:sz w:val="18"/>
                <w:szCs w:val="18"/>
              </w:rPr>
            </w:pPr>
          </w:p>
        </w:tc>
        <w:tc>
          <w:tcPr>
            <w:tcW w:w="377" w:type="pct"/>
            <w:tcBorders>
              <w:top w:val="single" w:sz="4" w:space="0" w:color="5A5A5A"/>
              <w:left w:val="nil"/>
              <w:bottom w:val="single" w:sz="4" w:space="0" w:color="5A5A5A"/>
              <w:right w:val="nil"/>
            </w:tcBorders>
            <w:shd w:val="clear" w:color="auto" w:fill="FFFFFF"/>
            <w:vAlign w:val="center"/>
          </w:tcPr>
          <w:p w14:paraId="0BCDAE9C"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6CB04CFE"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4286A090" w14:textId="77777777" w:rsidR="001C66E1" w:rsidRDefault="001C66E1" w:rsidP="00163AD6">
            <w:pPr>
              <w:spacing w:line="480" w:lineRule="auto"/>
              <w:rPr>
                <w:rFonts w:ascii="Times New Roman" w:hAnsi="Times New Roman" w:cs="Times New Roman"/>
                <w:sz w:val="18"/>
                <w:szCs w:val="18"/>
              </w:rPr>
            </w:pPr>
          </w:p>
        </w:tc>
        <w:tc>
          <w:tcPr>
            <w:tcW w:w="283" w:type="pct"/>
            <w:tcBorders>
              <w:top w:val="single" w:sz="4" w:space="0" w:color="auto"/>
              <w:left w:val="nil"/>
              <w:bottom w:val="single" w:sz="4" w:space="0" w:color="auto"/>
              <w:right w:val="nil"/>
            </w:tcBorders>
            <w:shd w:val="clear" w:color="auto" w:fill="FFFFFF"/>
            <w:vAlign w:val="center"/>
          </w:tcPr>
          <w:p w14:paraId="41CA8A8E" w14:textId="77777777" w:rsidR="001C66E1" w:rsidRDefault="001C66E1" w:rsidP="00163AD6">
            <w:pPr>
              <w:spacing w:line="480" w:lineRule="auto"/>
              <w:rPr>
                <w:rFonts w:ascii="Times New Roman" w:hAnsi="Times New Roman" w:cs="Times New Roman"/>
                <w:sz w:val="18"/>
                <w:szCs w:val="18"/>
              </w:rPr>
            </w:pPr>
          </w:p>
        </w:tc>
      </w:tr>
      <w:tr w:rsidR="001C66E1" w14:paraId="254BB1FD" w14:textId="77777777" w:rsidTr="00163AD6">
        <w:trPr>
          <w:trHeight w:val="552"/>
        </w:trPr>
        <w:tc>
          <w:tcPr>
            <w:tcW w:w="577" w:type="pct"/>
            <w:vMerge/>
            <w:tcBorders>
              <w:top w:val="nil"/>
              <w:left w:val="nil"/>
              <w:bottom w:val="single" w:sz="4" w:space="0" w:color="000000"/>
              <w:right w:val="nil"/>
            </w:tcBorders>
            <w:shd w:val="clear" w:color="auto" w:fill="FFFF00"/>
            <w:vAlign w:val="center"/>
          </w:tcPr>
          <w:p w14:paraId="2DB619BF"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5A5A5A"/>
              <w:right w:val="nil"/>
            </w:tcBorders>
            <w:shd w:val="clear" w:color="auto" w:fill="D0CECE"/>
            <w:vAlign w:val="center"/>
          </w:tcPr>
          <w:p w14:paraId="3E0670A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Promoting sectoral coordination</w:t>
            </w:r>
          </w:p>
        </w:tc>
        <w:tc>
          <w:tcPr>
            <w:tcW w:w="307" w:type="pct"/>
            <w:tcBorders>
              <w:top w:val="single" w:sz="4" w:space="0" w:color="5A5A5A"/>
              <w:left w:val="nil"/>
              <w:bottom w:val="single" w:sz="4" w:space="0" w:color="5A5A5A"/>
              <w:right w:val="nil"/>
            </w:tcBorders>
            <w:shd w:val="clear" w:color="auto" w:fill="FFFFFF"/>
            <w:vAlign w:val="center"/>
          </w:tcPr>
          <w:p w14:paraId="181BABD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4" w:type="pct"/>
            <w:tcBorders>
              <w:top w:val="single" w:sz="4" w:space="0" w:color="5A5A5A"/>
              <w:left w:val="nil"/>
              <w:bottom w:val="single" w:sz="4" w:space="0" w:color="5A5A5A"/>
              <w:right w:val="nil"/>
            </w:tcBorders>
            <w:shd w:val="clear" w:color="auto" w:fill="FFFFFF"/>
            <w:vAlign w:val="center"/>
          </w:tcPr>
          <w:p w14:paraId="789BA799"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067992A5"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00FB736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61" w:type="pct"/>
            <w:tcBorders>
              <w:top w:val="single" w:sz="4" w:space="0" w:color="5A5A5A"/>
              <w:left w:val="nil"/>
              <w:bottom w:val="single" w:sz="4" w:space="0" w:color="5A5A5A"/>
              <w:right w:val="nil"/>
            </w:tcBorders>
            <w:shd w:val="clear" w:color="auto" w:fill="FFFFFF"/>
            <w:vAlign w:val="center"/>
          </w:tcPr>
          <w:p w14:paraId="4985DC8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2F69F8C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0F7A4935"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61573857"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5A5A5A"/>
              <w:right w:val="nil"/>
            </w:tcBorders>
            <w:shd w:val="clear" w:color="auto" w:fill="FFFFFF"/>
            <w:vAlign w:val="center"/>
          </w:tcPr>
          <w:p w14:paraId="6A194362"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663B0860"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01BD3BCC" w14:textId="77777777" w:rsidR="001C66E1" w:rsidRDefault="001C66E1" w:rsidP="00163AD6">
            <w:pPr>
              <w:spacing w:line="480" w:lineRule="auto"/>
              <w:rPr>
                <w:rFonts w:ascii="Times New Roman" w:hAnsi="Times New Roman" w:cs="Times New Roman"/>
                <w:sz w:val="18"/>
                <w:szCs w:val="18"/>
              </w:rPr>
            </w:pPr>
          </w:p>
        </w:tc>
        <w:tc>
          <w:tcPr>
            <w:tcW w:w="377" w:type="pct"/>
            <w:tcBorders>
              <w:top w:val="single" w:sz="4" w:space="0" w:color="5A5A5A"/>
              <w:left w:val="nil"/>
              <w:bottom w:val="single" w:sz="4" w:space="0" w:color="5A5A5A"/>
              <w:right w:val="nil"/>
            </w:tcBorders>
            <w:shd w:val="clear" w:color="auto" w:fill="FFFFFF"/>
            <w:vAlign w:val="center"/>
          </w:tcPr>
          <w:p w14:paraId="53ABAA52"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7BB1E1E1"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723380A0" w14:textId="77777777" w:rsidR="001C66E1" w:rsidRDefault="001C66E1" w:rsidP="00163AD6">
            <w:pPr>
              <w:spacing w:line="480" w:lineRule="auto"/>
              <w:rPr>
                <w:rFonts w:ascii="Times New Roman" w:hAnsi="Times New Roman" w:cs="Times New Roman"/>
                <w:sz w:val="18"/>
                <w:szCs w:val="18"/>
              </w:rPr>
            </w:pPr>
          </w:p>
        </w:tc>
        <w:tc>
          <w:tcPr>
            <w:tcW w:w="283" w:type="pct"/>
            <w:tcBorders>
              <w:top w:val="single" w:sz="4" w:space="0" w:color="auto"/>
              <w:left w:val="nil"/>
              <w:bottom w:val="single" w:sz="4" w:space="0" w:color="auto"/>
              <w:right w:val="nil"/>
            </w:tcBorders>
            <w:shd w:val="clear" w:color="auto" w:fill="FFFFFF"/>
            <w:vAlign w:val="center"/>
          </w:tcPr>
          <w:p w14:paraId="3CDA7F20" w14:textId="77777777" w:rsidR="001C66E1" w:rsidRDefault="001C66E1" w:rsidP="00163AD6">
            <w:pPr>
              <w:spacing w:line="480" w:lineRule="auto"/>
              <w:rPr>
                <w:rFonts w:ascii="Times New Roman" w:hAnsi="Times New Roman" w:cs="Times New Roman"/>
                <w:sz w:val="18"/>
                <w:szCs w:val="18"/>
              </w:rPr>
            </w:pPr>
          </w:p>
        </w:tc>
      </w:tr>
      <w:tr w:rsidR="001C66E1" w14:paraId="4B931270" w14:textId="77777777" w:rsidTr="00163AD6">
        <w:trPr>
          <w:trHeight w:val="552"/>
        </w:trPr>
        <w:tc>
          <w:tcPr>
            <w:tcW w:w="577" w:type="pct"/>
            <w:vMerge w:val="restart"/>
            <w:tcBorders>
              <w:top w:val="nil"/>
              <w:left w:val="nil"/>
              <w:bottom w:val="single" w:sz="4" w:space="0" w:color="000000"/>
              <w:right w:val="nil"/>
            </w:tcBorders>
            <w:shd w:val="clear" w:color="auto" w:fill="FFFF00"/>
            <w:vAlign w:val="center"/>
          </w:tcPr>
          <w:p w14:paraId="63F7F5B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 xml:space="preserve">Promoting innovation in health research, </w:t>
            </w:r>
            <w:proofErr w:type="gramStart"/>
            <w:r>
              <w:rPr>
                <w:rFonts w:ascii="Times New Roman" w:hAnsi="Times New Roman" w:cs="Times New Roman"/>
                <w:sz w:val="18"/>
                <w:szCs w:val="18"/>
                <w:lang w:bidi="ar"/>
              </w:rPr>
              <w:lastRenderedPageBreak/>
              <w:t>technologies</w:t>
            </w:r>
            <w:proofErr w:type="gramEnd"/>
            <w:r>
              <w:rPr>
                <w:rFonts w:ascii="Times New Roman" w:hAnsi="Times New Roman" w:cs="Times New Roman"/>
                <w:sz w:val="18"/>
                <w:szCs w:val="18"/>
                <w:lang w:bidi="ar"/>
              </w:rPr>
              <w:t xml:space="preserve"> and products; Improving laboratory capacity</w:t>
            </w:r>
          </w:p>
        </w:tc>
        <w:tc>
          <w:tcPr>
            <w:tcW w:w="458" w:type="pct"/>
            <w:tcBorders>
              <w:top w:val="single" w:sz="4" w:space="0" w:color="5A5A5A"/>
              <w:left w:val="nil"/>
              <w:bottom w:val="single" w:sz="4" w:space="0" w:color="5A5A5A"/>
              <w:right w:val="nil"/>
            </w:tcBorders>
            <w:shd w:val="clear" w:color="auto" w:fill="D0CECE"/>
            <w:vAlign w:val="center"/>
          </w:tcPr>
          <w:p w14:paraId="3A99B61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lastRenderedPageBreak/>
              <w:t xml:space="preserve">Developing and Promoting health research and </w:t>
            </w:r>
            <w:r>
              <w:rPr>
                <w:rFonts w:ascii="Times New Roman" w:hAnsi="Times New Roman" w:cs="Times New Roman"/>
                <w:sz w:val="18"/>
                <w:szCs w:val="18"/>
                <w:lang w:bidi="ar"/>
              </w:rPr>
              <w:lastRenderedPageBreak/>
              <w:t>technologies</w:t>
            </w:r>
          </w:p>
        </w:tc>
        <w:tc>
          <w:tcPr>
            <w:tcW w:w="307" w:type="pct"/>
            <w:tcBorders>
              <w:top w:val="single" w:sz="4" w:space="0" w:color="5A5A5A"/>
              <w:left w:val="nil"/>
              <w:bottom w:val="single" w:sz="4" w:space="0" w:color="5A5A5A"/>
              <w:right w:val="nil"/>
            </w:tcBorders>
            <w:shd w:val="clear" w:color="auto" w:fill="FFFFFF"/>
            <w:vAlign w:val="center"/>
          </w:tcPr>
          <w:p w14:paraId="35EC211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lastRenderedPageBreak/>
              <w:t>√</w:t>
            </w:r>
          </w:p>
        </w:tc>
        <w:tc>
          <w:tcPr>
            <w:tcW w:w="234" w:type="pct"/>
            <w:tcBorders>
              <w:top w:val="single" w:sz="4" w:space="0" w:color="5A5A5A"/>
              <w:left w:val="nil"/>
              <w:bottom w:val="single" w:sz="4" w:space="0" w:color="5A5A5A"/>
              <w:right w:val="nil"/>
            </w:tcBorders>
            <w:shd w:val="clear" w:color="auto" w:fill="FFFFFF"/>
            <w:vAlign w:val="center"/>
          </w:tcPr>
          <w:p w14:paraId="3EBE762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48" w:type="pct"/>
            <w:tcBorders>
              <w:top w:val="single" w:sz="4" w:space="0" w:color="5A5A5A"/>
              <w:left w:val="nil"/>
              <w:bottom w:val="single" w:sz="4" w:space="0" w:color="5A5A5A"/>
              <w:right w:val="nil"/>
            </w:tcBorders>
            <w:shd w:val="clear" w:color="auto" w:fill="FFFFFF"/>
            <w:vAlign w:val="center"/>
          </w:tcPr>
          <w:p w14:paraId="2BC7873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209C1D88"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2025B33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6159F3E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52EF4028"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3F7D2AC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79" w:type="pct"/>
            <w:tcBorders>
              <w:top w:val="single" w:sz="4" w:space="0" w:color="5A5A5A"/>
              <w:left w:val="nil"/>
              <w:bottom w:val="single" w:sz="4" w:space="0" w:color="5A5A5A"/>
              <w:right w:val="nil"/>
            </w:tcBorders>
            <w:shd w:val="clear" w:color="auto" w:fill="FFFFFF"/>
            <w:vAlign w:val="center"/>
          </w:tcPr>
          <w:p w14:paraId="3FDFE65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1" w:type="pct"/>
            <w:tcBorders>
              <w:top w:val="single" w:sz="4" w:space="0" w:color="5A5A5A"/>
              <w:left w:val="nil"/>
              <w:bottom w:val="single" w:sz="4" w:space="0" w:color="5A5A5A"/>
              <w:right w:val="nil"/>
            </w:tcBorders>
            <w:shd w:val="clear" w:color="auto" w:fill="FFFFFF"/>
            <w:vAlign w:val="center"/>
          </w:tcPr>
          <w:p w14:paraId="0B959392"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044AFF57" w14:textId="77777777" w:rsidR="001C66E1" w:rsidRDefault="001C66E1" w:rsidP="00163AD6">
            <w:pPr>
              <w:spacing w:line="480" w:lineRule="auto"/>
              <w:rPr>
                <w:rFonts w:ascii="Times New Roman" w:hAnsi="Times New Roman" w:cs="Times New Roman"/>
                <w:sz w:val="18"/>
                <w:szCs w:val="18"/>
              </w:rPr>
            </w:pPr>
          </w:p>
        </w:tc>
        <w:tc>
          <w:tcPr>
            <w:tcW w:w="377" w:type="pct"/>
            <w:tcBorders>
              <w:top w:val="single" w:sz="4" w:space="0" w:color="5A5A5A"/>
              <w:left w:val="nil"/>
              <w:bottom w:val="single" w:sz="4" w:space="0" w:color="5A5A5A"/>
              <w:right w:val="nil"/>
            </w:tcBorders>
            <w:shd w:val="clear" w:color="auto" w:fill="FFFFFF"/>
            <w:vAlign w:val="center"/>
          </w:tcPr>
          <w:p w14:paraId="4C326207"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43E793F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199" w:type="pct"/>
            <w:tcBorders>
              <w:top w:val="single" w:sz="4" w:space="0" w:color="5A5A5A"/>
              <w:left w:val="nil"/>
              <w:bottom w:val="single" w:sz="4" w:space="0" w:color="5A5A5A"/>
              <w:right w:val="nil"/>
            </w:tcBorders>
            <w:shd w:val="clear" w:color="auto" w:fill="FFFFFF"/>
            <w:vAlign w:val="center"/>
          </w:tcPr>
          <w:p w14:paraId="26233F8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3148A949" w14:textId="77777777" w:rsidR="001C66E1" w:rsidRDefault="001C66E1" w:rsidP="00163AD6">
            <w:pPr>
              <w:spacing w:line="480" w:lineRule="auto"/>
              <w:rPr>
                <w:rFonts w:ascii="Times New Roman" w:hAnsi="Times New Roman" w:cs="Times New Roman"/>
                <w:sz w:val="18"/>
                <w:szCs w:val="18"/>
              </w:rPr>
            </w:pPr>
          </w:p>
        </w:tc>
      </w:tr>
      <w:tr w:rsidR="001C66E1" w14:paraId="44D19FFB" w14:textId="77777777" w:rsidTr="00163AD6">
        <w:trPr>
          <w:trHeight w:val="552"/>
        </w:trPr>
        <w:tc>
          <w:tcPr>
            <w:tcW w:w="577" w:type="pct"/>
            <w:vMerge/>
            <w:tcBorders>
              <w:top w:val="nil"/>
              <w:left w:val="nil"/>
              <w:bottom w:val="single" w:sz="4" w:space="0" w:color="000000"/>
              <w:right w:val="nil"/>
            </w:tcBorders>
            <w:shd w:val="clear" w:color="auto" w:fill="FFFF00"/>
            <w:vAlign w:val="center"/>
          </w:tcPr>
          <w:p w14:paraId="64372003"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5A5A5A"/>
              <w:right w:val="nil"/>
            </w:tcBorders>
            <w:shd w:val="clear" w:color="auto" w:fill="D0CECE"/>
            <w:vAlign w:val="center"/>
          </w:tcPr>
          <w:p w14:paraId="31D3FE5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Supporting researchers</w:t>
            </w:r>
          </w:p>
        </w:tc>
        <w:tc>
          <w:tcPr>
            <w:tcW w:w="307" w:type="pct"/>
            <w:tcBorders>
              <w:top w:val="single" w:sz="4" w:space="0" w:color="5A5A5A"/>
              <w:left w:val="nil"/>
              <w:bottom w:val="single" w:sz="4" w:space="0" w:color="5A5A5A"/>
              <w:right w:val="nil"/>
            </w:tcBorders>
            <w:shd w:val="clear" w:color="auto" w:fill="FFFFFF"/>
            <w:vAlign w:val="center"/>
          </w:tcPr>
          <w:p w14:paraId="2CD01A2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4" w:type="pct"/>
            <w:tcBorders>
              <w:top w:val="single" w:sz="4" w:space="0" w:color="5A5A5A"/>
              <w:left w:val="nil"/>
              <w:bottom w:val="single" w:sz="4" w:space="0" w:color="5A5A5A"/>
              <w:right w:val="nil"/>
            </w:tcBorders>
            <w:shd w:val="clear" w:color="auto" w:fill="FFFFFF"/>
            <w:vAlign w:val="center"/>
          </w:tcPr>
          <w:p w14:paraId="4687406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48" w:type="pct"/>
            <w:tcBorders>
              <w:top w:val="single" w:sz="4" w:space="0" w:color="5A5A5A"/>
              <w:left w:val="nil"/>
              <w:bottom w:val="single" w:sz="4" w:space="0" w:color="5A5A5A"/>
              <w:right w:val="nil"/>
            </w:tcBorders>
            <w:shd w:val="clear" w:color="auto" w:fill="FFFFFF"/>
            <w:vAlign w:val="center"/>
          </w:tcPr>
          <w:p w14:paraId="4DBD7B4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5" w:type="pct"/>
            <w:tcBorders>
              <w:top w:val="single" w:sz="4" w:space="0" w:color="5A5A5A"/>
              <w:left w:val="nil"/>
              <w:bottom w:val="single" w:sz="4" w:space="0" w:color="5A5A5A"/>
              <w:right w:val="nil"/>
            </w:tcBorders>
            <w:shd w:val="clear" w:color="auto" w:fill="FFFFFF"/>
            <w:vAlign w:val="center"/>
          </w:tcPr>
          <w:p w14:paraId="792FAC9B"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34FDB7A3"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047AAF7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71AA84D4"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35B6AAF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79" w:type="pct"/>
            <w:tcBorders>
              <w:top w:val="single" w:sz="4" w:space="0" w:color="5A5A5A"/>
              <w:left w:val="nil"/>
              <w:bottom w:val="single" w:sz="4" w:space="0" w:color="5A5A5A"/>
              <w:right w:val="nil"/>
            </w:tcBorders>
            <w:shd w:val="clear" w:color="auto" w:fill="FFFFFF"/>
            <w:vAlign w:val="center"/>
          </w:tcPr>
          <w:p w14:paraId="3BCA43A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51" w:type="pct"/>
            <w:tcBorders>
              <w:top w:val="single" w:sz="4" w:space="0" w:color="5A5A5A"/>
              <w:left w:val="nil"/>
              <w:bottom w:val="single" w:sz="4" w:space="0" w:color="5A5A5A"/>
              <w:right w:val="nil"/>
            </w:tcBorders>
            <w:shd w:val="clear" w:color="auto" w:fill="FFFFFF"/>
            <w:vAlign w:val="center"/>
          </w:tcPr>
          <w:p w14:paraId="59929A7C"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683D7D0F" w14:textId="77777777" w:rsidR="001C66E1" w:rsidRDefault="001C66E1" w:rsidP="00163AD6">
            <w:pPr>
              <w:spacing w:line="480" w:lineRule="auto"/>
              <w:rPr>
                <w:rFonts w:ascii="Times New Roman" w:hAnsi="Times New Roman" w:cs="Times New Roman"/>
                <w:sz w:val="18"/>
                <w:szCs w:val="18"/>
              </w:rPr>
            </w:pPr>
          </w:p>
        </w:tc>
        <w:tc>
          <w:tcPr>
            <w:tcW w:w="377" w:type="pct"/>
            <w:tcBorders>
              <w:top w:val="single" w:sz="4" w:space="0" w:color="5A5A5A"/>
              <w:left w:val="nil"/>
              <w:bottom w:val="single" w:sz="4" w:space="0" w:color="5A5A5A"/>
              <w:right w:val="nil"/>
            </w:tcBorders>
            <w:shd w:val="clear" w:color="auto" w:fill="FFFFFF"/>
            <w:vAlign w:val="center"/>
          </w:tcPr>
          <w:p w14:paraId="19F38583"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2E55BCFF"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2A40444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7E880FC3" w14:textId="77777777" w:rsidR="001C66E1" w:rsidRDefault="001C66E1" w:rsidP="00163AD6">
            <w:pPr>
              <w:spacing w:line="480" w:lineRule="auto"/>
              <w:rPr>
                <w:rFonts w:ascii="Times New Roman" w:hAnsi="Times New Roman" w:cs="Times New Roman"/>
                <w:sz w:val="18"/>
                <w:szCs w:val="18"/>
              </w:rPr>
            </w:pPr>
          </w:p>
        </w:tc>
      </w:tr>
      <w:tr w:rsidR="001C66E1" w14:paraId="7DAB4AF6" w14:textId="77777777" w:rsidTr="00163AD6">
        <w:trPr>
          <w:trHeight w:val="552"/>
        </w:trPr>
        <w:tc>
          <w:tcPr>
            <w:tcW w:w="577" w:type="pct"/>
            <w:vMerge w:val="restart"/>
            <w:tcBorders>
              <w:top w:val="nil"/>
              <w:left w:val="nil"/>
              <w:bottom w:val="single" w:sz="4" w:space="0" w:color="000000"/>
              <w:right w:val="nil"/>
            </w:tcBorders>
            <w:shd w:val="clear" w:color="auto" w:fill="FFFF00"/>
            <w:vAlign w:val="center"/>
          </w:tcPr>
          <w:p w14:paraId="38F328A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Enhancing surveillance and control of infectious diseases</w:t>
            </w:r>
          </w:p>
        </w:tc>
        <w:tc>
          <w:tcPr>
            <w:tcW w:w="458" w:type="pct"/>
            <w:tcBorders>
              <w:top w:val="single" w:sz="4" w:space="0" w:color="5A5A5A"/>
              <w:left w:val="nil"/>
              <w:bottom w:val="single" w:sz="4" w:space="0" w:color="5A5A5A"/>
              <w:right w:val="nil"/>
            </w:tcBorders>
            <w:shd w:val="clear" w:color="auto" w:fill="D0CECE"/>
            <w:vAlign w:val="center"/>
          </w:tcPr>
          <w:p w14:paraId="636AE7D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Enhancing surveillance and control of infectious diseases</w:t>
            </w:r>
          </w:p>
        </w:tc>
        <w:tc>
          <w:tcPr>
            <w:tcW w:w="307" w:type="pct"/>
            <w:tcBorders>
              <w:top w:val="single" w:sz="4" w:space="0" w:color="5A5A5A"/>
              <w:left w:val="nil"/>
              <w:bottom w:val="single" w:sz="4" w:space="0" w:color="5A5A5A"/>
              <w:right w:val="nil"/>
            </w:tcBorders>
            <w:shd w:val="clear" w:color="auto" w:fill="FFFFFF"/>
            <w:vAlign w:val="center"/>
          </w:tcPr>
          <w:p w14:paraId="174D92F4"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5A5A5A"/>
              <w:right w:val="nil"/>
            </w:tcBorders>
            <w:shd w:val="clear" w:color="auto" w:fill="FFFFFF"/>
            <w:vAlign w:val="center"/>
          </w:tcPr>
          <w:p w14:paraId="160B5EAE"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4D3BE9FD"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0E8C7245"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3D086EFF"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079713B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49DD111A"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40E5EB4F"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5A5A5A"/>
              <w:right w:val="nil"/>
            </w:tcBorders>
            <w:shd w:val="clear" w:color="auto" w:fill="FFFFFF"/>
            <w:vAlign w:val="center"/>
          </w:tcPr>
          <w:p w14:paraId="4F811FDF"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27B0969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20" w:type="pct"/>
            <w:tcBorders>
              <w:top w:val="single" w:sz="4" w:space="0" w:color="5A5A5A"/>
              <w:left w:val="nil"/>
              <w:bottom w:val="single" w:sz="4" w:space="0" w:color="5A5A5A"/>
              <w:right w:val="nil"/>
            </w:tcBorders>
            <w:shd w:val="clear" w:color="auto" w:fill="FFFFFF"/>
            <w:vAlign w:val="center"/>
          </w:tcPr>
          <w:p w14:paraId="3C8ECE6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377" w:type="pct"/>
            <w:tcBorders>
              <w:top w:val="single" w:sz="4" w:space="0" w:color="5A5A5A"/>
              <w:left w:val="nil"/>
              <w:bottom w:val="single" w:sz="4" w:space="0" w:color="5A5A5A"/>
              <w:right w:val="nil"/>
            </w:tcBorders>
            <w:shd w:val="clear" w:color="auto" w:fill="FFFFFF"/>
            <w:vAlign w:val="center"/>
          </w:tcPr>
          <w:p w14:paraId="4D90A57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167" w:type="pct"/>
            <w:tcBorders>
              <w:top w:val="single" w:sz="4" w:space="0" w:color="5A5A5A"/>
              <w:left w:val="nil"/>
              <w:bottom w:val="single" w:sz="4" w:space="0" w:color="5A5A5A"/>
              <w:right w:val="nil"/>
            </w:tcBorders>
            <w:shd w:val="clear" w:color="auto" w:fill="FFFFFF"/>
            <w:vAlign w:val="center"/>
          </w:tcPr>
          <w:p w14:paraId="4129EACE"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0021A95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266B4E6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r>
      <w:tr w:rsidR="001C66E1" w14:paraId="1E99C7FA" w14:textId="77777777" w:rsidTr="00163AD6">
        <w:trPr>
          <w:trHeight w:val="552"/>
        </w:trPr>
        <w:tc>
          <w:tcPr>
            <w:tcW w:w="577" w:type="pct"/>
            <w:vMerge/>
            <w:tcBorders>
              <w:top w:val="nil"/>
              <w:left w:val="nil"/>
              <w:bottom w:val="single" w:sz="4" w:space="0" w:color="000000"/>
              <w:right w:val="nil"/>
            </w:tcBorders>
            <w:shd w:val="clear" w:color="auto" w:fill="FFFF00"/>
            <w:vAlign w:val="center"/>
          </w:tcPr>
          <w:p w14:paraId="2F67B887"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5A5A5A"/>
              <w:right w:val="nil"/>
            </w:tcBorders>
            <w:shd w:val="clear" w:color="auto" w:fill="D0CECE"/>
            <w:vAlign w:val="center"/>
          </w:tcPr>
          <w:p w14:paraId="391EE1F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Improving vaccination</w:t>
            </w:r>
          </w:p>
        </w:tc>
        <w:tc>
          <w:tcPr>
            <w:tcW w:w="307" w:type="pct"/>
            <w:tcBorders>
              <w:top w:val="single" w:sz="4" w:space="0" w:color="5A5A5A"/>
              <w:left w:val="nil"/>
              <w:bottom w:val="single" w:sz="4" w:space="0" w:color="5A5A5A"/>
              <w:right w:val="nil"/>
            </w:tcBorders>
            <w:shd w:val="clear" w:color="auto" w:fill="FFFFFF"/>
            <w:vAlign w:val="center"/>
          </w:tcPr>
          <w:p w14:paraId="70CEBEA7"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5A5A5A"/>
              <w:right w:val="nil"/>
            </w:tcBorders>
            <w:shd w:val="clear" w:color="auto" w:fill="FFFFFF"/>
            <w:vAlign w:val="center"/>
          </w:tcPr>
          <w:p w14:paraId="46750048"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5A5A5A"/>
              <w:right w:val="nil"/>
            </w:tcBorders>
            <w:shd w:val="clear" w:color="auto" w:fill="FFFFFF"/>
            <w:vAlign w:val="center"/>
          </w:tcPr>
          <w:p w14:paraId="1198AE7D"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296AAD34"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5A5A5A"/>
              <w:right w:val="nil"/>
            </w:tcBorders>
            <w:shd w:val="clear" w:color="auto" w:fill="FFFFFF"/>
            <w:vAlign w:val="center"/>
          </w:tcPr>
          <w:p w14:paraId="7C837BC7"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5A5A5A"/>
              <w:right w:val="nil"/>
            </w:tcBorders>
            <w:shd w:val="clear" w:color="auto" w:fill="FFFFFF"/>
            <w:vAlign w:val="center"/>
          </w:tcPr>
          <w:p w14:paraId="5B3083F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5A5A5A"/>
              <w:right w:val="nil"/>
            </w:tcBorders>
            <w:shd w:val="clear" w:color="auto" w:fill="FFFFFF"/>
            <w:vAlign w:val="center"/>
          </w:tcPr>
          <w:p w14:paraId="6F43928A"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5A5A5A"/>
              <w:right w:val="nil"/>
            </w:tcBorders>
            <w:shd w:val="clear" w:color="auto" w:fill="FFFFFF"/>
            <w:vAlign w:val="center"/>
          </w:tcPr>
          <w:p w14:paraId="0E59A2FC"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5A5A5A"/>
              <w:right w:val="nil"/>
            </w:tcBorders>
            <w:shd w:val="clear" w:color="auto" w:fill="FFFFFF"/>
            <w:vAlign w:val="center"/>
          </w:tcPr>
          <w:p w14:paraId="1FCE51ED"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5A5A5A"/>
              <w:right w:val="nil"/>
            </w:tcBorders>
            <w:shd w:val="clear" w:color="auto" w:fill="FFFFFF"/>
            <w:vAlign w:val="center"/>
          </w:tcPr>
          <w:p w14:paraId="4929A34D" w14:textId="77777777" w:rsidR="001C66E1" w:rsidRDefault="001C66E1" w:rsidP="00163AD6">
            <w:pPr>
              <w:spacing w:line="480" w:lineRule="auto"/>
              <w:rPr>
                <w:rFonts w:ascii="Times New Roman" w:hAnsi="Times New Roman" w:cs="Times New Roman"/>
                <w:sz w:val="18"/>
                <w:szCs w:val="18"/>
              </w:rPr>
            </w:pPr>
          </w:p>
        </w:tc>
        <w:tc>
          <w:tcPr>
            <w:tcW w:w="220" w:type="pct"/>
            <w:tcBorders>
              <w:top w:val="single" w:sz="4" w:space="0" w:color="5A5A5A"/>
              <w:left w:val="nil"/>
              <w:bottom w:val="single" w:sz="4" w:space="0" w:color="5A5A5A"/>
              <w:right w:val="nil"/>
            </w:tcBorders>
            <w:shd w:val="clear" w:color="auto" w:fill="FFFFFF"/>
            <w:vAlign w:val="center"/>
          </w:tcPr>
          <w:p w14:paraId="5D6A8F4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377" w:type="pct"/>
            <w:tcBorders>
              <w:top w:val="single" w:sz="4" w:space="0" w:color="5A5A5A"/>
              <w:left w:val="nil"/>
              <w:bottom w:val="single" w:sz="4" w:space="0" w:color="5A5A5A"/>
              <w:right w:val="nil"/>
            </w:tcBorders>
            <w:shd w:val="clear" w:color="auto" w:fill="FFFFFF"/>
            <w:vAlign w:val="center"/>
          </w:tcPr>
          <w:p w14:paraId="5C074326" w14:textId="77777777" w:rsidR="001C66E1" w:rsidRDefault="001C66E1" w:rsidP="00163AD6">
            <w:pPr>
              <w:spacing w:line="480" w:lineRule="auto"/>
              <w:rPr>
                <w:rFonts w:ascii="Times New Roman" w:hAnsi="Times New Roman" w:cs="Times New Roman"/>
                <w:sz w:val="18"/>
                <w:szCs w:val="18"/>
              </w:rPr>
            </w:pPr>
          </w:p>
        </w:tc>
        <w:tc>
          <w:tcPr>
            <w:tcW w:w="167" w:type="pct"/>
            <w:tcBorders>
              <w:top w:val="single" w:sz="4" w:space="0" w:color="5A5A5A"/>
              <w:left w:val="nil"/>
              <w:bottom w:val="single" w:sz="4" w:space="0" w:color="5A5A5A"/>
              <w:right w:val="nil"/>
            </w:tcBorders>
            <w:shd w:val="clear" w:color="auto" w:fill="FFFFFF"/>
            <w:vAlign w:val="center"/>
          </w:tcPr>
          <w:p w14:paraId="1DA7F707"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5A5A5A"/>
              <w:right w:val="nil"/>
            </w:tcBorders>
            <w:shd w:val="clear" w:color="auto" w:fill="FFFFFF"/>
            <w:vAlign w:val="center"/>
          </w:tcPr>
          <w:p w14:paraId="4FBC8270" w14:textId="77777777" w:rsidR="001C66E1" w:rsidRDefault="001C66E1" w:rsidP="00163AD6">
            <w:pPr>
              <w:spacing w:line="480" w:lineRule="auto"/>
              <w:rPr>
                <w:rFonts w:ascii="Times New Roman" w:hAnsi="Times New Roman" w:cs="Times New Roman"/>
                <w:sz w:val="18"/>
                <w:szCs w:val="18"/>
              </w:rPr>
            </w:pPr>
          </w:p>
        </w:tc>
        <w:tc>
          <w:tcPr>
            <w:tcW w:w="283" w:type="pct"/>
            <w:tcBorders>
              <w:top w:val="single" w:sz="4" w:space="0" w:color="auto"/>
              <w:left w:val="nil"/>
              <w:bottom w:val="single" w:sz="4" w:space="0" w:color="auto"/>
              <w:right w:val="nil"/>
            </w:tcBorders>
            <w:shd w:val="clear" w:color="auto" w:fill="FFFFFF"/>
            <w:vAlign w:val="center"/>
          </w:tcPr>
          <w:p w14:paraId="0DE4D3B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r>
      <w:tr w:rsidR="001C66E1" w14:paraId="7FD97BF3" w14:textId="77777777" w:rsidTr="00163AD6">
        <w:trPr>
          <w:trHeight w:val="552"/>
        </w:trPr>
        <w:tc>
          <w:tcPr>
            <w:tcW w:w="577" w:type="pct"/>
            <w:vMerge/>
            <w:tcBorders>
              <w:top w:val="nil"/>
              <w:left w:val="nil"/>
              <w:bottom w:val="single" w:sz="4" w:space="0" w:color="auto"/>
              <w:right w:val="nil"/>
            </w:tcBorders>
            <w:shd w:val="clear" w:color="auto" w:fill="FFFF00"/>
            <w:vAlign w:val="center"/>
          </w:tcPr>
          <w:p w14:paraId="0C998EC6" w14:textId="77777777" w:rsidR="001C66E1" w:rsidRDefault="001C66E1" w:rsidP="00163AD6">
            <w:pPr>
              <w:spacing w:line="480" w:lineRule="auto"/>
              <w:rPr>
                <w:rFonts w:ascii="Times New Roman" w:hAnsi="Times New Roman" w:cs="Times New Roman"/>
                <w:sz w:val="18"/>
                <w:szCs w:val="18"/>
              </w:rPr>
            </w:pPr>
          </w:p>
        </w:tc>
        <w:tc>
          <w:tcPr>
            <w:tcW w:w="458" w:type="pct"/>
            <w:tcBorders>
              <w:top w:val="single" w:sz="4" w:space="0" w:color="5A5A5A"/>
              <w:left w:val="nil"/>
              <w:bottom w:val="single" w:sz="4" w:space="0" w:color="auto"/>
              <w:right w:val="nil"/>
            </w:tcBorders>
            <w:shd w:val="clear" w:color="auto" w:fill="D0CECE"/>
            <w:vAlign w:val="center"/>
          </w:tcPr>
          <w:p w14:paraId="7A070A4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lang w:bidi="ar"/>
              </w:rPr>
              <w:t>Strengthening notification of infectious diseases</w:t>
            </w:r>
          </w:p>
        </w:tc>
        <w:tc>
          <w:tcPr>
            <w:tcW w:w="307" w:type="pct"/>
            <w:tcBorders>
              <w:top w:val="single" w:sz="4" w:space="0" w:color="5A5A5A"/>
              <w:left w:val="nil"/>
              <w:bottom w:val="single" w:sz="4" w:space="0" w:color="auto"/>
              <w:right w:val="nil"/>
            </w:tcBorders>
            <w:shd w:val="clear" w:color="auto" w:fill="FFFFFF"/>
            <w:vAlign w:val="center"/>
          </w:tcPr>
          <w:p w14:paraId="7B23645E" w14:textId="77777777" w:rsidR="001C66E1" w:rsidRDefault="001C66E1" w:rsidP="00163AD6">
            <w:pPr>
              <w:spacing w:line="480" w:lineRule="auto"/>
              <w:rPr>
                <w:rFonts w:ascii="Times New Roman" w:hAnsi="Times New Roman" w:cs="Times New Roman"/>
                <w:sz w:val="18"/>
                <w:szCs w:val="18"/>
              </w:rPr>
            </w:pPr>
          </w:p>
        </w:tc>
        <w:tc>
          <w:tcPr>
            <w:tcW w:w="234" w:type="pct"/>
            <w:tcBorders>
              <w:top w:val="single" w:sz="4" w:space="0" w:color="5A5A5A"/>
              <w:left w:val="nil"/>
              <w:bottom w:val="single" w:sz="4" w:space="0" w:color="auto"/>
              <w:right w:val="nil"/>
            </w:tcBorders>
            <w:shd w:val="clear" w:color="auto" w:fill="FFFFFF"/>
            <w:vAlign w:val="center"/>
          </w:tcPr>
          <w:p w14:paraId="17CE6B1A" w14:textId="77777777" w:rsidR="001C66E1" w:rsidRDefault="001C66E1" w:rsidP="00163AD6">
            <w:pPr>
              <w:spacing w:line="480" w:lineRule="auto"/>
              <w:rPr>
                <w:rFonts w:ascii="Times New Roman" w:hAnsi="Times New Roman" w:cs="Times New Roman"/>
                <w:sz w:val="18"/>
                <w:szCs w:val="18"/>
              </w:rPr>
            </w:pPr>
          </w:p>
        </w:tc>
        <w:tc>
          <w:tcPr>
            <w:tcW w:w="248" w:type="pct"/>
            <w:tcBorders>
              <w:top w:val="single" w:sz="4" w:space="0" w:color="5A5A5A"/>
              <w:left w:val="nil"/>
              <w:bottom w:val="single" w:sz="4" w:space="0" w:color="auto"/>
              <w:right w:val="nil"/>
            </w:tcBorders>
            <w:shd w:val="clear" w:color="auto" w:fill="FFFFFF"/>
            <w:vAlign w:val="center"/>
          </w:tcPr>
          <w:p w14:paraId="64EF8F26"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auto"/>
              <w:right w:val="nil"/>
            </w:tcBorders>
            <w:shd w:val="clear" w:color="auto" w:fill="FFFFFF"/>
            <w:vAlign w:val="center"/>
          </w:tcPr>
          <w:p w14:paraId="55538250" w14:textId="77777777" w:rsidR="001C66E1" w:rsidRDefault="001C66E1" w:rsidP="00163AD6">
            <w:pPr>
              <w:spacing w:line="480" w:lineRule="auto"/>
              <w:rPr>
                <w:rFonts w:ascii="Times New Roman" w:hAnsi="Times New Roman" w:cs="Times New Roman"/>
                <w:sz w:val="18"/>
                <w:szCs w:val="18"/>
              </w:rPr>
            </w:pPr>
          </w:p>
        </w:tc>
        <w:tc>
          <w:tcPr>
            <w:tcW w:w="261" w:type="pct"/>
            <w:tcBorders>
              <w:top w:val="single" w:sz="4" w:space="0" w:color="5A5A5A"/>
              <w:left w:val="nil"/>
              <w:bottom w:val="single" w:sz="4" w:space="0" w:color="auto"/>
              <w:right w:val="nil"/>
            </w:tcBorders>
            <w:shd w:val="clear" w:color="auto" w:fill="FFFFFF"/>
            <w:vAlign w:val="center"/>
          </w:tcPr>
          <w:p w14:paraId="7FBB2B46" w14:textId="77777777" w:rsidR="001C66E1" w:rsidRDefault="001C66E1" w:rsidP="00163AD6">
            <w:pPr>
              <w:spacing w:line="480" w:lineRule="auto"/>
              <w:rPr>
                <w:rFonts w:ascii="Times New Roman" w:hAnsi="Times New Roman" w:cs="Times New Roman"/>
                <w:sz w:val="18"/>
                <w:szCs w:val="18"/>
              </w:rPr>
            </w:pPr>
          </w:p>
        </w:tc>
        <w:tc>
          <w:tcPr>
            <w:tcW w:w="255" w:type="pct"/>
            <w:tcBorders>
              <w:top w:val="single" w:sz="4" w:space="0" w:color="5A5A5A"/>
              <w:left w:val="nil"/>
              <w:bottom w:val="single" w:sz="4" w:space="0" w:color="auto"/>
              <w:right w:val="nil"/>
            </w:tcBorders>
            <w:shd w:val="clear" w:color="auto" w:fill="FFFFFF"/>
            <w:vAlign w:val="center"/>
          </w:tcPr>
          <w:p w14:paraId="4A78121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30" w:type="pct"/>
            <w:tcBorders>
              <w:top w:val="single" w:sz="4" w:space="0" w:color="5A5A5A"/>
              <w:left w:val="nil"/>
              <w:bottom w:val="single" w:sz="4" w:space="0" w:color="auto"/>
              <w:right w:val="nil"/>
            </w:tcBorders>
            <w:shd w:val="clear" w:color="auto" w:fill="FFFFFF"/>
            <w:vAlign w:val="center"/>
          </w:tcPr>
          <w:p w14:paraId="7B59F6E8" w14:textId="77777777" w:rsidR="001C66E1" w:rsidRDefault="001C66E1" w:rsidP="00163AD6">
            <w:pPr>
              <w:spacing w:line="480" w:lineRule="auto"/>
              <w:rPr>
                <w:rFonts w:ascii="Times New Roman" w:hAnsi="Times New Roman" w:cs="Times New Roman"/>
                <w:sz w:val="18"/>
                <w:szCs w:val="18"/>
              </w:rPr>
            </w:pPr>
          </w:p>
        </w:tc>
        <w:tc>
          <w:tcPr>
            <w:tcW w:w="400" w:type="pct"/>
            <w:tcBorders>
              <w:top w:val="single" w:sz="4" w:space="0" w:color="5A5A5A"/>
              <w:left w:val="nil"/>
              <w:bottom w:val="single" w:sz="4" w:space="0" w:color="auto"/>
              <w:right w:val="nil"/>
            </w:tcBorders>
            <w:shd w:val="clear" w:color="auto" w:fill="FFFFFF"/>
            <w:vAlign w:val="center"/>
          </w:tcPr>
          <w:p w14:paraId="45620F3A" w14:textId="77777777" w:rsidR="001C66E1" w:rsidRDefault="001C66E1" w:rsidP="00163AD6">
            <w:pPr>
              <w:spacing w:line="480" w:lineRule="auto"/>
              <w:rPr>
                <w:rFonts w:ascii="Times New Roman" w:hAnsi="Times New Roman" w:cs="Times New Roman"/>
                <w:sz w:val="18"/>
                <w:szCs w:val="18"/>
              </w:rPr>
            </w:pPr>
          </w:p>
        </w:tc>
        <w:tc>
          <w:tcPr>
            <w:tcW w:w="279" w:type="pct"/>
            <w:tcBorders>
              <w:top w:val="single" w:sz="4" w:space="0" w:color="5A5A5A"/>
              <w:left w:val="nil"/>
              <w:bottom w:val="single" w:sz="4" w:space="0" w:color="auto"/>
              <w:right w:val="nil"/>
            </w:tcBorders>
            <w:shd w:val="clear" w:color="auto" w:fill="FFFFFF"/>
            <w:vAlign w:val="center"/>
          </w:tcPr>
          <w:p w14:paraId="5DEF021B" w14:textId="77777777" w:rsidR="001C66E1" w:rsidRDefault="001C66E1" w:rsidP="00163AD6">
            <w:pPr>
              <w:spacing w:line="480" w:lineRule="auto"/>
              <w:rPr>
                <w:rFonts w:ascii="Times New Roman" w:hAnsi="Times New Roman" w:cs="Times New Roman"/>
                <w:sz w:val="18"/>
                <w:szCs w:val="18"/>
              </w:rPr>
            </w:pPr>
          </w:p>
        </w:tc>
        <w:tc>
          <w:tcPr>
            <w:tcW w:w="251" w:type="pct"/>
            <w:tcBorders>
              <w:top w:val="single" w:sz="4" w:space="0" w:color="5A5A5A"/>
              <w:left w:val="nil"/>
              <w:bottom w:val="single" w:sz="4" w:space="0" w:color="auto"/>
              <w:right w:val="nil"/>
            </w:tcBorders>
            <w:shd w:val="clear" w:color="auto" w:fill="FFFFFF"/>
            <w:vAlign w:val="center"/>
          </w:tcPr>
          <w:p w14:paraId="35309E1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20" w:type="pct"/>
            <w:tcBorders>
              <w:top w:val="single" w:sz="4" w:space="0" w:color="5A5A5A"/>
              <w:left w:val="nil"/>
              <w:bottom w:val="single" w:sz="4" w:space="0" w:color="auto"/>
              <w:right w:val="nil"/>
            </w:tcBorders>
            <w:shd w:val="clear" w:color="auto" w:fill="FFFFFF"/>
            <w:vAlign w:val="center"/>
          </w:tcPr>
          <w:p w14:paraId="252D17B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377" w:type="pct"/>
            <w:tcBorders>
              <w:top w:val="single" w:sz="4" w:space="0" w:color="5A5A5A"/>
              <w:left w:val="nil"/>
              <w:bottom w:val="single" w:sz="4" w:space="0" w:color="auto"/>
              <w:right w:val="nil"/>
            </w:tcBorders>
            <w:shd w:val="clear" w:color="auto" w:fill="FFFFFF"/>
            <w:vAlign w:val="center"/>
          </w:tcPr>
          <w:p w14:paraId="4DF2C48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167" w:type="pct"/>
            <w:tcBorders>
              <w:top w:val="single" w:sz="4" w:space="0" w:color="5A5A5A"/>
              <w:left w:val="nil"/>
              <w:bottom w:val="single" w:sz="4" w:space="0" w:color="auto"/>
              <w:right w:val="nil"/>
            </w:tcBorders>
            <w:shd w:val="clear" w:color="auto" w:fill="FFFFFF"/>
            <w:vAlign w:val="center"/>
          </w:tcPr>
          <w:p w14:paraId="75697595" w14:textId="77777777" w:rsidR="001C66E1" w:rsidRDefault="001C66E1" w:rsidP="00163AD6">
            <w:pPr>
              <w:spacing w:line="480" w:lineRule="auto"/>
              <w:rPr>
                <w:rFonts w:ascii="Times New Roman" w:hAnsi="Times New Roman" w:cs="Times New Roman"/>
                <w:sz w:val="18"/>
                <w:szCs w:val="18"/>
              </w:rPr>
            </w:pPr>
          </w:p>
        </w:tc>
        <w:tc>
          <w:tcPr>
            <w:tcW w:w="199" w:type="pct"/>
            <w:tcBorders>
              <w:top w:val="single" w:sz="4" w:space="0" w:color="5A5A5A"/>
              <w:left w:val="nil"/>
              <w:bottom w:val="single" w:sz="4" w:space="0" w:color="auto"/>
              <w:right w:val="nil"/>
            </w:tcBorders>
            <w:shd w:val="clear" w:color="auto" w:fill="FFFFFF"/>
            <w:vAlign w:val="center"/>
          </w:tcPr>
          <w:p w14:paraId="69D0C47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lang w:bidi="ar"/>
              </w:rPr>
              <w:t>√</w:t>
            </w:r>
          </w:p>
        </w:tc>
        <w:tc>
          <w:tcPr>
            <w:tcW w:w="283" w:type="pct"/>
            <w:tcBorders>
              <w:top w:val="single" w:sz="4" w:space="0" w:color="auto"/>
              <w:left w:val="nil"/>
              <w:bottom w:val="single" w:sz="4" w:space="0" w:color="auto"/>
              <w:right w:val="nil"/>
            </w:tcBorders>
            <w:shd w:val="clear" w:color="auto" w:fill="FFFFFF"/>
            <w:vAlign w:val="center"/>
          </w:tcPr>
          <w:p w14:paraId="090E2CCD" w14:textId="77777777" w:rsidR="001C66E1" w:rsidRDefault="001C66E1" w:rsidP="00163AD6">
            <w:pPr>
              <w:spacing w:line="480" w:lineRule="auto"/>
              <w:rPr>
                <w:rFonts w:ascii="Times New Roman" w:hAnsi="Times New Roman" w:cs="Times New Roman"/>
                <w:sz w:val="18"/>
                <w:szCs w:val="18"/>
              </w:rPr>
            </w:pPr>
          </w:p>
        </w:tc>
      </w:tr>
    </w:tbl>
    <w:p w14:paraId="5575246B" w14:textId="77777777" w:rsidR="001C66E1" w:rsidRDefault="001C66E1" w:rsidP="001C66E1">
      <w:pPr>
        <w:spacing w:line="480" w:lineRule="auto"/>
        <w:rPr>
          <w:rFonts w:ascii="Times New Roman" w:hAnsi="Times New Roman" w:cs="Times New Roman"/>
          <w:sz w:val="24"/>
          <w:szCs w:val="24"/>
        </w:rPr>
      </w:pPr>
    </w:p>
    <w:p w14:paraId="0A03028D" w14:textId="77777777" w:rsidR="001C66E1" w:rsidRDefault="001C66E1" w:rsidP="001C66E1">
      <w:pPr>
        <w:spacing w:line="480" w:lineRule="auto"/>
        <w:rPr>
          <w:rFonts w:ascii="Times New Roman" w:hAnsi="Times New Roman" w:cs="Times New Roman"/>
          <w:sz w:val="24"/>
          <w:szCs w:val="24"/>
        </w:rPr>
      </w:pPr>
      <w:r>
        <w:rPr>
          <w:rFonts w:ascii="Times New Roman" w:hAnsi="Times New Roman" w:cs="Times New Roman"/>
          <w:sz w:val="24"/>
          <w:szCs w:val="24"/>
        </w:rPr>
        <w:t xml:space="preserve">Table 4-2. Common focuses of theme or priority domains, with increased occurrences after COVID-19, of BRICS countries’ national health </w:t>
      </w:r>
      <w:r>
        <w:rPr>
          <w:rFonts w:ascii="Times New Roman" w:hAnsi="Times New Roman" w:cs="Times New Roman"/>
          <w:sz w:val="24"/>
          <w:szCs w:val="24"/>
        </w:rPr>
        <w:lastRenderedPageBreak/>
        <w:t>strategies after COVID-19.</w:t>
      </w:r>
    </w:p>
    <w:tbl>
      <w:tblPr>
        <w:tblW w:w="0" w:type="auto"/>
        <w:tblLook w:val="04A0" w:firstRow="1" w:lastRow="0" w:firstColumn="1" w:lastColumn="0" w:noHBand="0" w:noVBand="1"/>
      </w:tblPr>
      <w:tblGrid>
        <w:gridCol w:w="6703"/>
        <w:gridCol w:w="4893"/>
        <w:gridCol w:w="777"/>
        <w:gridCol w:w="767"/>
        <w:gridCol w:w="818"/>
      </w:tblGrid>
      <w:tr w:rsidR="001C66E1" w14:paraId="39ED986D" w14:textId="77777777" w:rsidTr="00163AD6">
        <w:trPr>
          <w:trHeight w:val="600"/>
        </w:trPr>
        <w:tc>
          <w:tcPr>
            <w:tcW w:w="0" w:type="auto"/>
            <w:tcBorders>
              <w:top w:val="single" w:sz="4" w:space="0" w:color="5A5A5A"/>
              <w:left w:val="nil"/>
              <w:bottom w:val="single" w:sz="4" w:space="0" w:color="5A5A5A"/>
              <w:right w:val="nil"/>
            </w:tcBorders>
            <w:shd w:val="clear" w:color="000000" w:fill="FFFF00"/>
            <w:vAlign w:val="center"/>
          </w:tcPr>
          <w:p w14:paraId="3085A15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Theme or priority domain</w:t>
            </w:r>
          </w:p>
        </w:tc>
        <w:tc>
          <w:tcPr>
            <w:tcW w:w="0" w:type="auto"/>
            <w:tcBorders>
              <w:top w:val="single" w:sz="4" w:space="0" w:color="auto"/>
              <w:left w:val="nil"/>
              <w:bottom w:val="nil"/>
              <w:right w:val="nil"/>
            </w:tcBorders>
            <w:shd w:val="clear" w:color="000000" w:fill="D0CECE"/>
            <w:vAlign w:val="center"/>
          </w:tcPr>
          <w:p w14:paraId="118BFA8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Common focus</w:t>
            </w:r>
          </w:p>
        </w:tc>
        <w:tc>
          <w:tcPr>
            <w:tcW w:w="0" w:type="auto"/>
            <w:tcBorders>
              <w:top w:val="single" w:sz="4" w:space="0" w:color="auto"/>
              <w:left w:val="nil"/>
              <w:bottom w:val="nil"/>
              <w:right w:val="nil"/>
            </w:tcBorders>
            <w:shd w:val="clear" w:color="000000" w:fill="FFFFFF"/>
            <w:vAlign w:val="center"/>
          </w:tcPr>
          <w:p w14:paraId="4215BD3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Brazil 2</w:t>
            </w:r>
          </w:p>
        </w:tc>
        <w:tc>
          <w:tcPr>
            <w:tcW w:w="0" w:type="auto"/>
            <w:tcBorders>
              <w:top w:val="single" w:sz="4" w:space="0" w:color="auto"/>
              <w:left w:val="nil"/>
              <w:bottom w:val="nil"/>
              <w:right w:val="nil"/>
            </w:tcBorders>
            <w:shd w:val="clear" w:color="000000" w:fill="FFFFFF"/>
            <w:vAlign w:val="center"/>
          </w:tcPr>
          <w:p w14:paraId="5707DF9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China 2</w:t>
            </w:r>
          </w:p>
        </w:tc>
        <w:tc>
          <w:tcPr>
            <w:tcW w:w="0" w:type="auto"/>
            <w:tcBorders>
              <w:top w:val="single" w:sz="4" w:space="0" w:color="auto"/>
              <w:left w:val="nil"/>
              <w:bottom w:val="nil"/>
              <w:right w:val="nil"/>
            </w:tcBorders>
            <w:shd w:val="clear" w:color="000000" w:fill="FFFFFF"/>
            <w:vAlign w:val="center"/>
          </w:tcPr>
          <w:p w14:paraId="64194EB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Russia 2</w:t>
            </w:r>
          </w:p>
        </w:tc>
      </w:tr>
      <w:tr w:rsidR="001C66E1" w14:paraId="74B9346C" w14:textId="77777777" w:rsidTr="00163AD6">
        <w:trPr>
          <w:trHeight w:val="555"/>
        </w:trPr>
        <w:tc>
          <w:tcPr>
            <w:tcW w:w="0" w:type="auto"/>
            <w:vMerge w:val="restart"/>
            <w:tcBorders>
              <w:top w:val="nil"/>
              <w:left w:val="nil"/>
              <w:bottom w:val="single" w:sz="4" w:space="0" w:color="000000"/>
              <w:right w:val="nil"/>
            </w:tcBorders>
            <w:shd w:val="clear" w:color="000000" w:fill="FFFF00"/>
          </w:tcPr>
          <w:p w14:paraId="6AFD4E2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 xml:space="preserve">Providing package of high-quality integrated and people-centered health services; </w:t>
            </w:r>
          </w:p>
        </w:tc>
        <w:tc>
          <w:tcPr>
            <w:tcW w:w="0" w:type="auto"/>
            <w:tcBorders>
              <w:top w:val="single" w:sz="4" w:space="0" w:color="5A5A5A"/>
              <w:left w:val="nil"/>
              <w:bottom w:val="single" w:sz="4" w:space="0" w:color="5A5A5A"/>
              <w:right w:val="nil"/>
            </w:tcBorders>
            <w:shd w:val="clear" w:color="000000" w:fill="D0CECE"/>
            <w:vAlign w:val="center"/>
          </w:tcPr>
          <w:p w14:paraId="12AD50F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Promoting lifelong prevention</w:t>
            </w:r>
          </w:p>
        </w:tc>
        <w:tc>
          <w:tcPr>
            <w:tcW w:w="0" w:type="auto"/>
            <w:tcBorders>
              <w:top w:val="single" w:sz="4" w:space="0" w:color="5A5A5A"/>
              <w:left w:val="nil"/>
              <w:bottom w:val="single" w:sz="4" w:space="0" w:color="5A5A5A"/>
              <w:right w:val="nil"/>
            </w:tcBorders>
            <w:shd w:val="clear" w:color="000000" w:fill="FFFFFF"/>
            <w:vAlign w:val="center"/>
          </w:tcPr>
          <w:p w14:paraId="1E070EB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single" w:sz="4" w:space="0" w:color="5A5A5A"/>
              <w:left w:val="nil"/>
              <w:bottom w:val="single" w:sz="4" w:space="0" w:color="5A5A5A"/>
              <w:right w:val="nil"/>
            </w:tcBorders>
            <w:shd w:val="clear" w:color="000000" w:fill="FFFFFF"/>
            <w:vAlign w:val="center"/>
          </w:tcPr>
          <w:p w14:paraId="0FCD0C5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single" w:sz="4" w:space="0" w:color="5A5A5A"/>
              <w:left w:val="nil"/>
              <w:bottom w:val="single" w:sz="4" w:space="0" w:color="5A5A5A"/>
              <w:right w:val="nil"/>
            </w:tcBorders>
            <w:shd w:val="clear" w:color="000000" w:fill="FFFFFF"/>
            <w:vAlign w:val="center"/>
          </w:tcPr>
          <w:p w14:paraId="485EB7A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r>
      <w:tr w:rsidR="001C66E1" w14:paraId="19D3B958" w14:textId="77777777" w:rsidTr="00163AD6">
        <w:trPr>
          <w:trHeight w:val="555"/>
        </w:trPr>
        <w:tc>
          <w:tcPr>
            <w:tcW w:w="0" w:type="auto"/>
            <w:vMerge/>
            <w:tcBorders>
              <w:top w:val="nil"/>
              <w:left w:val="nil"/>
              <w:bottom w:val="single" w:sz="4" w:space="0" w:color="000000"/>
              <w:right w:val="nil"/>
            </w:tcBorders>
            <w:vAlign w:val="center"/>
          </w:tcPr>
          <w:p w14:paraId="001D0581"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7468D97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Improving primary healthcare</w:t>
            </w:r>
          </w:p>
        </w:tc>
        <w:tc>
          <w:tcPr>
            <w:tcW w:w="0" w:type="auto"/>
            <w:tcBorders>
              <w:top w:val="nil"/>
              <w:left w:val="nil"/>
              <w:bottom w:val="single" w:sz="4" w:space="0" w:color="5A5A5A"/>
              <w:right w:val="nil"/>
            </w:tcBorders>
            <w:shd w:val="clear" w:color="000000" w:fill="FFFFFF"/>
            <w:vAlign w:val="center"/>
          </w:tcPr>
          <w:p w14:paraId="756C700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5C124F59"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457AF9F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r>
      <w:tr w:rsidR="001C66E1" w14:paraId="2C0326AE" w14:textId="77777777" w:rsidTr="00163AD6">
        <w:trPr>
          <w:trHeight w:val="555"/>
        </w:trPr>
        <w:tc>
          <w:tcPr>
            <w:tcW w:w="0" w:type="auto"/>
            <w:vMerge/>
            <w:tcBorders>
              <w:top w:val="nil"/>
              <w:left w:val="nil"/>
              <w:bottom w:val="single" w:sz="4" w:space="0" w:color="000000"/>
              <w:right w:val="nil"/>
            </w:tcBorders>
            <w:vAlign w:val="center"/>
          </w:tcPr>
          <w:p w14:paraId="6A7A252E"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6AF14919"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Ensuring health services for key groups</w:t>
            </w:r>
          </w:p>
        </w:tc>
        <w:tc>
          <w:tcPr>
            <w:tcW w:w="0" w:type="auto"/>
            <w:tcBorders>
              <w:top w:val="nil"/>
              <w:left w:val="nil"/>
              <w:bottom w:val="single" w:sz="4" w:space="0" w:color="5A5A5A"/>
              <w:right w:val="nil"/>
            </w:tcBorders>
            <w:shd w:val="clear" w:color="000000" w:fill="FFFFFF"/>
            <w:vAlign w:val="center"/>
          </w:tcPr>
          <w:p w14:paraId="458E39C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7C4C085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0BEA065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765697DE" w14:textId="77777777" w:rsidTr="00163AD6">
        <w:trPr>
          <w:trHeight w:val="555"/>
        </w:trPr>
        <w:tc>
          <w:tcPr>
            <w:tcW w:w="0" w:type="auto"/>
            <w:vMerge w:val="restart"/>
            <w:tcBorders>
              <w:top w:val="nil"/>
              <w:left w:val="nil"/>
              <w:bottom w:val="single" w:sz="4" w:space="0" w:color="000000"/>
              <w:right w:val="nil"/>
            </w:tcBorders>
            <w:shd w:val="clear" w:color="000000" w:fill="FFFF00"/>
          </w:tcPr>
          <w:p w14:paraId="0FEFB59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Building capacity to deal with health emergencies and crisis</w:t>
            </w:r>
          </w:p>
        </w:tc>
        <w:tc>
          <w:tcPr>
            <w:tcW w:w="0" w:type="auto"/>
            <w:tcBorders>
              <w:top w:val="nil"/>
              <w:left w:val="nil"/>
              <w:bottom w:val="single" w:sz="4" w:space="0" w:color="5A5A5A"/>
              <w:right w:val="nil"/>
            </w:tcBorders>
            <w:shd w:val="clear" w:color="000000" w:fill="D0CECE"/>
            <w:vAlign w:val="center"/>
          </w:tcPr>
          <w:p w14:paraId="7A15DCD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Developing early warning surveillance systems</w:t>
            </w:r>
          </w:p>
        </w:tc>
        <w:tc>
          <w:tcPr>
            <w:tcW w:w="0" w:type="auto"/>
            <w:tcBorders>
              <w:top w:val="nil"/>
              <w:left w:val="nil"/>
              <w:bottom w:val="single" w:sz="4" w:space="0" w:color="5A5A5A"/>
              <w:right w:val="nil"/>
            </w:tcBorders>
            <w:shd w:val="clear" w:color="000000" w:fill="FFFFFF"/>
            <w:vAlign w:val="center"/>
          </w:tcPr>
          <w:p w14:paraId="33C5D11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46F22C0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5390D56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6179E345" w14:textId="77777777" w:rsidTr="00163AD6">
        <w:trPr>
          <w:trHeight w:val="833"/>
        </w:trPr>
        <w:tc>
          <w:tcPr>
            <w:tcW w:w="0" w:type="auto"/>
            <w:vMerge/>
            <w:tcBorders>
              <w:top w:val="nil"/>
              <w:left w:val="nil"/>
              <w:bottom w:val="single" w:sz="4" w:space="0" w:color="000000"/>
              <w:right w:val="nil"/>
            </w:tcBorders>
            <w:vAlign w:val="center"/>
          </w:tcPr>
          <w:p w14:paraId="730D113D"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575B391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Developing national health emergency preparedness and response plan</w:t>
            </w:r>
          </w:p>
        </w:tc>
        <w:tc>
          <w:tcPr>
            <w:tcW w:w="0" w:type="auto"/>
            <w:tcBorders>
              <w:top w:val="nil"/>
              <w:left w:val="nil"/>
              <w:bottom w:val="single" w:sz="4" w:space="0" w:color="5A5A5A"/>
              <w:right w:val="nil"/>
            </w:tcBorders>
            <w:shd w:val="clear" w:color="000000" w:fill="FFFFFF"/>
            <w:vAlign w:val="center"/>
          </w:tcPr>
          <w:p w14:paraId="61A9D86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4BE0F33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0FDE629D"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306A178B" w14:textId="77777777" w:rsidTr="00163AD6">
        <w:trPr>
          <w:trHeight w:val="555"/>
        </w:trPr>
        <w:tc>
          <w:tcPr>
            <w:tcW w:w="0" w:type="auto"/>
            <w:vMerge w:val="restart"/>
            <w:tcBorders>
              <w:top w:val="nil"/>
              <w:left w:val="nil"/>
              <w:bottom w:val="single" w:sz="4" w:space="0" w:color="000000"/>
              <w:right w:val="nil"/>
            </w:tcBorders>
            <w:shd w:val="clear" w:color="000000" w:fill="FFFF00"/>
          </w:tcPr>
          <w:p w14:paraId="1C10BDC9"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 xml:space="preserve">Enhancing health system governance    </w:t>
            </w:r>
          </w:p>
        </w:tc>
        <w:tc>
          <w:tcPr>
            <w:tcW w:w="0" w:type="auto"/>
            <w:tcBorders>
              <w:top w:val="nil"/>
              <w:left w:val="nil"/>
              <w:bottom w:val="single" w:sz="4" w:space="0" w:color="5A5A5A"/>
              <w:right w:val="nil"/>
            </w:tcBorders>
            <w:shd w:val="clear" w:color="000000" w:fill="D0CECE"/>
            <w:vAlign w:val="center"/>
          </w:tcPr>
          <w:p w14:paraId="494D9B3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Reinforcing leadership and management</w:t>
            </w:r>
          </w:p>
        </w:tc>
        <w:tc>
          <w:tcPr>
            <w:tcW w:w="0" w:type="auto"/>
            <w:tcBorders>
              <w:top w:val="nil"/>
              <w:left w:val="nil"/>
              <w:bottom w:val="single" w:sz="4" w:space="0" w:color="5A5A5A"/>
              <w:right w:val="nil"/>
            </w:tcBorders>
            <w:shd w:val="clear" w:color="000000" w:fill="FFFFFF"/>
            <w:vAlign w:val="center"/>
          </w:tcPr>
          <w:p w14:paraId="4147721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6CF13E5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7DF162D9"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143E9DE2" w14:textId="77777777" w:rsidTr="00163AD6">
        <w:trPr>
          <w:trHeight w:val="555"/>
        </w:trPr>
        <w:tc>
          <w:tcPr>
            <w:tcW w:w="0" w:type="auto"/>
            <w:vMerge/>
            <w:tcBorders>
              <w:top w:val="nil"/>
              <w:left w:val="nil"/>
              <w:bottom w:val="single" w:sz="4" w:space="0" w:color="000000"/>
              <w:right w:val="nil"/>
            </w:tcBorders>
            <w:vAlign w:val="center"/>
          </w:tcPr>
          <w:p w14:paraId="7115FAF2"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734912B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Ensuring clarity around roles and responsibilities</w:t>
            </w:r>
          </w:p>
        </w:tc>
        <w:tc>
          <w:tcPr>
            <w:tcW w:w="0" w:type="auto"/>
            <w:tcBorders>
              <w:top w:val="nil"/>
              <w:left w:val="nil"/>
              <w:bottom w:val="single" w:sz="4" w:space="0" w:color="5A5A5A"/>
              <w:right w:val="nil"/>
            </w:tcBorders>
            <w:shd w:val="clear" w:color="000000" w:fill="FFFFFF"/>
            <w:vAlign w:val="center"/>
          </w:tcPr>
          <w:p w14:paraId="5560F48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0392332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1AC1B4B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1579B09E" w14:textId="77777777" w:rsidTr="00163AD6">
        <w:trPr>
          <w:trHeight w:val="555"/>
        </w:trPr>
        <w:tc>
          <w:tcPr>
            <w:tcW w:w="0" w:type="auto"/>
            <w:vMerge/>
            <w:tcBorders>
              <w:top w:val="nil"/>
              <w:left w:val="nil"/>
              <w:bottom w:val="single" w:sz="4" w:space="0" w:color="000000"/>
              <w:right w:val="nil"/>
            </w:tcBorders>
            <w:vAlign w:val="center"/>
          </w:tcPr>
          <w:p w14:paraId="413BB2EE"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2A4C2769"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Promoting sectoral coordination</w:t>
            </w:r>
          </w:p>
        </w:tc>
        <w:tc>
          <w:tcPr>
            <w:tcW w:w="0" w:type="auto"/>
            <w:tcBorders>
              <w:top w:val="nil"/>
              <w:left w:val="nil"/>
              <w:bottom w:val="single" w:sz="4" w:space="0" w:color="5A5A5A"/>
              <w:right w:val="nil"/>
            </w:tcBorders>
            <w:shd w:val="clear" w:color="000000" w:fill="FFFFFF"/>
            <w:vAlign w:val="center"/>
          </w:tcPr>
          <w:p w14:paraId="46909D8B"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34F8B264"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43E0787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7B65B321" w14:textId="77777777" w:rsidTr="00163AD6">
        <w:trPr>
          <w:trHeight w:val="833"/>
        </w:trPr>
        <w:tc>
          <w:tcPr>
            <w:tcW w:w="0" w:type="auto"/>
            <w:vMerge w:val="restart"/>
            <w:tcBorders>
              <w:top w:val="nil"/>
              <w:left w:val="nil"/>
              <w:bottom w:val="single" w:sz="4" w:space="0" w:color="000000"/>
              <w:right w:val="nil"/>
            </w:tcBorders>
            <w:shd w:val="clear" w:color="000000" w:fill="FFFF00"/>
          </w:tcPr>
          <w:p w14:paraId="787952E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 xml:space="preserve">Promoting innovation in health research, </w:t>
            </w:r>
            <w:proofErr w:type="gramStart"/>
            <w:r>
              <w:rPr>
                <w:rFonts w:ascii="Times New Roman" w:hAnsi="Times New Roman" w:cs="Times New Roman"/>
                <w:sz w:val="18"/>
                <w:szCs w:val="18"/>
              </w:rPr>
              <w:t>technologies</w:t>
            </w:r>
            <w:proofErr w:type="gramEnd"/>
            <w:r>
              <w:rPr>
                <w:rFonts w:ascii="Times New Roman" w:hAnsi="Times New Roman" w:cs="Times New Roman"/>
                <w:sz w:val="18"/>
                <w:szCs w:val="18"/>
              </w:rPr>
              <w:t xml:space="preserve"> and products; Improving laboratory capacity</w:t>
            </w:r>
          </w:p>
        </w:tc>
        <w:tc>
          <w:tcPr>
            <w:tcW w:w="0" w:type="auto"/>
            <w:tcBorders>
              <w:top w:val="nil"/>
              <w:left w:val="nil"/>
              <w:bottom w:val="single" w:sz="4" w:space="0" w:color="5A5A5A"/>
              <w:right w:val="nil"/>
            </w:tcBorders>
            <w:shd w:val="clear" w:color="000000" w:fill="D0CECE"/>
            <w:vAlign w:val="center"/>
          </w:tcPr>
          <w:p w14:paraId="616E0F8E"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Developing and Promoting health research and technologies</w:t>
            </w:r>
          </w:p>
        </w:tc>
        <w:tc>
          <w:tcPr>
            <w:tcW w:w="0" w:type="auto"/>
            <w:tcBorders>
              <w:top w:val="nil"/>
              <w:left w:val="nil"/>
              <w:bottom w:val="single" w:sz="4" w:space="0" w:color="5A5A5A"/>
              <w:right w:val="nil"/>
            </w:tcBorders>
            <w:shd w:val="clear" w:color="000000" w:fill="FFFFFF"/>
            <w:vAlign w:val="center"/>
          </w:tcPr>
          <w:p w14:paraId="565797D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796A255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7826966C"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0A0C1E33" w14:textId="77777777" w:rsidTr="00163AD6">
        <w:trPr>
          <w:trHeight w:val="278"/>
        </w:trPr>
        <w:tc>
          <w:tcPr>
            <w:tcW w:w="0" w:type="auto"/>
            <w:vMerge/>
            <w:tcBorders>
              <w:top w:val="nil"/>
              <w:left w:val="nil"/>
              <w:bottom w:val="single" w:sz="4" w:space="0" w:color="000000"/>
              <w:right w:val="nil"/>
            </w:tcBorders>
            <w:vAlign w:val="center"/>
          </w:tcPr>
          <w:p w14:paraId="0795E99C"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1D2FB97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Supporting researchers</w:t>
            </w:r>
          </w:p>
        </w:tc>
        <w:tc>
          <w:tcPr>
            <w:tcW w:w="0" w:type="auto"/>
            <w:tcBorders>
              <w:top w:val="nil"/>
              <w:left w:val="nil"/>
              <w:bottom w:val="single" w:sz="4" w:space="0" w:color="5A5A5A"/>
              <w:right w:val="nil"/>
            </w:tcBorders>
            <w:shd w:val="clear" w:color="000000" w:fill="FFFFFF"/>
            <w:vAlign w:val="center"/>
          </w:tcPr>
          <w:p w14:paraId="4AEA37F5"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1671A146"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2044CA28"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5752B172" w14:textId="77777777" w:rsidTr="00163AD6">
        <w:trPr>
          <w:trHeight w:val="833"/>
        </w:trPr>
        <w:tc>
          <w:tcPr>
            <w:tcW w:w="0" w:type="auto"/>
            <w:vMerge w:val="restart"/>
            <w:tcBorders>
              <w:top w:val="nil"/>
              <w:left w:val="nil"/>
              <w:bottom w:val="single" w:sz="4" w:space="0" w:color="000000"/>
              <w:right w:val="nil"/>
            </w:tcBorders>
            <w:shd w:val="clear" w:color="000000" w:fill="FFFF00"/>
          </w:tcPr>
          <w:p w14:paraId="0DEF50D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lastRenderedPageBreak/>
              <w:t>Enhancing surveillance and control of infectious diseases</w:t>
            </w:r>
          </w:p>
        </w:tc>
        <w:tc>
          <w:tcPr>
            <w:tcW w:w="0" w:type="auto"/>
            <w:tcBorders>
              <w:top w:val="nil"/>
              <w:left w:val="nil"/>
              <w:bottom w:val="single" w:sz="4" w:space="0" w:color="5A5A5A"/>
              <w:right w:val="nil"/>
            </w:tcBorders>
            <w:shd w:val="clear" w:color="000000" w:fill="D0CECE"/>
            <w:vAlign w:val="center"/>
          </w:tcPr>
          <w:p w14:paraId="30FBFD9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Enhancing surveillance and control of infectious diseases</w:t>
            </w:r>
          </w:p>
        </w:tc>
        <w:tc>
          <w:tcPr>
            <w:tcW w:w="0" w:type="auto"/>
            <w:tcBorders>
              <w:top w:val="nil"/>
              <w:left w:val="nil"/>
              <w:bottom w:val="single" w:sz="4" w:space="0" w:color="5A5A5A"/>
              <w:right w:val="nil"/>
            </w:tcBorders>
            <w:shd w:val="clear" w:color="000000" w:fill="FFFFFF"/>
            <w:vAlign w:val="center"/>
          </w:tcPr>
          <w:p w14:paraId="4E3BCB37"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66EFDC83"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1AEB7E2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r>
      <w:tr w:rsidR="001C66E1" w14:paraId="60B84721" w14:textId="77777777" w:rsidTr="00163AD6">
        <w:trPr>
          <w:trHeight w:val="278"/>
        </w:trPr>
        <w:tc>
          <w:tcPr>
            <w:tcW w:w="0" w:type="auto"/>
            <w:vMerge/>
            <w:tcBorders>
              <w:top w:val="nil"/>
              <w:left w:val="nil"/>
              <w:bottom w:val="single" w:sz="4" w:space="0" w:color="000000"/>
              <w:right w:val="nil"/>
            </w:tcBorders>
            <w:vAlign w:val="center"/>
          </w:tcPr>
          <w:p w14:paraId="1A6E4D1D"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14911E3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Improving vaccination</w:t>
            </w:r>
          </w:p>
        </w:tc>
        <w:tc>
          <w:tcPr>
            <w:tcW w:w="0" w:type="auto"/>
            <w:tcBorders>
              <w:top w:val="nil"/>
              <w:left w:val="nil"/>
              <w:bottom w:val="single" w:sz="4" w:space="0" w:color="5A5A5A"/>
              <w:right w:val="nil"/>
            </w:tcBorders>
            <w:shd w:val="clear" w:color="000000" w:fill="FFFFFF"/>
            <w:vAlign w:val="center"/>
          </w:tcPr>
          <w:p w14:paraId="1E3FEA5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150CAE7F"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228EF0CA"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r w:rsidR="001C66E1" w14:paraId="060D0422" w14:textId="77777777" w:rsidTr="00163AD6">
        <w:trPr>
          <w:trHeight w:val="555"/>
        </w:trPr>
        <w:tc>
          <w:tcPr>
            <w:tcW w:w="0" w:type="auto"/>
            <w:vMerge/>
            <w:tcBorders>
              <w:top w:val="nil"/>
              <w:left w:val="nil"/>
              <w:bottom w:val="single" w:sz="4" w:space="0" w:color="000000"/>
              <w:right w:val="nil"/>
            </w:tcBorders>
            <w:vAlign w:val="center"/>
          </w:tcPr>
          <w:p w14:paraId="188D9D59" w14:textId="77777777" w:rsidR="001C66E1" w:rsidRDefault="001C66E1" w:rsidP="00163AD6">
            <w:pPr>
              <w:spacing w:line="480" w:lineRule="auto"/>
              <w:rPr>
                <w:rFonts w:ascii="Times New Roman" w:hAnsi="Times New Roman" w:cs="Times New Roman"/>
                <w:sz w:val="18"/>
                <w:szCs w:val="18"/>
              </w:rPr>
            </w:pPr>
          </w:p>
        </w:tc>
        <w:tc>
          <w:tcPr>
            <w:tcW w:w="0" w:type="auto"/>
            <w:tcBorders>
              <w:top w:val="nil"/>
              <w:left w:val="nil"/>
              <w:bottom w:val="single" w:sz="4" w:space="0" w:color="5A5A5A"/>
              <w:right w:val="nil"/>
            </w:tcBorders>
            <w:shd w:val="clear" w:color="000000" w:fill="D0CECE"/>
            <w:vAlign w:val="center"/>
          </w:tcPr>
          <w:p w14:paraId="0BDA2971"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sz w:val="18"/>
                <w:szCs w:val="18"/>
              </w:rPr>
              <w:t>Strengthening notification of infectious diseases</w:t>
            </w:r>
          </w:p>
        </w:tc>
        <w:tc>
          <w:tcPr>
            <w:tcW w:w="0" w:type="auto"/>
            <w:tcBorders>
              <w:top w:val="nil"/>
              <w:left w:val="nil"/>
              <w:bottom w:val="single" w:sz="4" w:space="0" w:color="5A5A5A"/>
              <w:right w:val="nil"/>
            </w:tcBorders>
            <w:shd w:val="clear" w:color="000000" w:fill="FFFFFF"/>
            <w:vAlign w:val="center"/>
          </w:tcPr>
          <w:p w14:paraId="4B7479D0"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0" w:type="auto"/>
            <w:tcBorders>
              <w:top w:val="nil"/>
              <w:left w:val="nil"/>
              <w:bottom w:val="single" w:sz="4" w:space="0" w:color="5A5A5A"/>
              <w:right w:val="nil"/>
            </w:tcBorders>
            <w:shd w:val="clear" w:color="000000" w:fill="FFFFFF"/>
            <w:vAlign w:val="center"/>
          </w:tcPr>
          <w:p w14:paraId="4E720F6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w:t>
            </w:r>
          </w:p>
        </w:tc>
        <w:tc>
          <w:tcPr>
            <w:tcW w:w="0" w:type="auto"/>
            <w:tcBorders>
              <w:top w:val="nil"/>
              <w:left w:val="nil"/>
              <w:bottom w:val="single" w:sz="4" w:space="0" w:color="5A5A5A"/>
              <w:right w:val="nil"/>
            </w:tcBorders>
            <w:shd w:val="clear" w:color="000000" w:fill="FFFFFF"/>
            <w:vAlign w:val="center"/>
          </w:tcPr>
          <w:p w14:paraId="08C4EEE2" w14:textId="77777777" w:rsidR="001C66E1" w:rsidRDefault="001C66E1" w:rsidP="00163AD6">
            <w:pPr>
              <w:spacing w:line="480" w:lineRule="auto"/>
              <w:rPr>
                <w:rFonts w:ascii="Times New Roman" w:hAnsi="Times New Roman" w:cs="Times New Roman"/>
                <w:sz w:val="18"/>
                <w:szCs w:val="18"/>
              </w:rPr>
            </w:pPr>
            <w:r>
              <w:rPr>
                <w:rFonts w:ascii="Times New Roman" w:hAnsi="Times New Roman" w:cs="Times New Roman" w:hint="eastAsia"/>
                <w:sz w:val="18"/>
                <w:szCs w:val="18"/>
              </w:rPr>
              <w:t xml:space="preserve">　</w:t>
            </w:r>
          </w:p>
        </w:tc>
      </w:tr>
    </w:tbl>
    <w:p w14:paraId="3C645063" w14:textId="77777777" w:rsidR="001C66E1" w:rsidRDefault="001C66E1" w:rsidP="001C66E1">
      <w:pPr>
        <w:spacing w:line="480" w:lineRule="auto"/>
        <w:ind w:firstLineChars="200" w:firstLine="480"/>
        <w:rPr>
          <w:rFonts w:ascii="Times New Roman" w:hAnsi="Times New Roman" w:cs="Times New Roman"/>
          <w:sz w:val="24"/>
          <w:szCs w:val="24"/>
        </w:rPr>
      </w:pPr>
    </w:p>
    <w:p w14:paraId="1850CE29" w14:textId="77777777" w:rsidR="003A2514" w:rsidRDefault="003A2514"/>
    <w:sectPr w:rsidR="003A2514" w:rsidSect="00C46635">
      <w:pgSz w:w="16838" w:h="11906" w:orient="landscape"/>
      <w:pgMar w:top="1803" w:right="1440" w:bottom="1803" w:left="1440" w:header="851" w:footer="992" w:gutter="0"/>
      <w:lnNumType w:countBy="1" w:restart="continuous"/>
      <w:cols w:space="0"/>
      <w:docGrid w:type="lines" w:linePitch="3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auto"/>
    <w:pitch w:val="default"/>
    <w:sig w:usb0="800002BF" w:usb1="38CF7CFA" w:usb2="00000016" w:usb3="00000000" w:csb0="00040001" w:csb1="00000000"/>
  </w:font>
  <w:font w:name="KaiTi">
    <w:altName w:val="楷体"/>
    <w:charset w:val="86"/>
    <w:family w:val="modern"/>
    <w:pitch w:val="default"/>
    <w:sig w:usb0="800002BF" w:usb1="38CF7CFA"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28136E"/>
    <w:multiLevelType w:val="multilevel"/>
    <w:tmpl w:val="5628136E"/>
    <w:lvl w:ilvl="0">
      <w:start w:val="1"/>
      <w:numFmt w:val="decimal"/>
      <w:lvlText w:val="%1."/>
      <w:lvlJc w:val="left"/>
      <w:pPr>
        <w:ind w:left="120" w:hanging="1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6F41610E"/>
    <w:multiLevelType w:val="multilevel"/>
    <w:tmpl w:val="6F41610E"/>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8782005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40253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6E1"/>
    <w:rsid w:val="001C66E1"/>
    <w:rsid w:val="003A2514"/>
    <w:rsid w:val="00C46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9BC9F"/>
  <w15:chartTrackingRefBased/>
  <w15:docId w15:val="{2B697AF1-0F7F-4746-AE5A-30043454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6E1"/>
    <w:pPr>
      <w:widowControl w:val="0"/>
      <w:spacing w:after="0" w:line="240" w:lineRule="auto"/>
    </w:pPr>
    <w:rPr>
      <w:rFonts w:eastAsiaTheme="minorEastAsia"/>
      <w:sz w:val="21"/>
      <w:lang w:eastAsia="zh-CN"/>
      <w14:ligatures w14:val="none"/>
    </w:rPr>
  </w:style>
  <w:style w:type="paragraph" w:styleId="Heading1">
    <w:name w:val="heading 1"/>
    <w:basedOn w:val="Normal"/>
    <w:next w:val="Normal"/>
    <w:link w:val="Heading1Char"/>
    <w:qFormat/>
    <w:rsid w:val="001C66E1"/>
    <w:pPr>
      <w:keepNext/>
      <w:keepLines/>
      <w:adjustRightInd w:val="0"/>
      <w:spacing w:before="120" w:after="120"/>
      <w:textAlignment w:val="baseline"/>
      <w:outlineLvl w:val="0"/>
    </w:pPr>
    <w:rPr>
      <w:rFonts w:ascii="Times New Roman" w:eastAsia="SimSun" w:hAnsi="Times New Roman" w:cs="Times New Roman"/>
      <w:b/>
      <w:kern w:val="44"/>
      <w:sz w:val="32"/>
      <w:szCs w:val="20"/>
    </w:rPr>
  </w:style>
  <w:style w:type="paragraph" w:styleId="Heading2">
    <w:name w:val="heading 2"/>
    <w:basedOn w:val="Normal"/>
    <w:next w:val="Normal"/>
    <w:link w:val="Heading2Char"/>
    <w:uiPriority w:val="9"/>
    <w:semiHidden/>
    <w:unhideWhenUsed/>
    <w:qFormat/>
    <w:rsid w:val="001C66E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semiHidden/>
    <w:unhideWhenUsed/>
    <w:qFormat/>
    <w:rsid w:val="001C66E1"/>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1C66E1"/>
    <w:rPr>
      <w:rFonts w:ascii="Times New Roman" w:eastAsia="SimSun" w:hAnsi="Times New Roman" w:cs="Times New Roman"/>
      <w:b/>
      <w:kern w:val="44"/>
      <w:sz w:val="32"/>
      <w:szCs w:val="20"/>
      <w:lang w:eastAsia="zh-CN"/>
      <w14:ligatures w14:val="none"/>
    </w:rPr>
  </w:style>
  <w:style w:type="character" w:customStyle="1" w:styleId="Heading2Char">
    <w:name w:val="Heading 2 Char"/>
    <w:basedOn w:val="DefaultParagraphFont"/>
    <w:link w:val="Heading2"/>
    <w:uiPriority w:val="9"/>
    <w:semiHidden/>
    <w:qFormat/>
    <w:rsid w:val="001C66E1"/>
    <w:rPr>
      <w:rFonts w:asciiTheme="majorHAnsi" w:eastAsiaTheme="majorEastAsia" w:hAnsiTheme="majorHAnsi" w:cstheme="majorBidi"/>
      <w:b/>
      <w:bCs/>
      <w:sz w:val="32"/>
      <w:szCs w:val="32"/>
      <w:lang w:eastAsia="zh-CN"/>
      <w14:ligatures w14:val="none"/>
    </w:rPr>
  </w:style>
  <w:style w:type="character" w:customStyle="1" w:styleId="Heading3Char">
    <w:name w:val="Heading 3 Char"/>
    <w:basedOn w:val="DefaultParagraphFont"/>
    <w:link w:val="Heading3"/>
    <w:uiPriority w:val="9"/>
    <w:semiHidden/>
    <w:qFormat/>
    <w:rsid w:val="001C66E1"/>
    <w:rPr>
      <w:rFonts w:eastAsiaTheme="minorEastAsia"/>
      <w:b/>
      <w:bCs/>
      <w:sz w:val="32"/>
      <w:szCs w:val="32"/>
      <w:lang w:eastAsia="zh-CN"/>
      <w14:ligatures w14:val="none"/>
    </w:rPr>
  </w:style>
  <w:style w:type="paragraph" w:styleId="Caption">
    <w:name w:val="caption"/>
    <w:basedOn w:val="Normal"/>
    <w:next w:val="Normal"/>
    <w:uiPriority w:val="35"/>
    <w:semiHidden/>
    <w:unhideWhenUsed/>
    <w:qFormat/>
    <w:rsid w:val="001C66E1"/>
    <w:rPr>
      <w:rFonts w:ascii="Arial" w:eastAsia="SimHei" w:hAnsi="Arial"/>
      <w:sz w:val="20"/>
    </w:rPr>
  </w:style>
  <w:style w:type="paragraph" w:styleId="CommentText">
    <w:name w:val="annotation text"/>
    <w:basedOn w:val="Normal"/>
    <w:link w:val="CommentTextChar"/>
    <w:uiPriority w:val="99"/>
    <w:unhideWhenUsed/>
    <w:qFormat/>
    <w:rsid w:val="001C66E1"/>
  </w:style>
  <w:style w:type="character" w:customStyle="1" w:styleId="CommentTextChar">
    <w:name w:val="Comment Text Char"/>
    <w:basedOn w:val="DefaultParagraphFont"/>
    <w:link w:val="CommentText"/>
    <w:uiPriority w:val="99"/>
    <w:qFormat/>
    <w:rsid w:val="001C66E1"/>
    <w:rPr>
      <w:rFonts w:eastAsiaTheme="minorEastAsia"/>
      <w:sz w:val="21"/>
      <w:lang w:eastAsia="zh-CN"/>
      <w14:ligatures w14:val="none"/>
    </w:rPr>
  </w:style>
  <w:style w:type="paragraph" w:styleId="Footer">
    <w:name w:val="footer"/>
    <w:basedOn w:val="Normal"/>
    <w:link w:val="FooterChar"/>
    <w:uiPriority w:val="99"/>
    <w:unhideWhenUsed/>
    <w:qFormat/>
    <w:rsid w:val="001C66E1"/>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1C66E1"/>
    <w:rPr>
      <w:rFonts w:eastAsiaTheme="minorEastAsia"/>
      <w:sz w:val="18"/>
      <w:szCs w:val="18"/>
      <w:lang w:eastAsia="zh-CN"/>
      <w14:ligatures w14:val="none"/>
    </w:rPr>
  </w:style>
  <w:style w:type="paragraph" w:styleId="Header">
    <w:name w:val="header"/>
    <w:basedOn w:val="Normal"/>
    <w:link w:val="HeaderChar"/>
    <w:uiPriority w:val="99"/>
    <w:unhideWhenUsed/>
    <w:qFormat/>
    <w:rsid w:val="001C66E1"/>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1C66E1"/>
    <w:rPr>
      <w:rFonts w:eastAsiaTheme="minorEastAsia"/>
      <w:sz w:val="18"/>
      <w:szCs w:val="18"/>
      <w:lang w:eastAsia="zh-CN"/>
      <w14:ligatures w14:val="none"/>
    </w:rPr>
  </w:style>
  <w:style w:type="paragraph" w:styleId="CommentSubject">
    <w:name w:val="annotation subject"/>
    <w:basedOn w:val="CommentText"/>
    <w:next w:val="CommentText"/>
    <w:link w:val="CommentSubjectChar"/>
    <w:uiPriority w:val="99"/>
    <w:semiHidden/>
    <w:unhideWhenUsed/>
    <w:qFormat/>
    <w:rsid w:val="001C66E1"/>
    <w:rPr>
      <w:b/>
      <w:bCs/>
    </w:rPr>
  </w:style>
  <w:style w:type="character" w:customStyle="1" w:styleId="CommentSubjectChar">
    <w:name w:val="Comment Subject Char"/>
    <w:basedOn w:val="CommentTextChar"/>
    <w:link w:val="CommentSubject"/>
    <w:uiPriority w:val="99"/>
    <w:semiHidden/>
    <w:qFormat/>
    <w:rsid w:val="001C66E1"/>
    <w:rPr>
      <w:rFonts w:eastAsiaTheme="minorEastAsia"/>
      <w:b/>
      <w:bCs/>
      <w:sz w:val="21"/>
      <w:lang w:eastAsia="zh-CN"/>
      <w14:ligatures w14:val="none"/>
    </w:rPr>
  </w:style>
  <w:style w:type="character" w:styleId="Emphasis">
    <w:name w:val="Emphasis"/>
    <w:basedOn w:val="DefaultParagraphFont"/>
    <w:uiPriority w:val="20"/>
    <w:qFormat/>
    <w:rsid w:val="001C66E1"/>
    <w:rPr>
      <w:i/>
      <w:iCs/>
    </w:rPr>
  </w:style>
  <w:style w:type="character" w:styleId="Hyperlink">
    <w:name w:val="Hyperlink"/>
    <w:basedOn w:val="DefaultParagraphFont"/>
    <w:uiPriority w:val="99"/>
    <w:unhideWhenUsed/>
    <w:qFormat/>
    <w:rsid w:val="001C66E1"/>
    <w:rPr>
      <w:color w:val="0000FF"/>
      <w:u w:val="single"/>
    </w:rPr>
  </w:style>
  <w:style w:type="character" w:styleId="CommentReference">
    <w:name w:val="annotation reference"/>
    <w:basedOn w:val="DefaultParagraphFont"/>
    <w:uiPriority w:val="99"/>
    <w:semiHidden/>
    <w:unhideWhenUsed/>
    <w:qFormat/>
    <w:rsid w:val="001C66E1"/>
    <w:rPr>
      <w:sz w:val="21"/>
      <w:szCs w:val="21"/>
    </w:rPr>
  </w:style>
  <w:style w:type="paragraph" w:customStyle="1" w:styleId="2">
    <w:name w:val="标题2"/>
    <w:basedOn w:val="Heading2"/>
    <w:link w:val="20"/>
    <w:qFormat/>
    <w:rsid w:val="001C66E1"/>
    <w:pPr>
      <w:adjustRightInd w:val="0"/>
      <w:spacing w:before="120" w:after="120" w:line="360" w:lineRule="auto"/>
      <w:ind w:firstLineChars="200" w:firstLine="562"/>
      <w:textAlignment w:val="baseline"/>
    </w:pPr>
    <w:rPr>
      <w:sz w:val="28"/>
    </w:rPr>
  </w:style>
  <w:style w:type="character" w:customStyle="1" w:styleId="20">
    <w:name w:val="标题2 字符"/>
    <w:basedOn w:val="DefaultParagraphFont"/>
    <w:link w:val="2"/>
    <w:qFormat/>
    <w:rsid w:val="001C66E1"/>
    <w:rPr>
      <w:rFonts w:asciiTheme="majorHAnsi" w:eastAsiaTheme="majorEastAsia" w:hAnsiTheme="majorHAnsi" w:cstheme="majorBidi"/>
      <w:b/>
      <w:bCs/>
      <w:sz w:val="28"/>
      <w:szCs w:val="32"/>
      <w:lang w:eastAsia="zh-CN"/>
      <w14:ligatures w14:val="none"/>
    </w:rPr>
  </w:style>
  <w:style w:type="paragraph" w:customStyle="1" w:styleId="3">
    <w:name w:val="标题3"/>
    <w:basedOn w:val="Heading3"/>
    <w:link w:val="30"/>
    <w:autoRedefine/>
    <w:qFormat/>
    <w:rsid w:val="001C66E1"/>
    <w:pPr>
      <w:adjustRightInd w:val="0"/>
      <w:spacing w:before="0" w:after="0" w:line="240" w:lineRule="auto"/>
      <w:ind w:firstLineChars="200" w:firstLine="560"/>
      <w:textAlignment w:val="baseline"/>
    </w:pPr>
    <w:rPr>
      <w:rFonts w:asciiTheme="majorHAnsi" w:eastAsia="KaiTi" w:hAnsiTheme="majorHAnsi" w:cstheme="majorBidi"/>
      <w:b w:val="0"/>
      <w:sz w:val="28"/>
    </w:rPr>
  </w:style>
  <w:style w:type="character" w:customStyle="1" w:styleId="30">
    <w:name w:val="标题3 字符"/>
    <w:basedOn w:val="20"/>
    <w:link w:val="3"/>
    <w:autoRedefine/>
    <w:qFormat/>
    <w:rsid w:val="001C66E1"/>
    <w:rPr>
      <w:rFonts w:asciiTheme="majorHAnsi" w:eastAsia="KaiTi" w:hAnsiTheme="majorHAnsi" w:cstheme="majorBidi"/>
      <w:b w:val="0"/>
      <w:bCs/>
      <w:sz w:val="28"/>
      <w:szCs w:val="32"/>
      <w:lang w:eastAsia="zh-CN"/>
      <w14:ligatures w14:val="none"/>
    </w:rPr>
  </w:style>
  <w:style w:type="paragraph" w:styleId="ListParagraph">
    <w:name w:val="List Paragraph"/>
    <w:basedOn w:val="Normal"/>
    <w:autoRedefine/>
    <w:uiPriority w:val="34"/>
    <w:qFormat/>
    <w:rsid w:val="001C66E1"/>
    <w:pPr>
      <w:ind w:firstLineChars="200" w:firstLine="420"/>
    </w:pPr>
  </w:style>
  <w:style w:type="paragraph" w:customStyle="1" w:styleId="1">
    <w:name w:val="修订1"/>
    <w:autoRedefine/>
    <w:hidden/>
    <w:uiPriority w:val="99"/>
    <w:unhideWhenUsed/>
    <w:qFormat/>
    <w:rsid w:val="001C66E1"/>
    <w:pPr>
      <w:spacing w:after="0" w:line="240" w:lineRule="auto"/>
    </w:pPr>
    <w:rPr>
      <w:rFonts w:eastAsiaTheme="minorEastAsia"/>
      <w:sz w:val="21"/>
      <w:lang w:eastAsia="zh-CN"/>
      <w14:ligatures w14:val="none"/>
    </w:rPr>
  </w:style>
  <w:style w:type="paragraph" w:customStyle="1" w:styleId="21">
    <w:name w:val="修订2"/>
    <w:autoRedefine/>
    <w:hidden/>
    <w:uiPriority w:val="99"/>
    <w:unhideWhenUsed/>
    <w:qFormat/>
    <w:rsid w:val="001C66E1"/>
    <w:pPr>
      <w:spacing w:after="0" w:line="240" w:lineRule="auto"/>
    </w:pPr>
    <w:rPr>
      <w:rFonts w:eastAsiaTheme="minorEastAsia"/>
      <w:sz w:val="21"/>
      <w:lang w:eastAsia="zh-CN"/>
      <w14:ligatures w14:val="none"/>
    </w:rPr>
  </w:style>
  <w:style w:type="character" w:customStyle="1" w:styleId="10">
    <w:name w:val="未处理的提及1"/>
    <w:basedOn w:val="DefaultParagraphFont"/>
    <w:autoRedefine/>
    <w:uiPriority w:val="99"/>
    <w:semiHidden/>
    <w:unhideWhenUsed/>
    <w:qFormat/>
    <w:rsid w:val="001C66E1"/>
    <w:rPr>
      <w:color w:val="605E5C"/>
      <w:shd w:val="clear" w:color="auto" w:fill="E1DFDD"/>
    </w:rPr>
  </w:style>
  <w:style w:type="paragraph" w:customStyle="1" w:styleId="31">
    <w:name w:val="修订3"/>
    <w:autoRedefine/>
    <w:hidden/>
    <w:uiPriority w:val="99"/>
    <w:unhideWhenUsed/>
    <w:qFormat/>
    <w:rsid w:val="001C66E1"/>
    <w:pPr>
      <w:spacing w:after="0" w:line="240" w:lineRule="auto"/>
    </w:pPr>
    <w:rPr>
      <w:rFonts w:eastAsiaTheme="minorEastAsia"/>
      <w:sz w:val="21"/>
      <w:lang w:eastAsia="zh-CN"/>
      <w14:ligatures w14:val="none"/>
    </w:rPr>
  </w:style>
  <w:style w:type="character" w:customStyle="1" w:styleId="22">
    <w:name w:val="未处理的提及2"/>
    <w:basedOn w:val="DefaultParagraphFont"/>
    <w:autoRedefine/>
    <w:uiPriority w:val="99"/>
    <w:semiHidden/>
    <w:unhideWhenUsed/>
    <w:qFormat/>
    <w:rsid w:val="001C66E1"/>
    <w:rPr>
      <w:color w:val="605E5C"/>
      <w:shd w:val="clear" w:color="auto" w:fill="E1DFDD"/>
    </w:rPr>
  </w:style>
  <w:style w:type="paragraph" w:customStyle="1" w:styleId="4">
    <w:name w:val="修订4"/>
    <w:autoRedefine/>
    <w:hidden/>
    <w:uiPriority w:val="99"/>
    <w:unhideWhenUsed/>
    <w:qFormat/>
    <w:rsid w:val="001C66E1"/>
    <w:pPr>
      <w:spacing w:after="0" w:line="240" w:lineRule="auto"/>
    </w:pPr>
    <w:rPr>
      <w:rFonts w:eastAsiaTheme="minorEastAsia"/>
      <w:sz w:val="21"/>
      <w:lang w:eastAsia="zh-CN"/>
      <w14:ligatures w14:val="none"/>
    </w:rPr>
  </w:style>
  <w:style w:type="character" w:customStyle="1" w:styleId="font21">
    <w:name w:val="font21"/>
    <w:basedOn w:val="DefaultParagraphFont"/>
    <w:autoRedefine/>
    <w:qFormat/>
    <w:rsid w:val="001C66E1"/>
    <w:rPr>
      <w:rFonts w:ascii="Times New Roman" w:hAnsi="Times New Roman" w:cs="Times New Roman" w:hint="default"/>
      <w:color w:val="000000"/>
      <w:sz w:val="24"/>
      <w:szCs w:val="24"/>
      <w:u w:val="none"/>
    </w:rPr>
  </w:style>
  <w:style w:type="character" w:customStyle="1" w:styleId="font61">
    <w:name w:val="font61"/>
    <w:basedOn w:val="DefaultParagraphFont"/>
    <w:autoRedefine/>
    <w:qFormat/>
    <w:rsid w:val="001C66E1"/>
    <w:rPr>
      <w:rFonts w:ascii="Times New Roman" w:hAnsi="Times New Roman" w:cs="Times New Roman" w:hint="default"/>
      <w:color w:val="000000"/>
      <w:sz w:val="24"/>
      <w:szCs w:val="24"/>
      <w:u w:val="none"/>
    </w:rPr>
  </w:style>
  <w:style w:type="character" w:customStyle="1" w:styleId="font41">
    <w:name w:val="font41"/>
    <w:basedOn w:val="DefaultParagraphFont"/>
    <w:autoRedefine/>
    <w:qFormat/>
    <w:rsid w:val="001C66E1"/>
    <w:rPr>
      <w:rFonts w:ascii="Times New Roman" w:hAnsi="Times New Roman" w:cs="Times New Roman" w:hint="default"/>
      <w:color w:val="000000"/>
      <w:sz w:val="22"/>
      <w:szCs w:val="22"/>
      <w:u w:val="none"/>
    </w:rPr>
  </w:style>
  <w:style w:type="character" w:customStyle="1" w:styleId="font71">
    <w:name w:val="font71"/>
    <w:basedOn w:val="DefaultParagraphFont"/>
    <w:autoRedefine/>
    <w:qFormat/>
    <w:rsid w:val="001C66E1"/>
    <w:rPr>
      <w:rFonts w:ascii="SimSun" w:eastAsia="SimSun" w:hAnsi="SimSun" w:cs="SimSun" w:hint="eastAsia"/>
      <w:color w:val="000000"/>
      <w:sz w:val="22"/>
      <w:szCs w:val="22"/>
      <w:u w:val="none"/>
    </w:rPr>
  </w:style>
  <w:style w:type="character" w:customStyle="1" w:styleId="font11">
    <w:name w:val="font11"/>
    <w:basedOn w:val="DefaultParagraphFont"/>
    <w:autoRedefine/>
    <w:qFormat/>
    <w:rsid w:val="001C66E1"/>
    <w:rPr>
      <w:rFonts w:ascii="Times New Roman" w:hAnsi="Times New Roman" w:cs="Times New Roman" w:hint="default"/>
      <w:color w:val="000000"/>
      <w:sz w:val="22"/>
      <w:szCs w:val="22"/>
      <w:u w:val="none"/>
    </w:rPr>
  </w:style>
  <w:style w:type="character" w:customStyle="1" w:styleId="font81">
    <w:name w:val="font81"/>
    <w:basedOn w:val="DefaultParagraphFont"/>
    <w:autoRedefine/>
    <w:qFormat/>
    <w:rsid w:val="001C66E1"/>
    <w:rPr>
      <w:rFonts w:ascii="SimSun" w:eastAsia="SimSun" w:hAnsi="SimSun" w:cs="SimSun" w:hint="eastAsia"/>
      <w:color w:val="000000"/>
      <w:sz w:val="22"/>
      <w:szCs w:val="22"/>
      <w:u w:val="none"/>
    </w:rPr>
  </w:style>
  <w:style w:type="character" w:customStyle="1" w:styleId="font91">
    <w:name w:val="font91"/>
    <w:basedOn w:val="DefaultParagraphFont"/>
    <w:autoRedefine/>
    <w:qFormat/>
    <w:rsid w:val="001C66E1"/>
    <w:rPr>
      <w:rFonts w:ascii="Malgun Gothic" w:eastAsia="Malgun Gothic" w:hAnsi="Malgun Gothic" w:cs="Malgun Gothic"/>
      <w:color w:val="000000"/>
      <w:sz w:val="22"/>
      <w:szCs w:val="22"/>
      <w:u w:val="none"/>
    </w:rPr>
  </w:style>
  <w:style w:type="paragraph" w:customStyle="1" w:styleId="5">
    <w:name w:val="修订5"/>
    <w:autoRedefine/>
    <w:hidden/>
    <w:uiPriority w:val="99"/>
    <w:unhideWhenUsed/>
    <w:qFormat/>
    <w:rsid w:val="001C66E1"/>
    <w:pPr>
      <w:spacing w:after="0" w:line="240" w:lineRule="auto"/>
    </w:pPr>
    <w:rPr>
      <w:rFonts w:eastAsiaTheme="minorEastAsia"/>
      <w:sz w:val="21"/>
      <w:lang w:eastAsia="zh-CN"/>
      <w14:ligatures w14:val="none"/>
    </w:rPr>
  </w:style>
  <w:style w:type="character" w:customStyle="1" w:styleId="32">
    <w:name w:val="未处理的提及3"/>
    <w:basedOn w:val="DefaultParagraphFont"/>
    <w:autoRedefine/>
    <w:uiPriority w:val="99"/>
    <w:semiHidden/>
    <w:unhideWhenUsed/>
    <w:qFormat/>
    <w:rsid w:val="001C66E1"/>
    <w:rPr>
      <w:color w:val="605E5C"/>
      <w:shd w:val="clear" w:color="auto" w:fill="E1DFDD"/>
    </w:rPr>
  </w:style>
  <w:style w:type="character" w:customStyle="1" w:styleId="contributors">
    <w:name w:val="contributors"/>
    <w:basedOn w:val="DefaultParagraphFont"/>
    <w:autoRedefine/>
    <w:qFormat/>
    <w:rsid w:val="001C66E1"/>
  </w:style>
  <w:style w:type="character" w:customStyle="1" w:styleId="maintitle">
    <w:name w:val="maintitle"/>
    <w:basedOn w:val="DefaultParagraphFont"/>
    <w:autoRedefine/>
    <w:qFormat/>
    <w:rsid w:val="001C66E1"/>
  </w:style>
  <w:style w:type="character" w:customStyle="1" w:styleId="editors">
    <w:name w:val="editors"/>
    <w:basedOn w:val="DefaultParagraphFont"/>
    <w:autoRedefine/>
    <w:qFormat/>
    <w:rsid w:val="001C66E1"/>
  </w:style>
  <w:style w:type="character" w:customStyle="1" w:styleId="edition">
    <w:name w:val="edition"/>
    <w:basedOn w:val="DefaultParagraphFont"/>
    <w:autoRedefine/>
    <w:qFormat/>
    <w:rsid w:val="001C66E1"/>
  </w:style>
  <w:style w:type="character" w:customStyle="1" w:styleId="series-title">
    <w:name w:val="series-title"/>
    <w:basedOn w:val="DefaultParagraphFont"/>
    <w:autoRedefine/>
    <w:qFormat/>
    <w:rsid w:val="001C66E1"/>
  </w:style>
  <w:style w:type="character" w:customStyle="1" w:styleId="publisher-location">
    <w:name w:val="publisher-location"/>
    <w:basedOn w:val="DefaultParagraphFont"/>
    <w:autoRedefine/>
    <w:qFormat/>
    <w:rsid w:val="001C66E1"/>
  </w:style>
  <w:style w:type="character" w:customStyle="1" w:styleId="print-publication-date">
    <w:name w:val="print-publication-date"/>
    <w:basedOn w:val="DefaultParagraphFont"/>
    <w:autoRedefine/>
    <w:qFormat/>
    <w:rsid w:val="001C66E1"/>
  </w:style>
  <w:style w:type="character" w:customStyle="1" w:styleId="online-edition">
    <w:name w:val="online-edition"/>
    <w:basedOn w:val="DefaultParagraphFont"/>
    <w:autoRedefine/>
    <w:qFormat/>
    <w:rsid w:val="001C66E1"/>
  </w:style>
  <w:style w:type="character" w:customStyle="1" w:styleId="containing-site">
    <w:name w:val="containing-site"/>
    <w:basedOn w:val="DefaultParagraphFont"/>
    <w:autoRedefine/>
    <w:qFormat/>
    <w:rsid w:val="001C66E1"/>
  </w:style>
  <w:style w:type="character" w:customStyle="1" w:styleId="online-publication-date">
    <w:name w:val="online-publication-date"/>
    <w:basedOn w:val="DefaultParagraphFont"/>
    <w:autoRedefine/>
    <w:qFormat/>
    <w:rsid w:val="001C66E1"/>
  </w:style>
  <w:style w:type="character" w:customStyle="1" w:styleId="accessed-date">
    <w:name w:val="accessed-date"/>
    <w:basedOn w:val="DefaultParagraphFont"/>
    <w:autoRedefine/>
    <w:qFormat/>
    <w:rsid w:val="001C66E1"/>
  </w:style>
  <w:style w:type="character" w:customStyle="1" w:styleId="authorname">
    <w:name w:val="authorname"/>
    <w:basedOn w:val="DefaultParagraphFont"/>
    <w:autoRedefine/>
    <w:qFormat/>
    <w:rsid w:val="001C66E1"/>
  </w:style>
  <w:style w:type="character" w:customStyle="1" w:styleId="separator">
    <w:name w:val="separator"/>
    <w:basedOn w:val="DefaultParagraphFont"/>
    <w:autoRedefine/>
    <w:qFormat/>
    <w:rsid w:val="001C66E1"/>
  </w:style>
  <w:style w:type="character" w:customStyle="1" w:styleId="11">
    <w:name w:val="日期1"/>
    <w:basedOn w:val="DefaultParagraphFont"/>
    <w:autoRedefine/>
    <w:qFormat/>
    <w:rsid w:val="001C66E1"/>
  </w:style>
  <w:style w:type="character" w:customStyle="1" w:styleId="arttitle">
    <w:name w:val="art_title"/>
    <w:basedOn w:val="DefaultParagraphFont"/>
    <w:autoRedefine/>
    <w:qFormat/>
    <w:rsid w:val="001C66E1"/>
  </w:style>
  <w:style w:type="character" w:customStyle="1" w:styleId="serialtitle">
    <w:name w:val="serial_title"/>
    <w:basedOn w:val="DefaultParagraphFont"/>
    <w:autoRedefine/>
    <w:qFormat/>
    <w:rsid w:val="001C66E1"/>
  </w:style>
  <w:style w:type="character" w:customStyle="1" w:styleId="volumeissue">
    <w:name w:val="volume_issue"/>
    <w:basedOn w:val="DefaultParagraphFont"/>
    <w:autoRedefine/>
    <w:qFormat/>
    <w:rsid w:val="001C66E1"/>
  </w:style>
  <w:style w:type="character" w:customStyle="1" w:styleId="ref-journal">
    <w:name w:val="ref-journal"/>
    <w:basedOn w:val="DefaultParagraphFont"/>
    <w:qFormat/>
    <w:rsid w:val="001C66E1"/>
  </w:style>
  <w:style w:type="character" w:customStyle="1" w:styleId="15">
    <w:name w:val="15"/>
    <w:basedOn w:val="DefaultParagraphFont"/>
    <w:autoRedefine/>
    <w:qFormat/>
    <w:rsid w:val="001C66E1"/>
    <w:rPr>
      <w:rFonts w:ascii="Calibri" w:hAnsi="Calibri" w:cs="Calibri" w:hint="default"/>
      <w:color w:val="0563C1"/>
      <w:u w:val="single"/>
    </w:rPr>
  </w:style>
  <w:style w:type="paragraph" w:customStyle="1" w:styleId="6">
    <w:name w:val="修订6"/>
    <w:autoRedefine/>
    <w:hidden/>
    <w:uiPriority w:val="99"/>
    <w:semiHidden/>
    <w:qFormat/>
    <w:rsid w:val="001C66E1"/>
    <w:pPr>
      <w:spacing w:after="0" w:line="240" w:lineRule="auto"/>
    </w:pPr>
    <w:rPr>
      <w:rFonts w:eastAsiaTheme="minorEastAsia"/>
      <w:sz w:val="21"/>
      <w:lang w:eastAsia="zh-CN"/>
      <w14:ligatures w14:val="none"/>
    </w:rPr>
  </w:style>
  <w:style w:type="paragraph" w:customStyle="1" w:styleId="7">
    <w:name w:val="修订7"/>
    <w:hidden/>
    <w:uiPriority w:val="99"/>
    <w:unhideWhenUsed/>
    <w:qFormat/>
    <w:rsid w:val="001C66E1"/>
    <w:pPr>
      <w:spacing w:after="0" w:line="240" w:lineRule="auto"/>
    </w:pPr>
    <w:rPr>
      <w:rFonts w:eastAsiaTheme="minorEastAsia"/>
      <w:sz w:val="21"/>
      <w:lang w:eastAsia="zh-CN"/>
      <w14:ligatures w14:val="none"/>
    </w:rPr>
  </w:style>
  <w:style w:type="paragraph" w:customStyle="1" w:styleId="8">
    <w:name w:val="修订8"/>
    <w:hidden/>
    <w:uiPriority w:val="99"/>
    <w:unhideWhenUsed/>
    <w:qFormat/>
    <w:rsid w:val="001C66E1"/>
    <w:pPr>
      <w:spacing w:after="0" w:line="240" w:lineRule="auto"/>
    </w:pPr>
    <w:rPr>
      <w:rFonts w:eastAsiaTheme="minorEastAsia"/>
      <w:sz w:val="21"/>
      <w:lang w:eastAsia="zh-CN"/>
      <w14:ligatures w14:val="none"/>
    </w:rPr>
  </w:style>
  <w:style w:type="character" w:customStyle="1" w:styleId="40">
    <w:name w:val="未处理的提及4"/>
    <w:basedOn w:val="DefaultParagraphFont"/>
    <w:uiPriority w:val="99"/>
    <w:semiHidden/>
    <w:unhideWhenUsed/>
    <w:qFormat/>
    <w:rsid w:val="001C66E1"/>
    <w:rPr>
      <w:color w:val="605E5C"/>
      <w:shd w:val="clear" w:color="auto" w:fill="E1DFDD"/>
    </w:rPr>
  </w:style>
  <w:style w:type="paragraph" w:customStyle="1" w:styleId="Revision1">
    <w:name w:val="Revision1"/>
    <w:autoRedefine/>
    <w:hidden/>
    <w:uiPriority w:val="99"/>
    <w:unhideWhenUsed/>
    <w:qFormat/>
    <w:rsid w:val="001C66E1"/>
    <w:pPr>
      <w:spacing w:after="0" w:line="240" w:lineRule="auto"/>
    </w:pPr>
    <w:rPr>
      <w:rFonts w:eastAsiaTheme="minorEastAsia"/>
      <w:sz w:val="21"/>
      <w:lang w:eastAsia="zh-CN"/>
      <w14:ligatures w14:val="none"/>
    </w:rPr>
  </w:style>
  <w:style w:type="character" w:styleId="LineNumber">
    <w:name w:val="line number"/>
    <w:basedOn w:val="DefaultParagraphFont"/>
    <w:uiPriority w:val="99"/>
    <w:semiHidden/>
    <w:unhideWhenUsed/>
    <w:rsid w:val="001C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3055</Words>
  <Characters>17414</Characters>
  <Application>Microsoft Office Word</Application>
  <DocSecurity>0</DocSecurity>
  <Lines>145</Lines>
  <Paragraphs>40</Paragraphs>
  <ScaleCrop>false</ScaleCrop>
  <Company>Springer Nature</Company>
  <LinksUpToDate>false</LinksUpToDate>
  <CharactersWithSpaces>20429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2024-04-10T05:20:00Z</dcterms:created>
  <dcterms:modified xsi:type="dcterms:W3CDTF">2024-04-10T05:21:00Z</dcterms:modified>
</cp:coreProperties>
</file>