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383CEA" w14:textId="77777777" w:rsidR="006211F1" w:rsidRPr="00FA0B8F" w:rsidRDefault="006211F1" w:rsidP="006211F1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A0B8F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Supplementary material </w:t>
      </w:r>
    </w:p>
    <w:p w14:paraId="648589AA" w14:textId="77777777" w:rsidR="006211F1" w:rsidRPr="00FA0B8F" w:rsidRDefault="006211F1" w:rsidP="006211F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A0B8F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 1</w:t>
      </w:r>
    </w:p>
    <w:p w14:paraId="71FF227C" w14:textId="77777777" w:rsidR="006211F1" w:rsidRPr="00481F24" w:rsidRDefault="006211F1" w:rsidP="006211F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81F2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SKS-diagnosis- or procedure codes included in the study 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696"/>
        <w:gridCol w:w="1701"/>
        <w:gridCol w:w="2551"/>
        <w:gridCol w:w="1560"/>
      </w:tblGrid>
      <w:tr w:rsidR="006211F1" w:rsidRPr="009F0B14" w14:paraId="492A8DC7" w14:textId="77777777" w:rsidTr="00DB24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bottom w:val="single" w:sz="12" w:space="0" w:color="auto"/>
            </w:tcBorders>
          </w:tcPr>
          <w:p w14:paraId="63DAE62E" w14:textId="77777777" w:rsidR="006211F1" w:rsidRPr="009F0B14" w:rsidRDefault="006211F1" w:rsidP="00DB2499">
            <w:pPr>
              <w:rPr>
                <w:rFonts w:cstheme="minorHAnsi"/>
                <w:sz w:val="20"/>
                <w:szCs w:val="20"/>
              </w:rPr>
            </w:pPr>
            <w:r w:rsidRPr="009F0B14">
              <w:rPr>
                <w:rFonts w:cstheme="minorHAnsi"/>
                <w:sz w:val="20"/>
                <w:szCs w:val="20"/>
              </w:rPr>
              <w:t xml:space="preserve">Medical diagnosis 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5FBD6BB8" w14:textId="77777777" w:rsidR="006211F1" w:rsidRPr="009F0B14" w:rsidRDefault="006211F1" w:rsidP="00DB24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F0B14">
              <w:rPr>
                <w:rFonts w:cstheme="minorHAnsi"/>
                <w:sz w:val="20"/>
                <w:szCs w:val="20"/>
              </w:rPr>
              <w:t>SKS-code</w:t>
            </w:r>
          </w:p>
        </w:tc>
        <w:tc>
          <w:tcPr>
            <w:tcW w:w="2551" w:type="dxa"/>
            <w:tcBorders>
              <w:left w:val="single" w:sz="12" w:space="0" w:color="auto"/>
              <w:bottom w:val="single" w:sz="12" w:space="0" w:color="auto"/>
            </w:tcBorders>
          </w:tcPr>
          <w:p w14:paraId="00DA5919" w14:textId="77777777" w:rsidR="006211F1" w:rsidRPr="009F0B14" w:rsidRDefault="006211F1" w:rsidP="00DB24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F0B14">
              <w:rPr>
                <w:rFonts w:cstheme="minorHAnsi"/>
                <w:sz w:val="20"/>
                <w:szCs w:val="20"/>
              </w:rPr>
              <w:t>Surgical</w:t>
            </w:r>
          </w:p>
          <w:p w14:paraId="5398D319" w14:textId="77777777" w:rsidR="006211F1" w:rsidRPr="009F0B14" w:rsidRDefault="006211F1" w:rsidP="00DB24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F0B14">
              <w:rPr>
                <w:rFonts w:cstheme="minorHAnsi"/>
                <w:sz w:val="20"/>
                <w:szCs w:val="20"/>
              </w:rPr>
              <w:t>procedure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14:paraId="28E736B5" w14:textId="77777777" w:rsidR="006211F1" w:rsidRPr="009F0B14" w:rsidRDefault="006211F1" w:rsidP="00DB24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F0B14">
              <w:rPr>
                <w:rFonts w:cstheme="minorHAnsi"/>
                <w:sz w:val="20"/>
                <w:szCs w:val="20"/>
              </w:rPr>
              <w:t>SKS-code</w:t>
            </w:r>
          </w:p>
        </w:tc>
      </w:tr>
      <w:tr w:rsidR="006211F1" w:rsidRPr="009F0B14" w14:paraId="77D17C44" w14:textId="77777777" w:rsidTr="00DB2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12" w:space="0" w:color="auto"/>
            </w:tcBorders>
          </w:tcPr>
          <w:p w14:paraId="008DE4D6" w14:textId="77777777" w:rsidR="006211F1" w:rsidRPr="009F0B14" w:rsidRDefault="006211F1" w:rsidP="00DB2499">
            <w:pPr>
              <w:rPr>
                <w:rFonts w:cstheme="minorHAnsi"/>
                <w:sz w:val="20"/>
                <w:szCs w:val="20"/>
              </w:rPr>
            </w:pPr>
            <w:r w:rsidRPr="009F0B14">
              <w:rPr>
                <w:rFonts w:cstheme="minorHAnsi"/>
                <w:sz w:val="20"/>
                <w:szCs w:val="20"/>
              </w:rPr>
              <w:t>Sepsis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5E909B8A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F0B14">
              <w:rPr>
                <w:rFonts w:cstheme="minorHAnsi"/>
                <w:sz w:val="20"/>
                <w:szCs w:val="20"/>
              </w:rPr>
              <w:t>DA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</w:tcBorders>
          </w:tcPr>
          <w:p w14:paraId="6CABE701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</w:rPr>
            </w:pPr>
            <w:r w:rsidRPr="009F0B14">
              <w:rPr>
                <w:rFonts w:cstheme="minorHAnsi"/>
                <w:b/>
                <w:bCs/>
                <w:sz w:val="20"/>
                <w:szCs w:val="20"/>
              </w:rPr>
              <w:t>Intracranial surgery</w:t>
            </w:r>
          </w:p>
        </w:tc>
        <w:tc>
          <w:tcPr>
            <w:tcW w:w="1560" w:type="dxa"/>
            <w:tcBorders>
              <w:top w:val="single" w:sz="12" w:space="0" w:color="auto"/>
            </w:tcBorders>
          </w:tcPr>
          <w:p w14:paraId="19CA0FEB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F0B14">
              <w:rPr>
                <w:rFonts w:cstheme="minorHAnsi"/>
                <w:sz w:val="20"/>
                <w:szCs w:val="20"/>
              </w:rPr>
              <w:t>KA</w:t>
            </w:r>
          </w:p>
        </w:tc>
      </w:tr>
      <w:tr w:rsidR="006211F1" w:rsidRPr="009F0B14" w14:paraId="3FC74EFD" w14:textId="77777777" w:rsidTr="00DB2499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3A992B00" w14:textId="77777777" w:rsidR="006211F1" w:rsidRPr="009F0B14" w:rsidRDefault="006211F1" w:rsidP="00DB2499">
            <w:pPr>
              <w:rPr>
                <w:rFonts w:cstheme="minorHAnsi"/>
                <w:sz w:val="20"/>
                <w:szCs w:val="20"/>
              </w:rPr>
            </w:pPr>
            <w:r w:rsidRPr="009F0B14">
              <w:rPr>
                <w:rFonts w:cstheme="minorHAnsi"/>
                <w:sz w:val="20"/>
                <w:szCs w:val="20"/>
              </w:rPr>
              <w:t>Cancer*</w:t>
            </w:r>
          </w:p>
        </w:tc>
        <w:tc>
          <w:tcPr>
            <w:tcW w:w="1701" w:type="dxa"/>
          </w:tcPr>
          <w:p w14:paraId="211360DD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F0B14">
              <w:rPr>
                <w:rFonts w:cstheme="minorHAnsi"/>
                <w:sz w:val="20"/>
                <w:szCs w:val="20"/>
              </w:rPr>
              <w:t>DC-DD</w:t>
            </w:r>
          </w:p>
        </w:tc>
        <w:tc>
          <w:tcPr>
            <w:tcW w:w="2551" w:type="dxa"/>
            <w:tcBorders>
              <w:left w:val="single" w:sz="12" w:space="0" w:color="auto"/>
            </w:tcBorders>
          </w:tcPr>
          <w:p w14:paraId="7F77CB28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</w:rPr>
            </w:pPr>
            <w:r w:rsidRPr="009F0B14">
              <w:rPr>
                <w:rFonts w:cstheme="minorHAnsi"/>
                <w:b/>
                <w:bCs/>
                <w:sz w:val="20"/>
                <w:szCs w:val="20"/>
              </w:rPr>
              <w:t>Heart surgery***</w:t>
            </w:r>
          </w:p>
        </w:tc>
        <w:tc>
          <w:tcPr>
            <w:tcW w:w="1560" w:type="dxa"/>
          </w:tcPr>
          <w:p w14:paraId="31B9CBAC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F0B14">
              <w:rPr>
                <w:rFonts w:cstheme="minorHAnsi"/>
                <w:sz w:val="20"/>
                <w:szCs w:val="20"/>
              </w:rPr>
              <w:t>KF</w:t>
            </w:r>
          </w:p>
        </w:tc>
      </w:tr>
      <w:tr w:rsidR="006211F1" w:rsidRPr="009F0B14" w14:paraId="094AEF0F" w14:textId="77777777" w:rsidTr="00DB2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5C2E2104" w14:textId="77777777" w:rsidR="006211F1" w:rsidRPr="009F0B14" w:rsidRDefault="006211F1" w:rsidP="00DB2499">
            <w:pPr>
              <w:rPr>
                <w:rFonts w:cstheme="minorHAnsi"/>
                <w:sz w:val="20"/>
                <w:szCs w:val="20"/>
              </w:rPr>
            </w:pPr>
            <w:r w:rsidRPr="009F0B14">
              <w:rPr>
                <w:rFonts w:cstheme="minorHAnsi"/>
                <w:sz w:val="20"/>
                <w:szCs w:val="20"/>
              </w:rPr>
              <w:t>Endocrine diseases</w:t>
            </w:r>
          </w:p>
        </w:tc>
        <w:tc>
          <w:tcPr>
            <w:tcW w:w="1701" w:type="dxa"/>
          </w:tcPr>
          <w:p w14:paraId="70B57FE0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F0B14">
              <w:rPr>
                <w:rFonts w:cstheme="minorHAnsi"/>
                <w:sz w:val="20"/>
                <w:szCs w:val="20"/>
              </w:rPr>
              <w:t>DE</w:t>
            </w:r>
          </w:p>
        </w:tc>
        <w:tc>
          <w:tcPr>
            <w:tcW w:w="2551" w:type="dxa"/>
            <w:tcBorders>
              <w:left w:val="single" w:sz="12" w:space="0" w:color="auto"/>
            </w:tcBorders>
          </w:tcPr>
          <w:p w14:paraId="7DF7A404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Surgery on respiratory organs, mediastinum and diaphragm </w:t>
            </w:r>
          </w:p>
        </w:tc>
        <w:tc>
          <w:tcPr>
            <w:tcW w:w="1560" w:type="dxa"/>
          </w:tcPr>
          <w:p w14:paraId="205C202C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KG</w:t>
            </w:r>
          </w:p>
        </w:tc>
      </w:tr>
      <w:tr w:rsidR="006211F1" w:rsidRPr="009F0B14" w14:paraId="6FAF5464" w14:textId="77777777" w:rsidTr="00DB2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1AC1D955" w14:textId="77777777" w:rsidR="006211F1" w:rsidRPr="009F0B14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Vascular and infectious diseases of the brain</w:t>
            </w:r>
          </w:p>
        </w:tc>
        <w:tc>
          <w:tcPr>
            <w:tcW w:w="1701" w:type="dxa"/>
          </w:tcPr>
          <w:p w14:paraId="19BB6547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DG+DI600-649</w:t>
            </w:r>
          </w:p>
        </w:tc>
        <w:tc>
          <w:tcPr>
            <w:tcW w:w="2551" w:type="dxa"/>
            <w:tcBorders>
              <w:left w:val="single" w:sz="12" w:space="0" w:color="auto"/>
            </w:tcBorders>
          </w:tcPr>
          <w:p w14:paraId="45290EA3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b/>
                <w:bCs/>
                <w:sz w:val="20"/>
                <w:szCs w:val="20"/>
                <w:lang w:val="en-US"/>
              </w:rPr>
              <w:t>Colorectal resections ⴕ</w:t>
            </w:r>
          </w:p>
        </w:tc>
        <w:tc>
          <w:tcPr>
            <w:tcW w:w="1560" w:type="dxa"/>
          </w:tcPr>
          <w:p w14:paraId="532365BF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KJFB</w:t>
            </w:r>
          </w:p>
          <w:p w14:paraId="100324C2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KJFH</w:t>
            </w:r>
          </w:p>
          <w:p w14:paraId="63A5EE2E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KJGB</w:t>
            </w:r>
          </w:p>
        </w:tc>
      </w:tr>
      <w:tr w:rsidR="006211F1" w:rsidRPr="009F0B14" w14:paraId="270E8AFB" w14:textId="77777777" w:rsidTr="00DB2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34457FEF" w14:textId="77777777" w:rsidR="006211F1" w:rsidRPr="009F0B14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Myocardial infarction</w:t>
            </w:r>
          </w:p>
        </w:tc>
        <w:tc>
          <w:tcPr>
            <w:tcW w:w="1701" w:type="dxa"/>
          </w:tcPr>
          <w:p w14:paraId="6949B42F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DI21, DI210-213C</w:t>
            </w:r>
          </w:p>
        </w:tc>
        <w:tc>
          <w:tcPr>
            <w:tcW w:w="2551" w:type="dxa"/>
            <w:tcBorders>
              <w:left w:val="single" w:sz="12" w:space="0" w:color="auto"/>
            </w:tcBorders>
          </w:tcPr>
          <w:p w14:paraId="4B927066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b/>
                <w:bCs/>
                <w:sz w:val="20"/>
                <w:szCs w:val="20"/>
                <w:lang w:val="en-US"/>
              </w:rPr>
              <w:t>Other major abdominal surgery****</w:t>
            </w:r>
          </w:p>
        </w:tc>
        <w:tc>
          <w:tcPr>
            <w:tcW w:w="1560" w:type="dxa"/>
          </w:tcPr>
          <w:p w14:paraId="4BEEE686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KJ</w:t>
            </w:r>
          </w:p>
        </w:tc>
      </w:tr>
      <w:tr w:rsidR="006211F1" w:rsidRPr="009F0B14" w14:paraId="02422CDD" w14:textId="77777777" w:rsidTr="00DB2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73F69307" w14:textId="77777777" w:rsidR="006211F1" w:rsidRPr="009F0B14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Other diseases of the circulatory system</w:t>
            </w:r>
          </w:p>
        </w:tc>
        <w:tc>
          <w:tcPr>
            <w:tcW w:w="1701" w:type="dxa"/>
          </w:tcPr>
          <w:p w14:paraId="55735732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DI</w:t>
            </w:r>
          </w:p>
        </w:tc>
        <w:tc>
          <w:tcPr>
            <w:tcW w:w="2551" w:type="dxa"/>
            <w:tcBorders>
              <w:left w:val="single" w:sz="12" w:space="0" w:color="auto"/>
            </w:tcBorders>
          </w:tcPr>
          <w:p w14:paraId="44E5097B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b/>
                <w:bCs/>
                <w:sz w:val="20"/>
                <w:szCs w:val="20"/>
                <w:lang w:val="en-US"/>
              </w:rPr>
              <w:t>Surgery on genitourinary system</w:t>
            </w:r>
          </w:p>
        </w:tc>
        <w:tc>
          <w:tcPr>
            <w:tcW w:w="1560" w:type="dxa"/>
          </w:tcPr>
          <w:p w14:paraId="21A9983D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KK</w:t>
            </w:r>
          </w:p>
        </w:tc>
      </w:tr>
      <w:tr w:rsidR="006211F1" w:rsidRPr="009F0B14" w14:paraId="06050CDB" w14:textId="77777777" w:rsidTr="00DB2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3FBFBF73" w14:textId="77777777" w:rsidR="006211F1" w:rsidRPr="009F0B14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AECOPD** ⴕ</w:t>
            </w:r>
          </w:p>
        </w:tc>
        <w:tc>
          <w:tcPr>
            <w:tcW w:w="1701" w:type="dxa"/>
          </w:tcPr>
          <w:p w14:paraId="3A207C37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DJ440, DJ441</w:t>
            </w:r>
          </w:p>
        </w:tc>
        <w:tc>
          <w:tcPr>
            <w:tcW w:w="2551" w:type="dxa"/>
            <w:tcBorders>
              <w:left w:val="single" w:sz="12" w:space="0" w:color="auto"/>
            </w:tcBorders>
          </w:tcPr>
          <w:p w14:paraId="0B4A27DF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b/>
                <w:bCs/>
                <w:sz w:val="20"/>
                <w:szCs w:val="20"/>
                <w:lang w:val="en-US"/>
              </w:rPr>
              <w:t>Surgery on female reproductive organs</w:t>
            </w:r>
          </w:p>
        </w:tc>
        <w:tc>
          <w:tcPr>
            <w:tcW w:w="1560" w:type="dxa"/>
          </w:tcPr>
          <w:p w14:paraId="36E839FA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KL</w:t>
            </w:r>
          </w:p>
        </w:tc>
      </w:tr>
      <w:tr w:rsidR="006211F1" w:rsidRPr="009F0B14" w14:paraId="0861657C" w14:textId="77777777" w:rsidTr="00DB2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0ACAE9A8" w14:textId="77777777" w:rsidR="006211F1" w:rsidRPr="009F0B14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Other disease of the respiratory system</w:t>
            </w:r>
          </w:p>
        </w:tc>
        <w:tc>
          <w:tcPr>
            <w:tcW w:w="1701" w:type="dxa"/>
          </w:tcPr>
          <w:p w14:paraId="25727912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DJ</w:t>
            </w:r>
          </w:p>
        </w:tc>
        <w:tc>
          <w:tcPr>
            <w:tcW w:w="2551" w:type="dxa"/>
            <w:tcBorders>
              <w:left w:val="single" w:sz="12" w:space="0" w:color="auto"/>
            </w:tcBorders>
          </w:tcPr>
          <w:p w14:paraId="339B735E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b/>
                <w:bCs/>
                <w:sz w:val="20"/>
                <w:szCs w:val="20"/>
                <w:lang w:val="en-US"/>
              </w:rPr>
              <w:t>Vascular surgery</w:t>
            </w:r>
          </w:p>
        </w:tc>
        <w:tc>
          <w:tcPr>
            <w:tcW w:w="1560" w:type="dxa"/>
          </w:tcPr>
          <w:p w14:paraId="6DA5B017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KP</w:t>
            </w:r>
          </w:p>
        </w:tc>
      </w:tr>
      <w:tr w:rsidR="006211F1" w:rsidRPr="009F0B14" w14:paraId="46109BB0" w14:textId="77777777" w:rsidTr="00DB2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1B7EF4BB" w14:textId="77777777" w:rsidR="006211F1" w:rsidRPr="009F0B14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Diseases of the gastrointestinal system</w:t>
            </w:r>
          </w:p>
        </w:tc>
        <w:tc>
          <w:tcPr>
            <w:tcW w:w="1701" w:type="dxa"/>
          </w:tcPr>
          <w:p w14:paraId="707F63A0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DK</w:t>
            </w:r>
          </w:p>
        </w:tc>
        <w:tc>
          <w:tcPr>
            <w:tcW w:w="2551" w:type="dxa"/>
            <w:tcBorders>
              <w:left w:val="single" w:sz="12" w:space="0" w:color="auto"/>
            </w:tcBorders>
          </w:tcPr>
          <w:p w14:paraId="621DEC15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b/>
                <w:bCs/>
                <w:sz w:val="20"/>
                <w:szCs w:val="20"/>
                <w:lang w:val="en-US"/>
              </w:rPr>
              <w:t>Hip- and knee replacement surgery</w:t>
            </w:r>
          </w:p>
        </w:tc>
        <w:tc>
          <w:tcPr>
            <w:tcW w:w="1560" w:type="dxa"/>
          </w:tcPr>
          <w:p w14:paraId="30F6BE51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KNFB</w:t>
            </w:r>
          </w:p>
          <w:p w14:paraId="04EFF75B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KNFC</w:t>
            </w:r>
          </w:p>
          <w:p w14:paraId="04F10DF1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KNGB</w:t>
            </w:r>
          </w:p>
          <w:p w14:paraId="2EB08CA7" w14:textId="77777777" w:rsidR="006211F1" w:rsidRPr="009F0B14" w:rsidRDefault="006211F1" w:rsidP="00DB24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KNGC</w:t>
            </w:r>
          </w:p>
        </w:tc>
      </w:tr>
      <w:tr w:rsidR="006211F1" w:rsidRPr="009F0B14" w14:paraId="48AF7856" w14:textId="77777777" w:rsidTr="00DB2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0631918C" w14:textId="77777777" w:rsidR="006211F1" w:rsidRPr="009F0B14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Diseases of the genitourinary system</w:t>
            </w:r>
          </w:p>
        </w:tc>
        <w:tc>
          <w:tcPr>
            <w:tcW w:w="1701" w:type="dxa"/>
          </w:tcPr>
          <w:p w14:paraId="36A95CD6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DN</w:t>
            </w:r>
          </w:p>
        </w:tc>
        <w:tc>
          <w:tcPr>
            <w:tcW w:w="2551" w:type="dxa"/>
            <w:tcBorders>
              <w:left w:val="single" w:sz="12" w:space="0" w:color="auto"/>
            </w:tcBorders>
          </w:tcPr>
          <w:p w14:paraId="1A5B4155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b/>
                <w:bCs/>
                <w:sz w:val="20"/>
                <w:szCs w:val="20"/>
                <w:lang w:val="en-US"/>
              </w:rPr>
              <w:t>Other orthopedic surgery*****</w:t>
            </w:r>
          </w:p>
        </w:tc>
        <w:tc>
          <w:tcPr>
            <w:tcW w:w="1560" w:type="dxa"/>
          </w:tcPr>
          <w:p w14:paraId="39E60736" w14:textId="77777777" w:rsidR="006211F1" w:rsidRPr="009F0B14" w:rsidRDefault="006211F1" w:rsidP="00DB2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F0B14">
              <w:rPr>
                <w:rFonts w:cstheme="minorHAnsi"/>
                <w:sz w:val="20"/>
                <w:szCs w:val="20"/>
                <w:lang w:val="en-US"/>
              </w:rPr>
              <w:t>KN</w:t>
            </w:r>
          </w:p>
        </w:tc>
      </w:tr>
    </w:tbl>
    <w:p w14:paraId="0EA84D4B" w14:textId="77777777" w:rsidR="006211F1" w:rsidRPr="009F0B14" w:rsidRDefault="006211F1" w:rsidP="006211F1">
      <w:pPr>
        <w:rPr>
          <w:rFonts w:cstheme="minorHAnsi"/>
          <w:sz w:val="18"/>
          <w:szCs w:val="18"/>
          <w:lang w:val="en-US"/>
        </w:rPr>
      </w:pPr>
      <w:r w:rsidRPr="009F0B14">
        <w:rPr>
          <w:rFonts w:cstheme="minorHAnsi"/>
          <w:sz w:val="18"/>
          <w:szCs w:val="18"/>
          <w:lang w:val="en-US"/>
        </w:rPr>
        <w:t>*includes anemia and neutropenia. Diagnoses must not be combined with a surgical procedure code related to the same admission</w:t>
      </w:r>
      <w:r w:rsidRPr="009F0B14">
        <w:rPr>
          <w:rFonts w:cstheme="minorHAnsi"/>
          <w:sz w:val="18"/>
          <w:szCs w:val="18"/>
          <w:lang w:val="en-US"/>
        </w:rPr>
        <w:br/>
        <w:t>**chronic obstructive pulmonary disease (COPD) with either acute exacerbation or acute lower respiratory infection</w:t>
      </w:r>
      <w:r w:rsidRPr="009F0B14">
        <w:rPr>
          <w:rFonts w:cstheme="minorHAnsi"/>
          <w:sz w:val="18"/>
          <w:szCs w:val="18"/>
          <w:lang w:val="en-US"/>
        </w:rPr>
        <w:br/>
        <w:t>***including the intrathoracic great vessels</w:t>
      </w:r>
      <w:r w:rsidRPr="009F0B14">
        <w:rPr>
          <w:rFonts w:cstheme="minorHAnsi"/>
          <w:sz w:val="18"/>
          <w:szCs w:val="18"/>
          <w:lang w:val="en-US"/>
        </w:rPr>
        <w:br/>
        <w:t>****not combined with KJFB, KJFH or KJGB</w:t>
      </w:r>
      <w:r w:rsidRPr="009F0B14">
        <w:rPr>
          <w:rFonts w:cstheme="minorHAnsi"/>
          <w:sz w:val="18"/>
          <w:szCs w:val="18"/>
          <w:lang w:val="en-US"/>
        </w:rPr>
        <w:br/>
        <w:t>*****not combined with KNFB, KNFC, KNGB or KNGC</w:t>
      </w:r>
      <w:r w:rsidRPr="009F0B14">
        <w:rPr>
          <w:rFonts w:cstheme="minorHAnsi"/>
          <w:sz w:val="18"/>
          <w:szCs w:val="18"/>
          <w:lang w:val="en-US"/>
        </w:rPr>
        <w:br/>
      </w:r>
      <w:r w:rsidRPr="009F0B14">
        <w:rPr>
          <w:rFonts w:cstheme="minorHAnsi"/>
          <w:b/>
          <w:bCs/>
          <w:sz w:val="18"/>
          <w:szCs w:val="18"/>
          <w:lang w:val="en-US"/>
        </w:rPr>
        <w:t xml:space="preserve">ⴕ </w:t>
      </w:r>
      <w:r w:rsidRPr="009F0B14">
        <w:rPr>
          <w:rFonts w:cstheme="minorHAnsi"/>
          <w:sz w:val="18"/>
          <w:szCs w:val="18"/>
          <w:lang w:val="en-US"/>
        </w:rPr>
        <w:t>co-primary exposure variable</w:t>
      </w:r>
    </w:p>
    <w:p w14:paraId="69A9E5C0" w14:textId="77777777" w:rsidR="006211F1" w:rsidRDefault="006211F1" w:rsidP="006211F1">
      <w:pPr>
        <w:rPr>
          <w:rFonts w:ascii="Helvetica" w:hAnsi="Helvetica" w:cs="Helvetica"/>
          <w:b/>
          <w:bCs/>
          <w:sz w:val="27"/>
          <w:szCs w:val="27"/>
          <w:lang w:val="en-US"/>
        </w:rPr>
      </w:pPr>
    </w:p>
    <w:p w14:paraId="35DFD6BC" w14:textId="77777777" w:rsidR="006211F1" w:rsidRDefault="006211F1" w:rsidP="006211F1">
      <w:pPr>
        <w:rPr>
          <w:rFonts w:ascii="Helvetica" w:hAnsi="Helvetica" w:cs="Helvetica"/>
          <w:b/>
          <w:bCs/>
          <w:sz w:val="27"/>
          <w:szCs w:val="27"/>
          <w:lang w:val="en-US"/>
        </w:rPr>
      </w:pPr>
    </w:p>
    <w:p w14:paraId="673DB7EC" w14:textId="77777777" w:rsidR="006211F1" w:rsidRDefault="006211F1" w:rsidP="006211F1">
      <w:pPr>
        <w:rPr>
          <w:rFonts w:ascii="Helvetica" w:hAnsi="Helvetica" w:cs="Helvetica"/>
          <w:b/>
          <w:bCs/>
          <w:sz w:val="27"/>
          <w:szCs w:val="27"/>
          <w:lang w:val="en-US"/>
        </w:rPr>
      </w:pPr>
    </w:p>
    <w:p w14:paraId="45C5B977" w14:textId="77777777" w:rsidR="006211F1" w:rsidRDefault="006211F1" w:rsidP="006211F1">
      <w:pPr>
        <w:rPr>
          <w:rFonts w:ascii="Helvetica" w:hAnsi="Helvetica" w:cs="Helvetica"/>
          <w:b/>
          <w:bCs/>
          <w:sz w:val="27"/>
          <w:szCs w:val="27"/>
          <w:lang w:val="en-US"/>
        </w:rPr>
      </w:pPr>
    </w:p>
    <w:p w14:paraId="4D68F72D" w14:textId="77777777" w:rsidR="006211F1" w:rsidRDefault="006211F1" w:rsidP="006211F1">
      <w:pPr>
        <w:rPr>
          <w:rFonts w:ascii="Helvetica" w:hAnsi="Helvetica" w:cs="Helvetica"/>
          <w:b/>
          <w:bCs/>
          <w:sz w:val="27"/>
          <w:szCs w:val="27"/>
          <w:lang w:val="en-US"/>
        </w:rPr>
      </w:pPr>
    </w:p>
    <w:p w14:paraId="4EDF573B" w14:textId="77777777" w:rsidR="006211F1" w:rsidRDefault="006211F1" w:rsidP="006211F1">
      <w:pPr>
        <w:rPr>
          <w:rFonts w:ascii="Helvetica" w:hAnsi="Helvetica" w:cs="Helvetica"/>
          <w:b/>
          <w:bCs/>
          <w:sz w:val="27"/>
          <w:szCs w:val="27"/>
          <w:lang w:val="en-US"/>
        </w:rPr>
      </w:pPr>
    </w:p>
    <w:p w14:paraId="69226320" w14:textId="77777777" w:rsidR="006211F1" w:rsidRDefault="006211F1" w:rsidP="006211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F0B14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 2</w:t>
      </w:r>
    </w:p>
    <w:p w14:paraId="6741A3A8" w14:textId="77777777" w:rsidR="006211F1" w:rsidRDefault="006211F1" w:rsidP="006211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C30467C" w14:textId="77777777" w:rsidR="006211F1" w:rsidRPr="00583795" w:rsidRDefault="006211F1" w:rsidP="006211F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CDC7C9A" wp14:editId="31A524DF">
            <wp:extent cx="5973009" cy="3353268"/>
            <wp:effectExtent l="0" t="0" r="8890" b="0"/>
            <wp:docPr id="1" name="Billede 1" descr="Et billede, der indeholder kort, diagram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lede 1" descr="Et billede, der indeholder kort, diagram&#10;&#10;Automatisk genereret beskrivels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3009" cy="3353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CF6D0" w14:textId="77777777" w:rsidR="006211F1" w:rsidRDefault="006211F1" w:rsidP="006211F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3655563" w14:textId="77777777" w:rsidR="006211F1" w:rsidRDefault="006211F1" w:rsidP="006211F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89B046" w14:textId="77777777" w:rsidR="006211F1" w:rsidRPr="00583795" w:rsidRDefault="006211F1" w:rsidP="006211F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Calls per patient within the 30 days after hospital discharge according to municipality.</w:t>
      </w:r>
    </w:p>
    <w:p w14:paraId="5A3C4A31" w14:textId="77777777" w:rsidR="006211F1" w:rsidRPr="00583795" w:rsidRDefault="006211F1" w:rsidP="006211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5F70EB2" w14:textId="77777777" w:rsidR="006211F1" w:rsidRPr="00583795" w:rsidRDefault="006211F1" w:rsidP="006211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1FB94CA" w14:textId="77777777" w:rsidR="006211F1" w:rsidRPr="00583795" w:rsidRDefault="006211F1" w:rsidP="006211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B87BFDB" w14:textId="77777777" w:rsidR="006211F1" w:rsidRPr="00583795" w:rsidRDefault="006211F1" w:rsidP="006211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1D8106D" w14:textId="77777777" w:rsidR="006211F1" w:rsidRPr="00583795" w:rsidRDefault="006211F1" w:rsidP="006211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8FAE43D" w14:textId="77777777" w:rsidR="006211F1" w:rsidRPr="00583795" w:rsidRDefault="006211F1" w:rsidP="006211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C12CC4E" w14:textId="77777777" w:rsidR="006211F1" w:rsidRPr="00583795" w:rsidRDefault="006211F1" w:rsidP="006211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834A580" w14:textId="77777777" w:rsidR="006211F1" w:rsidRPr="00583795" w:rsidRDefault="006211F1" w:rsidP="006211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6BDFF2F" w14:textId="77777777" w:rsidR="006211F1" w:rsidRPr="00583795" w:rsidRDefault="006211F1" w:rsidP="006211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1F38630" w14:textId="77777777" w:rsidR="006211F1" w:rsidRPr="00583795" w:rsidRDefault="006211F1" w:rsidP="006211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66FD0A8" w14:textId="77777777" w:rsidR="006211F1" w:rsidRPr="00583795" w:rsidRDefault="006211F1" w:rsidP="006211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AA4821E" w14:textId="77777777" w:rsidR="006211F1" w:rsidRPr="00583795" w:rsidRDefault="006211F1" w:rsidP="006211F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3</w:t>
      </w:r>
    </w:p>
    <w:tbl>
      <w:tblPr>
        <w:tblStyle w:val="TableGrid"/>
        <w:tblpPr w:leftFromText="141" w:rightFromText="141" w:vertAnchor="text" w:horzAnchor="margin" w:tblpY="696"/>
        <w:tblW w:w="0" w:type="auto"/>
        <w:tblLook w:val="04A0" w:firstRow="1" w:lastRow="0" w:firstColumn="1" w:lastColumn="0" w:noHBand="0" w:noVBand="1"/>
      </w:tblPr>
      <w:tblGrid>
        <w:gridCol w:w="1925"/>
        <w:gridCol w:w="1925"/>
        <w:gridCol w:w="1926"/>
        <w:gridCol w:w="1926"/>
        <w:gridCol w:w="1926"/>
      </w:tblGrid>
      <w:tr w:rsidR="006211F1" w14:paraId="58E2093D" w14:textId="77777777" w:rsidTr="00DB2499">
        <w:tc>
          <w:tcPr>
            <w:tcW w:w="1925" w:type="dxa"/>
          </w:tcPr>
          <w:p w14:paraId="64207E81" w14:textId="77777777" w:rsidR="006211F1" w:rsidRPr="00190D2F" w:rsidRDefault="006211F1" w:rsidP="00DB2499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190D2F">
              <w:rPr>
                <w:rFonts w:cstheme="minorHAnsi"/>
                <w:b/>
                <w:bCs/>
                <w:sz w:val="20"/>
                <w:szCs w:val="20"/>
                <w:lang w:val="en-US"/>
              </w:rPr>
              <w:t>Heart disease</w:t>
            </w:r>
          </w:p>
        </w:tc>
        <w:tc>
          <w:tcPr>
            <w:tcW w:w="1925" w:type="dxa"/>
          </w:tcPr>
          <w:p w14:paraId="4DA21140" w14:textId="77777777" w:rsidR="006211F1" w:rsidRPr="00190D2F" w:rsidRDefault="006211F1" w:rsidP="00DB2499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190D2F">
              <w:rPr>
                <w:rFonts w:cstheme="minorHAnsi"/>
                <w:b/>
                <w:bCs/>
                <w:sz w:val="20"/>
                <w:szCs w:val="20"/>
                <w:lang w:val="en-US"/>
              </w:rPr>
              <w:t>Respiratory</w:t>
            </w:r>
          </w:p>
        </w:tc>
        <w:tc>
          <w:tcPr>
            <w:tcW w:w="1926" w:type="dxa"/>
          </w:tcPr>
          <w:p w14:paraId="5D7C9DCA" w14:textId="77777777" w:rsidR="006211F1" w:rsidRPr="00190D2F" w:rsidRDefault="006211F1" w:rsidP="00DB2499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190D2F">
              <w:rPr>
                <w:rFonts w:cstheme="minorHAnsi"/>
                <w:b/>
                <w:bCs/>
                <w:sz w:val="20"/>
                <w:szCs w:val="20"/>
                <w:lang w:val="en-US"/>
              </w:rPr>
              <w:t>GI</w:t>
            </w:r>
          </w:p>
        </w:tc>
        <w:tc>
          <w:tcPr>
            <w:tcW w:w="1926" w:type="dxa"/>
          </w:tcPr>
          <w:p w14:paraId="10BE2A8C" w14:textId="77777777" w:rsidR="006211F1" w:rsidRPr="00190D2F" w:rsidRDefault="006211F1" w:rsidP="00DB2499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190D2F">
              <w:rPr>
                <w:rFonts w:cstheme="minorHAnsi"/>
                <w:b/>
                <w:bCs/>
                <w:sz w:val="20"/>
                <w:szCs w:val="20"/>
                <w:lang w:val="en-US"/>
              </w:rPr>
              <w:t>CNS</w:t>
            </w:r>
          </w:p>
        </w:tc>
        <w:tc>
          <w:tcPr>
            <w:tcW w:w="1926" w:type="dxa"/>
          </w:tcPr>
          <w:p w14:paraId="6A73005E" w14:textId="77777777" w:rsidR="006211F1" w:rsidRPr="00190D2F" w:rsidRDefault="006211F1" w:rsidP="00DB2499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190D2F">
              <w:rPr>
                <w:rFonts w:cstheme="minorHAnsi"/>
                <w:b/>
                <w:bCs/>
                <w:sz w:val="20"/>
                <w:szCs w:val="20"/>
                <w:lang w:val="en-US"/>
              </w:rPr>
              <w:t>Undecided</w:t>
            </w:r>
          </w:p>
        </w:tc>
      </w:tr>
      <w:tr w:rsidR="006211F1" w14:paraId="2BAC3238" w14:textId="77777777" w:rsidTr="00DB2499">
        <w:tc>
          <w:tcPr>
            <w:tcW w:w="1925" w:type="dxa"/>
          </w:tcPr>
          <w:p w14:paraId="728942FF" w14:textId="77777777" w:rsidR="006211F1" w:rsidRPr="00730D2E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730D2E">
              <w:rPr>
                <w:rFonts w:cstheme="minorHAnsi"/>
                <w:sz w:val="20"/>
                <w:szCs w:val="20"/>
                <w:lang w:val="en-US"/>
              </w:rPr>
              <w:t>12.3%</w:t>
            </w:r>
          </w:p>
          <w:p w14:paraId="16DC28AD" w14:textId="77777777" w:rsidR="006211F1" w:rsidRPr="00730D2E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17112807" w14:textId="77777777" w:rsidR="006211F1" w:rsidRPr="00730D2E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925" w:type="dxa"/>
          </w:tcPr>
          <w:p w14:paraId="08394A58" w14:textId="77777777" w:rsidR="006211F1" w:rsidRPr="00730D2E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730D2E">
              <w:rPr>
                <w:rFonts w:cstheme="minorHAnsi"/>
                <w:sz w:val="20"/>
                <w:szCs w:val="20"/>
                <w:lang w:val="en-US"/>
              </w:rPr>
              <w:t>25.5%</w:t>
            </w:r>
          </w:p>
        </w:tc>
        <w:tc>
          <w:tcPr>
            <w:tcW w:w="1926" w:type="dxa"/>
          </w:tcPr>
          <w:p w14:paraId="18E5D57B" w14:textId="77777777" w:rsidR="006211F1" w:rsidRPr="00730D2E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730D2E">
              <w:rPr>
                <w:rFonts w:cstheme="minorHAnsi"/>
                <w:sz w:val="20"/>
                <w:szCs w:val="20"/>
                <w:lang w:val="en-US"/>
              </w:rPr>
              <w:t>38.6%</w:t>
            </w:r>
          </w:p>
        </w:tc>
        <w:tc>
          <w:tcPr>
            <w:tcW w:w="1926" w:type="dxa"/>
          </w:tcPr>
          <w:p w14:paraId="443B9C69" w14:textId="77777777" w:rsidR="006211F1" w:rsidRPr="00730D2E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730D2E">
              <w:rPr>
                <w:rFonts w:cstheme="minorHAnsi"/>
                <w:sz w:val="20"/>
                <w:szCs w:val="20"/>
                <w:lang w:val="en-US"/>
              </w:rPr>
              <w:t>14.</w:t>
            </w:r>
            <w:r>
              <w:rPr>
                <w:rFonts w:cstheme="minorHAnsi"/>
                <w:sz w:val="20"/>
                <w:szCs w:val="20"/>
                <w:lang w:val="en-US"/>
              </w:rPr>
              <w:t>3</w:t>
            </w:r>
            <w:r w:rsidRPr="00730D2E">
              <w:rPr>
                <w:rFonts w:cstheme="minorHAnsi"/>
                <w:sz w:val="20"/>
                <w:szCs w:val="20"/>
                <w:lang w:val="en-US"/>
              </w:rPr>
              <w:t>%</w:t>
            </w:r>
          </w:p>
        </w:tc>
        <w:tc>
          <w:tcPr>
            <w:tcW w:w="1926" w:type="dxa"/>
          </w:tcPr>
          <w:p w14:paraId="3DEC41FC" w14:textId="77777777" w:rsidR="006211F1" w:rsidRPr="00730D2E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730D2E">
              <w:rPr>
                <w:rFonts w:cstheme="minorHAnsi"/>
                <w:sz w:val="20"/>
                <w:szCs w:val="20"/>
                <w:lang w:val="en-US"/>
              </w:rPr>
              <w:t>9.2%</w:t>
            </w:r>
          </w:p>
        </w:tc>
      </w:tr>
      <w:tr w:rsidR="006211F1" w14:paraId="30AE5B14" w14:textId="77777777" w:rsidTr="00DB2499">
        <w:tc>
          <w:tcPr>
            <w:tcW w:w="1925" w:type="dxa"/>
          </w:tcPr>
          <w:p w14:paraId="080F67BD" w14:textId="77777777" w:rsidR="006211F1" w:rsidRPr="00190D2F" w:rsidRDefault="006211F1" w:rsidP="00DB2499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190D2F">
              <w:rPr>
                <w:rFonts w:cstheme="minorHAnsi"/>
                <w:b/>
                <w:bCs/>
                <w:sz w:val="20"/>
                <w:szCs w:val="20"/>
                <w:lang w:val="en-US"/>
              </w:rPr>
              <w:t>Response A</w:t>
            </w:r>
          </w:p>
        </w:tc>
        <w:tc>
          <w:tcPr>
            <w:tcW w:w="1925" w:type="dxa"/>
          </w:tcPr>
          <w:p w14:paraId="520B6585" w14:textId="77777777" w:rsidR="006211F1" w:rsidRPr="00190D2F" w:rsidRDefault="006211F1" w:rsidP="00DB2499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190D2F">
              <w:rPr>
                <w:rFonts w:cstheme="minorHAnsi"/>
                <w:b/>
                <w:bCs/>
                <w:sz w:val="20"/>
                <w:szCs w:val="20"/>
                <w:lang w:val="en-US"/>
              </w:rPr>
              <w:t>Response B</w:t>
            </w:r>
          </w:p>
        </w:tc>
        <w:tc>
          <w:tcPr>
            <w:tcW w:w="1926" w:type="dxa"/>
          </w:tcPr>
          <w:p w14:paraId="1A42916F" w14:textId="77777777" w:rsidR="006211F1" w:rsidRPr="00190D2F" w:rsidRDefault="006211F1" w:rsidP="00DB2499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190D2F">
              <w:rPr>
                <w:rFonts w:cstheme="minorHAnsi"/>
                <w:b/>
                <w:bCs/>
                <w:sz w:val="20"/>
                <w:szCs w:val="20"/>
                <w:lang w:val="en-US"/>
              </w:rPr>
              <w:t>Response C</w:t>
            </w:r>
          </w:p>
        </w:tc>
        <w:tc>
          <w:tcPr>
            <w:tcW w:w="1926" w:type="dxa"/>
          </w:tcPr>
          <w:p w14:paraId="06D21B4E" w14:textId="77777777" w:rsidR="006211F1" w:rsidRPr="00190D2F" w:rsidRDefault="006211F1" w:rsidP="00DB2499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190D2F">
              <w:rPr>
                <w:rFonts w:cstheme="minorHAnsi"/>
                <w:b/>
                <w:bCs/>
                <w:sz w:val="20"/>
                <w:szCs w:val="20"/>
                <w:lang w:val="en-US"/>
              </w:rPr>
              <w:t>Response D</w:t>
            </w:r>
          </w:p>
        </w:tc>
        <w:tc>
          <w:tcPr>
            <w:tcW w:w="1926" w:type="dxa"/>
          </w:tcPr>
          <w:p w14:paraId="456E39DB" w14:textId="77777777" w:rsidR="006211F1" w:rsidRPr="00190D2F" w:rsidRDefault="006211F1" w:rsidP="00DB2499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190D2F">
              <w:rPr>
                <w:rFonts w:cstheme="minorHAnsi"/>
                <w:b/>
                <w:bCs/>
                <w:sz w:val="20"/>
                <w:szCs w:val="20"/>
                <w:lang w:val="en-US"/>
              </w:rPr>
              <w:t>Response E</w:t>
            </w:r>
          </w:p>
        </w:tc>
      </w:tr>
      <w:tr w:rsidR="006211F1" w14:paraId="4A758524" w14:textId="77777777" w:rsidTr="00DB2499">
        <w:tc>
          <w:tcPr>
            <w:tcW w:w="1925" w:type="dxa"/>
          </w:tcPr>
          <w:p w14:paraId="2BE8E3E9" w14:textId="77777777" w:rsidR="006211F1" w:rsidRPr="00730D2E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730D2E">
              <w:rPr>
                <w:rFonts w:cstheme="minorHAnsi"/>
                <w:sz w:val="20"/>
                <w:szCs w:val="20"/>
                <w:lang w:val="en-US"/>
              </w:rPr>
              <w:t>38.5%</w:t>
            </w:r>
          </w:p>
          <w:p w14:paraId="207C2CBA" w14:textId="77777777" w:rsidR="006211F1" w:rsidRPr="00730D2E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56CC8F32" w14:textId="77777777" w:rsidR="006211F1" w:rsidRPr="00730D2E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925" w:type="dxa"/>
          </w:tcPr>
          <w:p w14:paraId="009E50C7" w14:textId="77777777" w:rsidR="006211F1" w:rsidRPr="00730D2E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730D2E">
              <w:rPr>
                <w:rFonts w:cstheme="minorHAnsi"/>
                <w:sz w:val="20"/>
                <w:szCs w:val="20"/>
                <w:lang w:val="en-US"/>
              </w:rPr>
              <w:t>41%</w:t>
            </w:r>
          </w:p>
        </w:tc>
        <w:tc>
          <w:tcPr>
            <w:tcW w:w="1926" w:type="dxa"/>
          </w:tcPr>
          <w:p w14:paraId="548D8D13" w14:textId="77777777" w:rsidR="006211F1" w:rsidRPr="00730D2E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730D2E">
              <w:rPr>
                <w:rFonts w:cstheme="minorHAnsi"/>
                <w:sz w:val="20"/>
                <w:szCs w:val="20"/>
                <w:lang w:val="en-US"/>
              </w:rPr>
              <w:t>8.3%</w:t>
            </w:r>
          </w:p>
        </w:tc>
        <w:tc>
          <w:tcPr>
            <w:tcW w:w="1926" w:type="dxa"/>
          </w:tcPr>
          <w:p w14:paraId="556A073D" w14:textId="77777777" w:rsidR="006211F1" w:rsidRPr="00730D2E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730D2E">
              <w:rPr>
                <w:rFonts w:cstheme="minorHAnsi"/>
                <w:sz w:val="20"/>
                <w:szCs w:val="20"/>
                <w:lang w:val="en-US"/>
              </w:rPr>
              <w:t>10.4%</w:t>
            </w:r>
          </w:p>
        </w:tc>
        <w:tc>
          <w:tcPr>
            <w:tcW w:w="1926" w:type="dxa"/>
          </w:tcPr>
          <w:p w14:paraId="5FA4A5B2" w14:textId="77777777" w:rsidR="006211F1" w:rsidRPr="00730D2E" w:rsidRDefault="006211F1" w:rsidP="00DB24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730D2E">
              <w:rPr>
                <w:rFonts w:cstheme="minorHAnsi"/>
                <w:sz w:val="20"/>
                <w:szCs w:val="20"/>
                <w:lang w:val="en-US"/>
              </w:rPr>
              <w:t>1.7%</w:t>
            </w:r>
          </w:p>
        </w:tc>
      </w:tr>
    </w:tbl>
    <w:p w14:paraId="19818A00" w14:textId="77777777" w:rsidR="006211F1" w:rsidRDefault="006211F1" w:rsidP="006211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F0B14">
        <w:rPr>
          <w:rFonts w:ascii="Times New Roman" w:hAnsi="Times New Roman" w:cs="Times New Roman"/>
          <w:b/>
          <w:bCs/>
          <w:sz w:val="24"/>
          <w:szCs w:val="24"/>
          <w:lang w:val="en-US"/>
        </w:rPr>
        <w:t>Overall distribution in % of symptoms and responses in the cohort</w:t>
      </w:r>
      <w:r w:rsidRPr="009F0B14">
        <w:rPr>
          <w:rFonts w:ascii="Times New Roman" w:hAnsi="Times New Roman" w:cs="Times New Roman"/>
          <w:b/>
          <w:bCs/>
          <w:sz w:val="24"/>
          <w:szCs w:val="24"/>
          <w:lang w:val="en-US"/>
        </w:rPr>
        <w:br/>
      </w:r>
    </w:p>
    <w:p w14:paraId="1997E643" w14:textId="77777777" w:rsidR="006211F1" w:rsidRPr="009F0B14" w:rsidRDefault="006211F1" w:rsidP="006211F1">
      <w:pPr>
        <w:rPr>
          <w:rFonts w:ascii="Times New Roman" w:hAnsi="Times New Roman" w:cs="Times New Roman"/>
          <w:lang w:val="en-US"/>
        </w:rPr>
      </w:pPr>
      <w:r w:rsidRPr="009F0B14">
        <w:rPr>
          <w:rFonts w:ascii="Times New Roman" w:hAnsi="Times New Roman" w:cs="Times New Roman"/>
          <w:lang w:val="en-US"/>
        </w:rPr>
        <w:t>GI= Gastrointestinal system, CNS= Central Nervous System</w:t>
      </w:r>
    </w:p>
    <w:p w14:paraId="73695E05" w14:textId="77777777" w:rsidR="006211F1" w:rsidRPr="009F0B14" w:rsidRDefault="006211F1" w:rsidP="006211F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C48E32C" w14:textId="77777777" w:rsidR="006211F1" w:rsidRPr="009F0B14" w:rsidRDefault="006211F1" w:rsidP="006211F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33FE47B" w14:textId="77777777" w:rsidR="006211F1" w:rsidRPr="009F0B14" w:rsidRDefault="006211F1" w:rsidP="006211F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52CFFD3" w14:textId="77777777" w:rsidR="006211F1" w:rsidRPr="009F0B14" w:rsidRDefault="006211F1" w:rsidP="006211F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A5F23E2" w14:textId="77777777" w:rsidR="006211F1" w:rsidRPr="009F0B14" w:rsidRDefault="006211F1" w:rsidP="006211F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EF08AF6" w14:textId="77777777" w:rsidR="006211F1" w:rsidRPr="009F0B14" w:rsidRDefault="006211F1" w:rsidP="006211F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D0FF4DB" w14:textId="77777777" w:rsidR="006211F1" w:rsidRPr="009F0B14" w:rsidRDefault="006211F1" w:rsidP="006211F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8314834" w14:textId="77777777" w:rsidR="006211F1" w:rsidRDefault="006211F1" w:rsidP="006211F1"/>
    <w:p w14:paraId="15ABDA25" w14:textId="77777777" w:rsidR="006211F1" w:rsidRDefault="006211F1" w:rsidP="006211F1">
      <w:pPr>
        <w:rPr>
          <w:rFonts w:ascii="Helvetica" w:hAnsi="Helvetica" w:cs="Helvetica"/>
          <w:b/>
          <w:bCs/>
          <w:sz w:val="27"/>
          <w:szCs w:val="27"/>
          <w:lang w:val="en-US"/>
        </w:rPr>
      </w:pPr>
    </w:p>
    <w:p w14:paraId="7054E66A" w14:textId="77777777" w:rsidR="009002C6" w:rsidRDefault="009002C6"/>
    <w:sectPr w:rsidR="009002C6" w:rsidSect="006211F1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6C606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6C9922" w14:textId="77777777" w:rsidR="00000000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E0E25D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843B7B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2B1CE6" w14:textId="77777777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5588B5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1F1"/>
    <w:rsid w:val="002F25C3"/>
    <w:rsid w:val="00316D26"/>
    <w:rsid w:val="006211F1"/>
    <w:rsid w:val="0090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A8AE2"/>
  <w15:chartTrackingRefBased/>
  <w15:docId w15:val="{EA6C8B6C-23D1-43EE-BA78-E10AFA064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1F1"/>
    <w:rPr>
      <w:kern w:val="0"/>
      <w:lang w:val="da-DK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11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11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11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11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11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11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11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11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11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11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11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11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11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11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11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11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11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11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11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11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11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11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11F1"/>
    <w:pPr>
      <w:spacing w:before="160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11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11F1"/>
    <w:pPr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11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11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11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11F1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6211F1"/>
    <w:pPr>
      <w:spacing w:after="0" w:line="240" w:lineRule="auto"/>
    </w:pPr>
    <w:rPr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6211F1"/>
    <w:pPr>
      <w:spacing w:after="0" w:line="240" w:lineRule="auto"/>
    </w:pPr>
    <w:rPr>
      <w:kern w:val="0"/>
      <w:lang w:val="da-DK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11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11F1"/>
    <w:rPr>
      <w:kern w:val="0"/>
      <w:lang w:val="da-DK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211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11F1"/>
    <w:rPr>
      <w:kern w:val="0"/>
      <w:lang w:val="da-D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png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252</Words>
  <Characters>1443</Characters>
  <Application>Microsoft Office Word</Application>
  <DocSecurity>0</DocSecurity>
  <Lines>12</Lines>
  <Paragraphs>3</Paragraphs>
  <ScaleCrop>false</ScaleCrop>
  <Company>Springer Nature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2024-07-30T20:45:00Z</dcterms:created>
  <dcterms:modified xsi:type="dcterms:W3CDTF">2024-07-30T20:45:00Z</dcterms:modified>
</cp:coreProperties>
</file>