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08F02" w14:textId="77777777" w:rsidR="00120393" w:rsidRPr="00F8260C" w:rsidRDefault="00120393"/>
    <w:p w14:paraId="3CEAF201" w14:textId="77777777" w:rsidR="00573C8A" w:rsidRPr="00F8260C" w:rsidRDefault="00573C8A"/>
    <w:p w14:paraId="1C52E5A2" w14:textId="77777777" w:rsidR="00573C8A" w:rsidRPr="00F8260C" w:rsidRDefault="00573C8A"/>
    <w:p w14:paraId="33404674" w14:textId="77777777" w:rsidR="00573C8A" w:rsidRPr="00F8260C" w:rsidRDefault="00573C8A"/>
    <w:p w14:paraId="43DB985F" w14:textId="77777777" w:rsidR="00573C8A" w:rsidRPr="00F8260C" w:rsidRDefault="00573C8A"/>
    <w:p w14:paraId="5A71523F" w14:textId="77777777" w:rsidR="00573C8A" w:rsidRPr="00F8260C" w:rsidRDefault="00573C8A" w:rsidP="00573C8A">
      <w:pPr>
        <w:pStyle w:val="MDPI13authornames"/>
        <w:jc w:val="center"/>
        <w:rPr>
          <w:rFonts w:ascii="Times New Roman" w:hAnsi="Times New Roman"/>
          <w:sz w:val="48"/>
          <w:szCs w:val="48"/>
        </w:rPr>
      </w:pPr>
      <w:r w:rsidRPr="00F8260C">
        <w:rPr>
          <w:rFonts w:ascii="Times New Roman" w:hAnsi="Times New Roman"/>
          <w:sz w:val="48"/>
          <w:szCs w:val="48"/>
        </w:rPr>
        <w:t>Supporting Information</w:t>
      </w:r>
    </w:p>
    <w:p w14:paraId="486D1DA4" w14:textId="77777777" w:rsidR="00573C8A" w:rsidRPr="00F8260C" w:rsidRDefault="00573C8A"/>
    <w:p w14:paraId="1D1705DB" w14:textId="77777777" w:rsidR="00573C8A" w:rsidRPr="00F8260C" w:rsidRDefault="00573C8A"/>
    <w:p w14:paraId="16BEEE6A" w14:textId="77777777" w:rsidR="00F91490" w:rsidRPr="00F8260C" w:rsidRDefault="00F91490" w:rsidP="00F91490">
      <w:pPr>
        <w:jc w:val="center"/>
        <w:rPr>
          <w:b/>
          <w:bCs w:val="0"/>
          <w:sz w:val="32"/>
          <w:szCs w:val="32"/>
        </w:rPr>
      </w:pPr>
      <w:r w:rsidRPr="00F8260C">
        <w:rPr>
          <w:b/>
          <w:bCs w:val="0"/>
          <w:sz w:val="32"/>
          <w:szCs w:val="32"/>
        </w:rPr>
        <w:t xml:space="preserve">Initiator-free synthesis of interpenetrating polymer networks </w:t>
      </w:r>
      <w:r w:rsidRPr="00F8260C">
        <w:rPr>
          <w:b/>
          <w:bCs w:val="0"/>
          <w:i/>
          <w:iCs/>
          <w:sz w:val="32"/>
          <w:szCs w:val="32"/>
        </w:rPr>
        <w:t>via</w:t>
      </w:r>
      <w:r w:rsidRPr="00F8260C">
        <w:rPr>
          <w:b/>
          <w:bCs w:val="0"/>
          <w:sz w:val="32"/>
          <w:szCs w:val="32"/>
        </w:rPr>
        <w:t xml:space="preserve"> Bergman Cyclization </w:t>
      </w:r>
    </w:p>
    <w:p w14:paraId="2E8BFD86" w14:textId="77777777" w:rsidR="009D1813" w:rsidRPr="00F8260C" w:rsidRDefault="009D1813" w:rsidP="00AB76EF">
      <w:pPr>
        <w:spacing w:beforeLines="100" w:before="312"/>
        <w:jc w:val="center"/>
        <w:rPr>
          <w:sz w:val="22"/>
        </w:rPr>
      </w:pPr>
    </w:p>
    <w:p w14:paraId="684CC33B" w14:textId="77777777" w:rsidR="00AF6933" w:rsidRPr="00756561" w:rsidRDefault="00AF6933" w:rsidP="00AF6933">
      <w:pPr>
        <w:spacing w:beforeLines="100" w:before="312"/>
        <w:jc w:val="center"/>
        <w:rPr>
          <w:sz w:val="22"/>
          <w:lang w:val="de-DE"/>
        </w:rPr>
      </w:pPr>
      <w:r w:rsidRPr="00756561">
        <w:rPr>
          <w:sz w:val="22"/>
          <w:lang w:val="de-DE"/>
        </w:rPr>
        <w:t>Yue Ca</w:t>
      </w:r>
      <w:r w:rsidRPr="00756561">
        <w:rPr>
          <w:rFonts w:hint="eastAsia"/>
          <w:sz w:val="22"/>
          <w:lang w:val="de-DE"/>
        </w:rPr>
        <w:t>i</w:t>
      </w:r>
      <w:r w:rsidRPr="00756561">
        <w:rPr>
          <w:rFonts w:hint="eastAsia"/>
          <w:sz w:val="22"/>
          <w:vertAlign w:val="superscript"/>
          <w:lang w:val="de-DE"/>
        </w:rPr>
        <w:t>1</w:t>
      </w:r>
      <w:r w:rsidRPr="00756561">
        <w:rPr>
          <w:sz w:val="22"/>
          <w:lang w:val="de-DE"/>
        </w:rPr>
        <w:t>,</w:t>
      </w:r>
      <w:r w:rsidRPr="00756561">
        <w:rPr>
          <w:lang w:val="de-DE"/>
        </w:rPr>
        <w:t xml:space="preserve"> </w:t>
      </w:r>
      <w:r w:rsidRPr="00756561">
        <w:rPr>
          <w:sz w:val="22"/>
          <w:lang w:val="de-DE"/>
        </w:rPr>
        <w:t>Florian Lehmann</w:t>
      </w:r>
      <w:r>
        <w:rPr>
          <w:rFonts w:hint="eastAsia"/>
          <w:sz w:val="22"/>
          <w:vertAlign w:val="superscript"/>
          <w:lang w:val="de-DE"/>
        </w:rPr>
        <w:t>2</w:t>
      </w:r>
      <w:r w:rsidRPr="00756561">
        <w:rPr>
          <w:sz w:val="22"/>
          <w:lang w:val="de-DE"/>
        </w:rPr>
        <w:t>,</w:t>
      </w:r>
      <w:r w:rsidRPr="00756561">
        <w:rPr>
          <w:lang w:val="de-DE"/>
        </w:rPr>
        <w:t xml:space="preserve"> </w:t>
      </w:r>
      <w:r>
        <w:rPr>
          <w:sz w:val="22"/>
          <w:lang w:val="de-DE"/>
        </w:rPr>
        <w:t>Justus F. Thümmler</w:t>
      </w:r>
      <w:r w:rsidRPr="00756561">
        <w:rPr>
          <w:rFonts w:hint="eastAsia"/>
          <w:sz w:val="22"/>
          <w:vertAlign w:val="superscript"/>
          <w:lang w:val="de-DE"/>
        </w:rPr>
        <w:t>1</w:t>
      </w:r>
      <w:r>
        <w:rPr>
          <w:sz w:val="22"/>
          <w:lang w:val="de-DE"/>
        </w:rPr>
        <w:t>, D</w:t>
      </w:r>
      <w:r w:rsidRPr="00756561">
        <w:rPr>
          <w:sz w:val="22"/>
          <w:lang w:val="de-DE"/>
        </w:rPr>
        <w:t>ariush Hinderberger</w:t>
      </w:r>
      <w:r>
        <w:rPr>
          <w:rFonts w:hint="eastAsia"/>
          <w:sz w:val="22"/>
          <w:vertAlign w:val="superscript"/>
          <w:lang w:val="de-DE"/>
        </w:rPr>
        <w:t>2</w:t>
      </w:r>
      <w:r w:rsidRPr="00756561">
        <w:rPr>
          <w:sz w:val="22"/>
          <w:lang w:val="de-DE"/>
        </w:rPr>
        <w:t xml:space="preserve">, </w:t>
      </w:r>
      <w:proofErr w:type="spellStart"/>
      <w:r w:rsidRPr="00756561">
        <w:rPr>
          <w:sz w:val="22"/>
          <w:lang w:val="de-DE"/>
        </w:rPr>
        <w:t>and</w:t>
      </w:r>
      <w:proofErr w:type="spellEnd"/>
      <w:r w:rsidRPr="00756561">
        <w:rPr>
          <w:sz w:val="22"/>
          <w:lang w:val="de-DE"/>
        </w:rPr>
        <w:t xml:space="preserve"> Wolfgang H. Binder</w:t>
      </w:r>
      <w:r w:rsidRPr="00756561">
        <w:rPr>
          <w:rFonts w:hint="eastAsia"/>
          <w:sz w:val="22"/>
          <w:vertAlign w:val="superscript"/>
          <w:lang w:val="de-DE"/>
        </w:rPr>
        <w:t>1</w:t>
      </w:r>
      <w:r w:rsidRPr="00756561">
        <w:rPr>
          <w:sz w:val="22"/>
          <w:vertAlign w:val="superscript"/>
          <w:lang w:val="de-DE"/>
        </w:rPr>
        <w:t>*</w:t>
      </w:r>
    </w:p>
    <w:p w14:paraId="059E37FB" w14:textId="2887441D" w:rsidR="00AB76EF" w:rsidRPr="00F8260C" w:rsidRDefault="00AB76EF" w:rsidP="00AB76EF">
      <w:pPr>
        <w:spacing w:beforeLines="100" w:before="312"/>
        <w:jc w:val="center"/>
        <w:rPr>
          <w:sz w:val="22"/>
          <w:lang w:val="de-DE"/>
        </w:rPr>
      </w:pPr>
      <w:bookmarkStart w:id="0" w:name="_GoBack"/>
      <w:bookmarkEnd w:id="0"/>
    </w:p>
    <w:p w14:paraId="21D65E78" w14:textId="77777777" w:rsidR="00AB76EF" w:rsidRPr="00F8260C" w:rsidRDefault="00AB76EF" w:rsidP="00AB76EF">
      <w:pPr>
        <w:pStyle w:val="Addresses"/>
        <w:jc w:val="center"/>
        <w:rPr>
          <w:rFonts w:eastAsiaTheme="minorEastAsia"/>
          <w:sz w:val="21"/>
          <w:szCs w:val="21"/>
          <w:lang w:val="de-DE" w:eastAsia="zh-CN"/>
        </w:rPr>
      </w:pPr>
    </w:p>
    <w:p w14:paraId="00EA48D5" w14:textId="77777777" w:rsidR="009D1813" w:rsidRPr="00F8260C" w:rsidRDefault="009D1813" w:rsidP="00AB76EF">
      <w:pPr>
        <w:pStyle w:val="Addresses"/>
        <w:jc w:val="center"/>
        <w:rPr>
          <w:rFonts w:eastAsiaTheme="minorEastAsia"/>
          <w:sz w:val="21"/>
          <w:szCs w:val="21"/>
          <w:lang w:val="de-DE" w:eastAsia="zh-CN"/>
        </w:rPr>
      </w:pPr>
    </w:p>
    <w:p w14:paraId="37F2E39B" w14:textId="77777777" w:rsidR="00AB76EF" w:rsidRPr="00F8260C" w:rsidRDefault="00AB76EF" w:rsidP="00AB76EF">
      <w:pPr>
        <w:pStyle w:val="Addresses"/>
        <w:jc w:val="center"/>
        <w:rPr>
          <w:sz w:val="22"/>
          <w:szCs w:val="22"/>
        </w:rPr>
      </w:pPr>
      <w:r w:rsidRPr="00F8260C">
        <w:rPr>
          <w:rFonts w:eastAsiaTheme="minorEastAsia"/>
          <w:sz w:val="22"/>
          <w:szCs w:val="22"/>
          <w:vertAlign w:val="superscript"/>
          <w:lang w:eastAsia="zh-CN"/>
        </w:rPr>
        <w:t>1</w:t>
      </w:r>
      <w:r w:rsidRPr="00F8260C">
        <w:rPr>
          <w:sz w:val="22"/>
          <w:szCs w:val="22"/>
          <w:vertAlign w:val="superscript"/>
        </w:rPr>
        <w:t xml:space="preserve"> </w:t>
      </w:r>
      <w:r w:rsidRPr="00F8260C">
        <w:rPr>
          <w:sz w:val="22"/>
          <w:szCs w:val="22"/>
        </w:rPr>
        <w:t>Macromolecular Chemistry</w:t>
      </w:r>
      <w:r w:rsidRPr="00F8260C">
        <w:rPr>
          <w:rFonts w:eastAsiaTheme="minorEastAsia"/>
          <w:sz w:val="22"/>
          <w:szCs w:val="22"/>
          <w:lang w:eastAsia="zh-CN"/>
        </w:rPr>
        <w:t xml:space="preserve">, </w:t>
      </w:r>
      <w:r w:rsidRPr="00F8260C">
        <w:rPr>
          <w:sz w:val="22"/>
          <w:szCs w:val="22"/>
        </w:rPr>
        <w:t>Institute of Chemistry</w:t>
      </w:r>
      <w:r w:rsidRPr="00F8260C">
        <w:rPr>
          <w:rFonts w:eastAsiaTheme="minorEastAsia"/>
          <w:sz w:val="22"/>
          <w:szCs w:val="22"/>
          <w:lang w:eastAsia="zh-CN"/>
        </w:rPr>
        <w:t xml:space="preserve">, </w:t>
      </w:r>
      <w:r w:rsidRPr="00F8260C">
        <w:rPr>
          <w:sz w:val="22"/>
          <w:szCs w:val="22"/>
        </w:rPr>
        <w:t>Faculty of Natural Science II</w:t>
      </w:r>
      <w:r w:rsidRPr="00F8260C">
        <w:rPr>
          <w:rFonts w:eastAsiaTheme="minorEastAsia"/>
          <w:sz w:val="22"/>
          <w:szCs w:val="22"/>
          <w:lang w:eastAsia="zh-CN"/>
        </w:rPr>
        <w:t xml:space="preserve">, </w:t>
      </w:r>
      <w:r w:rsidRPr="00F8260C">
        <w:rPr>
          <w:sz w:val="22"/>
          <w:szCs w:val="22"/>
        </w:rPr>
        <w:t>Martin Luther University Halle-Wittenberg</w:t>
      </w:r>
      <w:r w:rsidRPr="00F8260C">
        <w:rPr>
          <w:rFonts w:eastAsiaTheme="minorEastAsia"/>
          <w:sz w:val="22"/>
          <w:szCs w:val="22"/>
          <w:lang w:eastAsia="zh-CN"/>
        </w:rPr>
        <w:t xml:space="preserve">, </w:t>
      </w:r>
      <w:r w:rsidRPr="00F8260C">
        <w:rPr>
          <w:sz w:val="22"/>
          <w:szCs w:val="22"/>
        </w:rPr>
        <w:t>Von-</w:t>
      </w:r>
      <w:proofErr w:type="spellStart"/>
      <w:r w:rsidRPr="00F8260C">
        <w:rPr>
          <w:sz w:val="22"/>
          <w:szCs w:val="22"/>
        </w:rPr>
        <w:t>Danckelmann</w:t>
      </w:r>
      <w:proofErr w:type="spellEnd"/>
      <w:r w:rsidRPr="00F8260C">
        <w:rPr>
          <w:sz w:val="22"/>
          <w:szCs w:val="22"/>
        </w:rPr>
        <w:t>-</w:t>
      </w:r>
      <w:proofErr w:type="spellStart"/>
      <w:r w:rsidRPr="00F8260C">
        <w:rPr>
          <w:sz w:val="22"/>
          <w:szCs w:val="22"/>
        </w:rPr>
        <w:t>Platz</w:t>
      </w:r>
      <w:proofErr w:type="spellEnd"/>
      <w:r w:rsidRPr="00F8260C">
        <w:rPr>
          <w:sz w:val="22"/>
          <w:szCs w:val="22"/>
        </w:rPr>
        <w:t xml:space="preserve"> 4, 06120 Halle (Saale), Germany</w:t>
      </w:r>
    </w:p>
    <w:p w14:paraId="7C128C1E" w14:textId="77777777" w:rsidR="00AB76EF" w:rsidRPr="00F8260C" w:rsidRDefault="00AB76EF" w:rsidP="00AB76EF">
      <w:pPr>
        <w:pStyle w:val="Addresses"/>
        <w:jc w:val="center"/>
        <w:rPr>
          <w:rFonts w:eastAsiaTheme="minorEastAsia"/>
          <w:sz w:val="22"/>
          <w:szCs w:val="22"/>
          <w:lang w:eastAsia="zh-CN"/>
        </w:rPr>
      </w:pPr>
      <w:r w:rsidRPr="00F8260C">
        <w:rPr>
          <w:rFonts w:eastAsiaTheme="minorEastAsia"/>
          <w:sz w:val="22"/>
          <w:szCs w:val="22"/>
          <w:vertAlign w:val="superscript"/>
          <w:lang w:eastAsia="zh-CN"/>
        </w:rPr>
        <w:t>2</w:t>
      </w:r>
      <w:r w:rsidRPr="00F8260C">
        <w:rPr>
          <w:rFonts w:eastAsiaTheme="minorEastAsia"/>
          <w:sz w:val="22"/>
          <w:szCs w:val="22"/>
          <w:lang w:eastAsia="zh-CN"/>
        </w:rPr>
        <w:t xml:space="preserve"> </w:t>
      </w:r>
      <w:r w:rsidRPr="00F8260C">
        <w:rPr>
          <w:sz w:val="22"/>
          <w:szCs w:val="22"/>
        </w:rPr>
        <w:t>Physical Chemistry</w:t>
      </w:r>
      <w:r w:rsidRPr="00F8260C">
        <w:rPr>
          <w:rFonts w:eastAsiaTheme="minorEastAsia"/>
          <w:sz w:val="22"/>
          <w:szCs w:val="22"/>
          <w:lang w:eastAsia="zh-CN"/>
        </w:rPr>
        <w:t xml:space="preserve">, </w:t>
      </w:r>
      <w:r w:rsidRPr="00F8260C">
        <w:rPr>
          <w:sz w:val="22"/>
          <w:szCs w:val="22"/>
        </w:rPr>
        <w:t>Institute of Chemistry</w:t>
      </w:r>
      <w:r w:rsidRPr="00F8260C">
        <w:rPr>
          <w:rFonts w:eastAsiaTheme="minorEastAsia"/>
          <w:sz w:val="22"/>
          <w:szCs w:val="22"/>
          <w:lang w:eastAsia="zh-CN"/>
        </w:rPr>
        <w:t xml:space="preserve">, </w:t>
      </w:r>
      <w:r w:rsidRPr="00F8260C">
        <w:rPr>
          <w:sz w:val="22"/>
          <w:szCs w:val="22"/>
        </w:rPr>
        <w:t>Faculty of Natural Science II</w:t>
      </w:r>
      <w:r w:rsidRPr="00F8260C">
        <w:rPr>
          <w:rFonts w:eastAsiaTheme="minorEastAsia"/>
          <w:sz w:val="22"/>
          <w:szCs w:val="22"/>
          <w:lang w:eastAsia="zh-CN"/>
        </w:rPr>
        <w:t xml:space="preserve">, </w:t>
      </w:r>
      <w:r w:rsidRPr="00F8260C">
        <w:rPr>
          <w:sz w:val="22"/>
          <w:szCs w:val="22"/>
        </w:rPr>
        <w:t>Martin-Luther-University Halle-Wittenberg</w:t>
      </w:r>
      <w:r w:rsidRPr="00F8260C">
        <w:rPr>
          <w:rFonts w:eastAsiaTheme="minorEastAsia"/>
          <w:sz w:val="22"/>
          <w:szCs w:val="22"/>
          <w:lang w:eastAsia="zh-CN"/>
        </w:rPr>
        <w:t xml:space="preserve">, </w:t>
      </w:r>
      <w:r w:rsidRPr="00F8260C">
        <w:rPr>
          <w:sz w:val="22"/>
          <w:szCs w:val="22"/>
        </w:rPr>
        <w:t>Von-</w:t>
      </w:r>
      <w:proofErr w:type="spellStart"/>
      <w:r w:rsidRPr="00F8260C">
        <w:rPr>
          <w:sz w:val="22"/>
          <w:szCs w:val="22"/>
        </w:rPr>
        <w:t>Danckelmann</w:t>
      </w:r>
      <w:proofErr w:type="spellEnd"/>
      <w:r w:rsidRPr="00F8260C">
        <w:rPr>
          <w:sz w:val="22"/>
          <w:szCs w:val="22"/>
        </w:rPr>
        <w:t>-</w:t>
      </w:r>
      <w:proofErr w:type="spellStart"/>
      <w:r w:rsidRPr="00F8260C">
        <w:rPr>
          <w:sz w:val="22"/>
          <w:szCs w:val="22"/>
        </w:rPr>
        <w:t>Platz</w:t>
      </w:r>
      <w:proofErr w:type="spellEnd"/>
      <w:r w:rsidRPr="00F8260C">
        <w:rPr>
          <w:sz w:val="22"/>
          <w:szCs w:val="22"/>
        </w:rPr>
        <w:t xml:space="preserve"> 4, 06120 Halle (Saale), Germany</w:t>
      </w:r>
      <w:r w:rsidRPr="00F8260C">
        <w:rPr>
          <w:sz w:val="22"/>
          <w:szCs w:val="22"/>
        </w:rPr>
        <w:br w:type="textWrapping" w:clear="all"/>
      </w:r>
      <w:r w:rsidRPr="00F8260C">
        <w:rPr>
          <w:sz w:val="22"/>
          <w:szCs w:val="22"/>
          <w:vertAlign w:val="superscript"/>
        </w:rPr>
        <w:t xml:space="preserve">* </w:t>
      </w:r>
      <w:r w:rsidRPr="00F8260C">
        <w:rPr>
          <w:sz w:val="22"/>
          <w:szCs w:val="22"/>
        </w:rPr>
        <w:t>Correspondence: wolfgang.binder@chemie.uni-halle.de</w:t>
      </w:r>
    </w:p>
    <w:p w14:paraId="31F94194" w14:textId="77777777" w:rsidR="00573C8A" w:rsidRPr="00F8260C" w:rsidRDefault="00573C8A" w:rsidP="00573C8A">
      <w:pPr>
        <w:rPr>
          <w:kern w:val="0"/>
          <w:sz w:val="21"/>
          <w:szCs w:val="21"/>
        </w:rPr>
      </w:pPr>
    </w:p>
    <w:p w14:paraId="4255A6B4" w14:textId="77777777" w:rsidR="00573C8A" w:rsidRPr="00F8260C" w:rsidRDefault="00573C8A" w:rsidP="00573C8A">
      <w:r w:rsidRPr="00F8260C">
        <w:br w:type="page"/>
      </w:r>
    </w:p>
    <w:p w14:paraId="74E0251B" w14:textId="42355961" w:rsidR="000B357E" w:rsidRDefault="00E356E6">
      <w:pPr>
        <w:pStyle w:val="Verzeichnis1"/>
        <w:rPr>
          <w:rFonts w:eastAsiaTheme="minorEastAsia" w:hAnsiTheme="minorHAnsi"/>
          <w:b w:val="0"/>
          <w:bCs w:val="0"/>
          <w:caps w:val="0"/>
          <w:noProof/>
          <w:sz w:val="22"/>
          <w:szCs w:val="24"/>
          <w14:ligatures w14:val="standardContextual"/>
        </w:rPr>
      </w:pPr>
      <w:r w:rsidRPr="00F8260C">
        <w:rPr>
          <w:rFonts w:ascii="Times New Roman" w:cs="Times New Roman"/>
          <w:lang w:val="de-DE"/>
        </w:rPr>
        <w:lastRenderedPageBreak/>
        <w:fldChar w:fldCharType="begin"/>
      </w:r>
      <w:r w:rsidR="00573C8A" w:rsidRPr="00F8260C">
        <w:rPr>
          <w:rFonts w:ascii="Times New Roman" w:cs="Times New Roman"/>
          <w:lang w:val="de-DE"/>
        </w:rPr>
        <w:instrText xml:space="preserve"> TOC \o "1-3" \h \z \u </w:instrText>
      </w:r>
      <w:r w:rsidRPr="00F8260C">
        <w:rPr>
          <w:rFonts w:ascii="Times New Roman" w:cs="Times New Roman"/>
          <w:lang w:val="de-DE"/>
        </w:rPr>
        <w:fldChar w:fldCharType="separate"/>
      </w:r>
      <w:hyperlink w:anchor="_Toc161742679" w:history="1">
        <w:r w:rsidR="000B357E" w:rsidRPr="007D1C26">
          <w:rPr>
            <w:rStyle w:val="Hyperlink"/>
            <w:noProof/>
          </w:rPr>
          <w:t>1.</w:t>
        </w:r>
        <w:r w:rsidR="000B357E">
          <w:rPr>
            <w:rFonts w:eastAsiaTheme="minorEastAsia" w:hAnsiTheme="minorHAnsi"/>
            <w:b w:val="0"/>
            <w:bCs w:val="0"/>
            <w:caps w:val="0"/>
            <w:noProof/>
            <w:sz w:val="22"/>
            <w:szCs w:val="24"/>
            <w14:ligatures w14:val="standardContextual"/>
          </w:rPr>
          <w:tab/>
        </w:r>
        <w:r w:rsidR="000B357E" w:rsidRPr="007D1C26">
          <w:rPr>
            <w:rStyle w:val="Hyperlink"/>
            <w:noProof/>
          </w:rPr>
          <w:t>Abbreviations</w:t>
        </w:r>
        <w:r w:rsidR="000B357E">
          <w:rPr>
            <w:noProof/>
            <w:webHidden/>
          </w:rPr>
          <w:tab/>
        </w:r>
        <w:r w:rsidR="000B357E">
          <w:rPr>
            <w:noProof/>
            <w:webHidden/>
          </w:rPr>
          <w:fldChar w:fldCharType="begin"/>
        </w:r>
        <w:r w:rsidR="000B357E">
          <w:rPr>
            <w:noProof/>
            <w:webHidden/>
          </w:rPr>
          <w:instrText xml:space="preserve"> PAGEREF _Toc161742679 \h </w:instrText>
        </w:r>
        <w:r w:rsidR="000B357E">
          <w:rPr>
            <w:noProof/>
            <w:webHidden/>
          </w:rPr>
        </w:r>
        <w:r w:rsidR="000B357E">
          <w:rPr>
            <w:noProof/>
            <w:webHidden/>
          </w:rPr>
          <w:fldChar w:fldCharType="separate"/>
        </w:r>
        <w:r w:rsidR="000B357E">
          <w:rPr>
            <w:noProof/>
            <w:webHidden/>
          </w:rPr>
          <w:t>3</w:t>
        </w:r>
        <w:r w:rsidR="000B357E">
          <w:rPr>
            <w:noProof/>
            <w:webHidden/>
          </w:rPr>
          <w:fldChar w:fldCharType="end"/>
        </w:r>
      </w:hyperlink>
    </w:p>
    <w:p w14:paraId="55FC6C87" w14:textId="50B2E30F" w:rsidR="000B357E" w:rsidRPr="000B357E" w:rsidRDefault="00A2095F">
      <w:pPr>
        <w:pStyle w:val="Verzeichnis1"/>
        <w:rPr>
          <w:rFonts w:ascii="Times New Roman" w:eastAsiaTheme="minorEastAsia" w:cs="Times New Roman"/>
          <w:b w:val="0"/>
          <w:bCs w:val="0"/>
          <w:caps w:val="0"/>
          <w:noProof/>
          <w:sz w:val="22"/>
          <w:szCs w:val="24"/>
          <w14:ligatures w14:val="standardContextual"/>
        </w:rPr>
      </w:pPr>
      <w:hyperlink w:anchor="_Toc161742680" w:history="1">
        <w:r w:rsidR="000B357E" w:rsidRPr="000B357E">
          <w:rPr>
            <w:rStyle w:val="Hyperlink"/>
            <w:rFonts w:ascii="Times New Roman" w:cs="Times New Roman"/>
            <w:noProof/>
          </w:rPr>
          <w:t>2.</w:t>
        </w:r>
        <w:r w:rsidR="000B357E" w:rsidRPr="000B357E">
          <w:rPr>
            <w:rFonts w:ascii="Times New Roman" w:eastAsiaTheme="minorEastAsia" w:cs="Times New Roman"/>
            <w:b w:val="0"/>
            <w:bCs w:val="0"/>
            <w:caps w:val="0"/>
            <w:noProof/>
            <w:sz w:val="22"/>
            <w:szCs w:val="24"/>
            <w14:ligatures w14:val="standardContextual"/>
          </w:rPr>
          <w:tab/>
        </w:r>
        <w:r w:rsidR="000B357E" w:rsidRPr="000B357E">
          <w:rPr>
            <w:rStyle w:val="Hyperlink"/>
            <w:rFonts w:ascii="Times New Roman" w:cs="Times New Roman"/>
            <w:noProof/>
          </w:rPr>
          <w:t>Experimental Part</w:t>
        </w:r>
        <w:r w:rsidR="000B357E" w:rsidRPr="000B357E">
          <w:rPr>
            <w:rFonts w:ascii="Times New Roman" w:cs="Times New Roman"/>
            <w:noProof/>
            <w:webHidden/>
          </w:rPr>
          <w:tab/>
        </w:r>
        <w:r w:rsidR="000B357E" w:rsidRPr="000B357E">
          <w:rPr>
            <w:rFonts w:ascii="Times New Roman" w:cs="Times New Roman"/>
            <w:noProof/>
            <w:webHidden/>
          </w:rPr>
          <w:fldChar w:fldCharType="begin"/>
        </w:r>
        <w:r w:rsidR="000B357E" w:rsidRPr="000B357E">
          <w:rPr>
            <w:rFonts w:ascii="Times New Roman" w:cs="Times New Roman"/>
            <w:noProof/>
            <w:webHidden/>
          </w:rPr>
          <w:instrText xml:space="preserve"> PAGEREF _Toc161742680 \h </w:instrText>
        </w:r>
        <w:r w:rsidR="000B357E" w:rsidRPr="000B357E">
          <w:rPr>
            <w:rFonts w:ascii="Times New Roman" w:cs="Times New Roman"/>
            <w:noProof/>
            <w:webHidden/>
          </w:rPr>
        </w:r>
        <w:r w:rsidR="000B357E" w:rsidRPr="000B357E">
          <w:rPr>
            <w:rFonts w:ascii="Times New Roman" w:cs="Times New Roman"/>
            <w:noProof/>
            <w:webHidden/>
          </w:rPr>
          <w:fldChar w:fldCharType="separate"/>
        </w:r>
        <w:r w:rsidR="000B357E" w:rsidRPr="000B357E">
          <w:rPr>
            <w:rFonts w:ascii="Times New Roman" w:cs="Times New Roman"/>
            <w:noProof/>
            <w:webHidden/>
          </w:rPr>
          <w:t>3</w:t>
        </w:r>
        <w:r w:rsidR="000B357E" w:rsidRPr="000B357E">
          <w:rPr>
            <w:rFonts w:ascii="Times New Roman" w:cs="Times New Roman"/>
            <w:noProof/>
            <w:webHidden/>
          </w:rPr>
          <w:fldChar w:fldCharType="end"/>
        </w:r>
      </w:hyperlink>
    </w:p>
    <w:p w14:paraId="4FDC4A4A" w14:textId="72365881" w:rsidR="000B357E" w:rsidRPr="000B357E" w:rsidRDefault="00A2095F">
      <w:pPr>
        <w:pStyle w:val="Verzeichnis2"/>
        <w:tabs>
          <w:tab w:val="left" w:pos="960"/>
          <w:tab w:val="right" w:leader="middleDot" w:pos="8296"/>
        </w:tabs>
        <w:rPr>
          <w:rFonts w:ascii="Times New Roman" w:eastAsiaTheme="minorEastAsia" w:cs="Times New Roman"/>
          <w:smallCaps w:val="0"/>
          <w:noProof/>
          <w:sz w:val="22"/>
          <w:szCs w:val="24"/>
          <w14:ligatures w14:val="standardContextual"/>
        </w:rPr>
      </w:pPr>
      <w:hyperlink w:anchor="_Toc161742681" w:history="1">
        <w:r w:rsidR="000B357E" w:rsidRPr="000B357E">
          <w:rPr>
            <w:rStyle w:val="Hyperlink"/>
            <w:rFonts w:ascii="Times New Roman" w:cs="Times New Roman"/>
            <w:noProof/>
          </w:rPr>
          <w:t>2.1.</w:t>
        </w:r>
        <w:r w:rsidR="000B357E" w:rsidRPr="000B357E">
          <w:rPr>
            <w:rFonts w:ascii="Times New Roman" w:eastAsiaTheme="minorEastAsia" w:cs="Times New Roman"/>
            <w:smallCaps w:val="0"/>
            <w:noProof/>
            <w:sz w:val="22"/>
            <w:szCs w:val="24"/>
            <w14:ligatures w14:val="standardContextual"/>
          </w:rPr>
          <w:tab/>
        </w:r>
        <w:r w:rsidR="000B357E" w:rsidRPr="000B357E">
          <w:rPr>
            <w:rStyle w:val="Hyperlink"/>
            <w:rFonts w:ascii="Times New Roman" w:cs="Times New Roman"/>
            <w:noProof/>
          </w:rPr>
          <w:t>Solvents and Materials</w:t>
        </w:r>
        <w:r w:rsidR="000B357E" w:rsidRPr="000B357E">
          <w:rPr>
            <w:rFonts w:ascii="Times New Roman" w:cs="Times New Roman"/>
            <w:noProof/>
            <w:webHidden/>
          </w:rPr>
          <w:tab/>
        </w:r>
        <w:r w:rsidR="000B357E" w:rsidRPr="000B357E">
          <w:rPr>
            <w:rFonts w:ascii="Times New Roman" w:cs="Times New Roman"/>
            <w:noProof/>
            <w:webHidden/>
          </w:rPr>
          <w:fldChar w:fldCharType="begin"/>
        </w:r>
        <w:r w:rsidR="000B357E" w:rsidRPr="000B357E">
          <w:rPr>
            <w:rFonts w:ascii="Times New Roman" w:cs="Times New Roman"/>
            <w:noProof/>
            <w:webHidden/>
          </w:rPr>
          <w:instrText xml:space="preserve"> PAGEREF _Toc161742681 \h </w:instrText>
        </w:r>
        <w:r w:rsidR="000B357E" w:rsidRPr="000B357E">
          <w:rPr>
            <w:rFonts w:ascii="Times New Roman" w:cs="Times New Roman"/>
            <w:noProof/>
            <w:webHidden/>
          </w:rPr>
        </w:r>
        <w:r w:rsidR="000B357E" w:rsidRPr="000B357E">
          <w:rPr>
            <w:rFonts w:ascii="Times New Roman" w:cs="Times New Roman"/>
            <w:noProof/>
            <w:webHidden/>
          </w:rPr>
          <w:fldChar w:fldCharType="separate"/>
        </w:r>
        <w:r w:rsidR="000B357E" w:rsidRPr="000B357E">
          <w:rPr>
            <w:rFonts w:ascii="Times New Roman" w:cs="Times New Roman"/>
            <w:noProof/>
            <w:webHidden/>
          </w:rPr>
          <w:t>3</w:t>
        </w:r>
        <w:r w:rsidR="000B357E" w:rsidRPr="000B357E">
          <w:rPr>
            <w:rFonts w:ascii="Times New Roman" w:cs="Times New Roman"/>
            <w:noProof/>
            <w:webHidden/>
          </w:rPr>
          <w:fldChar w:fldCharType="end"/>
        </w:r>
      </w:hyperlink>
    </w:p>
    <w:p w14:paraId="511ACB27" w14:textId="15B68576" w:rsidR="000B357E" w:rsidRPr="000B357E" w:rsidRDefault="00A2095F">
      <w:pPr>
        <w:pStyle w:val="Verzeichnis2"/>
        <w:tabs>
          <w:tab w:val="left" w:pos="960"/>
          <w:tab w:val="right" w:leader="middleDot" w:pos="8296"/>
        </w:tabs>
        <w:rPr>
          <w:rFonts w:ascii="Times New Roman" w:eastAsiaTheme="minorEastAsia" w:cs="Times New Roman"/>
          <w:smallCaps w:val="0"/>
          <w:noProof/>
          <w:sz w:val="22"/>
          <w:szCs w:val="24"/>
          <w14:ligatures w14:val="standardContextual"/>
        </w:rPr>
      </w:pPr>
      <w:hyperlink w:anchor="_Toc161742682" w:history="1">
        <w:r w:rsidR="000B357E" w:rsidRPr="000B357E">
          <w:rPr>
            <w:rStyle w:val="Hyperlink"/>
            <w:rFonts w:ascii="Times New Roman" w:cs="Times New Roman"/>
            <w:noProof/>
          </w:rPr>
          <w:t>2.2.</w:t>
        </w:r>
        <w:r w:rsidR="000B357E" w:rsidRPr="000B357E">
          <w:rPr>
            <w:rFonts w:ascii="Times New Roman" w:eastAsiaTheme="minorEastAsia" w:cs="Times New Roman"/>
            <w:smallCaps w:val="0"/>
            <w:noProof/>
            <w:sz w:val="22"/>
            <w:szCs w:val="24"/>
            <w14:ligatures w14:val="standardContextual"/>
          </w:rPr>
          <w:tab/>
        </w:r>
        <w:r w:rsidR="000B357E" w:rsidRPr="000B357E">
          <w:rPr>
            <w:rStyle w:val="Hyperlink"/>
            <w:rFonts w:ascii="Times New Roman" w:cs="Times New Roman"/>
            <w:noProof/>
          </w:rPr>
          <w:t>Methods and Instrumentations</w:t>
        </w:r>
        <w:r w:rsidR="000B357E" w:rsidRPr="000B357E">
          <w:rPr>
            <w:rFonts w:ascii="Times New Roman" w:cs="Times New Roman"/>
            <w:noProof/>
            <w:webHidden/>
          </w:rPr>
          <w:tab/>
        </w:r>
        <w:r w:rsidR="000B357E" w:rsidRPr="000B357E">
          <w:rPr>
            <w:rFonts w:ascii="Times New Roman" w:cs="Times New Roman"/>
            <w:noProof/>
            <w:webHidden/>
          </w:rPr>
          <w:fldChar w:fldCharType="begin"/>
        </w:r>
        <w:r w:rsidR="000B357E" w:rsidRPr="000B357E">
          <w:rPr>
            <w:rFonts w:ascii="Times New Roman" w:cs="Times New Roman"/>
            <w:noProof/>
            <w:webHidden/>
          </w:rPr>
          <w:instrText xml:space="preserve"> PAGEREF _Toc161742682 \h </w:instrText>
        </w:r>
        <w:r w:rsidR="000B357E" w:rsidRPr="000B357E">
          <w:rPr>
            <w:rFonts w:ascii="Times New Roman" w:cs="Times New Roman"/>
            <w:noProof/>
            <w:webHidden/>
          </w:rPr>
        </w:r>
        <w:r w:rsidR="000B357E" w:rsidRPr="000B357E">
          <w:rPr>
            <w:rFonts w:ascii="Times New Roman" w:cs="Times New Roman"/>
            <w:noProof/>
            <w:webHidden/>
          </w:rPr>
          <w:fldChar w:fldCharType="separate"/>
        </w:r>
        <w:r w:rsidR="000B357E" w:rsidRPr="000B357E">
          <w:rPr>
            <w:rFonts w:ascii="Times New Roman" w:cs="Times New Roman"/>
            <w:noProof/>
            <w:webHidden/>
          </w:rPr>
          <w:t>3</w:t>
        </w:r>
        <w:r w:rsidR="000B357E" w:rsidRPr="000B357E">
          <w:rPr>
            <w:rFonts w:ascii="Times New Roman" w:cs="Times New Roman"/>
            <w:noProof/>
            <w:webHidden/>
          </w:rPr>
          <w:fldChar w:fldCharType="end"/>
        </w:r>
      </w:hyperlink>
    </w:p>
    <w:p w14:paraId="0BF081F2" w14:textId="4C13FED1" w:rsidR="000B357E" w:rsidRPr="000B357E" w:rsidRDefault="00A2095F">
      <w:pPr>
        <w:pStyle w:val="Verzeichnis2"/>
        <w:tabs>
          <w:tab w:val="left" w:pos="960"/>
          <w:tab w:val="right" w:leader="middleDot" w:pos="8296"/>
        </w:tabs>
        <w:rPr>
          <w:rFonts w:ascii="Times New Roman" w:eastAsiaTheme="minorEastAsia" w:cs="Times New Roman"/>
          <w:smallCaps w:val="0"/>
          <w:noProof/>
          <w:sz w:val="22"/>
          <w:szCs w:val="24"/>
          <w14:ligatures w14:val="standardContextual"/>
        </w:rPr>
      </w:pPr>
      <w:hyperlink w:anchor="_Toc161742683" w:history="1">
        <w:r w:rsidR="000B357E" w:rsidRPr="000B357E">
          <w:rPr>
            <w:rStyle w:val="Hyperlink"/>
            <w:rFonts w:ascii="Times New Roman" w:cs="Times New Roman"/>
            <w:noProof/>
          </w:rPr>
          <w:t>2.3.</w:t>
        </w:r>
        <w:r w:rsidR="000B357E" w:rsidRPr="000B357E">
          <w:rPr>
            <w:rFonts w:ascii="Times New Roman" w:eastAsiaTheme="minorEastAsia" w:cs="Times New Roman"/>
            <w:smallCaps w:val="0"/>
            <w:noProof/>
            <w:sz w:val="22"/>
            <w:szCs w:val="24"/>
            <w14:ligatures w14:val="standardContextual"/>
          </w:rPr>
          <w:tab/>
        </w:r>
        <w:r w:rsidR="000B357E" w:rsidRPr="000B357E">
          <w:rPr>
            <w:rStyle w:val="Hyperlink"/>
            <w:rFonts w:ascii="Times New Roman" w:cs="Times New Roman"/>
            <w:noProof/>
          </w:rPr>
          <w:t>Synthesis of (</w:t>
        </w:r>
        <w:r w:rsidR="000B357E" w:rsidRPr="000B357E">
          <w:rPr>
            <w:rStyle w:val="Hyperlink"/>
            <w:rFonts w:ascii="Times New Roman" w:cs="Times New Roman"/>
            <w:i/>
            <w:iCs/>
            <w:noProof/>
          </w:rPr>
          <w:t>Z</w:t>
        </w:r>
        <w:r w:rsidR="000B357E" w:rsidRPr="000B357E">
          <w:rPr>
            <w:rStyle w:val="Hyperlink"/>
            <w:rFonts w:ascii="Times New Roman" w:cs="Times New Roman"/>
            <w:noProof/>
          </w:rPr>
          <w:t>)-oct-4-ene-2,6-diyne-1,8-diol</w:t>
        </w:r>
        <w:r w:rsidR="000B357E" w:rsidRPr="000B357E">
          <w:rPr>
            <w:rFonts w:ascii="Times New Roman" w:cs="Times New Roman"/>
            <w:noProof/>
            <w:webHidden/>
          </w:rPr>
          <w:tab/>
        </w:r>
        <w:r w:rsidR="000B357E" w:rsidRPr="000B357E">
          <w:rPr>
            <w:rFonts w:ascii="Times New Roman" w:cs="Times New Roman"/>
            <w:noProof/>
            <w:webHidden/>
          </w:rPr>
          <w:fldChar w:fldCharType="begin"/>
        </w:r>
        <w:r w:rsidR="000B357E" w:rsidRPr="000B357E">
          <w:rPr>
            <w:rFonts w:ascii="Times New Roman" w:cs="Times New Roman"/>
            <w:noProof/>
            <w:webHidden/>
          </w:rPr>
          <w:instrText xml:space="preserve"> PAGEREF _Toc161742683 \h </w:instrText>
        </w:r>
        <w:r w:rsidR="000B357E" w:rsidRPr="000B357E">
          <w:rPr>
            <w:rFonts w:ascii="Times New Roman" w:cs="Times New Roman"/>
            <w:noProof/>
            <w:webHidden/>
          </w:rPr>
        </w:r>
        <w:r w:rsidR="000B357E" w:rsidRPr="000B357E">
          <w:rPr>
            <w:rFonts w:ascii="Times New Roman" w:cs="Times New Roman"/>
            <w:noProof/>
            <w:webHidden/>
          </w:rPr>
          <w:fldChar w:fldCharType="separate"/>
        </w:r>
        <w:r w:rsidR="000B357E" w:rsidRPr="000B357E">
          <w:rPr>
            <w:rFonts w:ascii="Times New Roman" w:cs="Times New Roman"/>
            <w:noProof/>
            <w:webHidden/>
          </w:rPr>
          <w:t>4</w:t>
        </w:r>
        <w:r w:rsidR="000B357E" w:rsidRPr="000B357E">
          <w:rPr>
            <w:rFonts w:ascii="Times New Roman" w:cs="Times New Roman"/>
            <w:noProof/>
            <w:webHidden/>
          </w:rPr>
          <w:fldChar w:fldCharType="end"/>
        </w:r>
      </w:hyperlink>
    </w:p>
    <w:p w14:paraId="24B5CE2C" w14:textId="706FCC27" w:rsidR="000B357E" w:rsidRPr="000B357E" w:rsidRDefault="00A2095F">
      <w:pPr>
        <w:pStyle w:val="Verzeichnis3"/>
        <w:rPr>
          <w:rFonts w:ascii="Times New Roman" w:eastAsiaTheme="minorEastAsia" w:cs="Times New Roman"/>
          <w:i w:val="0"/>
          <w:iCs w:val="0"/>
          <w:noProof/>
          <w:sz w:val="22"/>
          <w:szCs w:val="24"/>
          <w14:ligatures w14:val="standardContextual"/>
        </w:rPr>
      </w:pPr>
      <w:hyperlink w:anchor="_Toc161742684" w:history="1">
        <w:r w:rsidR="000B357E" w:rsidRPr="000B357E">
          <w:rPr>
            <w:rStyle w:val="Hyperlink"/>
            <w:rFonts w:ascii="Times New Roman" w:cs="Times New Roman"/>
            <w:noProof/>
          </w:rPr>
          <w:t>2.3.1</w:t>
        </w:r>
        <w:r w:rsidR="000B357E" w:rsidRPr="000B357E">
          <w:rPr>
            <w:rFonts w:ascii="Times New Roman" w:eastAsiaTheme="minorEastAsia" w:cs="Times New Roman"/>
            <w:i w:val="0"/>
            <w:iCs w:val="0"/>
            <w:noProof/>
            <w:sz w:val="22"/>
            <w:szCs w:val="24"/>
            <w14:ligatures w14:val="standardContextual"/>
          </w:rPr>
          <w:tab/>
        </w:r>
        <w:r w:rsidR="000B357E" w:rsidRPr="000B357E">
          <w:rPr>
            <w:rStyle w:val="Hyperlink"/>
            <w:rFonts w:ascii="Times New Roman" w:cs="Times New Roman"/>
            <w:noProof/>
          </w:rPr>
          <w:t>Synthesis procedure</w:t>
        </w:r>
        <w:r w:rsidR="000B357E" w:rsidRPr="000B357E">
          <w:rPr>
            <w:rStyle w:val="Hyperlink"/>
            <w:rFonts w:ascii="Times New Roman" w:cs="Times New Roman"/>
            <w:noProof/>
            <w:vertAlign w:val="superscript"/>
          </w:rPr>
          <w:t>1</w:t>
        </w:r>
        <w:r w:rsidR="000B357E" w:rsidRPr="000B357E">
          <w:rPr>
            <w:rFonts w:ascii="Times New Roman" w:cs="Times New Roman"/>
            <w:noProof/>
            <w:webHidden/>
          </w:rPr>
          <w:tab/>
        </w:r>
        <w:r w:rsidR="000B357E" w:rsidRPr="000B357E">
          <w:rPr>
            <w:rFonts w:ascii="Times New Roman" w:cs="Times New Roman"/>
            <w:noProof/>
            <w:webHidden/>
          </w:rPr>
          <w:fldChar w:fldCharType="begin"/>
        </w:r>
        <w:r w:rsidR="000B357E" w:rsidRPr="000B357E">
          <w:rPr>
            <w:rFonts w:ascii="Times New Roman" w:cs="Times New Roman"/>
            <w:noProof/>
            <w:webHidden/>
          </w:rPr>
          <w:instrText xml:space="preserve"> PAGEREF _Toc161742684 \h </w:instrText>
        </w:r>
        <w:r w:rsidR="000B357E" w:rsidRPr="000B357E">
          <w:rPr>
            <w:rFonts w:ascii="Times New Roman" w:cs="Times New Roman"/>
            <w:noProof/>
            <w:webHidden/>
          </w:rPr>
        </w:r>
        <w:r w:rsidR="000B357E" w:rsidRPr="000B357E">
          <w:rPr>
            <w:rFonts w:ascii="Times New Roman" w:cs="Times New Roman"/>
            <w:noProof/>
            <w:webHidden/>
          </w:rPr>
          <w:fldChar w:fldCharType="separate"/>
        </w:r>
        <w:r w:rsidR="000B357E" w:rsidRPr="000B357E">
          <w:rPr>
            <w:rFonts w:ascii="Times New Roman" w:cs="Times New Roman"/>
            <w:noProof/>
            <w:webHidden/>
          </w:rPr>
          <w:t>4</w:t>
        </w:r>
        <w:r w:rsidR="000B357E" w:rsidRPr="000B357E">
          <w:rPr>
            <w:rFonts w:ascii="Times New Roman" w:cs="Times New Roman"/>
            <w:noProof/>
            <w:webHidden/>
          </w:rPr>
          <w:fldChar w:fldCharType="end"/>
        </w:r>
      </w:hyperlink>
    </w:p>
    <w:p w14:paraId="6DB33CBB" w14:textId="2A2D88AA" w:rsidR="000B357E" w:rsidRPr="000B357E" w:rsidRDefault="00A2095F">
      <w:pPr>
        <w:pStyle w:val="Verzeichnis3"/>
        <w:rPr>
          <w:rFonts w:ascii="Times New Roman" w:eastAsiaTheme="minorEastAsia" w:cs="Times New Roman"/>
          <w:i w:val="0"/>
          <w:iCs w:val="0"/>
          <w:noProof/>
          <w:sz w:val="22"/>
          <w:szCs w:val="24"/>
          <w14:ligatures w14:val="standardContextual"/>
        </w:rPr>
      </w:pPr>
      <w:hyperlink w:anchor="_Toc161742685" w:history="1">
        <w:r w:rsidR="000B357E" w:rsidRPr="000B357E">
          <w:rPr>
            <w:rStyle w:val="Hyperlink"/>
            <w:rFonts w:ascii="Times New Roman" w:cs="Times New Roman"/>
            <w:noProof/>
          </w:rPr>
          <w:t>2.3.2</w:t>
        </w:r>
        <w:r w:rsidR="000B357E" w:rsidRPr="000B357E">
          <w:rPr>
            <w:rFonts w:ascii="Times New Roman" w:eastAsiaTheme="minorEastAsia" w:cs="Times New Roman"/>
            <w:i w:val="0"/>
            <w:iCs w:val="0"/>
            <w:noProof/>
            <w:sz w:val="22"/>
            <w:szCs w:val="24"/>
            <w14:ligatures w14:val="standardContextual"/>
          </w:rPr>
          <w:tab/>
        </w:r>
        <w:r w:rsidR="000B357E" w:rsidRPr="000B357E">
          <w:rPr>
            <w:rStyle w:val="Hyperlink"/>
            <w:rFonts w:ascii="Times New Roman" w:cs="Times New Roman"/>
            <w:noProof/>
          </w:rPr>
          <w:t xml:space="preserve">Copies of </w:t>
        </w:r>
        <w:r w:rsidR="000B357E" w:rsidRPr="000B357E">
          <w:rPr>
            <w:rStyle w:val="Hyperlink"/>
            <w:rFonts w:ascii="Times New Roman" w:cs="Times New Roman"/>
            <w:noProof/>
            <w:vertAlign w:val="superscript"/>
          </w:rPr>
          <w:t>1</w:t>
        </w:r>
        <w:r w:rsidR="000B357E" w:rsidRPr="000B357E">
          <w:rPr>
            <w:rStyle w:val="Hyperlink"/>
            <w:rFonts w:ascii="Times New Roman" w:cs="Times New Roman"/>
            <w:noProof/>
          </w:rPr>
          <w:t>H NMR and ESI-ToF MS Spectra</w:t>
        </w:r>
        <w:r w:rsidR="000B357E" w:rsidRPr="000B357E">
          <w:rPr>
            <w:rFonts w:ascii="Times New Roman" w:cs="Times New Roman"/>
            <w:noProof/>
            <w:webHidden/>
          </w:rPr>
          <w:tab/>
        </w:r>
        <w:r w:rsidR="000B357E" w:rsidRPr="000B357E">
          <w:rPr>
            <w:rFonts w:ascii="Times New Roman" w:cs="Times New Roman"/>
            <w:noProof/>
            <w:webHidden/>
          </w:rPr>
          <w:fldChar w:fldCharType="begin"/>
        </w:r>
        <w:r w:rsidR="000B357E" w:rsidRPr="000B357E">
          <w:rPr>
            <w:rFonts w:ascii="Times New Roman" w:cs="Times New Roman"/>
            <w:noProof/>
            <w:webHidden/>
          </w:rPr>
          <w:instrText xml:space="preserve"> PAGEREF _Toc161742685 \h </w:instrText>
        </w:r>
        <w:r w:rsidR="000B357E" w:rsidRPr="000B357E">
          <w:rPr>
            <w:rFonts w:ascii="Times New Roman" w:cs="Times New Roman"/>
            <w:noProof/>
            <w:webHidden/>
          </w:rPr>
        </w:r>
        <w:r w:rsidR="000B357E" w:rsidRPr="000B357E">
          <w:rPr>
            <w:rFonts w:ascii="Times New Roman" w:cs="Times New Roman"/>
            <w:noProof/>
            <w:webHidden/>
          </w:rPr>
          <w:fldChar w:fldCharType="separate"/>
        </w:r>
        <w:r w:rsidR="000B357E" w:rsidRPr="000B357E">
          <w:rPr>
            <w:rFonts w:ascii="Times New Roman" w:cs="Times New Roman"/>
            <w:noProof/>
            <w:webHidden/>
          </w:rPr>
          <w:t>4</w:t>
        </w:r>
        <w:r w:rsidR="000B357E" w:rsidRPr="000B357E">
          <w:rPr>
            <w:rFonts w:ascii="Times New Roman" w:cs="Times New Roman"/>
            <w:noProof/>
            <w:webHidden/>
          </w:rPr>
          <w:fldChar w:fldCharType="end"/>
        </w:r>
      </w:hyperlink>
    </w:p>
    <w:p w14:paraId="102DCE78" w14:textId="0AFB5AF9" w:rsidR="000B357E" w:rsidRPr="000B357E" w:rsidRDefault="00A2095F">
      <w:pPr>
        <w:pStyle w:val="Verzeichnis2"/>
        <w:tabs>
          <w:tab w:val="left" w:pos="720"/>
          <w:tab w:val="right" w:leader="middleDot" w:pos="8296"/>
        </w:tabs>
        <w:rPr>
          <w:rFonts w:ascii="Times New Roman" w:eastAsiaTheme="minorEastAsia" w:cs="Times New Roman"/>
          <w:smallCaps w:val="0"/>
          <w:noProof/>
          <w:sz w:val="22"/>
          <w:szCs w:val="24"/>
          <w14:ligatures w14:val="standardContextual"/>
        </w:rPr>
      </w:pPr>
      <w:hyperlink w:anchor="_Toc161742686" w:history="1">
        <w:r w:rsidR="000B357E" w:rsidRPr="000B357E">
          <w:rPr>
            <w:rStyle w:val="Hyperlink"/>
            <w:rFonts w:ascii="Times New Roman" w:cs="Times New Roman"/>
            <w:noProof/>
          </w:rPr>
          <w:t>2.4</w:t>
        </w:r>
        <w:r w:rsidR="000B357E" w:rsidRPr="000B357E">
          <w:rPr>
            <w:rFonts w:ascii="Times New Roman" w:eastAsiaTheme="minorEastAsia" w:cs="Times New Roman"/>
            <w:smallCaps w:val="0"/>
            <w:noProof/>
            <w:sz w:val="22"/>
            <w:szCs w:val="24"/>
            <w14:ligatures w14:val="standardContextual"/>
          </w:rPr>
          <w:tab/>
        </w:r>
        <w:r w:rsidR="000B357E" w:rsidRPr="000B357E">
          <w:rPr>
            <w:rStyle w:val="Hyperlink"/>
            <w:rFonts w:ascii="Times New Roman" w:cs="Times New Roman"/>
            <w:noProof/>
          </w:rPr>
          <w:t>SAXS of PU, PU+EDY, and IPN (PU+PP)</w:t>
        </w:r>
        <w:r w:rsidR="000B357E" w:rsidRPr="000B357E">
          <w:rPr>
            <w:rFonts w:ascii="Times New Roman" w:cs="Times New Roman"/>
            <w:noProof/>
            <w:webHidden/>
          </w:rPr>
          <w:tab/>
        </w:r>
        <w:r w:rsidR="000B357E" w:rsidRPr="000B357E">
          <w:rPr>
            <w:rFonts w:ascii="Times New Roman" w:cs="Times New Roman"/>
            <w:noProof/>
            <w:webHidden/>
          </w:rPr>
          <w:fldChar w:fldCharType="begin"/>
        </w:r>
        <w:r w:rsidR="000B357E" w:rsidRPr="000B357E">
          <w:rPr>
            <w:rFonts w:ascii="Times New Roman" w:cs="Times New Roman"/>
            <w:noProof/>
            <w:webHidden/>
          </w:rPr>
          <w:instrText xml:space="preserve"> PAGEREF _Toc161742686 \h </w:instrText>
        </w:r>
        <w:r w:rsidR="000B357E" w:rsidRPr="000B357E">
          <w:rPr>
            <w:rFonts w:ascii="Times New Roman" w:cs="Times New Roman"/>
            <w:noProof/>
            <w:webHidden/>
          </w:rPr>
        </w:r>
        <w:r w:rsidR="000B357E" w:rsidRPr="000B357E">
          <w:rPr>
            <w:rFonts w:ascii="Times New Roman" w:cs="Times New Roman"/>
            <w:noProof/>
            <w:webHidden/>
          </w:rPr>
          <w:fldChar w:fldCharType="separate"/>
        </w:r>
        <w:r w:rsidR="000B357E" w:rsidRPr="000B357E">
          <w:rPr>
            <w:rFonts w:ascii="Times New Roman" w:cs="Times New Roman"/>
            <w:noProof/>
            <w:webHidden/>
          </w:rPr>
          <w:t>8</w:t>
        </w:r>
        <w:r w:rsidR="000B357E" w:rsidRPr="000B357E">
          <w:rPr>
            <w:rFonts w:ascii="Times New Roman" w:cs="Times New Roman"/>
            <w:noProof/>
            <w:webHidden/>
          </w:rPr>
          <w:fldChar w:fldCharType="end"/>
        </w:r>
      </w:hyperlink>
    </w:p>
    <w:p w14:paraId="60B45DF4" w14:textId="485680E0" w:rsidR="00573C8A" w:rsidRDefault="00E356E6" w:rsidP="00573C8A">
      <w:pPr>
        <w:widowControl/>
        <w:jc w:val="left"/>
        <w:rPr>
          <w:lang w:val="de-DE"/>
        </w:rPr>
      </w:pPr>
      <w:r w:rsidRPr="00F8260C">
        <w:rPr>
          <w:sz w:val="20"/>
          <w:szCs w:val="20"/>
          <w:lang w:val="de-DE"/>
        </w:rPr>
        <w:fldChar w:fldCharType="end"/>
      </w:r>
    </w:p>
    <w:p w14:paraId="02854491" w14:textId="77777777" w:rsidR="00573C8A" w:rsidRPr="00CB3A03" w:rsidRDefault="00573C8A" w:rsidP="00573C8A">
      <w:pPr>
        <w:widowControl/>
        <w:jc w:val="left"/>
        <w:rPr>
          <w:lang w:val="de-DE"/>
        </w:rPr>
      </w:pPr>
      <w:r>
        <w:rPr>
          <w:lang w:val="de-DE"/>
        </w:rPr>
        <w:br w:type="page"/>
      </w:r>
    </w:p>
    <w:p w14:paraId="4DA429DE" w14:textId="77777777" w:rsidR="00573C8A" w:rsidRDefault="00573C8A" w:rsidP="00573C8A">
      <w:pPr>
        <w:pStyle w:val="berschrift1"/>
        <w:numPr>
          <w:ilvl w:val="0"/>
          <w:numId w:val="1"/>
        </w:numPr>
        <w:sectPr w:rsidR="00573C8A" w:rsidSect="00486FBD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" w:name="_Toc86060400"/>
    </w:p>
    <w:p w14:paraId="2DE71686" w14:textId="77777777" w:rsidR="00AB1367" w:rsidRDefault="00AB1367" w:rsidP="00573C8A">
      <w:pPr>
        <w:pStyle w:val="berschrift1"/>
        <w:numPr>
          <w:ilvl w:val="0"/>
          <w:numId w:val="1"/>
        </w:numPr>
      </w:pPr>
      <w:bookmarkStart w:id="2" w:name="_Toc161742679"/>
      <w:r w:rsidRPr="00AB1367">
        <w:lastRenderedPageBreak/>
        <w:t>Abbreviations</w:t>
      </w:r>
      <w:bookmarkEnd w:id="2"/>
    </w:p>
    <w:p w14:paraId="1557DA3D" w14:textId="451583DA" w:rsidR="00AB1367" w:rsidRPr="007A21E4" w:rsidRDefault="0035264B" w:rsidP="007B5096">
      <w:pPr>
        <w:ind w:firstLineChars="200" w:firstLine="480"/>
      </w:pPr>
      <w:r>
        <w:t xml:space="preserve">Bergman Cyclization </w:t>
      </w:r>
      <w:r w:rsidRPr="0035264B">
        <w:t>(BC),</w:t>
      </w:r>
      <w:r w:rsidR="00BB2E3F">
        <w:t xml:space="preserve"> Enediyne </w:t>
      </w:r>
      <w:r w:rsidR="00BB2E3F" w:rsidRPr="00BB2E3F">
        <w:t>(E</w:t>
      </w:r>
      <w:r w:rsidR="00BB2E3F">
        <w:t>DY</w:t>
      </w:r>
      <w:r w:rsidR="00BB2E3F" w:rsidRPr="00BB2E3F">
        <w:t>)</w:t>
      </w:r>
      <w:r w:rsidR="00BE7EA3" w:rsidRPr="00BE7EA3">
        <w:t>, Electrospray Ionization Time-of-Flight Mass Spectroscopy (ESI-</w:t>
      </w:r>
      <w:proofErr w:type="spellStart"/>
      <w:r w:rsidR="00BE7EA3" w:rsidRPr="00BE7EA3">
        <w:t>ToF</w:t>
      </w:r>
      <w:proofErr w:type="spellEnd"/>
      <w:r w:rsidR="00BE7EA3" w:rsidRPr="00BE7EA3">
        <w:t xml:space="preserve"> MS),</w:t>
      </w:r>
      <w:r w:rsidR="00BE7EA3">
        <w:t xml:space="preserve"> </w:t>
      </w:r>
      <w:r w:rsidR="005F4364" w:rsidRPr="005F4364">
        <w:t xml:space="preserve">Differential scanning calorimetry (DSC), </w:t>
      </w:r>
      <w:r w:rsidR="005B1A88" w:rsidRPr="005B1A88">
        <w:t>Thermogravimetric analysis (TGA)</w:t>
      </w:r>
      <w:r w:rsidR="005B1A88">
        <w:t xml:space="preserve">, </w:t>
      </w:r>
      <w:r w:rsidR="005F4364" w:rsidRPr="005F4364">
        <w:t>Nuclear magnetic resonance (NMR)</w:t>
      </w:r>
      <w:r w:rsidR="005F4364">
        <w:t xml:space="preserve">, </w:t>
      </w:r>
      <w:r w:rsidR="008A52D7">
        <w:t>A</w:t>
      </w:r>
      <w:r w:rsidR="008A52D7" w:rsidRPr="008A52D7">
        <w:t>tomic force microscopy (AFM)</w:t>
      </w:r>
      <w:r w:rsidR="008A52D7">
        <w:t xml:space="preserve">, </w:t>
      </w:r>
      <w:r w:rsidR="005F4364" w:rsidRPr="005F4364">
        <w:t>Infrared (IR),</w:t>
      </w:r>
      <w:r w:rsidR="005F4364">
        <w:t xml:space="preserve"> </w:t>
      </w:r>
      <w:r w:rsidR="005F4364" w:rsidRPr="005F4364">
        <w:t>Fourier transformation (FT)</w:t>
      </w:r>
      <w:r w:rsidR="00E1564A">
        <w:rPr>
          <w:rFonts w:hint="eastAsia"/>
        </w:rPr>
        <w:t>,</w:t>
      </w:r>
      <w:r w:rsidR="00E1564A" w:rsidRPr="00E1564A">
        <w:t xml:space="preserve"> </w:t>
      </w:r>
      <w:r w:rsidR="00E1564A" w:rsidRPr="00601048">
        <w:t>N,</w:t>
      </w:r>
      <w:r w:rsidR="00E1564A">
        <w:t xml:space="preserve"> </w:t>
      </w:r>
      <w:r w:rsidR="00E1564A" w:rsidRPr="00601048">
        <w:t>N-dimethylformamide (DMF)</w:t>
      </w:r>
      <w:r w:rsidR="00E1564A">
        <w:t>,</w:t>
      </w:r>
      <w:r w:rsidR="00A25D5F">
        <w:t xml:space="preserve"> </w:t>
      </w:r>
      <w:r w:rsidR="00560DC6">
        <w:rPr>
          <w:rFonts w:hint="eastAsia"/>
        </w:rPr>
        <w:t>E</w:t>
      </w:r>
      <w:r w:rsidR="00560DC6" w:rsidRPr="00560DC6">
        <w:t>thyl acetate</w:t>
      </w:r>
      <w:r w:rsidR="00560DC6">
        <w:rPr>
          <w:rFonts w:hint="eastAsia"/>
        </w:rPr>
        <w:t xml:space="preserve"> </w:t>
      </w:r>
      <w:r w:rsidR="00560DC6" w:rsidRPr="00560DC6">
        <w:t>(E</w:t>
      </w:r>
      <w:r w:rsidR="00560DC6">
        <w:t>A</w:t>
      </w:r>
      <w:r w:rsidR="00560DC6" w:rsidRPr="00560DC6">
        <w:t>)</w:t>
      </w:r>
      <w:r w:rsidR="00560DC6">
        <w:t>,</w:t>
      </w:r>
      <w:r w:rsidR="00560DC6">
        <w:rPr>
          <w:rFonts w:hint="eastAsia"/>
        </w:rPr>
        <w:t xml:space="preserve"> </w:t>
      </w:r>
      <w:r w:rsidR="00A25D5F">
        <w:t>Chloroform (C</w:t>
      </w:r>
      <w:r w:rsidR="00C662BD">
        <w:t>H</w:t>
      </w:r>
      <w:r w:rsidR="00A25D5F">
        <w:t>Cl</w:t>
      </w:r>
      <w:r w:rsidR="00A25D5F" w:rsidRPr="00A25D5F">
        <w:rPr>
          <w:vertAlign w:val="subscript"/>
        </w:rPr>
        <w:t>3</w:t>
      </w:r>
      <w:r w:rsidR="00A25D5F">
        <w:t>)</w:t>
      </w:r>
      <w:r w:rsidR="00FE0D68">
        <w:t>,</w:t>
      </w:r>
      <w:r w:rsidR="00A76944" w:rsidRPr="00A76944">
        <w:t xml:space="preserve"> Deuterated chloroform</w:t>
      </w:r>
      <w:r w:rsidR="00A76944">
        <w:t xml:space="preserve"> (CDCl</w:t>
      </w:r>
      <w:r w:rsidR="00A76944" w:rsidRPr="00A76944">
        <w:rPr>
          <w:vertAlign w:val="subscript"/>
        </w:rPr>
        <w:t>3</w:t>
      </w:r>
      <w:r w:rsidR="00A76944">
        <w:t>),</w:t>
      </w:r>
      <w:r w:rsidR="00E1564A" w:rsidRPr="00E1564A">
        <w:t xml:space="preserve"> </w:t>
      </w:r>
      <w:r w:rsidR="00E1564A" w:rsidRPr="00945038">
        <w:t>Electron paramagnetic resonance</w:t>
      </w:r>
      <w:r w:rsidR="00E1564A">
        <w:t xml:space="preserve"> (EPR)</w:t>
      </w:r>
      <w:r w:rsidR="00F53841">
        <w:t xml:space="preserve">, </w:t>
      </w:r>
      <w:proofErr w:type="spellStart"/>
      <w:r w:rsidR="00F53841" w:rsidRPr="00F53841">
        <w:t>Isophorone</w:t>
      </w:r>
      <w:proofErr w:type="spellEnd"/>
      <w:r w:rsidR="00F53841" w:rsidRPr="00F53841">
        <w:t xml:space="preserve"> </w:t>
      </w:r>
      <w:proofErr w:type="spellStart"/>
      <w:r w:rsidR="00F53841" w:rsidRPr="00F53841">
        <w:t>diisocyanate</w:t>
      </w:r>
      <w:proofErr w:type="spellEnd"/>
      <w:r w:rsidR="00F53841">
        <w:t xml:space="preserve"> </w:t>
      </w:r>
      <w:r w:rsidR="00F53841" w:rsidRPr="00F53841">
        <w:t>(IPDI)</w:t>
      </w:r>
      <w:r w:rsidR="00F53841">
        <w:t>,</w:t>
      </w:r>
      <w:r w:rsidR="00560DC6">
        <w:t xml:space="preserve"> </w:t>
      </w:r>
      <w:proofErr w:type="spellStart"/>
      <w:r w:rsidR="00A25D5F" w:rsidRPr="00A25D5F">
        <w:t>Polytetrahydrofuran</w:t>
      </w:r>
      <w:proofErr w:type="spellEnd"/>
      <w:r w:rsidR="00A25D5F">
        <w:t xml:space="preserve"> (PTHF)</w:t>
      </w:r>
      <w:r w:rsidR="00560DC6">
        <w:t>.</w:t>
      </w:r>
    </w:p>
    <w:p w14:paraId="665C1B8B" w14:textId="77777777" w:rsidR="00573C8A" w:rsidRDefault="00573C8A" w:rsidP="00573C8A">
      <w:pPr>
        <w:pStyle w:val="berschrift1"/>
        <w:numPr>
          <w:ilvl w:val="0"/>
          <w:numId w:val="1"/>
        </w:numPr>
      </w:pPr>
      <w:bookmarkStart w:id="3" w:name="_Toc161742680"/>
      <w:r>
        <w:rPr>
          <w:rFonts w:hint="eastAsia"/>
        </w:rPr>
        <w:t>E</w:t>
      </w:r>
      <w:r>
        <w:t>xperimental Part</w:t>
      </w:r>
      <w:bookmarkEnd w:id="1"/>
      <w:bookmarkEnd w:id="3"/>
    </w:p>
    <w:p w14:paraId="769984FA" w14:textId="77777777" w:rsidR="00573C8A" w:rsidRDefault="00573C8A" w:rsidP="00573C8A">
      <w:pPr>
        <w:pStyle w:val="berschrift2"/>
        <w:numPr>
          <w:ilvl w:val="1"/>
          <w:numId w:val="1"/>
        </w:numPr>
      </w:pPr>
      <w:bookmarkStart w:id="4" w:name="_Toc86060401"/>
      <w:bookmarkStart w:id="5" w:name="_Toc161742681"/>
      <w:r>
        <w:t>Solvents and Materials</w:t>
      </w:r>
      <w:bookmarkEnd w:id="4"/>
      <w:bookmarkEnd w:id="5"/>
      <w:r>
        <w:t xml:space="preserve"> </w:t>
      </w:r>
    </w:p>
    <w:p w14:paraId="1404F9D2" w14:textId="14D40774" w:rsidR="00BE7EA3" w:rsidRDefault="00573C8A" w:rsidP="007B5096">
      <w:pPr>
        <w:ind w:firstLineChars="200" w:firstLine="480"/>
      </w:pPr>
      <w:r>
        <w:t>D</w:t>
      </w:r>
      <w:r w:rsidRPr="007F0707">
        <w:t>euterium chloroform (CDCl</w:t>
      </w:r>
      <w:r w:rsidRPr="007F0707">
        <w:rPr>
          <w:vertAlign w:val="subscript"/>
        </w:rPr>
        <w:t>3</w:t>
      </w:r>
      <w:r w:rsidRPr="007F0707">
        <w:t>-</w:t>
      </w:r>
      <w:r w:rsidRPr="007F0707">
        <w:rPr>
          <w:i/>
          <w:iCs/>
        </w:rPr>
        <w:t>d</w:t>
      </w:r>
      <w:r w:rsidRPr="007F0707">
        <w:t>)</w:t>
      </w:r>
      <w:r>
        <w:t xml:space="preserve"> </w:t>
      </w:r>
      <w:r w:rsidR="00945038">
        <w:t>was</w:t>
      </w:r>
      <w:r w:rsidRPr="007F0707">
        <w:t xml:space="preserve"> used as NMR deuterium solvent</w:t>
      </w:r>
      <w:r>
        <w:t>s.</w:t>
      </w:r>
      <w:r w:rsidRPr="007F0707">
        <w:t xml:space="preserve"> </w:t>
      </w:r>
      <w:r w:rsidRPr="008B7608">
        <w:t>Dry solvents were prepared as follow</w:t>
      </w:r>
      <w:r>
        <w:t>s</w:t>
      </w:r>
      <w:r w:rsidRPr="008B7608">
        <w:t>:</w:t>
      </w:r>
      <w:r w:rsidR="00BE7EA3">
        <w:rPr>
          <w:rFonts w:hint="eastAsia"/>
        </w:rPr>
        <w:t xml:space="preserve"> </w:t>
      </w:r>
      <w:r w:rsidRPr="00601048">
        <w:t>DMF</w:t>
      </w:r>
      <w:r w:rsidR="00FF0654">
        <w:t xml:space="preserve"> and toluene</w:t>
      </w:r>
      <w:r w:rsidR="00BE7EA3">
        <w:rPr>
          <w:rFonts w:hint="eastAsia"/>
        </w:rPr>
        <w:t xml:space="preserve"> </w:t>
      </w:r>
      <w:r w:rsidR="00FF0654">
        <w:t xml:space="preserve">were </w:t>
      </w:r>
      <w:r w:rsidR="00BE7EA3">
        <w:rPr>
          <w:rFonts w:hint="eastAsia"/>
        </w:rPr>
        <w:t>treated with s</w:t>
      </w:r>
      <w:r w:rsidR="00BE7EA3" w:rsidRPr="00BE7EA3">
        <w:t xml:space="preserve">olvent </w:t>
      </w:r>
      <w:r w:rsidR="00BE7EA3">
        <w:rPr>
          <w:rFonts w:hint="eastAsia"/>
        </w:rPr>
        <w:t>p</w:t>
      </w:r>
      <w:r w:rsidR="00BE7EA3" w:rsidRPr="00BE7EA3">
        <w:t xml:space="preserve">urification </w:t>
      </w:r>
      <w:r w:rsidR="00BE7EA3">
        <w:rPr>
          <w:rFonts w:hint="eastAsia"/>
        </w:rPr>
        <w:t>s</w:t>
      </w:r>
      <w:r w:rsidR="00BE7EA3" w:rsidRPr="00BE7EA3">
        <w:t>ystems</w:t>
      </w:r>
      <w:r w:rsidR="00BE7EA3">
        <w:rPr>
          <w:rFonts w:hint="eastAsia"/>
        </w:rPr>
        <w:t xml:space="preserve"> to remove water and oxygen.</w:t>
      </w:r>
    </w:p>
    <w:p w14:paraId="312C8E3D" w14:textId="16CC096E" w:rsidR="00F53841" w:rsidRPr="00F53841" w:rsidRDefault="00BE7EA3" w:rsidP="007B5096">
      <w:pPr>
        <w:ind w:firstLineChars="200" w:firstLine="480"/>
      </w:pPr>
      <w:r w:rsidRPr="00BE7EA3">
        <w:t>Propargyl alcohol</w:t>
      </w:r>
      <w:r>
        <w:rPr>
          <w:rFonts w:hint="eastAsia"/>
        </w:rPr>
        <w:t xml:space="preserve"> and</w:t>
      </w:r>
      <w:r w:rsidRPr="00BE7EA3">
        <w:t xml:space="preserve"> </w:t>
      </w:r>
      <w:r>
        <w:rPr>
          <w:rFonts w:hint="eastAsia"/>
        </w:rPr>
        <w:t>h</w:t>
      </w:r>
      <w:r w:rsidRPr="00BE7EA3">
        <w:t xml:space="preserve">examethylbenzene </w:t>
      </w:r>
      <w:r>
        <w:rPr>
          <w:rFonts w:hint="eastAsia"/>
        </w:rPr>
        <w:t xml:space="preserve">were purchased from </w:t>
      </w:r>
      <w:proofErr w:type="spellStart"/>
      <w:r>
        <w:rPr>
          <w:rFonts w:hint="eastAsia"/>
        </w:rPr>
        <w:t>abcr</w:t>
      </w:r>
      <w:proofErr w:type="spellEnd"/>
      <w:r w:rsidRPr="00BE7EA3">
        <w:t xml:space="preserve">; </w:t>
      </w:r>
      <w:proofErr w:type="spellStart"/>
      <w:r>
        <w:t>i</w:t>
      </w:r>
      <w:r w:rsidR="00F53841" w:rsidRPr="00F53841">
        <w:t>sophorone</w:t>
      </w:r>
      <w:proofErr w:type="spellEnd"/>
      <w:r w:rsidR="00F53841" w:rsidRPr="00F53841">
        <w:t xml:space="preserve"> </w:t>
      </w:r>
      <w:proofErr w:type="spellStart"/>
      <w:r w:rsidR="00F53841" w:rsidRPr="00F53841">
        <w:t>diisocyanate</w:t>
      </w:r>
      <w:proofErr w:type="spellEnd"/>
      <w:r w:rsidR="00A25D5F">
        <w:t>,</w:t>
      </w:r>
      <w:r>
        <w:rPr>
          <w:rFonts w:hint="eastAsia"/>
        </w:rPr>
        <w:t xml:space="preserve"> </w:t>
      </w:r>
      <w:proofErr w:type="spellStart"/>
      <w:proofErr w:type="gramStart"/>
      <w:r w:rsidR="00D90706">
        <w:t>b</w:t>
      </w:r>
      <w:r w:rsidR="00D90706" w:rsidRPr="00D90706">
        <w:t>is</w:t>
      </w:r>
      <w:proofErr w:type="spellEnd"/>
      <w:r w:rsidR="00D90706" w:rsidRPr="00D90706">
        <w:t>(</w:t>
      </w:r>
      <w:proofErr w:type="gramEnd"/>
      <w:r w:rsidR="00D90706" w:rsidRPr="00D90706">
        <w:t>hydroxyl)-</w:t>
      </w:r>
      <w:proofErr w:type="spellStart"/>
      <w:r w:rsidR="00D90706" w:rsidRPr="00D90706">
        <w:t>telechelic</w:t>
      </w:r>
      <w:proofErr w:type="spellEnd"/>
      <w:r w:rsidR="00D90706" w:rsidRPr="00D90706">
        <w:t xml:space="preserve"> </w:t>
      </w:r>
      <w:proofErr w:type="spellStart"/>
      <w:r w:rsidR="00A25D5F" w:rsidRPr="00A25D5F">
        <w:t>Polytetrahydrofuran</w:t>
      </w:r>
      <w:proofErr w:type="spellEnd"/>
      <w:r w:rsidR="0059611E">
        <w:t xml:space="preserve"> (</w:t>
      </w:r>
      <w:r w:rsidR="0059611E" w:rsidRPr="0059611E">
        <w:t xml:space="preserve">average </w:t>
      </w:r>
      <w:proofErr w:type="spellStart"/>
      <w:r w:rsidR="0059611E" w:rsidRPr="0059611E">
        <w:t>Mn</w:t>
      </w:r>
      <w:proofErr w:type="spellEnd"/>
      <w:r w:rsidR="0059611E" w:rsidRPr="0059611E">
        <w:t xml:space="preserve"> ~</w:t>
      </w:r>
      <w:r>
        <w:rPr>
          <w:rFonts w:hint="eastAsia"/>
        </w:rPr>
        <w:t>650</w:t>
      </w:r>
      <w:r w:rsidR="0059611E">
        <w:t> g/</w:t>
      </w:r>
      <w:proofErr w:type="spellStart"/>
      <w:r w:rsidR="0059611E">
        <w:t>mol</w:t>
      </w:r>
      <w:proofErr w:type="spellEnd"/>
      <w:r>
        <w:t xml:space="preserve">), and </w:t>
      </w:r>
      <w:proofErr w:type="spellStart"/>
      <w:r w:rsidRPr="00BE7EA3">
        <w:t>chlorotrimethylsilane</w:t>
      </w:r>
      <w:proofErr w:type="spellEnd"/>
      <w:r w:rsidR="00F53841">
        <w:t>,</w:t>
      </w:r>
      <w:r w:rsidRPr="00BE7EA3">
        <w:t xml:space="preserve"> </w:t>
      </w:r>
      <w:r>
        <w:t xml:space="preserve">cis-1,2-dichloroethylene, </w:t>
      </w:r>
      <w:proofErr w:type="spellStart"/>
      <w:r>
        <w:t>tetrakis</w:t>
      </w:r>
      <w:proofErr w:type="spellEnd"/>
      <w:r>
        <w:t>(</w:t>
      </w:r>
      <w:proofErr w:type="spellStart"/>
      <w:r>
        <w:t>triphenylphosphine</w:t>
      </w:r>
      <w:proofErr w:type="spellEnd"/>
      <w:r>
        <w:t>)-palladium(0) was purchased from Sigma-Aldrich;</w:t>
      </w:r>
      <w:r w:rsidR="00F53841">
        <w:t xml:space="preserve"> </w:t>
      </w:r>
      <w:r>
        <w:t>cuprous</w:t>
      </w:r>
      <w:r w:rsidRPr="00BE7EA3">
        <w:t xml:space="preserve"> </w:t>
      </w:r>
      <w:r>
        <w:t xml:space="preserve">iodide </w:t>
      </w:r>
      <w:r w:rsidR="00FF0654">
        <w:t xml:space="preserve">and </w:t>
      </w:r>
      <w:r w:rsidR="00FF0654" w:rsidRPr="00FF0654">
        <w:rPr>
          <w:i/>
          <w:iCs/>
        </w:rPr>
        <w:t>n</w:t>
      </w:r>
      <w:r w:rsidR="00FF0654" w:rsidRPr="00FF0654">
        <w:t xml:space="preserve">-butylamine </w:t>
      </w:r>
      <w:r w:rsidR="00FE0D68">
        <w:t>w</w:t>
      </w:r>
      <w:r w:rsidR="00FF0654">
        <w:t>ere</w:t>
      </w:r>
      <w:r w:rsidR="00FE0D68">
        <w:t xml:space="preserve"> </w:t>
      </w:r>
      <w:r w:rsidR="00F53841" w:rsidRPr="00F53841">
        <w:t>purchased from</w:t>
      </w:r>
      <w:r w:rsidR="00F53841">
        <w:t xml:space="preserve"> Alfa </w:t>
      </w:r>
      <w:proofErr w:type="spellStart"/>
      <w:r w:rsidR="00F53841">
        <w:t>Aesar</w:t>
      </w:r>
      <w:proofErr w:type="spellEnd"/>
      <w:r w:rsidR="00FE0D68">
        <w:t>. All chemicals listed here were used without any purification unless otherwise stated.</w:t>
      </w:r>
    </w:p>
    <w:p w14:paraId="3EE9EB6B" w14:textId="77777777" w:rsidR="00573C8A" w:rsidRPr="00601048" w:rsidRDefault="00573C8A" w:rsidP="00573C8A"/>
    <w:p w14:paraId="5214BCFC" w14:textId="1667847E" w:rsidR="00573C8A" w:rsidRPr="005F4364" w:rsidRDefault="00573C8A" w:rsidP="00573C8A">
      <w:pPr>
        <w:pStyle w:val="berschrift2"/>
        <w:numPr>
          <w:ilvl w:val="1"/>
          <w:numId w:val="1"/>
        </w:numPr>
      </w:pPr>
      <w:bookmarkStart w:id="6" w:name="_Toc86060402"/>
      <w:bookmarkStart w:id="7" w:name="_Toc161742682"/>
      <w:r>
        <w:t>Methods</w:t>
      </w:r>
      <w:bookmarkEnd w:id="6"/>
      <w:r w:rsidR="005F4364">
        <w:t xml:space="preserve"> and </w:t>
      </w:r>
      <w:r w:rsidR="005F4364" w:rsidRPr="005F4364">
        <w:t>Instrumentation</w:t>
      </w:r>
      <w:r w:rsidR="002E3B22">
        <w:t>s</w:t>
      </w:r>
      <w:bookmarkEnd w:id="7"/>
      <w:r>
        <w:t xml:space="preserve"> </w:t>
      </w:r>
    </w:p>
    <w:p w14:paraId="64166E1A" w14:textId="296B145E" w:rsidR="005F4364" w:rsidRDefault="005F4364" w:rsidP="007B5096">
      <w:pPr>
        <w:ind w:firstLineChars="200" w:firstLine="480"/>
        <w:rPr>
          <w:lang w:val="en-GB"/>
        </w:rPr>
      </w:pPr>
      <w:r w:rsidRPr="005F4364">
        <w:rPr>
          <w:i/>
        </w:rPr>
        <w:t>NMR-spectra</w:t>
      </w:r>
      <w:r w:rsidRPr="005F4364">
        <w:t xml:space="preserve"> were measured on a Varian Gemini 400 spectrometer at 27°C. The </w:t>
      </w:r>
      <w:r w:rsidRPr="005F4364">
        <w:rPr>
          <w:vertAlign w:val="superscript"/>
        </w:rPr>
        <w:t>1</w:t>
      </w:r>
      <w:r w:rsidRPr="005F4364">
        <w:t xml:space="preserve">H-NMR spectra were recorded at 400 MHz </w:t>
      </w:r>
      <w:r w:rsidR="004648FC">
        <w:t>or 5</w:t>
      </w:r>
      <w:r w:rsidR="004648FC" w:rsidRPr="005F4364">
        <w:t xml:space="preserve">00 MHz </w:t>
      </w:r>
      <w:r w:rsidRPr="005F4364">
        <w:t xml:space="preserve">and for </w:t>
      </w:r>
      <w:r w:rsidRPr="005F4364">
        <w:rPr>
          <w:vertAlign w:val="superscript"/>
        </w:rPr>
        <w:t>13</w:t>
      </w:r>
      <w:r w:rsidRPr="005F4364">
        <w:t>C-NMR spectroscopy 100 MHz were used. The samples were dissolved in CDCl</w:t>
      </w:r>
      <w:r w:rsidRPr="005F4364">
        <w:rPr>
          <w:vertAlign w:val="subscript"/>
        </w:rPr>
        <w:t>3</w:t>
      </w:r>
      <w:r w:rsidRPr="005F4364">
        <w:t xml:space="preserve">. </w:t>
      </w:r>
      <w:r w:rsidRPr="005F4364">
        <w:rPr>
          <w:lang w:val="en-GB"/>
        </w:rPr>
        <w:t xml:space="preserve">The NMR spectra were interpreted using </w:t>
      </w:r>
      <w:proofErr w:type="spellStart"/>
      <w:r w:rsidRPr="005F4364">
        <w:t>MestReNova</w:t>
      </w:r>
      <w:proofErr w:type="spellEnd"/>
      <w:r w:rsidRPr="005F4364">
        <w:t xml:space="preserve"> software (version 9.0.1-13254). C</w:t>
      </w:r>
      <w:proofErr w:type="spellStart"/>
      <w:r w:rsidRPr="005F4364">
        <w:rPr>
          <w:lang w:val="en-GB"/>
        </w:rPr>
        <w:t>hemical</w:t>
      </w:r>
      <w:proofErr w:type="spellEnd"/>
      <w:r w:rsidRPr="005F4364">
        <w:rPr>
          <w:lang w:val="en-GB"/>
        </w:rPr>
        <w:t xml:space="preserve"> shifts were given in ppm and coupling constants were given in Hz.</w:t>
      </w:r>
    </w:p>
    <w:p w14:paraId="2828D5BD" w14:textId="37C7AC8B" w:rsidR="00F252BC" w:rsidRDefault="00F252BC" w:rsidP="007B5096">
      <w:pPr>
        <w:ind w:firstLineChars="200" w:firstLine="480"/>
        <w:rPr>
          <w:lang w:val="en-GB"/>
        </w:rPr>
      </w:pPr>
      <w:bookmarkStart w:id="8" w:name="OLE_LINK6"/>
      <w:r w:rsidRPr="00F252BC">
        <w:rPr>
          <w:i/>
          <w:iCs/>
          <w:lang w:val="en-GB"/>
        </w:rPr>
        <w:t>ESI-</w:t>
      </w:r>
      <w:proofErr w:type="spellStart"/>
      <w:r w:rsidRPr="00F252BC">
        <w:rPr>
          <w:i/>
          <w:iCs/>
          <w:lang w:val="en-GB"/>
        </w:rPr>
        <w:t>ToF</w:t>
      </w:r>
      <w:proofErr w:type="spellEnd"/>
      <w:r w:rsidRPr="00F252BC">
        <w:rPr>
          <w:i/>
          <w:iCs/>
          <w:lang w:val="en-GB"/>
        </w:rPr>
        <w:t xml:space="preserve"> MS</w:t>
      </w:r>
      <w:bookmarkEnd w:id="8"/>
      <w:r w:rsidRPr="00F252BC">
        <w:rPr>
          <w:lang w:val="en-GB"/>
        </w:rPr>
        <w:t xml:space="preserve"> measurements were performed using a Bruker </w:t>
      </w:r>
      <w:proofErr w:type="spellStart"/>
      <w:r w:rsidRPr="00F252BC">
        <w:rPr>
          <w:lang w:val="en-GB"/>
        </w:rPr>
        <w:t>Daltonics</w:t>
      </w:r>
      <w:proofErr w:type="spellEnd"/>
      <w:r w:rsidRPr="00F252BC">
        <w:rPr>
          <w:lang w:val="en-GB"/>
        </w:rPr>
        <w:t xml:space="preserve"> </w:t>
      </w:r>
      <w:proofErr w:type="spellStart"/>
      <w:r w:rsidRPr="00F252BC">
        <w:rPr>
          <w:lang w:val="en-GB"/>
        </w:rPr>
        <w:t>microTOF</w:t>
      </w:r>
      <w:proofErr w:type="spellEnd"/>
      <w:r w:rsidRPr="00F252BC">
        <w:rPr>
          <w:lang w:val="en-GB"/>
        </w:rPr>
        <w:t>. 0.1</w:t>
      </w:r>
      <w:r>
        <w:rPr>
          <w:lang w:val="en-GB"/>
        </w:rPr>
        <w:t> </w:t>
      </w:r>
      <w:r w:rsidRPr="00F252BC">
        <w:rPr>
          <w:lang w:val="en-GB"/>
        </w:rPr>
        <w:t xml:space="preserve">mg of samples were dissolved in HPLC grade methanol. All spectra were obtained by means of direct injection with a flow rate of 180 </w:t>
      </w:r>
      <w:proofErr w:type="spellStart"/>
      <w:r w:rsidRPr="00F252BC">
        <w:rPr>
          <w:lang w:val="en-GB"/>
        </w:rPr>
        <w:t>μL</w:t>
      </w:r>
      <w:proofErr w:type="spellEnd"/>
      <w:r w:rsidRPr="00F252BC">
        <w:rPr>
          <w:lang w:val="en-GB"/>
        </w:rPr>
        <w:t xml:space="preserve"> h</w:t>
      </w:r>
      <w:r w:rsidRPr="00F252BC">
        <w:rPr>
          <w:vertAlign w:val="superscript"/>
          <w:lang w:val="en-GB"/>
        </w:rPr>
        <w:t>-1</w:t>
      </w:r>
      <w:r w:rsidRPr="00F252BC">
        <w:rPr>
          <w:lang w:val="en-GB"/>
        </w:rPr>
        <w:t xml:space="preserve"> in the negative mode with an acceleration voltage of 4.5 kV.</w:t>
      </w:r>
    </w:p>
    <w:p w14:paraId="0AF07290" w14:textId="77777777" w:rsidR="005B1A88" w:rsidRDefault="005B1A88" w:rsidP="007B5096">
      <w:pPr>
        <w:ind w:firstLineChars="200" w:firstLine="480"/>
      </w:pPr>
      <w:r w:rsidRPr="005F4364">
        <w:rPr>
          <w:i/>
          <w:iCs/>
        </w:rPr>
        <w:t>DSC</w:t>
      </w:r>
      <w:r w:rsidRPr="005F4364">
        <w:t xml:space="preserve"> measurements were done on a </w:t>
      </w:r>
      <w:proofErr w:type="spellStart"/>
      <w:r w:rsidRPr="005F4364">
        <w:t>Netzsch</w:t>
      </w:r>
      <w:proofErr w:type="spellEnd"/>
      <w:r w:rsidRPr="005F4364">
        <w:t xml:space="preserve"> DSC 204 F1. Samples pieces with a mass of 5 – 10 mg were placed into aluminum crucibles and were heated under nitrogen atmosphere with a heating rate of </w:t>
      </w:r>
      <w:r>
        <w:t>5</w:t>
      </w:r>
      <w:r w:rsidRPr="005F4364">
        <w:t xml:space="preserve"> K·min</w:t>
      </w:r>
      <w:r w:rsidRPr="0035264B">
        <w:rPr>
          <w:vertAlign w:val="superscript"/>
        </w:rPr>
        <w:t>-1</w:t>
      </w:r>
      <w:r>
        <w:t xml:space="preserve"> unless otherwise stated</w:t>
      </w:r>
      <w:r w:rsidRPr="005F4364">
        <w:t xml:space="preserve">. Evaluation of the measured data was done with </w:t>
      </w:r>
      <w:proofErr w:type="spellStart"/>
      <w:r w:rsidRPr="005F4364">
        <w:t>Netzsch</w:t>
      </w:r>
      <w:proofErr w:type="spellEnd"/>
      <w:r w:rsidRPr="005F4364">
        <w:t xml:space="preserve"> Proteus Analytic software.</w:t>
      </w:r>
    </w:p>
    <w:p w14:paraId="4B8ABF2D" w14:textId="462E1160" w:rsidR="005F4364" w:rsidRDefault="005B1A88" w:rsidP="007B5096">
      <w:pPr>
        <w:ind w:firstLineChars="200" w:firstLine="480"/>
        <w:rPr>
          <w:lang w:val="en-GB"/>
        </w:rPr>
      </w:pPr>
      <w:r w:rsidRPr="005B1A88">
        <w:rPr>
          <w:i/>
          <w:iCs/>
          <w:lang w:val="en-GB"/>
        </w:rPr>
        <w:t>TGA</w:t>
      </w:r>
      <w:r w:rsidRPr="005B1A88">
        <w:rPr>
          <w:lang w:val="en-GB"/>
        </w:rPr>
        <w:t xml:space="preserve"> was performed using a TG 209 F3 </w:t>
      </w:r>
      <w:proofErr w:type="spellStart"/>
      <w:r w:rsidRPr="005B1A88">
        <w:rPr>
          <w:lang w:val="en-GB"/>
        </w:rPr>
        <w:t>Tarus</w:t>
      </w:r>
      <w:proofErr w:type="spellEnd"/>
      <w:r w:rsidRPr="005B1A88">
        <w:rPr>
          <w:lang w:val="en-GB"/>
        </w:rPr>
        <w:t xml:space="preserve"> by </w:t>
      </w:r>
      <w:proofErr w:type="spellStart"/>
      <w:r w:rsidRPr="005B1A88">
        <w:rPr>
          <w:lang w:val="en-GB"/>
        </w:rPr>
        <w:t>Netzsch</w:t>
      </w:r>
      <w:proofErr w:type="spellEnd"/>
      <w:r w:rsidRPr="005B1A88">
        <w:rPr>
          <w:lang w:val="en-GB"/>
        </w:rPr>
        <w:t>. Samples (1</w:t>
      </w:r>
      <w:r w:rsidR="00373104">
        <w:rPr>
          <w:lang w:val="en-GB"/>
        </w:rPr>
        <w:t>0</w:t>
      </w:r>
      <w:r w:rsidRPr="005B1A88">
        <w:rPr>
          <w:lang w:val="en-GB"/>
        </w:rPr>
        <w:t xml:space="preserve"> mg) were weighed in an </w:t>
      </w:r>
      <w:proofErr w:type="spellStart"/>
      <w:r w:rsidRPr="005B1A88">
        <w:rPr>
          <w:lang w:val="en-GB"/>
        </w:rPr>
        <w:t>aluminum</w:t>
      </w:r>
      <w:proofErr w:type="spellEnd"/>
      <w:r w:rsidRPr="005B1A88">
        <w:rPr>
          <w:lang w:val="en-GB"/>
        </w:rPr>
        <w:t xml:space="preserve"> oxide crucible and heated under nitrogen atmosphere at a heating rate of 10 K/min until a temperature of 600 °C was reached. For data analysis, the software </w:t>
      </w:r>
      <w:proofErr w:type="spellStart"/>
      <w:r w:rsidRPr="005B1A88">
        <w:rPr>
          <w:lang w:val="en-GB"/>
        </w:rPr>
        <w:t>Netzsch</w:t>
      </w:r>
      <w:proofErr w:type="spellEnd"/>
      <w:r w:rsidRPr="005B1A88">
        <w:rPr>
          <w:lang w:val="en-GB"/>
        </w:rPr>
        <w:t xml:space="preserve"> Proteus for Thermal Analysis (Version 5.2.1, </w:t>
      </w:r>
      <w:proofErr w:type="spellStart"/>
      <w:r w:rsidRPr="005B1A88">
        <w:rPr>
          <w:lang w:val="en-GB"/>
        </w:rPr>
        <w:t>Netzsch</w:t>
      </w:r>
      <w:proofErr w:type="spellEnd"/>
      <w:r w:rsidRPr="005B1A88">
        <w:rPr>
          <w:lang w:val="en-GB"/>
        </w:rPr>
        <w:t xml:space="preserve">, </w:t>
      </w:r>
      <w:proofErr w:type="spellStart"/>
      <w:r w:rsidRPr="005B1A88">
        <w:rPr>
          <w:lang w:val="en-GB"/>
        </w:rPr>
        <w:t>Selb</w:t>
      </w:r>
      <w:proofErr w:type="spellEnd"/>
      <w:r w:rsidRPr="005B1A88">
        <w:rPr>
          <w:lang w:val="en-GB"/>
        </w:rPr>
        <w:t>, Germany) was used.</w:t>
      </w:r>
    </w:p>
    <w:p w14:paraId="24D4F21F" w14:textId="77777777" w:rsidR="005F4364" w:rsidRDefault="005F4364" w:rsidP="007B5096">
      <w:pPr>
        <w:ind w:firstLineChars="200" w:firstLine="480"/>
        <w:rPr>
          <w:lang w:val="en-GB"/>
        </w:rPr>
      </w:pPr>
      <w:r w:rsidRPr="005F4364">
        <w:rPr>
          <w:i/>
          <w:lang w:val="en-GB"/>
        </w:rPr>
        <w:t>ATR-</w:t>
      </w:r>
      <w:r w:rsidRPr="005F4364">
        <w:rPr>
          <w:i/>
        </w:rPr>
        <w:t>FTIR-spectra</w:t>
      </w:r>
      <w:r w:rsidRPr="005F4364">
        <w:t xml:space="preserve"> were measured on a Bruker Tensor VERTEX 70 spectrometer equipped with a Golden Gate Diamond ATR top-plate. For each measurement 32 background scans and 32 sample scans were averaged. The </w:t>
      </w:r>
      <w:r w:rsidRPr="005F4364">
        <w:rPr>
          <w:lang w:val="en-GB"/>
        </w:rPr>
        <w:t xml:space="preserve">data were </w:t>
      </w:r>
      <w:proofErr w:type="spellStart"/>
      <w:r w:rsidRPr="005F4364">
        <w:rPr>
          <w:lang w:val="en-GB"/>
        </w:rPr>
        <w:t>analyzed</w:t>
      </w:r>
      <w:proofErr w:type="spellEnd"/>
      <w:r w:rsidRPr="005F4364">
        <w:rPr>
          <w:lang w:val="en-GB"/>
        </w:rPr>
        <w:t xml:space="preserve"> using Opus 6.5 software.</w:t>
      </w:r>
    </w:p>
    <w:p w14:paraId="29BB6F0F" w14:textId="3CBCAF15" w:rsidR="00BB2E3F" w:rsidRDefault="00C63011" w:rsidP="007B5096">
      <w:pPr>
        <w:ind w:firstLineChars="200" w:firstLine="480"/>
      </w:pPr>
      <w:bookmarkStart w:id="9" w:name="_Hlk137627408"/>
      <w:r w:rsidRPr="008A52D7">
        <w:rPr>
          <w:i/>
          <w:iCs/>
        </w:rPr>
        <w:lastRenderedPageBreak/>
        <w:t>CW EPR spectra</w:t>
      </w:r>
      <w:r>
        <w:t xml:space="preserve"> were measured using the </w:t>
      </w:r>
      <w:proofErr w:type="spellStart"/>
      <w:r>
        <w:t>Miniscope</w:t>
      </w:r>
      <w:proofErr w:type="spellEnd"/>
      <w:r>
        <w:t xml:space="preserve"> MS 5000 (</w:t>
      </w:r>
      <w:proofErr w:type="spellStart"/>
      <w:r>
        <w:t>Magnettech</w:t>
      </w:r>
      <w:proofErr w:type="spellEnd"/>
      <w:r>
        <w:t xml:space="preserve"> GmbH, Berlin, and Freiberg Instruments, Freiberg, Germany), the MS 5000 temperature controller (</w:t>
      </w:r>
      <w:proofErr w:type="spellStart"/>
      <w:r>
        <w:t>Magnettech</w:t>
      </w:r>
      <w:proofErr w:type="spellEnd"/>
      <w:r>
        <w:t xml:space="preserve"> GmbH, Berlin, Germany) and Freiberg Instruments software. 31 mg of the sample were placed inside the sample tube. The tube was capped with capillary tube sealant (CRITOSEAL® Leica) and placed into the spectrometer.</w:t>
      </w:r>
      <w:r w:rsidRPr="00C63011">
        <w:t xml:space="preserve"> </w:t>
      </w:r>
      <w:r>
        <w:t>The temperature inside the spectrometer was set to 25 °C (+/- 0.2 °C) and gradually increased to 175 °C in steps of 25 °C. Before starting each measurement, the sample was equilibrated at each temperature for 20 min.</w:t>
      </w:r>
      <w:r w:rsidR="004C421D" w:rsidRPr="004C421D">
        <w:t xml:space="preserve"> </w:t>
      </w:r>
      <w:r>
        <w:t xml:space="preserve">A magnetic field sweep of 8 </w:t>
      </w:r>
      <w:proofErr w:type="spellStart"/>
      <w:r>
        <w:t>mT</w:t>
      </w:r>
      <w:proofErr w:type="spellEnd"/>
      <w:r>
        <w:t xml:space="preserve"> centered around 338 </w:t>
      </w:r>
      <w:proofErr w:type="spellStart"/>
      <w:r>
        <w:t>mT</w:t>
      </w:r>
      <w:proofErr w:type="spellEnd"/>
      <w:r>
        <w:t xml:space="preserve"> with a scan time of 60 s, modulation amplitude of 0.05 </w:t>
      </w:r>
      <w:proofErr w:type="spellStart"/>
      <w:r>
        <w:t>mT</w:t>
      </w:r>
      <w:proofErr w:type="spellEnd"/>
      <w:r>
        <w:t xml:space="preserve">, modulation frequency of 100 kHz and a microwave power of 10 </w:t>
      </w:r>
      <w:proofErr w:type="spellStart"/>
      <w:r>
        <w:t>mW</w:t>
      </w:r>
      <w:proofErr w:type="spellEnd"/>
      <w:r>
        <w:t xml:space="preserve"> were set. Each spectrum is an accumulation of 10 scans and consists of 60.000 data points.  The raw spectra were smoothened by applying a gaussian filter. The spectra were convolved with a Gaussian kernel of radius r=500.</w:t>
      </w:r>
      <w:bookmarkEnd w:id="9"/>
    </w:p>
    <w:p w14:paraId="553FCA39" w14:textId="00B76EDC" w:rsidR="00453591" w:rsidRDefault="00453591" w:rsidP="007B5096">
      <w:pPr>
        <w:ind w:firstLineChars="200" w:firstLine="480"/>
        <w:rPr>
          <w:lang w:val="en-GB"/>
        </w:rPr>
      </w:pPr>
      <w:r w:rsidRPr="008A52D7">
        <w:rPr>
          <w:i/>
          <w:iCs/>
          <w:lang w:val="en-GB"/>
        </w:rPr>
        <w:t>Tensile tests</w:t>
      </w:r>
      <w:r w:rsidRPr="00453591">
        <w:rPr>
          <w:lang w:val="en-GB"/>
        </w:rPr>
        <w:t xml:space="preserve"> were performed using a universal testing machine (Z010, Zwick/Roell) at room temperature and a testing speed of </w:t>
      </w:r>
      <w:r>
        <w:rPr>
          <w:lang w:val="en-GB"/>
        </w:rPr>
        <w:t>2</w:t>
      </w:r>
      <w:r w:rsidRPr="00453591">
        <w:rPr>
          <w:lang w:val="en-GB"/>
        </w:rPr>
        <w:t xml:space="preserve">0 mm/min. </w:t>
      </w:r>
      <w:r w:rsidR="0098421B">
        <w:rPr>
          <w:lang w:val="en-GB"/>
        </w:rPr>
        <w:t>R</w:t>
      </w:r>
      <w:r w:rsidR="0098421B" w:rsidRPr="0098421B">
        <w:rPr>
          <w:lang w:val="en-GB"/>
        </w:rPr>
        <w:t>ectangular specimen</w:t>
      </w:r>
      <w:r w:rsidRPr="00453591">
        <w:rPr>
          <w:lang w:val="en-GB"/>
        </w:rPr>
        <w:t xml:space="preserve">s with a total length of </w:t>
      </w:r>
      <w:r w:rsidR="00C63011">
        <w:rPr>
          <w:lang w:val="en-GB"/>
        </w:rPr>
        <w:t>4</w:t>
      </w:r>
      <w:r w:rsidRPr="00453591">
        <w:rPr>
          <w:lang w:val="en-GB"/>
        </w:rPr>
        <w:t xml:space="preserve">0 mm, </w:t>
      </w:r>
      <w:r w:rsidR="0098421B">
        <w:rPr>
          <w:lang w:val="en-GB"/>
        </w:rPr>
        <w:t xml:space="preserve">and </w:t>
      </w:r>
      <w:r w:rsidRPr="00453591">
        <w:rPr>
          <w:lang w:val="en-GB"/>
        </w:rPr>
        <w:t xml:space="preserve">a width of grip section of </w:t>
      </w:r>
      <w:r w:rsidR="00C63011">
        <w:rPr>
          <w:lang w:val="en-GB"/>
        </w:rPr>
        <w:t>4</w:t>
      </w:r>
      <w:r w:rsidRPr="00453591">
        <w:rPr>
          <w:lang w:val="en-GB"/>
        </w:rPr>
        <w:t xml:space="preserve"> mm. Each measurement was repeated at least 3 times. Engineering stress and strain values were</w:t>
      </w:r>
      <w:r>
        <w:rPr>
          <w:rFonts w:hint="eastAsia"/>
          <w:lang w:val="en-GB"/>
        </w:rPr>
        <w:t xml:space="preserve"> </w:t>
      </w:r>
      <w:r w:rsidRPr="00453591">
        <w:rPr>
          <w:lang w:val="en-GB"/>
        </w:rPr>
        <w:t>calculated based on force and displacement as well as initial specimen dimensions</w:t>
      </w:r>
      <w:r w:rsidR="004E113F">
        <w:rPr>
          <w:lang w:val="en-GB"/>
        </w:rPr>
        <w:t>.</w:t>
      </w:r>
      <w:r w:rsidR="004E113F" w:rsidRPr="004E113F">
        <w:t xml:space="preserve"> </w:t>
      </w:r>
      <w:r w:rsidR="004E113F">
        <w:rPr>
          <w:lang w:val="en-GB"/>
        </w:rPr>
        <w:t>C</w:t>
      </w:r>
      <w:r w:rsidR="004E113F" w:rsidRPr="004E113F">
        <w:rPr>
          <w:lang w:val="en-GB"/>
        </w:rPr>
        <w:t xml:space="preserve">yclic loading and unloading </w:t>
      </w:r>
      <w:r w:rsidR="004E113F">
        <w:rPr>
          <w:lang w:val="en-GB"/>
        </w:rPr>
        <w:t xml:space="preserve">were recorded </w:t>
      </w:r>
      <w:r w:rsidR="004E113F" w:rsidRPr="004E113F">
        <w:rPr>
          <w:lang w:val="en-GB"/>
        </w:rPr>
        <w:t>at a maximum strain of 50%, 100%, 150%, and 200%</w:t>
      </w:r>
      <w:r w:rsidR="004E113F">
        <w:rPr>
          <w:lang w:val="en-GB"/>
        </w:rPr>
        <w:t>.</w:t>
      </w:r>
    </w:p>
    <w:p w14:paraId="260345A2" w14:textId="6D93C887" w:rsidR="008A52D7" w:rsidRDefault="008A52D7" w:rsidP="007B5096">
      <w:pPr>
        <w:ind w:firstLineChars="200" w:firstLine="480"/>
        <w:rPr>
          <w:lang w:val="en-GB"/>
        </w:rPr>
      </w:pPr>
      <w:r w:rsidRPr="008A52D7">
        <w:rPr>
          <w:i/>
          <w:iCs/>
          <w:lang w:val="en-GB"/>
        </w:rPr>
        <w:t xml:space="preserve">AFM </w:t>
      </w:r>
      <w:r w:rsidRPr="00F252BC">
        <w:rPr>
          <w:lang w:val="en-GB"/>
        </w:rPr>
        <w:t>measurements</w:t>
      </w:r>
      <w:r w:rsidRPr="008A52D7">
        <w:rPr>
          <w:lang w:val="en-GB"/>
        </w:rPr>
        <w:t xml:space="preserve"> were performed using a </w:t>
      </w:r>
      <w:proofErr w:type="spellStart"/>
      <w:r w:rsidRPr="008A52D7">
        <w:rPr>
          <w:lang w:val="en-GB"/>
        </w:rPr>
        <w:t>Nanosurf</w:t>
      </w:r>
      <w:proofErr w:type="spellEnd"/>
      <w:r w:rsidRPr="008A52D7">
        <w:rPr>
          <w:lang w:val="en-GB"/>
        </w:rPr>
        <w:t xml:space="preserve"> </w:t>
      </w:r>
      <w:proofErr w:type="spellStart"/>
      <w:r w:rsidRPr="008A52D7">
        <w:rPr>
          <w:lang w:val="en-GB"/>
        </w:rPr>
        <w:t>CoreAFM</w:t>
      </w:r>
      <w:proofErr w:type="spellEnd"/>
      <w:r w:rsidRPr="008A52D7">
        <w:rPr>
          <w:lang w:val="en-GB"/>
        </w:rPr>
        <w:t xml:space="preserve"> (</w:t>
      </w:r>
      <w:proofErr w:type="spellStart"/>
      <w:r w:rsidRPr="008A52D7">
        <w:rPr>
          <w:lang w:val="en-GB"/>
        </w:rPr>
        <w:t>Nanosurf</w:t>
      </w:r>
      <w:proofErr w:type="spellEnd"/>
      <w:r w:rsidRPr="008A52D7">
        <w:rPr>
          <w:lang w:val="en-GB"/>
        </w:rPr>
        <w:t xml:space="preserve">, </w:t>
      </w:r>
      <w:proofErr w:type="spellStart"/>
      <w:r w:rsidRPr="008A52D7">
        <w:rPr>
          <w:lang w:val="en-GB"/>
        </w:rPr>
        <w:t>Liestal</w:t>
      </w:r>
      <w:proofErr w:type="spellEnd"/>
      <w:r w:rsidRPr="008A52D7">
        <w:rPr>
          <w:lang w:val="en-GB"/>
        </w:rPr>
        <w:t xml:space="preserve">, Switzerland) with Tap190AI-G Cantilevers in </w:t>
      </w:r>
      <w:r w:rsidR="000F33B7">
        <w:rPr>
          <w:lang w:val="en-GB"/>
        </w:rPr>
        <w:t>tapping</w:t>
      </w:r>
      <w:r w:rsidRPr="008A52D7">
        <w:rPr>
          <w:lang w:val="en-GB"/>
        </w:rPr>
        <w:t xml:space="preserve"> mode. The samples (</w:t>
      </w:r>
      <w:r w:rsidR="000F33B7">
        <w:rPr>
          <w:lang w:val="en-GB"/>
        </w:rPr>
        <w:t>thin films</w:t>
      </w:r>
      <w:r w:rsidRPr="008A52D7">
        <w:rPr>
          <w:lang w:val="en-GB"/>
        </w:rPr>
        <w:t xml:space="preserve">) were </w:t>
      </w:r>
      <w:r w:rsidR="000F33B7">
        <w:rPr>
          <w:lang w:val="en-GB"/>
        </w:rPr>
        <w:t xml:space="preserve">placed in the carrier and tested at room temperature. </w:t>
      </w:r>
      <w:r w:rsidRPr="008A52D7">
        <w:rPr>
          <w:lang w:val="en-GB"/>
        </w:rPr>
        <w:t xml:space="preserve">Data analysis was accomplished using </w:t>
      </w:r>
      <w:proofErr w:type="spellStart"/>
      <w:r w:rsidRPr="008A52D7">
        <w:rPr>
          <w:lang w:val="en-GB"/>
        </w:rPr>
        <w:t>Gwyddion</w:t>
      </w:r>
      <w:proofErr w:type="spellEnd"/>
      <w:r w:rsidRPr="008A52D7">
        <w:rPr>
          <w:lang w:val="en-GB"/>
        </w:rPr>
        <w:t xml:space="preserve"> 2.61 (Czech Metrology Institute, Brno, Czech Republic).</w:t>
      </w:r>
    </w:p>
    <w:p w14:paraId="4D22F7CD" w14:textId="1A764734" w:rsidR="00F837CC" w:rsidRPr="00F837CC" w:rsidRDefault="00F252BC" w:rsidP="00F837CC">
      <w:pPr>
        <w:pStyle w:val="berschrift2"/>
        <w:numPr>
          <w:ilvl w:val="1"/>
          <w:numId w:val="1"/>
        </w:numPr>
      </w:pPr>
      <w:bookmarkStart w:id="10" w:name="_Toc161742683"/>
      <w:r>
        <w:t xml:space="preserve">Synthesis of </w:t>
      </w:r>
      <w:r w:rsidRPr="00F252BC">
        <w:t>(</w:t>
      </w:r>
      <w:r w:rsidRPr="00F252BC">
        <w:rPr>
          <w:i/>
          <w:iCs/>
        </w:rPr>
        <w:t>Z</w:t>
      </w:r>
      <w:r w:rsidRPr="00F252BC">
        <w:t>)-oct-4-ene-2,6-diyne-1,8-diol</w:t>
      </w:r>
      <w:bookmarkEnd w:id="10"/>
      <w:r w:rsidR="00F837CC">
        <w:t xml:space="preserve"> </w:t>
      </w:r>
    </w:p>
    <w:p w14:paraId="622B1AE8" w14:textId="1219F140" w:rsidR="00573C8A" w:rsidRPr="00AB4073" w:rsidRDefault="00573C8A" w:rsidP="00CE64CF">
      <w:pPr>
        <w:pStyle w:val="3"/>
        <w:numPr>
          <w:ilvl w:val="2"/>
          <w:numId w:val="30"/>
        </w:numPr>
        <w:rPr>
          <w:rFonts w:eastAsiaTheme="minorEastAsia"/>
        </w:rPr>
      </w:pPr>
      <w:bookmarkStart w:id="11" w:name="_Toc86060406"/>
      <w:bookmarkStart w:id="12" w:name="_Toc161742684"/>
      <w:r w:rsidRPr="00AB4073">
        <w:rPr>
          <w:rFonts w:eastAsiaTheme="minorEastAsia" w:hint="eastAsia"/>
        </w:rPr>
        <w:t>S</w:t>
      </w:r>
      <w:r w:rsidRPr="00AB4073">
        <w:rPr>
          <w:rFonts w:eastAsiaTheme="minorEastAsia"/>
        </w:rPr>
        <w:t>ynthesis</w:t>
      </w:r>
      <w:bookmarkEnd w:id="11"/>
      <w:r w:rsidR="00CE64CF" w:rsidRPr="00AB4073">
        <w:rPr>
          <w:rFonts w:eastAsiaTheme="minorEastAsia"/>
        </w:rPr>
        <w:t xml:space="preserve"> </w:t>
      </w:r>
      <w:r w:rsidR="00AB4073" w:rsidRPr="00AB4073">
        <w:rPr>
          <w:rFonts w:eastAsiaTheme="minorEastAsia"/>
        </w:rPr>
        <w:t>procedure</w:t>
      </w:r>
      <w:r w:rsidR="008A281A">
        <w:rPr>
          <w:rFonts w:eastAsiaTheme="minorEastAsia"/>
        </w:rPr>
        <w:fldChar w:fldCharType="begin"/>
      </w:r>
      <w:r w:rsidR="008A281A">
        <w:rPr>
          <w:rFonts w:eastAsiaTheme="minorEastAsia"/>
        </w:rPr>
        <w:instrText xml:space="preserve"> ADDIN EN.CITE &lt;EndNote&gt;&lt;Cite&gt;&lt;Author&gt;McPhee&lt;/Author&gt;&lt;Year&gt;1996&lt;/Year&gt;&lt;RecNum&gt;65&lt;/RecNum&gt;&lt;DisplayText&gt;&lt;style face="superscript"&gt;1&lt;/style&gt;&lt;/DisplayText&gt;&lt;record&gt;&lt;rec-number&gt;65&lt;/rec-number&gt;&lt;foreign-keys&gt;&lt;key app="EN" db-id="pe2dsprpzaw5e2e2eab5x05x92esx295adxp" timestamp="1710512592"&gt;65&lt;/key&gt;&lt;/foreign-keys&gt;&lt;ref-type name="Journal Article"&gt;17&lt;/ref-type&gt;&lt;contributors&gt;&lt;authors&gt;&lt;author&gt;McPhee, Mark M.&lt;/author&gt;&lt;author&gt;Kerwin, Sean M.&lt;/author&gt;&lt;/authors&gt;&lt;/contributors&gt;&lt;titles&gt;&lt;title&gt;Synthesis and Metal Ion Binding Studies of Enediyne-Containing Crown Ethers&lt;/title&gt;&lt;secondary-title&gt;J. Org. Chem.&lt;/secondary-title&gt;&lt;/titles&gt;&lt;periodical&gt;&lt;full-title&gt;J. Org. Chem.&lt;/full-title&gt;&lt;/periodical&gt;&lt;pages&gt;9385-9393&lt;/pages&gt;&lt;volume&gt;61&lt;/volume&gt;&lt;number&gt;26&lt;/number&gt;&lt;keywords&gt;&lt;keyword&gt;enediyne containing crown ether preparation&lt;/keyword&gt;&lt;keyword&gt;Bergman cyclization enediyne crown ether&lt;/keyword&gt;&lt;keyword&gt;alkali metal extraction enediyne crown ether&lt;/keyword&gt;&lt;/keywords&gt;&lt;dates&gt;&lt;year&gt;1996&lt;/year&gt;&lt;/dates&gt;&lt;publisher&gt;American Chemical Society&lt;/publisher&gt;&lt;isbn&gt;0022-3263&lt;/isbn&gt;&lt;urls&gt;&lt;/urls&gt;&lt;electronic-resource-num&gt;10.1021/jo961583r&lt;/electronic-resource-num&gt;&lt;/record&gt;&lt;/Cite&gt;&lt;/EndNote&gt;</w:instrText>
      </w:r>
      <w:r w:rsidR="008A281A">
        <w:rPr>
          <w:rFonts w:eastAsiaTheme="minorEastAsia"/>
        </w:rPr>
        <w:fldChar w:fldCharType="separate"/>
      </w:r>
      <w:r w:rsidR="008A281A" w:rsidRPr="008A281A">
        <w:rPr>
          <w:rFonts w:eastAsiaTheme="minorEastAsia"/>
          <w:noProof/>
          <w:vertAlign w:val="superscript"/>
        </w:rPr>
        <w:t>1</w:t>
      </w:r>
      <w:bookmarkEnd w:id="12"/>
      <w:r w:rsidR="008A281A">
        <w:rPr>
          <w:rFonts w:eastAsiaTheme="minorEastAsia"/>
        </w:rPr>
        <w:fldChar w:fldCharType="end"/>
      </w:r>
    </w:p>
    <w:p w14:paraId="1466A190" w14:textId="2C0321EE" w:rsidR="00CE64CF" w:rsidRPr="00FB3A17" w:rsidRDefault="00C53B7A" w:rsidP="00CE64CF">
      <w:pPr>
        <w:pStyle w:val="Listenabsatz"/>
        <w:ind w:left="480" w:firstLineChars="0" w:firstLine="0"/>
        <w:jc w:val="center"/>
      </w:pPr>
      <w:r>
        <w:object w:dxaOrig="10178" w:dyaOrig="2254" w14:anchorId="01FAFA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1.25pt;height:70.7pt" o:ole="">
            <v:imagedata r:id="rId9" o:title=""/>
          </v:shape>
          <o:OLEObject Type="Embed" ProgID="ChemDraw.Document.6.0" ShapeID="_x0000_i1025" DrawAspect="Content" ObjectID="_1772360431" r:id="rId10"/>
        </w:object>
      </w:r>
    </w:p>
    <w:p w14:paraId="5BD47E37" w14:textId="02CB986E" w:rsidR="00CE64CF" w:rsidRPr="0004466D" w:rsidRDefault="00CE64CF" w:rsidP="000B3F62">
      <w:pPr>
        <w:pStyle w:val="a"/>
        <w:spacing w:before="156" w:after="156"/>
        <w:ind w:left="480"/>
        <w:rPr>
          <w:sz w:val="21"/>
          <w:szCs w:val="21"/>
        </w:rPr>
      </w:pPr>
      <w:r w:rsidRPr="0004466D">
        <w:rPr>
          <w:b/>
          <w:bCs/>
          <w:sz w:val="21"/>
          <w:szCs w:val="21"/>
        </w:rPr>
        <w:t>Figure S</w:t>
      </w:r>
      <w:r w:rsidRPr="0004466D">
        <w:rPr>
          <w:b/>
          <w:bCs/>
          <w:sz w:val="21"/>
          <w:szCs w:val="21"/>
        </w:rPr>
        <w:fldChar w:fldCharType="begin"/>
      </w:r>
      <w:r w:rsidRPr="0004466D">
        <w:rPr>
          <w:b/>
          <w:bCs/>
          <w:sz w:val="21"/>
          <w:szCs w:val="21"/>
        </w:rPr>
        <w:instrText xml:space="preserve"> SEQ Figure_S \* ARABIC </w:instrText>
      </w:r>
      <w:r w:rsidRPr="0004466D">
        <w:rPr>
          <w:b/>
          <w:bCs/>
          <w:sz w:val="21"/>
          <w:szCs w:val="21"/>
        </w:rPr>
        <w:fldChar w:fldCharType="separate"/>
      </w:r>
      <w:r w:rsidRPr="0004466D">
        <w:rPr>
          <w:b/>
          <w:bCs/>
          <w:noProof/>
          <w:sz w:val="21"/>
          <w:szCs w:val="21"/>
        </w:rPr>
        <w:t>1</w:t>
      </w:r>
      <w:r w:rsidRPr="0004466D">
        <w:rPr>
          <w:b/>
          <w:bCs/>
          <w:sz w:val="21"/>
          <w:szCs w:val="21"/>
        </w:rPr>
        <w:fldChar w:fldCharType="end"/>
      </w:r>
      <w:r w:rsidRPr="0004466D">
        <w:rPr>
          <w:b/>
          <w:bCs/>
          <w:sz w:val="21"/>
          <w:szCs w:val="21"/>
        </w:rPr>
        <w:t xml:space="preserve"> </w:t>
      </w:r>
      <w:r w:rsidRPr="0004466D">
        <w:rPr>
          <w:sz w:val="21"/>
          <w:szCs w:val="21"/>
        </w:rPr>
        <w:t>Synthetic route of (</w:t>
      </w:r>
      <w:r w:rsidRPr="0004466D">
        <w:rPr>
          <w:i/>
          <w:iCs/>
          <w:sz w:val="21"/>
          <w:szCs w:val="21"/>
        </w:rPr>
        <w:t>Z</w:t>
      </w:r>
      <w:r w:rsidRPr="0004466D">
        <w:rPr>
          <w:sz w:val="21"/>
          <w:szCs w:val="21"/>
        </w:rPr>
        <w:t>)-oct-4-ene-2</w:t>
      </w:r>
      <w:proofErr w:type="gramStart"/>
      <w:r w:rsidRPr="0004466D">
        <w:rPr>
          <w:sz w:val="21"/>
          <w:szCs w:val="21"/>
        </w:rPr>
        <w:t>,6</w:t>
      </w:r>
      <w:proofErr w:type="gramEnd"/>
      <w:r w:rsidRPr="0004466D">
        <w:rPr>
          <w:sz w:val="21"/>
          <w:szCs w:val="21"/>
        </w:rPr>
        <w:t>-diyne-1,8-diol</w:t>
      </w:r>
    </w:p>
    <w:p w14:paraId="28623AEE" w14:textId="20999CAA" w:rsidR="00CB5529" w:rsidRDefault="001B236D" w:rsidP="00781BA5">
      <w:r w:rsidRPr="001B236D">
        <w:rPr>
          <w:i/>
          <w:iCs/>
        </w:rPr>
        <w:t>O</w:t>
      </w:r>
      <w:r>
        <w:t>-(trimethylsilyl</w:t>
      </w:r>
      <w:proofErr w:type="gramStart"/>
      <w:r>
        <w:t>)-</w:t>
      </w:r>
      <w:proofErr w:type="gramEnd"/>
      <w:r w:rsidRPr="001B236D">
        <w:t xml:space="preserve"> </w:t>
      </w:r>
      <w:r>
        <w:t xml:space="preserve">propargyl alcohol (1.0 g, 7.8 </w:t>
      </w:r>
      <w:proofErr w:type="spellStart"/>
      <w:r>
        <w:t>mmol</w:t>
      </w:r>
      <w:proofErr w:type="spellEnd"/>
      <w:r>
        <w:t xml:space="preserve">), prepared from </w:t>
      </w:r>
      <w:proofErr w:type="spellStart"/>
      <w:r>
        <w:t>propargyl</w:t>
      </w:r>
      <w:proofErr w:type="spellEnd"/>
      <w:r w:rsidRPr="001B236D">
        <w:t xml:space="preserve"> </w:t>
      </w:r>
      <w:r>
        <w:t xml:space="preserve">alcohol and </w:t>
      </w:r>
      <w:proofErr w:type="spellStart"/>
      <w:r>
        <w:t>chlorotrimethylsilane</w:t>
      </w:r>
      <w:proofErr w:type="spellEnd"/>
      <w:r>
        <w:t xml:space="preserve">, toluene (10 mL), </w:t>
      </w:r>
      <w:proofErr w:type="spellStart"/>
      <w:r>
        <w:t>tetrakis</w:t>
      </w:r>
      <w:proofErr w:type="spellEnd"/>
      <w:r>
        <w:t>-(</w:t>
      </w:r>
      <w:proofErr w:type="spellStart"/>
      <w:r>
        <w:t>triphenylphosphine</w:t>
      </w:r>
      <w:proofErr w:type="spellEnd"/>
      <w:r>
        <w:t xml:space="preserve">)palladium(0) (0.258g, 0.2 </w:t>
      </w:r>
      <w:proofErr w:type="spellStart"/>
      <w:r>
        <w:t>mmol</w:t>
      </w:r>
      <w:proofErr w:type="spellEnd"/>
      <w:r>
        <w:t>), cuprous</w:t>
      </w:r>
      <w:r w:rsidRPr="001B236D">
        <w:t xml:space="preserve"> </w:t>
      </w:r>
      <w:r>
        <w:t xml:space="preserve">iodide (0.057 g, 0.3 mmol), and </w:t>
      </w:r>
      <w:r w:rsidRPr="001B236D">
        <w:rPr>
          <w:i/>
          <w:iCs/>
        </w:rPr>
        <w:t>n</w:t>
      </w:r>
      <w:r>
        <w:t>-butylamine (1.1 mL, 11.1</w:t>
      </w:r>
      <w:r w:rsidRPr="001B236D">
        <w:t xml:space="preserve"> </w:t>
      </w:r>
      <w:r>
        <w:t>mmol)</w:t>
      </w:r>
      <w:r w:rsidRPr="001B236D">
        <w:t xml:space="preserve"> </w:t>
      </w:r>
      <w:r>
        <w:t>were mixed u</w:t>
      </w:r>
      <w:r w:rsidRPr="001B236D">
        <w:t>nder argon</w:t>
      </w:r>
      <w:r>
        <w:t xml:space="preserve"> in a 100 mL round-bottomed</w:t>
      </w:r>
      <w:r w:rsidRPr="001B236D">
        <w:t xml:space="preserve"> </w:t>
      </w:r>
      <w:r>
        <w:t>flask. (</w:t>
      </w:r>
      <w:r w:rsidRPr="001B236D">
        <w:rPr>
          <w:i/>
          <w:iCs/>
        </w:rPr>
        <w:t>Z</w:t>
      </w:r>
      <w:r>
        <w:t>)-1,2-Dichloroethylene (0.25 mL, 3.6 mmol) was added</w:t>
      </w:r>
      <w:r w:rsidRPr="001B236D">
        <w:t xml:space="preserve"> </w:t>
      </w:r>
      <w:r>
        <w:t xml:space="preserve">to the mixture. After </w:t>
      </w:r>
      <w:r w:rsidR="007B5096">
        <w:t>overnight stirring</w:t>
      </w:r>
      <w:r>
        <w:t>, the reaction mixture was diluted with ether (50 mL) and</w:t>
      </w:r>
      <w:r w:rsidRPr="001B236D">
        <w:t xml:space="preserve"> </w:t>
      </w:r>
      <w:r>
        <w:t>filtered. The concentrated filtrate was dissolved then in MeOH</w:t>
      </w:r>
      <w:r w:rsidRPr="001B236D">
        <w:t xml:space="preserve"> </w:t>
      </w:r>
      <w:r>
        <w:t xml:space="preserve">(40 mL) containing a few drops of </w:t>
      </w:r>
      <w:proofErr w:type="spellStart"/>
      <w:r>
        <w:t>AcOH</w:t>
      </w:r>
      <w:proofErr w:type="spellEnd"/>
      <w:r>
        <w:t>. Concentration and</w:t>
      </w:r>
      <w:r w:rsidRPr="001B236D">
        <w:t xml:space="preserve"> </w:t>
      </w:r>
      <w:r>
        <w:t>purification of the product mixture by flash chromatography</w:t>
      </w:r>
      <w:r w:rsidRPr="001B236D">
        <w:t xml:space="preserve"> </w:t>
      </w:r>
      <w:r>
        <w:t xml:space="preserve">on silica gel (25% </w:t>
      </w:r>
      <w:proofErr w:type="spellStart"/>
      <w:r>
        <w:t>EtOAc</w:t>
      </w:r>
      <w:proofErr w:type="spellEnd"/>
      <w:r>
        <w:t xml:space="preserve"> in hexanes) afforded </w:t>
      </w:r>
      <w:r w:rsidR="000B3F62" w:rsidRPr="000B3F62">
        <w:t>(</w:t>
      </w:r>
      <w:r w:rsidR="000B3F62" w:rsidRPr="000B3F62">
        <w:rPr>
          <w:i/>
          <w:iCs/>
        </w:rPr>
        <w:t>Z</w:t>
      </w:r>
      <w:r w:rsidR="000B3F62" w:rsidRPr="000B3F62">
        <w:t>)-oct-4-ene-2,6-diyne-1,8-diol</w:t>
      </w:r>
      <w:r w:rsidR="000B3F62">
        <w:t>.</w:t>
      </w:r>
      <w:r>
        <w:t xml:space="preserve"> (35%)</w:t>
      </w:r>
      <w:r w:rsidR="000B3F62">
        <w:t xml:space="preserve">, which was kept in </w:t>
      </w:r>
      <w:proofErr w:type="spellStart"/>
      <w:r w:rsidR="000B3F62" w:rsidRPr="000B3F62">
        <w:t>EtOAc</w:t>
      </w:r>
      <w:proofErr w:type="spellEnd"/>
      <w:r>
        <w:t xml:space="preserve">: </w:t>
      </w:r>
      <w:r w:rsidR="00781BA5" w:rsidRPr="00313B2B">
        <w:rPr>
          <w:vertAlign w:val="superscript"/>
        </w:rPr>
        <w:t>1</w:t>
      </w:r>
      <w:r w:rsidR="00781BA5" w:rsidRPr="00313B2B">
        <w:t xml:space="preserve">H-NMR (500 MHz, </w:t>
      </w:r>
      <w:r w:rsidR="00781BA5" w:rsidRPr="00313B2B">
        <w:rPr>
          <w:rFonts w:hint="eastAsia"/>
        </w:rPr>
        <w:t>CDCl</w:t>
      </w:r>
      <w:r w:rsidR="00781BA5" w:rsidRPr="00313B2B">
        <w:rPr>
          <w:vertAlign w:val="subscript"/>
        </w:rPr>
        <w:t>3</w:t>
      </w:r>
      <w:r w:rsidR="00781BA5">
        <w:t xml:space="preserve">, </w:t>
      </w:r>
      <w:r w:rsidR="00781BA5" w:rsidRPr="005669C3">
        <w:t>δ</w:t>
      </w:r>
      <w:r w:rsidR="00781BA5">
        <w:t xml:space="preserve"> in ppm</w:t>
      </w:r>
      <w:r w:rsidR="00781BA5" w:rsidRPr="00313B2B">
        <w:t xml:space="preserve">): </w:t>
      </w:r>
      <w:r w:rsidR="00781BA5" w:rsidRPr="002E20BE">
        <w:rPr>
          <w:vertAlign w:val="superscript"/>
        </w:rPr>
        <w:t>1</w:t>
      </w:r>
      <w:r w:rsidR="00781BA5" w:rsidRPr="002E20BE">
        <w:t>H NMR (500 MHz, cdcl</w:t>
      </w:r>
      <w:r w:rsidR="00781BA5" w:rsidRPr="002E20BE">
        <w:rPr>
          <w:vertAlign w:val="subscript"/>
        </w:rPr>
        <w:t>3</w:t>
      </w:r>
      <w:r w:rsidR="00781BA5" w:rsidRPr="002E20BE">
        <w:t>) δ 5.</w:t>
      </w:r>
      <w:r w:rsidR="00781BA5">
        <w:t>83</w:t>
      </w:r>
      <w:r w:rsidR="00781BA5" w:rsidRPr="002E20BE">
        <w:t xml:space="preserve"> (s, 1H), </w:t>
      </w:r>
      <w:r w:rsidR="00781BA5">
        <w:t>4.43</w:t>
      </w:r>
      <w:r w:rsidR="00781BA5" w:rsidRPr="002E20BE">
        <w:t xml:space="preserve"> (s, </w:t>
      </w:r>
      <w:r w:rsidR="00781BA5">
        <w:t>4</w:t>
      </w:r>
      <w:r w:rsidR="00781BA5" w:rsidRPr="002E20BE">
        <w:t>H), 1.</w:t>
      </w:r>
      <w:r w:rsidR="00470D2D">
        <w:t>86</w:t>
      </w:r>
      <w:r w:rsidR="00781BA5" w:rsidRPr="002E20BE">
        <w:t xml:space="preserve"> (</w:t>
      </w:r>
      <w:r w:rsidR="00470D2D">
        <w:t>b</w:t>
      </w:r>
      <w:r w:rsidR="00781BA5" w:rsidRPr="002E20BE">
        <w:t>s, 2H).</w:t>
      </w:r>
      <w:r w:rsidR="00781BA5" w:rsidRPr="00E52AE9">
        <w:t xml:space="preserve"> </w:t>
      </w:r>
      <w:r w:rsidR="00781BA5" w:rsidRPr="00006276">
        <w:t>ESI-</w:t>
      </w:r>
      <w:proofErr w:type="spellStart"/>
      <w:r w:rsidR="00781BA5" w:rsidRPr="00006276">
        <w:t>ToF</w:t>
      </w:r>
      <w:proofErr w:type="spellEnd"/>
      <w:r w:rsidR="00781BA5" w:rsidRPr="00006276">
        <w:t xml:space="preserve"> MS: [</w:t>
      </w:r>
      <w:proofErr w:type="spellStart"/>
      <w:r w:rsidR="00781BA5" w:rsidRPr="00006276">
        <w:t>M</w:t>
      </w:r>
      <w:r w:rsidR="00781BA5">
        <w:t>+</w:t>
      </w:r>
      <w:r w:rsidR="00470D2D">
        <w:t>Li</w:t>
      </w:r>
      <w:proofErr w:type="spellEnd"/>
      <w:proofErr w:type="gramStart"/>
      <w:r w:rsidR="00781BA5" w:rsidRPr="00006276">
        <w:t>]</w:t>
      </w:r>
      <w:r w:rsidR="00781BA5" w:rsidRPr="008911F7">
        <w:rPr>
          <w:vertAlign w:val="superscript"/>
        </w:rPr>
        <w:t>+</w:t>
      </w:r>
      <w:proofErr w:type="gramEnd"/>
      <w:r w:rsidR="00781BA5" w:rsidRPr="00006276">
        <w:t xml:space="preserve"> calculated for C</w:t>
      </w:r>
      <w:r w:rsidR="00781BA5" w:rsidRPr="00006276">
        <w:rPr>
          <w:vertAlign w:val="subscript"/>
        </w:rPr>
        <w:t>8</w:t>
      </w:r>
      <w:r w:rsidR="00781BA5" w:rsidRPr="00006276">
        <w:t>H</w:t>
      </w:r>
      <w:r w:rsidR="00470D2D">
        <w:rPr>
          <w:vertAlign w:val="subscript"/>
        </w:rPr>
        <w:t>8</w:t>
      </w:r>
      <w:r w:rsidR="00470D2D">
        <w:t>O</w:t>
      </w:r>
      <w:r w:rsidR="00781BA5" w:rsidRPr="00006276">
        <w:rPr>
          <w:vertAlign w:val="subscript"/>
        </w:rPr>
        <w:t>2</w:t>
      </w:r>
      <w:r w:rsidR="00470D2D">
        <w:t>Li</w:t>
      </w:r>
      <w:r w:rsidR="00470D2D" w:rsidRPr="00470D2D">
        <w:rPr>
          <w:vertAlign w:val="superscript"/>
        </w:rPr>
        <w:t>+</w:t>
      </w:r>
      <w:r w:rsidR="00781BA5" w:rsidRPr="00006276">
        <w:t xml:space="preserve">, </w:t>
      </w:r>
      <w:r w:rsidR="00781BA5">
        <w:t>1</w:t>
      </w:r>
      <w:r w:rsidR="00470D2D">
        <w:t>43</w:t>
      </w:r>
      <w:r w:rsidR="00781BA5">
        <w:t>.</w:t>
      </w:r>
      <w:r w:rsidR="00470D2D">
        <w:t>068</w:t>
      </w:r>
      <w:r w:rsidR="00781BA5" w:rsidRPr="00006276">
        <w:t>; found,</w:t>
      </w:r>
      <w:r w:rsidR="00781BA5">
        <w:t xml:space="preserve"> 1</w:t>
      </w:r>
      <w:r w:rsidR="00470D2D">
        <w:t>43.066</w:t>
      </w:r>
      <w:r w:rsidR="007A21E4" w:rsidRPr="007A21E4">
        <w:t>.</w:t>
      </w:r>
    </w:p>
    <w:p w14:paraId="401BF6D5" w14:textId="77777777" w:rsidR="00FD5F09" w:rsidRDefault="00FD5F09" w:rsidP="00781BA5"/>
    <w:p w14:paraId="43636A8F" w14:textId="36F533F7" w:rsidR="00BB2E3F" w:rsidRPr="00780ACA" w:rsidRDefault="00BB2E3F" w:rsidP="007146AF">
      <w:pPr>
        <w:pStyle w:val="3"/>
        <w:numPr>
          <w:ilvl w:val="2"/>
          <w:numId w:val="30"/>
        </w:numPr>
        <w:rPr>
          <w:rFonts w:eastAsiaTheme="minorEastAsia"/>
        </w:rPr>
      </w:pPr>
      <w:bookmarkStart w:id="13" w:name="_Toc86060407"/>
      <w:bookmarkStart w:id="14" w:name="_Hlk137473169"/>
      <w:bookmarkStart w:id="15" w:name="_Toc161742685"/>
      <w:r w:rsidRPr="00780ACA">
        <w:rPr>
          <w:rFonts w:eastAsiaTheme="minorEastAsia"/>
        </w:rPr>
        <w:lastRenderedPageBreak/>
        <w:t xml:space="preserve">Copies of </w:t>
      </w:r>
      <w:r w:rsidRPr="00780ACA">
        <w:rPr>
          <w:rFonts w:eastAsiaTheme="minorEastAsia"/>
          <w:vertAlign w:val="superscript"/>
        </w:rPr>
        <w:t>1</w:t>
      </w:r>
      <w:r w:rsidRPr="00780ACA">
        <w:rPr>
          <w:rFonts w:eastAsiaTheme="minorEastAsia"/>
        </w:rPr>
        <w:t>H</w:t>
      </w:r>
      <w:r w:rsidR="00CF03D1" w:rsidRPr="00780ACA">
        <w:rPr>
          <w:rFonts w:eastAsiaTheme="minorEastAsia"/>
        </w:rPr>
        <w:t xml:space="preserve"> NMR</w:t>
      </w:r>
      <w:bookmarkEnd w:id="13"/>
      <w:bookmarkEnd w:id="14"/>
      <w:r w:rsidR="007146AF" w:rsidRPr="00780ACA">
        <w:t xml:space="preserve"> and </w:t>
      </w:r>
      <w:r w:rsidR="007146AF" w:rsidRPr="00780ACA">
        <w:rPr>
          <w:rFonts w:eastAsiaTheme="minorEastAsia"/>
        </w:rPr>
        <w:t>ESI-</w:t>
      </w:r>
      <w:proofErr w:type="spellStart"/>
      <w:r w:rsidR="007146AF" w:rsidRPr="00780ACA">
        <w:rPr>
          <w:rFonts w:eastAsiaTheme="minorEastAsia"/>
        </w:rPr>
        <w:t>ToF</w:t>
      </w:r>
      <w:proofErr w:type="spellEnd"/>
      <w:r w:rsidR="007146AF" w:rsidRPr="00780ACA">
        <w:rPr>
          <w:rFonts w:eastAsiaTheme="minorEastAsia"/>
        </w:rPr>
        <w:t xml:space="preserve"> MS Spectra</w:t>
      </w:r>
      <w:bookmarkEnd w:id="15"/>
    </w:p>
    <w:p w14:paraId="108FD104" w14:textId="77777777" w:rsidR="00554B0C" w:rsidRPr="00FD5F09" w:rsidRDefault="00554B0C" w:rsidP="00351315">
      <w:pPr>
        <w:jc w:val="center"/>
        <w:rPr>
          <w:lang w:val="en-HK"/>
        </w:rPr>
      </w:pPr>
    </w:p>
    <w:p w14:paraId="76EBAED9" w14:textId="77777777" w:rsidR="0038190D" w:rsidRDefault="00554B0C" w:rsidP="00351315">
      <w:pPr>
        <w:jc w:val="center"/>
        <w:rPr>
          <w:lang w:val="de-DE"/>
        </w:rPr>
      </w:pPr>
      <w:r>
        <w:rPr>
          <w:noProof/>
          <w:lang w:val="de-DE" w:eastAsia="de-DE"/>
        </w:rPr>
        <w:drawing>
          <wp:inline distT="0" distB="0" distL="0" distR="0" wp14:anchorId="283915FA" wp14:editId="4808AB94">
            <wp:extent cx="5760720" cy="4371340"/>
            <wp:effectExtent l="0" t="0" r="0" b="0"/>
            <wp:docPr id="121628739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287391" name="图片 1" descr="图表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7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FAA8D" w14:textId="30101C99" w:rsidR="0038190D" w:rsidRPr="000B357E" w:rsidRDefault="0038190D" w:rsidP="0038190D">
      <w:pPr>
        <w:pStyle w:val="a"/>
        <w:spacing w:beforeLines="0" w:after="156"/>
        <w:rPr>
          <w:rFonts w:eastAsiaTheme="minorEastAsia"/>
        </w:rPr>
        <w:sectPr w:rsidR="0038190D" w:rsidRPr="000B357E" w:rsidSect="00486FBD">
          <w:pgSz w:w="11906" w:h="16838"/>
          <w:pgMar w:top="1417" w:right="1417" w:bottom="1134" w:left="1417" w:header="708" w:footer="708" w:gutter="0"/>
          <w:cols w:space="708"/>
          <w:docGrid w:type="lines" w:linePitch="312"/>
        </w:sectPr>
      </w:pPr>
      <w:r w:rsidRPr="005249EC">
        <w:rPr>
          <w:b/>
          <w:bCs/>
        </w:rPr>
        <w:t>Figure S</w:t>
      </w:r>
      <w:r>
        <w:rPr>
          <w:b/>
          <w:bCs/>
        </w:rPr>
        <w:t xml:space="preserve">2 </w:t>
      </w:r>
      <w:r w:rsidRPr="00CE0C33">
        <w:rPr>
          <w:vertAlign w:val="superscript"/>
        </w:rPr>
        <w:t>1</w:t>
      </w:r>
      <w:r w:rsidRPr="00CE0C33">
        <w:t>H NMR spectrum of</w:t>
      </w:r>
      <w:r w:rsidRPr="0038190D">
        <w:t xml:space="preserve"> </w:t>
      </w:r>
      <w:proofErr w:type="gramStart"/>
      <w:r w:rsidRPr="0038190D">
        <w:t>trimethyl(</w:t>
      </w:r>
      <w:proofErr w:type="gramEnd"/>
      <w:r w:rsidRPr="0038190D">
        <w:t>prop-2-yn-1-yloxy)silane</w:t>
      </w:r>
    </w:p>
    <w:p w14:paraId="76B9DB08" w14:textId="3A148412" w:rsidR="00483D1E" w:rsidRPr="00CE0C33" w:rsidRDefault="00CE0C33" w:rsidP="000B357E">
      <w:pPr>
        <w:jc w:val="center"/>
        <w:rPr>
          <w:lang w:val="de-DE"/>
        </w:rPr>
      </w:pPr>
      <w:r>
        <w:rPr>
          <w:noProof/>
          <w:lang w:val="de-DE" w:eastAsia="de-DE"/>
        </w:rPr>
        <w:lastRenderedPageBreak/>
        <w:drawing>
          <wp:inline distT="0" distB="0" distL="0" distR="0" wp14:anchorId="4B1194A7" wp14:editId="19C8AAED">
            <wp:extent cx="4567555" cy="3584448"/>
            <wp:effectExtent l="0" t="0" r="0" b="0"/>
            <wp:docPr id="1112176525" name="图片 1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176525" name="图片 1" descr="图片包含 图示&#10;&#10;描述已自动生成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8" b="2066"/>
                    <a:stretch/>
                  </pic:blipFill>
                  <pic:spPr bwMode="auto">
                    <a:xfrm>
                      <a:off x="0" y="0"/>
                      <a:ext cx="4567555" cy="35844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394B7E" w14:textId="2883750D" w:rsidR="0038190D" w:rsidRDefault="00483D1E" w:rsidP="00CE0C33">
      <w:pPr>
        <w:pStyle w:val="a"/>
        <w:spacing w:beforeLines="0" w:after="156"/>
        <w:sectPr w:rsidR="0038190D" w:rsidSect="00486FBD">
          <w:pgSz w:w="11906" w:h="16838"/>
          <w:pgMar w:top="1417" w:right="1417" w:bottom="1134" w:left="1417" w:header="708" w:footer="708" w:gutter="0"/>
          <w:cols w:space="708"/>
          <w:docGrid w:type="lines" w:linePitch="312"/>
        </w:sectPr>
      </w:pPr>
      <w:r w:rsidRPr="005249EC">
        <w:rPr>
          <w:b/>
          <w:bCs/>
        </w:rPr>
        <w:t>Figure S</w:t>
      </w:r>
      <w:r w:rsidR="0030707A">
        <w:rPr>
          <w:rFonts w:eastAsiaTheme="minorEastAsia" w:hint="eastAsia"/>
          <w:b/>
          <w:bCs/>
        </w:rPr>
        <w:t>3</w:t>
      </w:r>
      <w:r>
        <w:rPr>
          <w:b/>
          <w:bCs/>
        </w:rPr>
        <w:t xml:space="preserve"> </w:t>
      </w:r>
      <w:r w:rsidR="00CE0C33" w:rsidRPr="00CE0C33">
        <w:rPr>
          <w:vertAlign w:val="superscript"/>
        </w:rPr>
        <w:t>1</w:t>
      </w:r>
      <w:r w:rsidR="00CE0C33" w:rsidRPr="00CE0C33">
        <w:t>H NMR spectrum of (</w:t>
      </w:r>
      <w:r w:rsidR="00CE0C33" w:rsidRPr="00CE0C33">
        <w:rPr>
          <w:i/>
          <w:iCs/>
        </w:rPr>
        <w:t>Z</w:t>
      </w:r>
      <w:r w:rsidR="00CE0C33" w:rsidRPr="00CE0C33">
        <w:t>)-oct-4-ene-2,6-diyne-1,8-dio</w:t>
      </w:r>
      <w:r w:rsidR="00CE0C33">
        <w:t>l</w:t>
      </w:r>
    </w:p>
    <w:p w14:paraId="13E292F1" w14:textId="14951B2E" w:rsidR="00483D1E" w:rsidRPr="00483D1E" w:rsidRDefault="00483D1E" w:rsidP="00CE0C33">
      <w:pPr>
        <w:pStyle w:val="a"/>
        <w:spacing w:beforeLines="0" w:after="156"/>
      </w:pPr>
    </w:p>
    <w:p w14:paraId="1606AEDD" w14:textId="21093058" w:rsidR="00766532" w:rsidRDefault="00CE0C33" w:rsidP="007B5096">
      <w:pPr>
        <w:jc w:val="center"/>
        <w:rPr>
          <w:sz w:val="20"/>
          <w:szCs w:val="20"/>
        </w:rPr>
      </w:pPr>
      <w:r>
        <w:rPr>
          <w:noProof/>
          <w:sz w:val="20"/>
          <w:szCs w:val="20"/>
          <w:lang w:val="de-DE" w:eastAsia="de-DE"/>
        </w:rPr>
        <w:drawing>
          <wp:inline distT="0" distB="0" distL="0" distR="0" wp14:anchorId="78906D98" wp14:editId="06DC2F21">
            <wp:extent cx="5569200" cy="3906000"/>
            <wp:effectExtent l="0" t="0" r="0" b="0"/>
            <wp:docPr id="1003938004" name="图片 2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938004" name="图片 2" descr="图表&#10;&#10;中度可信度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9200" cy="39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1C890" w14:textId="45858B79" w:rsidR="0038190D" w:rsidRDefault="00483D1E" w:rsidP="00483D1E">
      <w:pPr>
        <w:pStyle w:val="a"/>
        <w:spacing w:before="156" w:after="156"/>
        <w:sectPr w:rsidR="0038190D" w:rsidSect="00486FBD">
          <w:pgSz w:w="11906" w:h="16838"/>
          <w:pgMar w:top="1417" w:right="1417" w:bottom="1134" w:left="1417" w:header="708" w:footer="708" w:gutter="0"/>
          <w:cols w:space="708"/>
          <w:docGrid w:type="lines" w:linePitch="312"/>
        </w:sectPr>
      </w:pPr>
      <w:r w:rsidRPr="005249EC">
        <w:rPr>
          <w:b/>
          <w:bCs/>
        </w:rPr>
        <w:t>Figure S</w:t>
      </w:r>
      <w:r w:rsidR="0030707A">
        <w:rPr>
          <w:rFonts w:eastAsiaTheme="minorEastAsia" w:hint="eastAsia"/>
          <w:b/>
          <w:bCs/>
        </w:rPr>
        <w:t>4</w:t>
      </w:r>
      <w:r w:rsidR="007B5096" w:rsidRPr="007B5096">
        <w:t xml:space="preserve"> ESI-</w:t>
      </w:r>
      <w:proofErr w:type="spellStart"/>
      <w:r w:rsidR="007B5096" w:rsidRPr="007B5096">
        <w:t>ToF</w:t>
      </w:r>
      <w:proofErr w:type="spellEnd"/>
      <w:r w:rsidR="007B5096" w:rsidRPr="007B5096">
        <w:t xml:space="preserve"> MS Spectra of</w:t>
      </w:r>
      <w:r w:rsidR="007B5096">
        <w:t xml:space="preserve"> </w:t>
      </w:r>
      <w:r w:rsidR="007B5096" w:rsidRPr="00CE0C33">
        <w:t>(</w:t>
      </w:r>
      <w:r w:rsidR="007B5096" w:rsidRPr="00CE0C33">
        <w:rPr>
          <w:i/>
          <w:iCs/>
        </w:rPr>
        <w:t>Z</w:t>
      </w:r>
      <w:r w:rsidR="007B5096" w:rsidRPr="00CE0C33">
        <w:t>)-oct-4-ene-2,6-diyne-1,8-dio</w:t>
      </w:r>
      <w:r w:rsidR="007B5096">
        <w:t>l</w:t>
      </w:r>
    </w:p>
    <w:p w14:paraId="7A4E1334" w14:textId="0A17A091" w:rsidR="00483D1E" w:rsidRPr="001D5915" w:rsidRDefault="007B5096" w:rsidP="00483D1E">
      <w:pPr>
        <w:pStyle w:val="a"/>
        <w:spacing w:before="156" w:after="156"/>
      </w:pPr>
      <w:r>
        <w:rPr>
          <w:b/>
          <w:bCs/>
        </w:rPr>
        <w:lastRenderedPageBreak/>
        <w:t xml:space="preserve"> </w:t>
      </w:r>
    </w:p>
    <w:p w14:paraId="3A5BA1BF" w14:textId="4EEC8833" w:rsidR="00A16656" w:rsidRPr="00780ACA" w:rsidRDefault="00A16656" w:rsidP="008F4FEA">
      <w:pPr>
        <w:pStyle w:val="berschrift2"/>
        <w:numPr>
          <w:ilvl w:val="1"/>
          <w:numId w:val="30"/>
        </w:numPr>
        <w:rPr>
          <w:szCs w:val="28"/>
        </w:rPr>
      </w:pPr>
      <w:bookmarkStart w:id="16" w:name="_Toc161742686"/>
      <w:r w:rsidRPr="00780ACA">
        <w:rPr>
          <w:szCs w:val="28"/>
        </w:rPr>
        <w:t>SAXS of PU, PU+EDY, and IPN (PU+PP)</w:t>
      </w:r>
      <w:bookmarkEnd w:id="16"/>
    </w:p>
    <w:p w14:paraId="34263F6A" w14:textId="3B19CD96" w:rsidR="00A16656" w:rsidRDefault="00A16656" w:rsidP="00A16656">
      <w:pPr>
        <w:jc w:val="center"/>
        <w:rPr>
          <w:lang w:val="de-DE"/>
        </w:rPr>
      </w:pPr>
      <w:r>
        <w:rPr>
          <w:noProof/>
          <w:lang w:val="de-DE" w:eastAsia="de-DE"/>
        </w:rPr>
        <w:drawing>
          <wp:inline distT="0" distB="0" distL="0" distR="0" wp14:anchorId="67F0BA5F" wp14:editId="22E3590E">
            <wp:extent cx="4129200" cy="3351600"/>
            <wp:effectExtent l="0" t="0" r="5080" b="1270"/>
            <wp:docPr id="1590177290" name="图片 5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177290" name="图片 5" descr="图表, 散点图&#10;&#10;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9200" cy="335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CA9A4" w14:textId="70D179A9" w:rsidR="00A16656" w:rsidRDefault="00A16656" w:rsidP="00A16656">
      <w:pPr>
        <w:pStyle w:val="a"/>
        <w:spacing w:before="156" w:after="156"/>
      </w:pPr>
      <w:r w:rsidRPr="005249EC">
        <w:rPr>
          <w:b/>
          <w:bCs/>
        </w:rPr>
        <w:t>Figure S</w:t>
      </w:r>
      <w:r w:rsidR="0030707A">
        <w:rPr>
          <w:rFonts w:eastAsiaTheme="minorEastAsia" w:hint="eastAsia"/>
          <w:b/>
          <w:bCs/>
        </w:rPr>
        <w:t>5</w:t>
      </w:r>
      <w:r w:rsidRPr="00C316F4">
        <w:rPr>
          <w:b/>
          <w:bCs/>
        </w:rPr>
        <w:t xml:space="preserve"> </w:t>
      </w:r>
      <w:r w:rsidRPr="00A16656">
        <w:rPr>
          <w:bCs/>
        </w:rPr>
        <w:t>SAXS curves of PU, PU+EDY, and IPN (PU+PP)</w:t>
      </w:r>
    </w:p>
    <w:p w14:paraId="1383A51D" w14:textId="77777777" w:rsidR="008A281A" w:rsidRDefault="008A281A" w:rsidP="008A281A"/>
    <w:p w14:paraId="3BDAF058" w14:textId="77777777" w:rsidR="008A281A" w:rsidRPr="008A281A" w:rsidRDefault="008A281A" w:rsidP="008A281A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8A281A">
        <w:t>1</w:t>
      </w:r>
      <w:r w:rsidRPr="008A281A">
        <w:tab/>
        <w:t xml:space="preserve">McPhee, M. M. &amp; Kerwin, S. M. Synthesis and Metal Ion Binding Studies of Enediyne-Containing Crown Ethers. </w:t>
      </w:r>
      <w:r w:rsidRPr="008A281A">
        <w:rPr>
          <w:i/>
        </w:rPr>
        <w:t>J. Org. Chem.</w:t>
      </w:r>
      <w:r w:rsidRPr="008A281A">
        <w:t xml:space="preserve"> </w:t>
      </w:r>
      <w:r w:rsidRPr="008A281A">
        <w:rPr>
          <w:b/>
        </w:rPr>
        <w:t>61</w:t>
      </w:r>
      <w:r w:rsidRPr="008A281A">
        <w:t>, 9385-9393, doi:10.1021/jo961583r (1996).</w:t>
      </w:r>
    </w:p>
    <w:p w14:paraId="1A122470" w14:textId="2868142E" w:rsidR="00A16656" w:rsidRDefault="008A281A" w:rsidP="00A16656">
      <w:pPr>
        <w:jc w:val="center"/>
      </w:pPr>
      <w:r>
        <w:fldChar w:fldCharType="end"/>
      </w:r>
    </w:p>
    <w:sectPr w:rsidR="00A16656" w:rsidSect="00486FBD">
      <w:pgSz w:w="11906" w:h="16838"/>
      <w:pgMar w:top="1417" w:right="1417" w:bottom="1134" w:left="1417" w:header="708" w:footer="708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22E54C" w14:textId="77777777" w:rsidR="00A2095F" w:rsidRDefault="00A2095F" w:rsidP="00573C8A">
      <w:r>
        <w:separator/>
      </w:r>
    </w:p>
  </w:endnote>
  <w:endnote w:type="continuationSeparator" w:id="0">
    <w:p w14:paraId="3C56F91B" w14:textId="77777777" w:rsidR="00A2095F" w:rsidRDefault="00A2095F" w:rsidP="00573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0B2DFD" w14:textId="77777777" w:rsidR="00573C8A" w:rsidRDefault="00573C8A">
    <w:pPr>
      <w:pStyle w:val="Fuzeile"/>
      <w:jc w:val="right"/>
    </w:pPr>
  </w:p>
  <w:p w14:paraId="5BEFF808" w14:textId="77777777" w:rsidR="00573C8A" w:rsidRDefault="00573C8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9EE659" w14:textId="77777777" w:rsidR="00A2095F" w:rsidRDefault="00A2095F" w:rsidP="00573C8A">
      <w:r>
        <w:separator/>
      </w:r>
    </w:p>
  </w:footnote>
  <w:footnote w:type="continuationSeparator" w:id="0">
    <w:p w14:paraId="20E63696" w14:textId="77777777" w:rsidR="00A2095F" w:rsidRDefault="00A2095F" w:rsidP="00573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E2364"/>
    <w:multiLevelType w:val="hybridMultilevel"/>
    <w:tmpl w:val="C77C87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8B6889"/>
    <w:multiLevelType w:val="multilevel"/>
    <w:tmpl w:val="3988A32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7D0A4C"/>
    <w:multiLevelType w:val="multilevel"/>
    <w:tmpl w:val="5E3811CE"/>
    <w:lvl w:ilvl="0">
      <w:start w:val="2"/>
      <w:numFmt w:val="decimal"/>
      <w:lvlText w:val="%1"/>
      <w:lvlJc w:val="left"/>
      <w:pPr>
        <w:ind w:left="480" w:hanging="480"/>
      </w:pPr>
      <w:rPr>
        <w:rFonts w:eastAsiaTheme="minorEastAsia" w:hint="default"/>
      </w:rPr>
    </w:lvl>
    <w:lvl w:ilvl="1">
      <w:start w:val="6"/>
      <w:numFmt w:val="decimal"/>
      <w:lvlText w:val="%1.%2"/>
      <w:lvlJc w:val="left"/>
      <w:pPr>
        <w:ind w:left="763" w:hanging="48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eastAsiaTheme="minorEastAsia" w:hint="default"/>
      </w:rPr>
    </w:lvl>
  </w:abstractNum>
  <w:abstractNum w:abstractNumId="3" w15:restartNumberingAfterBreak="0">
    <w:nsid w:val="1060769B"/>
    <w:multiLevelType w:val="hybridMultilevel"/>
    <w:tmpl w:val="D9D08074"/>
    <w:lvl w:ilvl="0" w:tplc="345AB84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FC078B"/>
    <w:multiLevelType w:val="hybridMultilevel"/>
    <w:tmpl w:val="B01EDE24"/>
    <w:lvl w:ilvl="0" w:tplc="BE0A1F06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D074E28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 w15:restartNumberingAfterBreak="0">
    <w:nsid w:val="1F4D1499"/>
    <w:multiLevelType w:val="hybridMultilevel"/>
    <w:tmpl w:val="FACE63CA"/>
    <w:lvl w:ilvl="0" w:tplc="AF363652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0121252"/>
    <w:multiLevelType w:val="hybridMultilevel"/>
    <w:tmpl w:val="5748E204"/>
    <w:lvl w:ilvl="0" w:tplc="888E105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2485035"/>
    <w:multiLevelType w:val="multilevel"/>
    <w:tmpl w:val="AD541548"/>
    <w:lvl w:ilvl="0">
      <w:start w:val="2"/>
      <w:numFmt w:val="decimal"/>
      <w:lvlText w:val="%1"/>
      <w:lvlJc w:val="left"/>
      <w:pPr>
        <w:ind w:left="480" w:hanging="480"/>
      </w:pPr>
      <w:rPr>
        <w:rFonts w:eastAsiaTheme="minorEastAsia"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EastAsia" w:hint="default"/>
      </w:rPr>
    </w:lvl>
  </w:abstractNum>
  <w:abstractNum w:abstractNumId="9" w15:restartNumberingAfterBreak="0">
    <w:nsid w:val="27D96282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 w15:restartNumberingAfterBreak="0">
    <w:nsid w:val="29CE0899"/>
    <w:multiLevelType w:val="hybridMultilevel"/>
    <w:tmpl w:val="75C0C95C"/>
    <w:lvl w:ilvl="0" w:tplc="ABD819E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2A694918"/>
    <w:multiLevelType w:val="hybridMultilevel"/>
    <w:tmpl w:val="6A026D7A"/>
    <w:lvl w:ilvl="0" w:tplc="04090011">
      <w:start w:val="1"/>
      <w:numFmt w:val="decimal"/>
      <w:lvlText w:val="%1)"/>
      <w:lvlJc w:val="left"/>
      <w:pPr>
        <w:ind w:left="121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DEF65F5"/>
    <w:multiLevelType w:val="multilevel"/>
    <w:tmpl w:val="76EA4B26"/>
    <w:lvl w:ilvl="0">
      <w:start w:val="2"/>
      <w:numFmt w:val="decimal"/>
      <w:lvlText w:val="%1"/>
      <w:lvlJc w:val="left"/>
      <w:pPr>
        <w:ind w:left="480" w:hanging="480"/>
      </w:pPr>
      <w:rPr>
        <w:rFonts w:eastAsiaTheme="minorEastAsia"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eastAsiaTheme="minorEastAsia" w:hint="default"/>
      </w:rPr>
    </w:lvl>
  </w:abstractNum>
  <w:abstractNum w:abstractNumId="13" w15:restartNumberingAfterBreak="0">
    <w:nsid w:val="2E40094C"/>
    <w:multiLevelType w:val="hybridMultilevel"/>
    <w:tmpl w:val="BED6AC60"/>
    <w:lvl w:ilvl="0" w:tplc="9B7E968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5CF7F01"/>
    <w:multiLevelType w:val="hybridMultilevel"/>
    <w:tmpl w:val="84C612E8"/>
    <w:lvl w:ilvl="0" w:tplc="9DB476D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9077EDF"/>
    <w:multiLevelType w:val="hybridMultilevel"/>
    <w:tmpl w:val="97E26170"/>
    <w:lvl w:ilvl="0" w:tplc="E06E9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BA618C0"/>
    <w:multiLevelType w:val="hybridMultilevel"/>
    <w:tmpl w:val="1444D560"/>
    <w:lvl w:ilvl="0" w:tplc="0ADCEE3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39914A9"/>
    <w:multiLevelType w:val="multilevel"/>
    <w:tmpl w:val="B88EB33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5DD68A8"/>
    <w:multiLevelType w:val="multilevel"/>
    <w:tmpl w:val="2F5673CC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9" w15:restartNumberingAfterBreak="0">
    <w:nsid w:val="487872F7"/>
    <w:multiLevelType w:val="hybridMultilevel"/>
    <w:tmpl w:val="98B2944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DDF3095"/>
    <w:multiLevelType w:val="multilevel"/>
    <w:tmpl w:val="05D64D92"/>
    <w:lvl w:ilvl="0">
      <w:start w:val="2"/>
      <w:numFmt w:val="decimal"/>
      <w:lvlText w:val="%1"/>
      <w:lvlJc w:val="left"/>
      <w:pPr>
        <w:ind w:left="480" w:hanging="480"/>
      </w:pPr>
      <w:rPr>
        <w:rFonts w:eastAsiaTheme="minorEastAsia" w:hint="default"/>
      </w:rPr>
    </w:lvl>
    <w:lvl w:ilvl="1">
      <w:start w:val="4"/>
      <w:numFmt w:val="decimal"/>
      <w:lvlText w:val="%1.%2"/>
      <w:lvlJc w:val="left"/>
      <w:pPr>
        <w:ind w:left="763" w:hanging="48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4263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eastAsiaTheme="minorEastAsia" w:hint="default"/>
      </w:rPr>
    </w:lvl>
  </w:abstractNum>
  <w:abstractNum w:abstractNumId="21" w15:restartNumberingAfterBreak="0">
    <w:nsid w:val="5584729B"/>
    <w:multiLevelType w:val="hybridMultilevel"/>
    <w:tmpl w:val="E69ED292"/>
    <w:lvl w:ilvl="0" w:tplc="E6F87A1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6BB163D"/>
    <w:multiLevelType w:val="hybridMultilevel"/>
    <w:tmpl w:val="B6EE75AE"/>
    <w:lvl w:ilvl="0" w:tplc="D6E2255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6DC0753"/>
    <w:multiLevelType w:val="hybridMultilevel"/>
    <w:tmpl w:val="7C787C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D7E6B70"/>
    <w:multiLevelType w:val="hybridMultilevel"/>
    <w:tmpl w:val="05306138"/>
    <w:lvl w:ilvl="0" w:tplc="FD1CBB5C">
      <w:start w:val="1"/>
      <w:numFmt w:val="decimal"/>
      <w:lvlText w:val="%1)"/>
      <w:lvlJc w:val="left"/>
      <w:pPr>
        <w:ind w:left="1210" w:hanging="360"/>
      </w:pPr>
      <w:rPr>
        <w:rFonts w:hint="default"/>
        <w:i/>
        <w:iCs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5" w15:restartNumberingAfterBreak="0">
    <w:nsid w:val="62BC02D4"/>
    <w:multiLevelType w:val="multilevel"/>
    <w:tmpl w:val="67F0CD56"/>
    <w:lvl w:ilvl="0">
      <w:start w:val="2"/>
      <w:numFmt w:val="decimal"/>
      <w:lvlText w:val="%1"/>
      <w:lvlJc w:val="left"/>
      <w:pPr>
        <w:ind w:left="480" w:hanging="480"/>
      </w:pPr>
      <w:rPr>
        <w:rFonts w:eastAsiaTheme="minorEastAsia" w:hint="default"/>
      </w:rPr>
    </w:lvl>
    <w:lvl w:ilvl="1">
      <w:start w:val="5"/>
      <w:numFmt w:val="decimal"/>
      <w:lvlText w:val="%1.%2"/>
      <w:lvlJc w:val="left"/>
      <w:pPr>
        <w:ind w:left="763" w:hanging="48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eastAsiaTheme="minorEastAsia" w:hint="default"/>
      </w:rPr>
    </w:lvl>
  </w:abstractNum>
  <w:abstractNum w:abstractNumId="26" w15:restartNumberingAfterBreak="0">
    <w:nsid w:val="702D3422"/>
    <w:multiLevelType w:val="hybridMultilevel"/>
    <w:tmpl w:val="8F7025FE"/>
    <w:lvl w:ilvl="0" w:tplc="09F8CC7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1C566CC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8" w15:restartNumberingAfterBreak="0">
    <w:nsid w:val="7B67787A"/>
    <w:multiLevelType w:val="multilevel"/>
    <w:tmpl w:val="69F695C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DA45BF7"/>
    <w:multiLevelType w:val="hybridMultilevel"/>
    <w:tmpl w:val="CFB4D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8"/>
  </w:num>
  <w:num w:numId="3">
    <w:abstractNumId w:val="27"/>
  </w:num>
  <w:num w:numId="4">
    <w:abstractNumId w:val="23"/>
  </w:num>
  <w:num w:numId="5">
    <w:abstractNumId w:val="29"/>
  </w:num>
  <w:num w:numId="6">
    <w:abstractNumId w:val="5"/>
  </w:num>
  <w:num w:numId="7">
    <w:abstractNumId w:val="26"/>
  </w:num>
  <w:num w:numId="8">
    <w:abstractNumId w:val="22"/>
  </w:num>
  <w:num w:numId="9">
    <w:abstractNumId w:val="6"/>
  </w:num>
  <w:num w:numId="10">
    <w:abstractNumId w:val="4"/>
  </w:num>
  <w:num w:numId="11">
    <w:abstractNumId w:val="11"/>
  </w:num>
  <w:num w:numId="12">
    <w:abstractNumId w:val="19"/>
  </w:num>
  <w:num w:numId="13">
    <w:abstractNumId w:val="0"/>
  </w:num>
  <w:num w:numId="14">
    <w:abstractNumId w:val="21"/>
  </w:num>
  <w:num w:numId="15">
    <w:abstractNumId w:val="24"/>
  </w:num>
  <w:num w:numId="16">
    <w:abstractNumId w:val="3"/>
  </w:num>
  <w:num w:numId="17">
    <w:abstractNumId w:val="13"/>
  </w:num>
  <w:num w:numId="18">
    <w:abstractNumId w:val="10"/>
  </w:num>
  <w:num w:numId="19">
    <w:abstractNumId w:val="15"/>
  </w:num>
  <w:num w:numId="20">
    <w:abstractNumId w:val="16"/>
  </w:num>
  <w:num w:numId="21">
    <w:abstractNumId w:val="14"/>
  </w:num>
  <w:num w:numId="22">
    <w:abstractNumId w:val="7"/>
  </w:num>
  <w:num w:numId="23">
    <w:abstractNumId w:val="12"/>
  </w:num>
  <w:num w:numId="24">
    <w:abstractNumId w:val="17"/>
  </w:num>
  <w:num w:numId="25">
    <w:abstractNumId w:val="1"/>
  </w:num>
  <w:num w:numId="26">
    <w:abstractNumId w:val="25"/>
  </w:num>
  <w:num w:numId="27">
    <w:abstractNumId w:val="20"/>
  </w:num>
  <w:num w:numId="28">
    <w:abstractNumId w:val="28"/>
  </w:num>
  <w:num w:numId="29">
    <w:abstractNumId w:val="2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bordersDoNotSurroundHeader/>
  <w:bordersDoNotSurroundFooter/>
  <w:activeWritingStyle w:appName="MSWord" w:lang="de-DE" w:vendorID="64" w:dllVersion="131078" w:nlCheck="1" w:checkStyle="0"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e2dsprpzaw5e2e2eab5x05x92esx295adxp&quot;&gt;IPN via BC&lt;record-ids&gt;&lt;item&gt;65&lt;/item&gt;&lt;/record-ids&gt;&lt;/item&gt;&lt;/Libraries&gt;"/>
  </w:docVars>
  <w:rsids>
    <w:rsidRoot w:val="0054116F"/>
    <w:rsid w:val="00006276"/>
    <w:rsid w:val="00011778"/>
    <w:rsid w:val="000126EF"/>
    <w:rsid w:val="00023DCE"/>
    <w:rsid w:val="00023F6C"/>
    <w:rsid w:val="00030601"/>
    <w:rsid w:val="00043F32"/>
    <w:rsid w:val="0004466D"/>
    <w:rsid w:val="00047B62"/>
    <w:rsid w:val="0007294E"/>
    <w:rsid w:val="000769CC"/>
    <w:rsid w:val="0008441F"/>
    <w:rsid w:val="000B357E"/>
    <w:rsid w:val="000B3F62"/>
    <w:rsid w:val="000C39A1"/>
    <w:rsid w:val="000C489A"/>
    <w:rsid w:val="000F3139"/>
    <w:rsid w:val="000F33B7"/>
    <w:rsid w:val="00103361"/>
    <w:rsid w:val="00110CA8"/>
    <w:rsid w:val="00117CED"/>
    <w:rsid w:val="00120393"/>
    <w:rsid w:val="001266F8"/>
    <w:rsid w:val="00135AE6"/>
    <w:rsid w:val="00150073"/>
    <w:rsid w:val="00153846"/>
    <w:rsid w:val="00171254"/>
    <w:rsid w:val="001877A2"/>
    <w:rsid w:val="00191F45"/>
    <w:rsid w:val="00191F64"/>
    <w:rsid w:val="001B236D"/>
    <w:rsid w:val="001B56D5"/>
    <w:rsid w:val="001E2F7F"/>
    <w:rsid w:val="001E55A2"/>
    <w:rsid w:val="001F5291"/>
    <w:rsid w:val="00213225"/>
    <w:rsid w:val="00226E33"/>
    <w:rsid w:val="002357AE"/>
    <w:rsid w:val="00243BEE"/>
    <w:rsid w:val="00250537"/>
    <w:rsid w:val="00257BF5"/>
    <w:rsid w:val="00272544"/>
    <w:rsid w:val="002B1080"/>
    <w:rsid w:val="002C12B4"/>
    <w:rsid w:val="002C27F4"/>
    <w:rsid w:val="002C749D"/>
    <w:rsid w:val="002E20BE"/>
    <w:rsid w:val="002E3B22"/>
    <w:rsid w:val="002E6AB9"/>
    <w:rsid w:val="0030707A"/>
    <w:rsid w:val="0033140F"/>
    <w:rsid w:val="00334FD1"/>
    <w:rsid w:val="00347237"/>
    <w:rsid w:val="003511D1"/>
    <w:rsid w:val="00351315"/>
    <w:rsid w:val="0035264B"/>
    <w:rsid w:val="003654A1"/>
    <w:rsid w:val="00373104"/>
    <w:rsid w:val="00375CAE"/>
    <w:rsid w:val="0038190D"/>
    <w:rsid w:val="00397C25"/>
    <w:rsid w:val="003A3BEF"/>
    <w:rsid w:val="003B121E"/>
    <w:rsid w:val="003B1510"/>
    <w:rsid w:val="003C243C"/>
    <w:rsid w:val="003D6A70"/>
    <w:rsid w:val="00423BF0"/>
    <w:rsid w:val="004331EF"/>
    <w:rsid w:val="00434531"/>
    <w:rsid w:val="00440277"/>
    <w:rsid w:val="004444D2"/>
    <w:rsid w:val="00451239"/>
    <w:rsid w:val="00451647"/>
    <w:rsid w:val="00453591"/>
    <w:rsid w:val="004555F8"/>
    <w:rsid w:val="00463123"/>
    <w:rsid w:val="004648FC"/>
    <w:rsid w:val="00470D2D"/>
    <w:rsid w:val="00476756"/>
    <w:rsid w:val="00483A7A"/>
    <w:rsid w:val="00483D1E"/>
    <w:rsid w:val="004865D3"/>
    <w:rsid w:val="00486FBD"/>
    <w:rsid w:val="00494314"/>
    <w:rsid w:val="004C421D"/>
    <w:rsid w:val="004C4673"/>
    <w:rsid w:val="004E113F"/>
    <w:rsid w:val="004F17E6"/>
    <w:rsid w:val="00500CCC"/>
    <w:rsid w:val="0050252F"/>
    <w:rsid w:val="005205EE"/>
    <w:rsid w:val="0054104D"/>
    <w:rsid w:val="0054116F"/>
    <w:rsid w:val="00554B0C"/>
    <w:rsid w:val="00560DC6"/>
    <w:rsid w:val="00562396"/>
    <w:rsid w:val="005669C3"/>
    <w:rsid w:val="00572597"/>
    <w:rsid w:val="00573C8A"/>
    <w:rsid w:val="005864B7"/>
    <w:rsid w:val="0059611E"/>
    <w:rsid w:val="005A1A07"/>
    <w:rsid w:val="005A6EB4"/>
    <w:rsid w:val="005B1A88"/>
    <w:rsid w:val="005D3927"/>
    <w:rsid w:val="005E7D44"/>
    <w:rsid w:val="005F4364"/>
    <w:rsid w:val="005F6EAA"/>
    <w:rsid w:val="00605BA8"/>
    <w:rsid w:val="006128B3"/>
    <w:rsid w:val="00617195"/>
    <w:rsid w:val="00620BD6"/>
    <w:rsid w:val="006358DF"/>
    <w:rsid w:val="006456A6"/>
    <w:rsid w:val="00657889"/>
    <w:rsid w:val="00695313"/>
    <w:rsid w:val="006B1799"/>
    <w:rsid w:val="006B3D56"/>
    <w:rsid w:val="006B5C79"/>
    <w:rsid w:val="006C004E"/>
    <w:rsid w:val="006D158E"/>
    <w:rsid w:val="006F079A"/>
    <w:rsid w:val="00710B48"/>
    <w:rsid w:val="007146AF"/>
    <w:rsid w:val="00716A1D"/>
    <w:rsid w:val="0073228C"/>
    <w:rsid w:val="00735D30"/>
    <w:rsid w:val="00746159"/>
    <w:rsid w:val="00751835"/>
    <w:rsid w:val="00756DFE"/>
    <w:rsid w:val="00766532"/>
    <w:rsid w:val="007747D8"/>
    <w:rsid w:val="00780ACA"/>
    <w:rsid w:val="007811CF"/>
    <w:rsid w:val="00781BA5"/>
    <w:rsid w:val="0079259B"/>
    <w:rsid w:val="007A21E4"/>
    <w:rsid w:val="007B5096"/>
    <w:rsid w:val="007C6782"/>
    <w:rsid w:val="007D23EC"/>
    <w:rsid w:val="007D66D5"/>
    <w:rsid w:val="007E2E41"/>
    <w:rsid w:val="007F2D24"/>
    <w:rsid w:val="00801695"/>
    <w:rsid w:val="00804B01"/>
    <w:rsid w:val="0082244C"/>
    <w:rsid w:val="00840A31"/>
    <w:rsid w:val="0085530F"/>
    <w:rsid w:val="00865005"/>
    <w:rsid w:val="00871E71"/>
    <w:rsid w:val="00874FF8"/>
    <w:rsid w:val="00876F78"/>
    <w:rsid w:val="00880A9C"/>
    <w:rsid w:val="008911F7"/>
    <w:rsid w:val="00892C67"/>
    <w:rsid w:val="008A281A"/>
    <w:rsid w:val="008A52D7"/>
    <w:rsid w:val="008C4B89"/>
    <w:rsid w:val="008D2155"/>
    <w:rsid w:val="008E56CD"/>
    <w:rsid w:val="008F4A0E"/>
    <w:rsid w:val="008F4FEA"/>
    <w:rsid w:val="009158BE"/>
    <w:rsid w:val="00924078"/>
    <w:rsid w:val="00941D84"/>
    <w:rsid w:val="00945038"/>
    <w:rsid w:val="0098421B"/>
    <w:rsid w:val="00991467"/>
    <w:rsid w:val="009A4609"/>
    <w:rsid w:val="009C71C1"/>
    <w:rsid w:val="009D1813"/>
    <w:rsid w:val="009D2A34"/>
    <w:rsid w:val="009D3BF3"/>
    <w:rsid w:val="009E2574"/>
    <w:rsid w:val="009E60DB"/>
    <w:rsid w:val="009F1A4B"/>
    <w:rsid w:val="009F4818"/>
    <w:rsid w:val="009F5DBA"/>
    <w:rsid w:val="009F7F28"/>
    <w:rsid w:val="00A0227C"/>
    <w:rsid w:val="00A1491A"/>
    <w:rsid w:val="00A16656"/>
    <w:rsid w:val="00A17EB3"/>
    <w:rsid w:val="00A2095F"/>
    <w:rsid w:val="00A25D5F"/>
    <w:rsid w:val="00A50DFF"/>
    <w:rsid w:val="00A710BA"/>
    <w:rsid w:val="00A76944"/>
    <w:rsid w:val="00AA176B"/>
    <w:rsid w:val="00AA78D1"/>
    <w:rsid w:val="00AB116F"/>
    <w:rsid w:val="00AB1367"/>
    <w:rsid w:val="00AB4073"/>
    <w:rsid w:val="00AB76EF"/>
    <w:rsid w:val="00AC3211"/>
    <w:rsid w:val="00AC367A"/>
    <w:rsid w:val="00AF4CF4"/>
    <w:rsid w:val="00AF5179"/>
    <w:rsid w:val="00AF6933"/>
    <w:rsid w:val="00B02BDA"/>
    <w:rsid w:val="00B4623E"/>
    <w:rsid w:val="00B5670E"/>
    <w:rsid w:val="00B74102"/>
    <w:rsid w:val="00B76E4E"/>
    <w:rsid w:val="00B830EB"/>
    <w:rsid w:val="00BA22FB"/>
    <w:rsid w:val="00BA33DC"/>
    <w:rsid w:val="00BB14DF"/>
    <w:rsid w:val="00BB2E3F"/>
    <w:rsid w:val="00BC3463"/>
    <w:rsid w:val="00BC563B"/>
    <w:rsid w:val="00BD0718"/>
    <w:rsid w:val="00BD19D0"/>
    <w:rsid w:val="00BE17C8"/>
    <w:rsid w:val="00BE3424"/>
    <w:rsid w:val="00BE4AD8"/>
    <w:rsid w:val="00BE7EA3"/>
    <w:rsid w:val="00BF4319"/>
    <w:rsid w:val="00BF5E01"/>
    <w:rsid w:val="00C12375"/>
    <w:rsid w:val="00C27CEB"/>
    <w:rsid w:val="00C316F4"/>
    <w:rsid w:val="00C34ABF"/>
    <w:rsid w:val="00C3533C"/>
    <w:rsid w:val="00C46CA0"/>
    <w:rsid w:val="00C53B7A"/>
    <w:rsid w:val="00C5433D"/>
    <w:rsid w:val="00C63011"/>
    <w:rsid w:val="00C662BD"/>
    <w:rsid w:val="00C729F2"/>
    <w:rsid w:val="00C73282"/>
    <w:rsid w:val="00C85EE1"/>
    <w:rsid w:val="00CA480E"/>
    <w:rsid w:val="00CB5529"/>
    <w:rsid w:val="00CD2F89"/>
    <w:rsid w:val="00CE0C33"/>
    <w:rsid w:val="00CE30A0"/>
    <w:rsid w:val="00CE64CF"/>
    <w:rsid w:val="00CF03D1"/>
    <w:rsid w:val="00CF2BA2"/>
    <w:rsid w:val="00CF5DE5"/>
    <w:rsid w:val="00D00212"/>
    <w:rsid w:val="00D027EF"/>
    <w:rsid w:val="00D17577"/>
    <w:rsid w:val="00D344F2"/>
    <w:rsid w:val="00D5132F"/>
    <w:rsid w:val="00D54577"/>
    <w:rsid w:val="00D57B55"/>
    <w:rsid w:val="00D604B2"/>
    <w:rsid w:val="00D65275"/>
    <w:rsid w:val="00D6591A"/>
    <w:rsid w:val="00D75F14"/>
    <w:rsid w:val="00D76900"/>
    <w:rsid w:val="00D841A8"/>
    <w:rsid w:val="00D90706"/>
    <w:rsid w:val="00D91535"/>
    <w:rsid w:val="00D9352B"/>
    <w:rsid w:val="00DA34F3"/>
    <w:rsid w:val="00DA666C"/>
    <w:rsid w:val="00DA737C"/>
    <w:rsid w:val="00DD6961"/>
    <w:rsid w:val="00DD7F44"/>
    <w:rsid w:val="00DF372A"/>
    <w:rsid w:val="00DF5F23"/>
    <w:rsid w:val="00E1564A"/>
    <w:rsid w:val="00E356E6"/>
    <w:rsid w:val="00E52AE9"/>
    <w:rsid w:val="00E54E74"/>
    <w:rsid w:val="00E55107"/>
    <w:rsid w:val="00E6395F"/>
    <w:rsid w:val="00E649FF"/>
    <w:rsid w:val="00E745F8"/>
    <w:rsid w:val="00EA6EBC"/>
    <w:rsid w:val="00EA791D"/>
    <w:rsid w:val="00EB1111"/>
    <w:rsid w:val="00EB42FE"/>
    <w:rsid w:val="00EB46D0"/>
    <w:rsid w:val="00EB5FB7"/>
    <w:rsid w:val="00EC0F6F"/>
    <w:rsid w:val="00EC7AD0"/>
    <w:rsid w:val="00EE65D8"/>
    <w:rsid w:val="00F004A7"/>
    <w:rsid w:val="00F06DCF"/>
    <w:rsid w:val="00F252BC"/>
    <w:rsid w:val="00F43809"/>
    <w:rsid w:val="00F470CB"/>
    <w:rsid w:val="00F53841"/>
    <w:rsid w:val="00F61FA1"/>
    <w:rsid w:val="00F65F00"/>
    <w:rsid w:val="00F7623C"/>
    <w:rsid w:val="00F809D8"/>
    <w:rsid w:val="00F8260C"/>
    <w:rsid w:val="00F837CC"/>
    <w:rsid w:val="00F91490"/>
    <w:rsid w:val="00FA1EF0"/>
    <w:rsid w:val="00FB30D8"/>
    <w:rsid w:val="00FB3A17"/>
    <w:rsid w:val="00FD0A54"/>
    <w:rsid w:val="00FD37E9"/>
    <w:rsid w:val="00FD5F09"/>
    <w:rsid w:val="00FD6832"/>
    <w:rsid w:val="00FE0D68"/>
    <w:rsid w:val="00FF0654"/>
    <w:rsid w:val="00FF2F22"/>
    <w:rsid w:val="00FF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C5835D"/>
  <w15:docId w15:val="{1A342607-0359-4B47-B3E9-C03A5E640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17577"/>
    <w:rPr>
      <w:rFonts w:ascii="Times New Roman" w:hAnsi="Times New Roman" w:cs="Times New Roman"/>
      <w:bCs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73C8A"/>
    <w:pPr>
      <w:keepNext/>
      <w:keepLines/>
      <w:spacing w:before="120" w:after="120"/>
      <w:outlineLvl w:val="0"/>
    </w:pPr>
    <w:rPr>
      <w:rFonts w:cstheme="minorBidi"/>
      <w:b/>
      <w:kern w:val="44"/>
      <w:sz w:val="28"/>
      <w:szCs w:val="4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73C8A"/>
    <w:pPr>
      <w:keepNext/>
      <w:keepLines/>
      <w:spacing w:before="120" w:after="120" w:line="360" w:lineRule="auto"/>
      <w:outlineLvl w:val="1"/>
    </w:pPr>
    <w:rPr>
      <w:rFonts w:eastAsiaTheme="majorEastAsia" w:cstheme="majorBidi"/>
      <w:b/>
      <w:sz w:val="28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73C8A"/>
    <w:pPr>
      <w:keepNext/>
      <w:keepLines/>
      <w:spacing w:before="260" w:after="260" w:line="416" w:lineRule="auto"/>
      <w:outlineLvl w:val="2"/>
    </w:pPr>
    <w:rPr>
      <w:rFonts w:cstheme="minorBidi"/>
      <w:b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73C8A"/>
    <w:pPr>
      <w:pBdr>
        <w:bottom w:val="single" w:sz="6" w:space="1" w:color="auto"/>
      </w:pBdr>
      <w:tabs>
        <w:tab w:val="center" w:pos="4536"/>
        <w:tab w:val="right" w:pos="9072"/>
      </w:tabs>
      <w:snapToGrid w:val="0"/>
      <w:jc w:val="center"/>
    </w:pPr>
    <w:rPr>
      <w:sz w:val="18"/>
      <w:szCs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573C8A"/>
    <w:rPr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573C8A"/>
    <w:pPr>
      <w:tabs>
        <w:tab w:val="center" w:pos="4536"/>
        <w:tab w:val="right" w:pos="9072"/>
      </w:tabs>
      <w:snapToGrid w:val="0"/>
      <w:jc w:val="left"/>
    </w:pPr>
    <w:rPr>
      <w:sz w:val="18"/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573C8A"/>
    <w:rPr>
      <w:sz w:val="18"/>
      <w:szCs w:val="18"/>
    </w:rPr>
  </w:style>
  <w:style w:type="paragraph" w:customStyle="1" w:styleId="MDPI13authornames">
    <w:name w:val="MDPI_1.3_authornames"/>
    <w:next w:val="Standard"/>
    <w:qFormat/>
    <w:rsid w:val="00573C8A"/>
    <w:pPr>
      <w:widowControl/>
      <w:adjustRightInd w:val="0"/>
      <w:snapToGrid w:val="0"/>
      <w:spacing w:after="36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73C8A"/>
    <w:rPr>
      <w:rFonts w:ascii="Times New Roman" w:hAnsi="Times New Roman"/>
      <w:b/>
      <w:bCs/>
      <w:kern w:val="44"/>
      <w:sz w:val="28"/>
      <w:szCs w:val="4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573C8A"/>
    <w:rPr>
      <w:rFonts w:ascii="Times New Roman" w:eastAsiaTheme="majorEastAsia" w:hAnsi="Times New Roman" w:cstheme="majorBidi"/>
      <w:b/>
      <w:bCs/>
      <w:sz w:val="28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73C8A"/>
    <w:rPr>
      <w:rFonts w:ascii="Times New Roman" w:hAnsi="Times New Roman"/>
      <w:b/>
      <w:bCs/>
      <w:sz w:val="32"/>
      <w:szCs w:val="32"/>
    </w:rPr>
  </w:style>
  <w:style w:type="paragraph" w:styleId="Titel">
    <w:name w:val="Title"/>
    <w:aliases w:val="正文标题 3rd"/>
    <w:basedOn w:val="Standard"/>
    <w:next w:val="Standard"/>
    <w:link w:val="TitelZchn"/>
    <w:uiPriority w:val="10"/>
    <w:qFormat/>
    <w:rsid w:val="00573C8A"/>
    <w:pPr>
      <w:spacing w:line="360" w:lineRule="auto"/>
      <w:outlineLvl w:val="2"/>
    </w:pPr>
    <w:rPr>
      <w:rFonts w:eastAsiaTheme="majorEastAsia" w:cstheme="majorBidi"/>
      <w:b/>
      <w:szCs w:val="32"/>
    </w:rPr>
  </w:style>
  <w:style w:type="character" w:customStyle="1" w:styleId="TitelZchn">
    <w:name w:val="Titel Zchn"/>
    <w:aliases w:val="正文标题 3rd Zchn"/>
    <w:basedOn w:val="Absatz-Standardschriftart"/>
    <w:link w:val="Titel"/>
    <w:uiPriority w:val="10"/>
    <w:rsid w:val="00573C8A"/>
    <w:rPr>
      <w:rFonts w:ascii="Times New Roman" w:eastAsiaTheme="majorEastAsia" w:hAnsi="Times New Roman" w:cstheme="majorBidi"/>
      <w:b/>
      <w:bCs/>
      <w:sz w:val="24"/>
      <w:szCs w:val="32"/>
    </w:rPr>
  </w:style>
  <w:style w:type="paragraph" w:styleId="Untertitel">
    <w:name w:val="Subtitle"/>
    <w:aliases w:val="图标标题,表内容"/>
    <w:basedOn w:val="Standard"/>
    <w:next w:val="Standard"/>
    <w:link w:val="UntertitelZchn"/>
    <w:uiPriority w:val="11"/>
    <w:qFormat/>
    <w:rsid w:val="00573C8A"/>
    <w:pPr>
      <w:spacing w:beforeLines="100" w:afterLines="100" w:line="360" w:lineRule="auto"/>
      <w:jc w:val="center"/>
    </w:pPr>
    <w:rPr>
      <w:rFonts w:eastAsia="Times New Roman" w:cstheme="minorBidi"/>
      <w:kern w:val="28"/>
      <w:sz w:val="20"/>
      <w:szCs w:val="32"/>
    </w:rPr>
  </w:style>
  <w:style w:type="character" w:customStyle="1" w:styleId="UntertitelZchn">
    <w:name w:val="Untertitel Zchn"/>
    <w:aliases w:val="图标标题 Zchn,表内容 Zchn"/>
    <w:basedOn w:val="Absatz-Standardschriftart"/>
    <w:link w:val="Untertitel"/>
    <w:uiPriority w:val="11"/>
    <w:rsid w:val="00573C8A"/>
    <w:rPr>
      <w:rFonts w:ascii="Times New Roman" w:eastAsia="Times New Roman" w:hAnsi="Times New Roman"/>
      <w:bCs/>
      <w:kern w:val="28"/>
      <w:sz w:val="20"/>
      <w:szCs w:val="32"/>
    </w:rPr>
  </w:style>
  <w:style w:type="paragraph" w:styleId="Listenabsatz">
    <w:name w:val="List Paragraph"/>
    <w:basedOn w:val="Standard"/>
    <w:uiPriority w:val="34"/>
    <w:rsid w:val="00573C8A"/>
    <w:pPr>
      <w:spacing w:line="360" w:lineRule="auto"/>
      <w:ind w:firstLineChars="200" w:firstLine="420"/>
    </w:pPr>
    <w:rPr>
      <w:rFonts w:cstheme="minorBidi"/>
      <w:bCs w:val="0"/>
      <w:szCs w:val="22"/>
    </w:rPr>
  </w:style>
  <w:style w:type="paragraph" w:customStyle="1" w:styleId="3">
    <w:name w:val="标题3"/>
    <w:basedOn w:val="Standard"/>
    <w:next w:val="Standard"/>
    <w:link w:val="30"/>
    <w:qFormat/>
    <w:rsid w:val="00573C8A"/>
    <w:pPr>
      <w:spacing w:line="360" w:lineRule="auto"/>
      <w:ind w:left="709" w:hanging="709"/>
      <w:mirrorIndents/>
      <w:outlineLvl w:val="2"/>
    </w:pPr>
    <w:rPr>
      <w:rFonts w:eastAsia="Times New Roman"/>
      <w:b/>
    </w:rPr>
  </w:style>
  <w:style w:type="paragraph" w:customStyle="1" w:styleId="a">
    <w:name w:val="图表标题"/>
    <w:basedOn w:val="Standard"/>
    <w:next w:val="Standard"/>
    <w:link w:val="a0"/>
    <w:qFormat/>
    <w:rsid w:val="00573C8A"/>
    <w:pPr>
      <w:spacing w:beforeLines="50" w:afterLines="50"/>
      <w:mirrorIndents/>
      <w:jc w:val="center"/>
    </w:pPr>
    <w:rPr>
      <w:rFonts w:eastAsia="Times New Roman"/>
      <w:bCs w:val="0"/>
      <w:sz w:val="20"/>
      <w:szCs w:val="20"/>
    </w:rPr>
  </w:style>
  <w:style w:type="character" w:customStyle="1" w:styleId="30">
    <w:name w:val="标题3 字符"/>
    <w:basedOn w:val="Absatz-Standardschriftart"/>
    <w:link w:val="3"/>
    <w:rsid w:val="00573C8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0">
    <w:name w:val="图表标题 字符"/>
    <w:basedOn w:val="Absatz-Standardschriftart"/>
    <w:link w:val="a"/>
    <w:rsid w:val="00573C8A"/>
    <w:rPr>
      <w:rFonts w:ascii="Times New Roman" w:eastAsia="Times New Roman" w:hAnsi="Times New Roman" w:cs="Times New Roman"/>
      <w:sz w:val="20"/>
      <w:szCs w:val="20"/>
    </w:rPr>
  </w:style>
  <w:style w:type="paragraph" w:customStyle="1" w:styleId="EndNoteBibliographyTitle">
    <w:name w:val="EndNote Bibliography Title"/>
    <w:basedOn w:val="Standard"/>
    <w:link w:val="EndNoteBibliographyTitle0"/>
    <w:rsid w:val="00573C8A"/>
    <w:pPr>
      <w:spacing w:line="360" w:lineRule="auto"/>
      <w:jc w:val="center"/>
    </w:pPr>
    <w:rPr>
      <w:bCs w:val="0"/>
      <w:noProof/>
      <w:szCs w:val="22"/>
    </w:rPr>
  </w:style>
  <w:style w:type="character" w:customStyle="1" w:styleId="EndNoteBibliographyTitle0">
    <w:name w:val="EndNote Bibliography Title 字符"/>
    <w:basedOn w:val="Absatz-Standardschriftart"/>
    <w:link w:val="EndNoteBibliographyTitle"/>
    <w:rsid w:val="00573C8A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Standard"/>
    <w:link w:val="EndNoteBibliography0"/>
    <w:rsid w:val="00573C8A"/>
    <w:rPr>
      <w:bCs w:val="0"/>
      <w:noProof/>
      <w:szCs w:val="22"/>
    </w:rPr>
  </w:style>
  <w:style w:type="character" w:customStyle="1" w:styleId="EndNoteBibliography0">
    <w:name w:val="EndNote Bibliography 字符"/>
    <w:basedOn w:val="Absatz-Standardschriftart"/>
    <w:link w:val="EndNoteBibliography"/>
    <w:rsid w:val="00573C8A"/>
    <w:rPr>
      <w:rFonts w:ascii="Times New Roman" w:hAnsi="Times New Roman" w:cs="Times New Roman"/>
      <w:noProof/>
      <w:sz w:val="24"/>
    </w:rPr>
  </w:style>
  <w:style w:type="paragraph" w:styleId="StandardWeb">
    <w:name w:val="Normal (Web)"/>
    <w:basedOn w:val="Standard"/>
    <w:uiPriority w:val="99"/>
    <w:unhideWhenUsed/>
    <w:rsid w:val="00573C8A"/>
    <w:pPr>
      <w:widowControl/>
      <w:spacing w:before="100" w:beforeAutospacing="1" w:after="100" w:afterAutospacing="1"/>
      <w:jc w:val="left"/>
    </w:pPr>
    <w:rPr>
      <w:rFonts w:eastAsia="Times New Roman"/>
      <w:bCs w:val="0"/>
      <w:kern w:val="0"/>
      <w:lang w:eastAsia="en-US"/>
    </w:rPr>
  </w:style>
  <w:style w:type="table" w:styleId="Tabellenraster">
    <w:name w:val="Table Grid"/>
    <w:basedOn w:val="NormaleTabelle"/>
    <w:uiPriority w:val="39"/>
    <w:rsid w:val="00573C8A"/>
    <w:pPr>
      <w:widowControl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573C8A"/>
    <w:rPr>
      <w:color w:val="808080"/>
    </w:rPr>
  </w:style>
  <w:style w:type="paragraph" w:styleId="Verzeichnis1">
    <w:name w:val="toc 1"/>
    <w:basedOn w:val="Standard"/>
    <w:next w:val="Standard"/>
    <w:autoRedefine/>
    <w:uiPriority w:val="39"/>
    <w:unhideWhenUsed/>
    <w:rsid w:val="00573C8A"/>
    <w:pPr>
      <w:tabs>
        <w:tab w:val="left" w:pos="580"/>
        <w:tab w:val="right" w:leader="middleDot" w:pos="8296"/>
      </w:tabs>
      <w:spacing w:before="120" w:after="120" w:line="360" w:lineRule="auto"/>
      <w:jc w:val="left"/>
    </w:pPr>
    <w:rPr>
      <w:rFonts w:asciiTheme="minorHAnsi" w:eastAsiaTheme="minorHAnsi" w:cstheme="minorBidi"/>
      <w:b/>
      <w:caps/>
      <w:sz w:val="20"/>
      <w:szCs w:val="20"/>
    </w:rPr>
  </w:style>
  <w:style w:type="paragraph" w:styleId="Verzeichnis2">
    <w:name w:val="toc 2"/>
    <w:basedOn w:val="Standard"/>
    <w:next w:val="Standard"/>
    <w:autoRedefine/>
    <w:uiPriority w:val="39"/>
    <w:unhideWhenUsed/>
    <w:rsid w:val="00573C8A"/>
    <w:pPr>
      <w:spacing w:line="360" w:lineRule="auto"/>
      <w:ind w:left="240"/>
      <w:jc w:val="left"/>
    </w:pPr>
    <w:rPr>
      <w:rFonts w:asciiTheme="minorHAnsi" w:eastAsiaTheme="minorHAnsi" w:cstheme="minorBidi"/>
      <w:bCs w:val="0"/>
      <w:smallCaps/>
      <w:sz w:val="20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rsid w:val="00573C8A"/>
    <w:pPr>
      <w:tabs>
        <w:tab w:val="left" w:pos="960"/>
        <w:tab w:val="right" w:leader="middleDot" w:pos="8296"/>
      </w:tabs>
      <w:spacing w:line="240" w:lineRule="atLeast"/>
      <w:ind w:left="480"/>
      <w:jc w:val="left"/>
    </w:pPr>
    <w:rPr>
      <w:rFonts w:asciiTheme="minorHAnsi" w:eastAsiaTheme="minorHAnsi" w:cstheme="minorBidi"/>
      <w:bCs w:val="0"/>
      <w:i/>
      <w:iCs/>
      <w:sz w:val="20"/>
      <w:szCs w:val="20"/>
    </w:rPr>
  </w:style>
  <w:style w:type="paragraph" w:styleId="Verzeichnis4">
    <w:name w:val="toc 4"/>
    <w:basedOn w:val="Standard"/>
    <w:next w:val="Standard"/>
    <w:autoRedefine/>
    <w:uiPriority w:val="39"/>
    <w:unhideWhenUsed/>
    <w:rsid w:val="00573C8A"/>
    <w:pPr>
      <w:spacing w:line="360" w:lineRule="auto"/>
      <w:ind w:left="720"/>
      <w:jc w:val="left"/>
    </w:pPr>
    <w:rPr>
      <w:rFonts w:asciiTheme="minorHAnsi" w:eastAsiaTheme="minorHAnsi" w:cstheme="minorBidi"/>
      <w:bCs w:val="0"/>
      <w:sz w:val="18"/>
      <w:szCs w:val="18"/>
    </w:rPr>
  </w:style>
  <w:style w:type="paragraph" w:styleId="Verzeichnis5">
    <w:name w:val="toc 5"/>
    <w:basedOn w:val="Standard"/>
    <w:next w:val="Standard"/>
    <w:autoRedefine/>
    <w:uiPriority w:val="39"/>
    <w:unhideWhenUsed/>
    <w:rsid w:val="00573C8A"/>
    <w:pPr>
      <w:spacing w:line="360" w:lineRule="auto"/>
      <w:ind w:left="960"/>
      <w:jc w:val="left"/>
    </w:pPr>
    <w:rPr>
      <w:rFonts w:asciiTheme="minorHAnsi" w:eastAsiaTheme="minorHAnsi" w:cstheme="minorBidi"/>
      <w:bCs w:val="0"/>
      <w:sz w:val="18"/>
      <w:szCs w:val="18"/>
    </w:rPr>
  </w:style>
  <w:style w:type="paragraph" w:styleId="Verzeichnis6">
    <w:name w:val="toc 6"/>
    <w:basedOn w:val="Standard"/>
    <w:next w:val="Standard"/>
    <w:autoRedefine/>
    <w:uiPriority w:val="39"/>
    <w:unhideWhenUsed/>
    <w:rsid w:val="00573C8A"/>
    <w:pPr>
      <w:spacing w:line="360" w:lineRule="auto"/>
      <w:ind w:left="1200"/>
      <w:jc w:val="left"/>
    </w:pPr>
    <w:rPr>
      <w:rFonts w:asciiTheme="minorHAnsi" w:eastAsiaTheme="minorHAnsi" w:cstheme="minorBidi"/>
      <w:bCs w:val="0"/>
      <w:sz w:val="18"/>
      <w:szCs w:val="18"/>
    </w:rPr>
  </w:style>
  <w:style w:type="paragraph" w:styleId="Verzeichnis7">
    <w:name w:val="toc 7"/>
    <w:basedOn w:val="Standard"/>
    <w:next w:val="Standard"/>
    <w:autoRedefine/>
    <w:uiPriority w:val="39"/>
    <w:unhideWhenUsed/>
    <w:rsid w:val="00573C8A"/>
    <w:pPr>
      <w:spacing w:line="360" w:lineRule="auto"/>
      <w:ind w:left="1440"/>
      <w:jc w:val="left"/>
    </w:pPr>
    <w:rPr>
      <w:rFonts w:asciiTheme="minorHAnsi" w:eastAsiaTheme="minorHAnsi" w:cstheme="minorBidi"/>
      <w:bCs w:val="0"/>
      <w:sz w:val="18"/>
      <w:szCs w:val="18"/>
    </w:rPr>
  </w:style>
  <w:style w:type="paragraph" w:styleId="Verzeichnis8">
    <w:name w:val="toc 8"/>
    <w:basedOn w:val="Standard"/>
    <w:next w:val="Standard"/>
    <w:autoRedefine/>
    <w:uiPriority w:val="39"/>
    <w:unhideWhenUsed/>
    <w:rsid w:val="00573C8A"/>
    <w:pPr>
      <w:spacing w:line="360" w:lineRule="auto"/>
      <w:ind w:left="1680"/>
      <w:jc w:val="left"/>
    </w:pPr>
    <w:rPr>
      <w:rFonts w:asciiTheme="minorHAnsi" w:eastAsiaTheme="minorHAnsi" w:cstheme="minorBidi"/>
      <w:bCs w:val="0"/>
      <w:sz w:val="18"/>
      <w:szCs w:val="18"/>
    </w:rPr>
  </w:style>
  <w:style w:type="paragraph" w:styleId="Verzeichnis9">
    <w:name w:val="toc 9"/>
    <w:basedOn w:val="Standard"/>
    <w:next w:val="Standard"/>
    <w:autoRedefine/>
    <w:uiPriority w:val="39"/>
    <w:unhideWhenUsed/>
    <w:rsid w:val="00573C8A"/>
    <w:pPr>
      <w:spacing w:line="360" w:lineRule="auto"/>
      <w:ind w:left="1920"/>
      <w:jc w:val="left"/>
    </w:pPr>
    <w:rPr>
      <w:rFonts w:asciiTheme="minorHAnsi" w:eastAsiaTheme="minorHAnsi" w:cstheme="minorBidi"/>
      <w:bCs w:val="0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573C8A"/>
    <w:rPr>
      <w:color w:val="0563C1" w:themeColor="hyperlink"/>
      <w:u w:val="single"/>
    </w:rPr>
  </w:style>
  <w:style w:type="paragraph" w:styleId="Beschriftung">
    <w:name w:val="caption"/>
    <w:basedOn w:val="Standard"/>
    <w:next w:val="Standard"/>
    <w:uiPriority w:val="35"/>
    <w:unhideWhenUsed/>
    <w:qFormat/>
    <w:rsid w:val="00573C8A"/>
    <w:pPr>
      <w:spacing w:line="360" w:lineRule="auto"/>
    </w:pPr>
    <w:rPr>
      <w:rFonts w:asciiTheme="majorHAnsi" w:eastAsia="SimHei" w:hAnsiTheme="majorHAnsi" w:cstheme="majorBidi"/>
      <w:bCs w:val="0"/>
      <w:sz w:val="20"/>
      <w:szCs w:val="20"/>
    </w:rPr>
  </w:style>
  <w:style w:type="paragraph" w:customStyle="1" w:styleId="Addresses">
    <w:name w:val="Addresses"/>
    <w:basedOn w:val="Standard"/>
    <w:link w:val="Addresses0"/>
    <w:rsid w:val="00AB76EF"/>
    <w:pPr>
      <w:widowControl/>
      <w:jc w:val="left"/>
    </w:pPr>
    <w:rPr>
      <w:rFonts w:eastAsia="MS Mincho"/>
      <w:bCs w:val="0"/>
      <w:kern w:val="0"/>
      <w:lang w:eastAsia="ja-JP"/>
    </w:rPr>
  </w:style>
  <w:style w:type="character" w:customStyle="1" w:styleId="Addresses0">
    <w:name w:val="Addresses 字符"/>
    <w:basedOn w:val="Absatz-Standardschriftart"/>
    <w:link w:val="Addresses"/>
    <w:rsid w:val="00AB76EF"/>
    <w:rPr>
      <w:rFonts w:ascii="Times New Roman" w:eastAsia="MS Mincho" w:hAnsi="Times New Roman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20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72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2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FFBB8D-EC93-410C-A61E-0FEE3B034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1212</Words>
  <Characters>7637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 CAI</dc:creator>
  <cp:keywords/>
  <dc:description/>
  <cp:lastModifiedBy>Wolfgang Binder</cp:lastModifiedBy>
  <cp:revision>4</cp:revision>
  <cp:lastPrinted>2023-06-12T13:48:00Z</cp:lastPrinted>
  <dcterms:created xsi:type="dcterms:W3CDTF">2024-03-19T12:30:00Z</dcterms:created>
  <dcterms:modified xsi:type="dcterms:W3CDTF">2024-03-19T12:34:00Z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34f926b15c44333187de3800bbf9004fe49a057c6a0a61b43a2ff4dd0f923cc0</vt:lpwstr>
  </property>
</Properties>
</file>