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23677" w14:textId="3B050CAE" w:rsidR="00346A9D" w:rsidRPr="00346A9D" w:rsidRDefault="00375F5E" w:rsidP="00346A9D">
      <w:pPr>
        <w:pStyle w:val="a7"/>
        <w:keepNext/>
        <w:rPr>
          <w:rFonts w:ascii="Times New Roman" w:eastAsia="宋体" w:hAnsi="Times New Roman" w:cs="Times New Roman"/>
          <w:sz w:val="24"/>
          <w:szCs w:val="24"/>
        </w:rPr>
      </w:pPr>
      <w:r w:rsidRPr="00346A9D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346A9D" w:rsidRPr="00346A9D">
        <w:rPr>
          <w:rFonts w:ascii="Times New Roman" w:eastAsia="宋体" w:hAnsi="Times New Roman" w:cs="Times New Roman"/>
          <w:b/>
          <w:bCs/>
          <w:sz w:val="24"/>
          <w:szCs w:val="24"/>
        </w:rPr>
        <w:t>Table S</w:t>
      </w:r>
      <w:r w:rsidR="006D711C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346A9D" w:rsidRPr="00346A9D">
        <w:rPr>
          <w:rFonts w:ascii="Times New Roman" w:eastAsia="宋体" w:hAnsi="Times New Roman" w:cs="Times New Roman"/>
          <w:sz w:val="24"/>
          <w:szCs w:val="24"/>
        </w:rPr>
        <w:t xml:space="preserve"> Patient’s basic and clinical demographics between patients with and without PPCs.</w:t>
      </w:r>
    </w:p>
    <w:tbl>
      <w:tblPr>
        <w:tblStyle w:val="1"/>
        <w:tblpPr w:leftFromText="180" w:rightFromText="180" w:vertAnchor="text" w:horzAnchor="margin" w:tblpXSpec="center" w:tblpY="103"/>
        <w:tblW w:w="9949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0"/>
        <w:gridCol w:w="1984"/>
        <w:gridCol w:w="1984"/>
        <w:gridCol w:w="1984"/>
        <w:gridCol w:w="425"/>
        <w:gridCol w:w="312"/>
      </w:tblGrid>
      <w:tr w:rsidR="002F0FD7" w:rsidRPr="00C31203" w14:paraId="4261135E" w14:textId="77777777" w:rsidTr="002F0FD7">
        <w:tc>
          <w:tcPr>
            <w:tcW w:w="326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83A22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</w:tcPr>
          <w:p w14:paraId="70F0D8B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Total</w:t>
            </w:r>
          </w:p>
          <w:p w14:paraId="62B7816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(</w:t>
            </w:r>
            <w:r w:rsidRPr="00C31203">
              <w:rPr>
                <w:rFonts w:ascii="Times New Roman" w:eastAsia="等线" w:hAnsi="Times New Roman"/>
                <w:b/>
                <w:bCs/>
                <w:i/>
                <w:iCs/>
                <w:sz w:val="24"/>
                <w:szCs w:val="24"/>
              </w:rPr>
              <w:t xml:space="preserve">n </w:t>
            </w: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= 2962)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ED50C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PPCs Group</w:t>
            </w:r>
          </w:p>
          <w:p w14:paraId="0F40806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(</w:t>
            </w:r>
            <w:r w:rsidRPr="00C31203">
              <w:rPr>
                <w:rFonts w:ascii="Times New Roman" w:eastAsia="等线" w:hAnsi="Times New Roman"/>
                <w:b/>
                <w:bCs/>
                <w:i/>
                <w:sz w:val="24"/>
                <w:szCs w:val="24"/>
              </w:rPr>
              <w:t xml:space="preserve">n </w:t>
            </w: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=</w:t>
            </w:r>
            <w:r w:rsidRPr="00C31203">
              <w:rPr>
                <w:rFonts w:ascii="Times New Roman" w:eastAsia="等线" w:hAnsi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918)</w:t>
            </w:r>
          </w:p>
        </w:tc>
        <w:tc>
          <w:tcPr>
            <w:tcW w:w="198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8B3D1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Non-PPCs Group</w:t>
            </w:r>
          </w:p>
          <w:p w14:paraId="50B3B2B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(</w:t>
            </w:r>
            <w:r w:rsidRPr="00C31203">
              <w:rPr>
                <w:rFonts w:ascii="Times New Roman" w:eastAsia="等线" w:hAnsi="Times New Roman"/>
                <w:b/>
                <w:bCs/>
                <w:i/>
                <w:sz w:val="24"/>
                <w:szCs w:val="24"/>
              </w:rPr>
              <w:t xml:space="preserve">n </w:t>
            </w: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=</w:t>
            </w:r>
            <w:r w:rsidRPr="00C31203">
              <w:rPr>
                <w:rFonts w:ascii="Times New Roman" w:eastAsia="等线" w:hAnsi="Times New Roman"/>
                <w:b/>
                <w:bCs/>
                <w:i/>
                <w:sz w:val="24"/>
                <w:szCs w:val="24"/>
              </w:rPr>
              <w:t xml:space="preserve"> </w:t>
            </w:r>
            <w:r w:rsidRPr="00C31203">
              <w:rPr>
                <w:rFonts w:ascii="Times New Roman" w:eastAsia="等线" w:hAnsi="Times New Roman"/>
                <w:b/>
                <w:bCs/>
                <w:sz w:val="24"/>
                <w:szCs w:val="24"/>
              </w:rPr>
              <w:t>2044)</w:t>
            </w:r>
          </w:p>
        </w:tc>
        <w:tc>
          <w:tcPr>
            <w:tcW w:w="737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DBC6A9" w14:textId="77777777" w:rsidR="002F0FD7" w:rsidRPr="00375F5E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b/>
                <w:bCs/>
                <w:i/>
                <w:iCs/>
                <w:sz w:val="24"/>
                <w:szCs w:val="24"/>
              </w:rPr>
            </w:pPr>
            <w:r w:rsidRPr="00375F5E">
              <w:rPr>
                <w:rFonts w:ascii="Times New Roman" w:hAnsi="Times New Roman"/>
                <w:b/>
                <w:bCs/>
                <w:i/>
                <w:iCs/>
                <w:color w:val="auto"/>
                <w:kern w:val="2"/>
                <w:sz w:val="24"/>
                <w:szCs w:val="24"/>
              </w:rPr>
              <w:t>P value</w:t>
            </w:r>
          </w:p>
        </w:tc>
      </w:tr>
      <w:tr w:rsidR="002F0FD7" w:rsidRPr="00C31203" w14:paraId="0818A0E4" w14:textId="77777777" w:rsidTr="002F0FD7"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130CC0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Age (years)</w:t>
            </w:r>
            <w:bookmarkStart w:id="0" w:name="OLE_LINK23"/>
            <w:r w:rsidRPr="00C3120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bookmarkEnd w:id="0"/>
            <w:r w:rsidRPr="00C31203">
              <w:rPr>
                <w:rFonts w:ascii="Times New Roman" w:hAnsi="Times New Roman"/>
                <w:sz w:val="24"/>
                <w:szCs w:val="24"/>
              </w:rPr>
              <w:t>IQR)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810CC7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69 (66, 72)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780BE7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69.00 (67.00, 72.00)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11858F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69.00 (66.00, 72.00)</w:t>
            </w:r>
          </w:p>
        </w:tc>
        <w:tc>
          <w:tcPr>
            <w:tcW w:w="737" w:type="dxa"/>
            <w:gridSpan w:val="2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E18CA6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0.242</w:t>
            </w:r>
          </w:p>
        </w:tc>
      </w:tr>
      <w:tr w:rsidR="002F0FD7" w:rsidRPr="00C31203" w14:paraId="319BFC99" w14:textId="77777777" w:rsidTr="002F0FD7">
        <w:tc>
          <w:tcPr>
            <w:tcW w:w="3260" w:type="dxa"/>
            <w:shd w:val="clear" w:color="auto" w:fill="auto"/>
            <w:vAlign w:val="bottom"/>
          </w:tcPr>
          <w:p w14:paraId="33E1006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Sex (male)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59D9446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1807 (61.01)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F21630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573 (62.42)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EE1E8C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1234 (60.37)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7BACDCB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0.291</w:t>
            </w:r>
          </w:p>
        </w:tc>
      </w:tr>
      <w:tr w:rsidR="002F0FD7" w:rsidRPr="00C31203" w14:paraId="413EE952" w14:textId="77777777" w:rsidTr="002F0FD7">
        <w:tc>
          <w:tcPr>
            <w:tcW w:w="3260" w:type="dxa"/>
            <w:shd w:val="clear" w:color="auto" w:fill="auto"/>
            <w:vAlign w:val="bottom"/>
          </w:tcPr>
          <w:p w14:paraId="4836425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BMI (kg/m</w:t>
            </w:r>
            <w:r w:rsidRPr="00C31203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) (IQR)</w:t>
            </w:r>
          </w:p>
        </w:tc>
        <w:tc>
          <w:tcPr>
            <w:tcW w:w="1984" w:type="dxa"/>
          </w:tcPr>
          <w:p w14:paraId="649BC56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24.24 (22.32, 26.34)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6F0799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23.97 (22.84, 26.06)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1275CE7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24.24 (22.32, 26.34)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4C7F0DB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0.214</w:t>
            </w:r>
          </w:p>
        </w:tc>
      </w:tr>
      <w:tr w:rsidR="002F0FD7" w:rsidRPr="00C31203" w14:paraId="6611B9B2" w14:textId="77777777" w:rsidTr="002F0FD7">
        <w:tc>
          <w:tcPr>
            <w:tcW w:w="3260" w:type="dxa"/>
            <w:shd w:val="clear" w:color="auto" w:fill="auto"/>
            <w:vAlign w:val="bottom"/>
          </w:tcPr>
          <w:p w14:paraId="2589CA9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Smoking history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322D56CC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1181 (39.87)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1067B17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386 (42.05)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50F140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795 (38.89)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5E7FC0B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0.105</w:t>
            </w:r>
          </w:p>
        </w:tc>
      </w:tr>
      <w:tr w:rsidR="002F0FD7" w:rsidRPr="00C31203" w14:paraId="19463807" w14:textId="77777777" w:rsidTr="002F0FD7">
        <w:tc>
          <w:tcPr>
            <w:tcW w:w="3260" w:type="dxa"/>
            <w:shd w:val="clear" w:color="auto" w:fill="auto"/>
            <w:vAlign w:val="bottom"/>
          </w:tcPr>
          <w:p w14:paraId="510DD3D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sz w:val="24"/>
                <w:szCs w:val="24"/>
              </w:rPr>
              <w:t xml:space="preserve">Drinking history 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1A854B8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844 (28.49)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06AE70A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284 (30.93)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D237F0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600 (29.35)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05CCB4F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0.384</w:t>
            </w:r>
          </w:p>
        </w:tc>
      </w:tr>
      <w:tr w:rsidR="002F0FD7" w:rsidRPr="00C31203" w14:paraId="0AA4EC1C" w14:textId="77777777" w:rsidTr="002F0FD7">
        <w:tc>
          <w:tcPr>
            <w:tcW w:w="3260" w:type="dxa"/>
            <w:shd w:val="clear" w:color="auto" w:fill="auto"/>
            <w:vAlign w:val="bottom"/>
          </w:tcPr>
          <w:p w14:paraId="35E01A0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ASA physical status</w:t>
            </w:r>
          </w:p>
        </w:tc>
        <w:tc>
          <w:tcPr>
            <w:tcW w:w="1984" w:type="dxa"/>
          </w:tcPr>
          <w:p w14:paraId="7153E5F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14:paraId="3AAB44D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14:paraId="577D112C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7408A4B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0.605</w:t>
            </w:r>
          </w:p>
        </w:tc>
      </w:tr>
      <w:tr w:rsidR="002F0FD7" w:rsidRPr="00C31203" w14:paraId="2E64F19F" w14:textId="77777777" w:rsidTr="002F0FD7">
        <w:tc>
          <w:tcPr>
            <w:tcW w:w="3260" w:type="dxa"/>
            <w:shd w:val="clear" w:color="auto" w:fill="auto"/>
            <w:vAlign w:val="bottom"/>
          </w:tcPr>
          <w:p w14:paraId="7402B4F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I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26E5CD9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38 (1.28)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590DBE0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14 (1.53)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F3EE82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24 (1.17)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2B5D1E6C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FD7" w:rsidRPr="00C31203" w14:paraId="6AE0664B" w14:textId="77777777" w:rsidTr="002F0FD7">
        <w:tc>
          <w:tcPr>
            <w:tcW w:w="3260" w:type="dxa"/>
            <w:shd w:val="clear" w:color="auto" w:fill="auto"/>
            <w:vAlign w:val="bottom"/>
          </w:tcPr>
          <w:p w14:paraId="7196392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II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2B1C5A1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2505 (84.57)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9B865F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769 (83.77)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22B9CA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1736 (84.93)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4E248A7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FD7" w:rsidRPr="00C31203" w14:paraId="241F4E46" w14:textId="77777777" w:rsidTr="002F0FD7">
        <w:tc>
          <w:tcPr>
            <w:tcW w:w="3260" w:type="dxa"/>
            <w:shd w:val="clear" w:color="auto" w:fill="auto"/>
            <w:vAlign w:val="bottom"/>
          </w:tcPr>
          <w:p w14:paraId="3DC1498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III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3B2D8FE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419 (14.15)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5DF5CFE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135 (14.71)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A34D17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284 (13.89)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17549D3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FD7" w:rsidRPr="00C31203" w14:paraId="30F5AABB" w14:textId="77777777" w:rsidTr="002F0FD7">
        <w:tc>
          <w:tcPr>
            <w:tcW w:w="3260" w:type="dxa"/>
            <w:shd w:val="clear" w:color="auto" w:fill="auto"/>
            <w:vAlign w:val="bottom"/>
          </w:tcPr>
          <w:p w14:paraId="600A955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Preoperative Comorbidities</w:t>
            </w:r>
          </w:p>
        </w:tc>
        <w:tc>
          <w:tcPr>
            <w:tcW w:w="1984" w:type="dxa"/>
          </w:tcPr>
          <w:p w14:paraId="11110AF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14:paraId="55DF95E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14:paraId="7D87954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5576285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FD7" w:rsidRPr="00C31203" w14:paraId="40EF9944" w14:textId="77777777" w:rsidTr="002F0FD7">
        <w:tc>
          <w:tcPr>
            <w:tcW w:w="3260" w:type="dxa"/>
            <w:shd w:val="clear" w:color="auto" w:fill="auto"/>
            <w:vAlign w:val="bottom"/>
          </w:tcPr>
          <w:p w14:paraId="5BA392B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Hypertension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2D40349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1180 (39.84)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132E9B5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351 (38.24)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E091BB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829 (40.56)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3E78F22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0.232</w:t>
            </w:r>
          </w:p>
        </w:tc>
      </w:tr>
      <w:tr w:rsidR="002F0FD7" w:rsidRPr="00C31203" w14:paraId="14E4EE82" w14:textId="77777777" w:rsidTr="002F0FD7">
        <w:tc>
          <w:tcPr>
            <w:tcW w:w="3260" w:type="dxa"/>
            <w:shd w:val="clear" w:color="auto" w:fill="auto"/>
            <w:vAlign w:val="bottom"/>
          </w:tcPr>
          <w:p w14:paraId="42D7954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Diabetes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63869AE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620 (20.93)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DF0C4F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183 (19.91)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58C2058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437 (21.38)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265B3AA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0.371</w:t>
            </w:r>
          </w:p>
        </w:tc>
      </w:tr>
      <w:tr w:rsidR="002F0FD7" w:rsidRPr="00C31203" w14:paraId="4D96BEF9" w14:textId="77777777" w:rsidTr="002F0FD7">
        <w:tc>
          <w:tcPr>
            <w:tcW w:w="3260" w:type="dxa"/>
            <w:shd w:val="clear" w:color="auto" w:fill="auto"/>
            <w:vAlign w:val="bottom"/>
          </w:tcPr>
          <w:p w14:paraId="2D9EB7A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Coronary heart disease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3CF89E58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327 (11.04)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28DF688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86 (9.37)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1DBA566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241 (11.79)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10920A0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0.052</w:t>
            </w:r>
          </w:p>
        </w:tc>
      </w:tr>
      <w:tr w:rsidR="002F0FD7" w:rsidRPr="00C31203" w14:paraId="77775AA2" w14:textId="77777777" w:rsidTr="002F0FD7">
        <w:tc>
          <w:tcPr>
            <w:tcW w:w="3260" w:type="dxa"/>
            <w:shd w:val="clear" w:color="auto" w:fill="auto"/>
            <w:vAlign w:val="bottom"/>
          </w:tcPr>
          <w:p w14:paraId="2B2944E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Arrhythmia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694521B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289 (9.76)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1C2B547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86 (9.37)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554B4D8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203 (9.93)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5DAAAB38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0.681</w:t>
            </w:r>
          </w:p>
        </w:tc>
      </w:tr>
      <w:tr w:rsidR="002F0FD7" w:rsidRPr="00C31203" w14:paraId="56DDAC87" w14:textId="77777777" w:rsidTr="002F0FD7">
        <w:tc>
          <w:tcPr>
            <w:tcW w:w="3260" w:type="dxa"/>
            <w:shd w:val="clear" w:color="auto" w:fill="auto"/>
            <w:vAlign w:val="bottom"/>
          </w:tcPr>
          <w:p w14:paraId="38DCEA2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Cerebrovascular disease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0E0F597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332 (11.21)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DE91E9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94 (10.24)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348B08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238 (11.64)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46A8DAC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0.263</w:t>
            </w:r>
          </w:p>
        </w:tc>
      </w:tr>
      <w:tr w:rsidR="002F0FD7" w:rsidRPr="00C31203" w14:paraId="23FA7351" w14:textId="77777777" w:rsidTr="002F0FD7">
        <w:tc>
          <w:tcPr>
            <w:tcW w:w="3260" w:type="dxa"/>
            <w:shd w:val="clear" w:color="auto" w:fill="auto"/>
            <w:vAlign w:val="bottom"/>
          </w:tcPr>
          <w:p w14:paraId="1130A5A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COPD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124F3BF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547 (18.47)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04BBBC0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217 (23.64)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3129682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330 (16.14)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1C8E8E6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2F0FD7" w:rsidRPr="00C31203" w14:paraId="5214A70C" w14:textId="77777777" w:rsidTr="002F0FD7">
        <w:tc>
          <w:tcPr>
            <w:tcW w:w="3260" w:type="dxa"/>
            <w:shd w:val="clear" w:color="auto" w:fill="auto"/>
            <w:vAlign w:val="bottom"/>
          </w:tcPr>
          <w:p w14:paraId="5A26B91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bookmarkStart w:id="1" w:name="_Hlk151201656"/>
            <w:r w:rsidRPr="00C31203">
              <w:rPr>
                <w:rFonts w:ascii="Times New Roman" w:hAnsi="Times New Roman"/>
                <w:sz w:val="24"/>
                <w:szCs w:val="24"/>
              </w:rPr>
              <w:t>Asthma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1A97E9A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13 (0.44)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50EB388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 (0.65)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AE582B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7 (0.34)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01D48C3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0.377</w:t>
            </w:r>
          </w:p>
        </w:tc>
      </w:tr>
      <w:tr w:rsidR="002F0FD7" w:rsidRPr="00C31203" w14:paraId="66C02F7F" w14:textId="77777777" w:rsidTr="002F0FD7">
        <w:tc>
          <w:tcPr>
            <w:tcW w:w="3260" w:type="dxa"/>
            <w:shd w:val="clear" w:color="auto" w:fill="auto"/>
            <w:vAlign w:val="bottom"/>
          </w:tcPr>
          <w:p w14:paraId="7D595B9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Renal insufficiency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</w:tcPr>
          <w:p w14:paraId="681C883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24 (0.81)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29A2EC0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8 (0.87)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A45323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16 (0.78)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7BA43CD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0.978</w:t>
            </w:r>
          </w:p>
        </w:tc>
      </w:tr>
      <w:bookmarkEnd w:id="1"/>
      <w:tr w:rsidR="002F0FD7" w:rsidRPr="00C31203" w14:paraId="66476D1C" w14:textId="77777777" w:rsidTr="002F0FD7">
        <w:tc>
          <w:tcPr>
            <w:tcW w:w="3260" w:type="dxa"/>
            <w:shd w:val="clear" w:color="auto" w:fill="auto"/>
            <w:vAlign w:val="bottom"/>
          </w:tcPr>
          <w:p w14:paraId="75EAF7F8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Preoperative laboratory tests</w:t>
            </w:r>
          </w:p>
        </w:tc>
        <w:tc>
          <w:tcPr>
            <w:tcW w:w="1984" w:type="dxa"/>
          </w:tcPr>
          <w:p w14:paraId="5237E75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14:paraId="45B202F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  <w:vAlign w:val="bottom"/>
          </w:tcPr>
          <w:p w14:paraId="59279C5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5FA55F5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FD7" w:rsidRPr="00C31203" w14:paraId="07797721" w14:textId="77777777" w:rsidTr="002F0FD7">
        <w:tc>
          <w:tcPr>
            <w:tcW w:w="3260" w:type="dxa"/>
            <w:shd w:val="clear" w:color="auto" w:fill="auto"/>
            <w:vAlign w:val="bottom"/>
          </w:tcPr>
          <w:p w14:paraId="5D31C99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bookmarkStart w:id="2" w:name="OLE_LINK1"/>
            <w:bookmarkStart w:id="3" w:name="_Hlk148992673"/>
            <w:r w:rsidRPr="00C31203">
              <w:rPr>
                <w:rFonts w:ascii="Times New Roman" w:hAnsi="Times New Roman"/>
                <w:sz w:val="24"/>
                <w:szCs w:val="24"/>
              </w:rPr>
              <w:t xml:space="preserve">Leukocyte </w:t>
            </w:r>
            <w:bookmarkEnd w:id="2"/>
            <w:r w:rsidRPr="00C31203">
              <w:rPr>
                <w:rFonts w:ascii="Times New Roman" w:hAnsi="Times New Roman"/>
                <w:sz w:val="24"/>
                <w:szCs w:val="24"/>
              </w:rPr>
              <w:t>count</w:t>
            </w:r>
            <w:bookmarkEnd w:id="3"/>
            <w:r w:rsidRPr="00C31203">
              <w:rPr>
                <w:rFonts w:ascii="Times New Roman" w:hAnsi="Times New Roman"/>
                <w:sz w:val="24"/>
                <w:szCs w:val="24"/>
              </w:rPr>
              <w:t>(×10</w:t>
            </w:r>
            <w:r w:rsidRPr="00C31203">
              <w:rPr>
                <w:rFonts w:ascii="Times New Roman" w:hAnsi="Times New Roman"/>
                <w:sz w:val="24"/>
                <w:szCs w:val="24"/>
                <w:vertAlign w:val="superscript"/>
              </w:rPr>
              <w:t>9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/L) (IQR)</w:t>
            </w:r>
          </w:p>
        </w:tc>
        <w:tc>
          <w:tcPr>
            <w:tcW w:w="1984" w:type="dxa"/>
          </w:tcPr>
          <w:p w14:paraId="5A0EF6A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5.95 (4.97, 7.07)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0B192DE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6.13 (5.17, 7.29)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001AF9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5.88 (4.89, 6.97)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3BBAC738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2F0FD7" w:rsidRPr="00C31203" w14:paraId="0109B89E" w14:textId="77777777" w:rsidTr="002F0FD7">
        <w:tc>
          <w:tcPr>
            <w:tcW w:w="3260" w:type="dxa"/>
            <w:shd w:val="clear" w:color="auto" w:fill="auto"/>
            <w:vAlign w:val="bottom"/>
          </w:tcPr>
          <w:p w14:paraId="59DBE0E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bookmarkStart w:id="4" w:name="_Hlk148992630"/>
            <w:r w:rsidRPr="00C31203">
              <w:rPr>
                <w:rFonts w:ascii="Times New Roman" w:hAnsi="Times New Roman"/>
                <w:sz w:val="24"/>
                <w:szCs w:val="24"/>
              </w:rPr>
              <w:t>Hemoglobin</w:t>
            </w:r>
            <w:bookmarkEnd w:id="4"/>
            <w:r w:rsidRPr="00C31203">
              <w:rPr>
                <w:rFonts w:ascii="Times New Roman" w:hAnsi="Times New Roman"/>
                <w:sz w:val="24"/>
                <w:szCs w:val="24"/>
              </w:rPr>
              <w:t xml:space="preserve"> (g/L) (IQR)</w:t>
            </w:r>
          </w:p>
        </w:tc>
        <w:tc>
          <w:tcPr>
            <w:tcW w:w="1984" w:type="dxa"/>
            <w:vAlign w:val="bottom"/>
          </w:tcPr>
          <w:p w14:paraId="63504620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137.56(127.34,147.81)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199F20A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136.86(128.53,145.72)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08B4772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137.58(127.95,146.39)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0E4B7D1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0.318</w:t>
            </w:r>
          </w:p>
        </w:tc>
      </w:tr>
      <w:tr w:rsidR="002F0FD7" w:rsidRPr="00C31203" w14:paraId="35C1107F" w14:textId="77777777" w:rsidTr="002F0FD7">
        <w:tc>
          <w:tcPr>
            <w:tcW w:w="3260" w:type="dxa"/>
            <w:shd w:val="clear" w:color="auto" w:fill="auto"/>
            <w:vAlign w:val="bottom"/>
          </w:tcPr>
          <w:p w14:paraId="6CFC24C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PaO</w:t>
            </w:r>
            <w:r w:rsidRPr="00C31203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 (mmHg) (IQR)</w:t>
            </w:r>
          </w:p>
        </w:tc>
        <w:tc>
          <w:tcPr>
            <w:tcW w:w="1984" w:type="dxa"/>
          </w:tcPr>
          <w:p w14:paraId="201C5DB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96.35 (95.54, 97.45)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B43C59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96.34 (95.62, 97.39)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72000DB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96.37 (95.58, 97.48)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071B19F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0.991</w:t>
            </w:r>
          </w:p>
        </w:tc>
      </w:tr>
      <w:tr w:rsidR="002F0FD7" w:rsidRPr="00C31203" w14:paraId="6BD2A5E9" w14:textId="77777777" w:rsidTr="002F0FD7">
        <w:tc>
          <w:tcPr>
            <w:tcW w:w="3260" w:type="dxa"/>
            <w:shd w:val="clear" w:color="auto" w:fill="auto"/>
            <w:vAlign w:val="bottom"/>
          </w:tcPr>
          <w:p w14:paraId="4AA2AF3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PaCO</w:t>
            </w:r>
            <w:r w:rsidRPr="00C31203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 (mmHg) (IQR)</w:t>
            </w:r>
          </w:p>
        </w:tc>
        <w:tc>
          <w:tcPr>
            <w:tcW w:w="1984" w:type="dxa"/>
          </w:tcPr>
          <w:p w14:paraId="5E283A4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45.15 (42.33, 47.54)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8508E3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45.25 (42.45, 47.74)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556C6DF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44.87 (42.22, 47.45)</w:t>
            </w:r>
          </w:p>
        </w:tc>
        <w:tc>
          <w:tcPr>
            <w:tcW w:w="737" w:type="dxa"/>
            <w:gridSpan w:val="2"/>
            <w:shd w:val="clear" w:color="auto" w:fill="auto"/>
            <w:vAlign w:val="bottom"/>
          </w:tcPr>
          <w:p w14:paraId="3BC4112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hAnsi="Times New Roman"/>
                <w:b/>
                <w:bCs/>
                <w:sz w:val="24"/>
                <w:szCs w:val="24"/>
              </w:rPr>
              <w:t>0.035</w:t>
            </w:r>
          </w:p>
        </w:tc>
      </w:tr>
      <w:tr w:rsidR="002F0FD7" w:rsidRPr="00C31203" w14:paraId="20E279BF" w14:textId="77777777" w:rsidTr="002F0FD7">
        <w:tc>
          <w:tcPr>
            <w:tcW w:w="3260" w:type="dxa"/>
            <w:tcBorders>
              <w:bottom w:val="nil"/>
            </w:tcBorders>
            <w:shd w:val="clear" w:color="auto" w:fill="auto"/>
            <w:vAlign w:val="bottom"/>
          </w:tcPr>
          <w:p w14:paraId="0B33C3F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 xml:space="preserve">Potassium (mmol/L) (IQR) </w:t>
            </w:r>
          </w:p>
        </w:tc>
        <w:tc>
          <w:tcPr>
            <w:tcW w:w="1984" w:type="dxa"/>
            <w:tcBorders>
              <w:bottom w:val="nil"/>
            </w:tcBorders>
          </w:tcPr>
          <w:p w14:paraId="5BF0EEC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4.11 (3.88, 4.32)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vAlign w:val="bottom"/>
          </w:tcPr>
          <w:p w14:paraId="45046C2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4.12 (3.89, 4.33)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vAlign w:val="bottom"/>
          </w:tcPr>
          <w:p w14:paraId="55B51E28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4.09 (3.87, 4.32)</w:t>
            </w:r>
          </w:p>
        </w:tc>
        <w:tc>
          <w:tcPr>
            <w:tcW w:w="737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 w14:paraId="2052BB2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0.145</w:t>
            </w:r>
          </w:p>
        </w:tc>
      </w:tr>
      <w:tr w:rsidR="002F0FD7" w:rsidRPr="00C31203" w14:paraId="54571081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655F2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eastAsia="等线" w:hAnsi="Times New Roman"/>
                <w:sz w:val="24"/>
                <w:szCs w:val="24"/>
              </w:rPr>
              <w:t xml:space="preserve">Sodium 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(mmol/L) (IQR)</w:t>
            </w:r>
            <w:r w:rsidRPr="00C31203">
              <w:rPr>
                <w:rFonts w:ascii="Times New Roman" w:eastAsia="等线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6B00B2BC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142.56(140.94,143.92)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D5C66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141.38(141.16,143.89)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28B9F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142.28(141.08,143.59)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7388E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0.267</w:t>
            </w:r>
          </w:p>
        </w:tc>
      </w:tr>
      <w:tr w:rsidR="002F0FD7" w:rsidRPr="00C31203" w14:paraId="1437599D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B210CF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eastAsia="等线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Glucose (mmol/L) (IQR)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2DFA387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4.98 (4.59, 5.57)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56036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4.97 (4.64, 5.53)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CE5BA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4.98 (4.59, 5.57)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9E83E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0.613</w:t>
            </w:r>
          </w:p>
        </w:tc>
      </w:tr>
      <w:tr w:rsidR="002F0FD7" w:rsidRPr="00C31203" w14:paraId="603B5D62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7598F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Preoperative medication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C7995F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7B0FF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1FDAC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190E0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0FD7" w:rsidRPr="00C31203" w14:paraId="4BA7860F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7A5FB4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ACEI drugs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1B653D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" w:name="OLE_LINK2"/>
            <w:r w:rsidRPr="00C31203">
              <w:rPr>
                <w:rFonts w:ascii="Times New Roman" w:hAnsi="Times New Roman"/>
                <w:sz w:val="24"/>
                <w:szCs w:val="24"/>
              </w:rPr>
              <w:t>90 (3.04)</w:t>
            </w:r>
            <w:bookmarkEnd w:id="5"/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BAEB3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33 (3.59)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DF93B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57 (2.79)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F31FC4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0.237</w:t>
            </w:r>
          </w:p>
        </w:tc>
      </w:tr>
      <w:tr w:rsidR="002F0FD7" w:rsidRPr="00C31203" w14:paraId="712FE581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CEC09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Statin drugs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3AC05F1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155 (5.23)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10BD7C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41 (4.47)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61EDD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114 (5.58)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EF522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0.243</w:t>
            </w:r>
          </w:p>
        </w:tc>
      </w:tr>
      <w:tr w:rsidR="002F0FD7" w:rsidRPr="00C31203" w14:paraId="52A44CA7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84744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NSAIDs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56ECAA6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2679 (90.45)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6114E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818 (89.11)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6AB5A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1861 (91.05)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C7D78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0.097</w:t>
            </w:r>
          </w:p>
        </w:tc>
      </w:tr>
      <w:tr w:rsidR="002F0FD7" w:rsidRPr="00C31203" w14:paraId="3C4D90A1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1D911E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β -blocker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D54D55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257 (8.68)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8908E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84 (9.15)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2661E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173 (8.46)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869D4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0.539</w:t>
            </w:r>
          </w:p>
        </w:tc>
      </w:tr>
      <w:tr w:rsidR="002F0FD7" w:rsidRPr="00C31203" w14:paraId="47471F2F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B23B7F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Calcium channel blocker (</w:t>
            </w:r>
            <w:r w:rsidRPr="00C31203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, %)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EA123C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698 (23.57)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E7067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205 (22.33)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F0472A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493 (24.12)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E71617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0.289</w:t>
            </w:r>
          </w:p>
        </w:tc>
      </w:tr>
      <w:tr w:rsidR="002F0FD7" w:rsidRPr="00C31203" w14:paraId="7CF72ACA" w14:textId="77777777" w:rsidTr="002F0FD7">
        <w:tc>
          <w:tcPr>
            <w:tcW w:w="326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843C13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Preoperative heart rate (IQR)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2014AE5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74 (69, 78)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6A2EA3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74 (69, 78)</w:t>
            </w:r>
          </w:p>
        </w:tc>
        <w:tc>
          <w:tcPr>
            <w:tcW w:w="198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FF19B8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73 (68, 78)</w:t>
            </w:r>
          </w:p>
        </w:tc>
        <w:tc>
          <w:tcPr>
            <w:tcW w:w="737" w:type="dxa"/>
            <w:gridSpan w:val="2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8A6FFD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0.091</w:t>
            </w:r>
          </w:p>
        </w:tc>
      </w:tr>
      <w:tr w:rsidR="002F0FD7" w:rsidRPr="00C31203" w14:paraId="0399460C" w14:textId="77777777" w:rsidTr="002F0FD7">
        <w:tc>
          <w:tcPr>
            <w:tcW w:w="3260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313182F1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Preoperative MAP (mmHg) (SD)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14:paraId="53791F42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95.55 (10.97)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68B0FA4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94.33 (10.93)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687F0ED9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203">
              <w:rPr>
                <w:rFonts w:ascii="Times New Roman" w:hAnsi="Times New Roman"/>
                <w:sz w:val="24"/>
                <w:szCs w:val="24"/>
              </w:rPr>
              <w:t>96.18 (10.94)</w:t>
            </w:r>
          </w:p>
        </w:tc>
        <w:tc>
          <w:tcPr>
            <w:tcW w:w="737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6D69817B" w14:textId="77777777" w:rsidR="002F0FD7" w:rsidRPr="00C31203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1203">
              <w:rPr>
                <w:rFonts w:ascii="Times New Roman" w:hAnsi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2F0FD7" w:rsidRPr="00C31203" w14:paraId="4A235581" w14:textId="77777777" w:rsidTr="002F0FD7">
        <w:trPr>
          <w:gridAfter w:val="1"/>
          <w:wAfter w:w="312" w:type="dxa"/>
        </w:trPr>
        <w:tc>
          <w:tcPr>
            <w:tcW w:w="9637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2A20DF4D" w14:textId="77777777" w:rsidR="002F0FD7" w:rsidRPr="00CF3242" w:rsidRDefault="002F0FD7" w:rsidP="002F0FD7">
            <w:pPr>
              <w:autoSpaceDE w:val="0"/>
              <w:autoSpaceDN w:val="0"/>
              <w:adjustRightInd w:val="0"/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" w:name="_Hlk157114935"/>
            <w:r w:rsidRPr="00E96D88">
              <w:rPr>
                <w:i/>
                <w:iCs/>
                <w:sz w:val="24"/>
                <w:szCs w:val="24"/>
                <w:lang w:bidi="en-US"/>
              </w:rPr>
              <w:t>Abbreviations</w:t>
            </w:r>
            <w:r>
              <w:rPr>
                <w:sz w:val="24"/>
                <w:szCs w:val="24"/>
                <w:lang w:bidi="en-US"/>
              </w:rPr>
              <w:t>: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BMI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body mass index;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ASA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American Society of Anesthesiologists;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COPD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chronic obstructive pulmonary disease;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PaO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</w:rPr>
              <w:t>2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arterial partial pressure of oxygen;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PaCO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</w:rPr>
              <w:t>2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arterial partial pressure of carbon dioxide;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ACEI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angiotensin-converting enzyme inhibitors;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NSAIDs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non-steroidal anti-inflammatory drugs;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MAP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 xml:space="preserve">: mean artery pressure; </w:t>
            </w:r>
            <w:bookmarkStart w:id="7" w:name="_Hlk151926773"/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IQR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: interquartile range</w:t>
            </w:r>
            <w:bookmarkEnd w:id="7"/>
            <w:r w:rsidRPr="00C31203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375F5E">
              <w:rPr>
                <w:rFonts w:ascii="Times New Roman" w:hAnsi="Times New Roman"/>
                <w:i/>
                <w:iCs/>
                <w:sz w:val="24"/>
                <w:szCs w:val="24"/>
              </w:rPr>
              <w:t>SD</w:t>
            </w:r>
            <w:r w:rsidRPr="00C31203">
              <w:rPr>
                <w:rFonts w:ascii="Times New Roman" w:hAnsi="Times New Roman"/>
                <w:sz w:val="24"/>
                <w:szCs w:val="24"/>
              </w:rPr>
              <w:t>: standard deviation.</w:t>
            </w:r>
            <w:bookmarkEnd w:id="6"/>
          </w:p>
        </w:tc>
      </w:tr>
    </w:tbl>
    <w:p w14:paraId="0288D239" w14:textId="7E9D374D" w:rsidR="00424D9D" w:rsidRPr="0033325B" w:rsidRDefault="00424D9D" w:rsidP="00375F5E">
      <w:pPr>
        <w:pStyle w:val="MDPI31text"/>
        <w:spacing w:after="120"/>
        <w:ind w:left="0" w:firstLine="0"/>
        <w:rPr>
          <w:rFonts w:eastAsia="Times New Roman"/>
          <w:sz w:val="18"/>
          <w:szCs w:val="21"/>
        </w:rPr>
      </w:pPr>
    </w:p>
    <w:sectPr w:rsidR="00424D9D" w:rsidRPr="0033325B" w:rsidSect="00765CB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B07"/>
    <w:rsid w:val="00004755"/>
    <w:rsid w:val="00005204"/>
    <w:rsid w:val="000152EA"/>
    <w:rsid w:val="00021884"/>
    <w:rsid w:val="0002188A"/>
    <w:rsid w:val="00035722"/>
    <w:rsid w:val="00066909"/>
    <w:rsid w:val="00086010"/>
    <w:rsid w:val="00091E40"/>
    <w:rsid w:val="000C2ED5"/>
    <w:rsid w:val="000D05D2"/>
    <w:rsid w:val="000E1BA4"/>
    <w:rsid w:val="001421B2"/>
    <w:rsid w:val="00142628"/>
    <w:rsid w:val="0014439B"/>
    <w:rsid w:val="00165CD1"/>
    <w:rsid w:val="001930BB"/>
    <w:rsid w:val="001B388D"/>
    <w:rsid w:val="001B6B97"/>
    <w:rsid w:val="001D15CB"/>
    <w:rsid w:val="002051F1"/>
    <w:rsid w:val="00222108"/>
    <w:rsid w:val="00222B25"/>
    <w:rsid w:val="0023140C"/>
    <w:rsid w:val="00232D03"/>
    <w:rsid w:val="0024496B"/>
    <w:rsid w:val="0024696D"/>
    <w:rsid w:val="00265314"/>
    <w:rsid w:val="0028010A"/>
    <w:rsid w:val="00280793"/>
    <w:rsid w:val="002B34CC"/>
    <w:rsid w:val="002C5958"/>
    <w:rsid w:val="002D6D66"/>
    <w:rsid w:val="002E20F5"/>
    <w:rsid w:val="002F0FD7"/>
    <w:rsid w:val="002F54D4"/>
    <w:rsid w:val="003060A2"/>
    <w:rsid w:val="00331C7E"/>
    <w:rsid w:val="003431D7"/>
    <w:rsid w:val="00346888"/>
    <w:rsid w:val="00346A9D"/>
    <w:rsid w:val="003532B5"/>
    <w:rsid w:val="00356D96"/>
    <w:rsid w:val="00365ED1"/>
    <w:rsid w:val="00375F5E"/>
    <w:rsid w:val="00376E66"/>
    <w:rsid w:val="003911D8"/>
    <w:rsid w:val="003A2107"/>
    <w:rsid w:val="003B0DFE"/>
    <w:rsid w:val="003B579F"/>
    <w:rsid w:val="00406D0E"/>
    <w:rsid w:val="00417762"/>
    <w:rsid w:val="00424D9D"/>
    <w:rsid w:val="00427C80"/>
    <w:rsid w:val="004531A2"/>
    <w:rsid w:val="00457422"/>
    <w:rsid w:val="004E5D1A"/>
    <w:rsid w:val="004F138F"/>
    <w:rsid w:val="00531B48"/>
    <w:rsid w:val="005434D5"/>
    <w:rsid w:val="0056219C"/>
    <w:rsid w:val="0059092A"/>
    <w:rsid w:val="00595232"/>
    <w:rsid w:val="00595528"/>
    <w:rsid w:val="005A5343"/>
    <w:rsid w:val="005B4C87"/>
    <w:rsid w:val="005D1B9D"/>
    <w:rsid w:val="005E0B0C"/>
    <w:rsid w:val="005E1DAA"/>
    <w:rsid w:val="005F3B72"/>
    <w:rsid w:val="00601A8A"/>
    <w:rsid w:val="00621D06"/>
    <w:rsid w:val="00633BD2"/>
    <w:rsid w:val="006373A1"/>
    <w:rsid w:val="00640860"/>
    <w:rsid w:val="006569DE"/>
    <w:rsid w:val="00660C64"/>
    <w:rsid w:val="0066211B"/>
    <w:rsid w:val="00680BAF"/>
    <w:rsid w:val="0068342E"/>
    <w:rsid w:val="006906DA"/>
    <w:rsid w:val="006929EE"/>
    <w:rsid w:val="006B3E5E"/>
    <w:rsid w:val="006D711C"/>
    <w:rsid w:val="006E1D39"/>
    <w:rsid w:val="00700F74"/>
    <w:rsid w:val="00716104"/>
    <w:rsid w:val="007231EA"/>
    <w:rsid w:val="007233ED"/>
    <w:rsid w:val="00743D2E"/>
    <w:rsid w:val="00745722"/>
    <w:rsid w:val="00756244"/>
    <w:rsid w:val="00765CBE"/>
    <w:rsid w:val="007707C1"/>
    <w:rsid w:val="007711AF"/>
    <w:rsid w:val="007902A3"/>
    <w:rsid w:val="007A436F"/>
    <w:rsid w:val="007A466E"/>
    <w:rsid w:val="007B442F"/>
    <w:rsid w:val="007B7109"/>
    <w:rsid w:val="007C1C77"/>
    <w:rsid w:val="007C3D54"/>
    <w:rsid w:val="007C4E27"/>
    <w:rsid w:val="007D479B"/>
    <w:rsid w:val="007D7E29"/>
    <w:rsid w:val="007F5E39"/>
    <w:rsid w:val="008103BC"/>
    <w:rsid w:val="00813FEE"/>
    <w:rsid w:val="00823907"/>
    <w:rsid w:val="00831A31"/>
    <w:rsid w:val="00843B6E"/>
    <w:rsid w:val="008506EA"/>
    <w:rsid w:val="00851474"/>
    <w:rsid w:val="0087116D"/>
    <w:rsid w:val="008718EE"/>
    <w:rsid w:val="00873EAE"/>
    <w:rsid w:val="008A3B8D"/>
    <w:rsid w:val="008A3F4B"/>
    <w:rsid w:val="008B7C62"/>
    <w:rsid w:val="008D0CD5"/>
    <w:rsid w:val="008D6B07"/>
    <w:rsid w:val="008F0735"/>
    <w:rsid w:val="008F3B60"/>
    <w:rsid w:val="008F55EA"/>
    <w:rsid w:val="009132C1"/>
    <w:rsid w:val="00915E13"/>
    <w:rsid w:val="009235E7"/>
    <w:rsid w:val="00927C6F"/>
    <w:rsid w:val="009374AA"/>
    <w:rsid w:val="00945D2E"/>
    <w:rsid w:val="00946242"/>
    <w:rsid w:val="009652E3"/>
    <w:rsid w:val="009B5A1D"/>
    <w:rsid w:val="009B745C"/>
    <w:rsid w:val="009B787A"/>
    <w:rsid w:val="009D11A5"/>
    <w:rsid w:val="009D6B32"/>
    <w:rsid w:val="009E27A0"/>
    <w:rsid w:val="00A0547E"/>
    <w:rsid w:val="00A56B90"/>
    <w:rsid w:val="00A75CDF"/>
    <w:rsid w:val="00A876A8"/>
    <w:rsid w:val="00A92DEB"/>
    <w:rsid w:val="00AA180D"/>
    <w:rsid w:val="00AE0407"/>
    <w:rsid w:val="00AE5D55"/>
    <w:rsid w:val="00AE6DC0"/>
    <w:rsid w:val="00AF3C0E"/>
    <w:rsid w:val="00B00FC1"/>
    <w:rsid w:val="00B11364"/>
    <w:rsid w:val="00B14C27"/>
    <w:rsid w:val="00B27F6D"/>
    <w:rsid w:val="00B54F52"/>
    <w:rsid w:val="00BA32C4"/>
    <w:rsid w:val="00BA6BD7"/>
    <w:rsid w:val="00BB4B43"/>
    <w:rsid w:val="00BB7BD5"/>
    <w:rsid w:val="00BD41D8"/>
    <w:rsid w:val="00BE50C6"/>
    <w:rsid w:val="00BF3734"/>
    <w:rsid w:val="00C070D1"/>
    <w:rsid w:val="00C13435"/>
    <w:rsid w:val="00C15AAF"/>
    <w:rsid w:val="00C31203"/>
    <w:rsid w:val="00C33DED"/>
    <w:rsid w:val="00C61AAC"/>
    <w:rsid w:val="00C76623"/>
    <w:rsid w:val="00C93987"/>
    <w:rsid w:val="00C93FFA"/>
    <w:rsid w:val="00C957AF"/>
    <w:rsid w:val="00CA44AF"/>
    <w:rsid w:val="00CC1B5A"/>
    <w:rsid w:val="00CC506A"/>
    <w:rsid w:val="00CC6EDC"/>
    <w:rsid w:val="00CD40C1"/>
    <w:rsid w:val="00CD4AC4"/>
    <w:rsid w:val="00CE58E3"/>
    <w:rsid w:val="00CF3242"/>
    <w:rsid w:val="00D356C4"/>
    <w:rsid w:val="00D40081"/>
    <w:rsid w:val="00D4532A"/>
    <w:rsid w:val="00D6445B"/>
    <w:rsid w:val="00D75194"/>
    <w:rsid w:val="00DB20A7"/>
    <w:rsid w:val="00DC1A36"/>
    <w:rsid w:val="00DC37B8"/>
    <w:rsid w:val="00DD3AF3"/>
    <w:rsid w:val="00DF36AE"/>
    <w:rsid w:val="00E1565E"/>
    <w:rsid w:val="00E47BF5"/>
    <w:rsid w:val="00E55231"/>
    <w:rsid w:val="00E60090"/>
    <w:rsid w:val="00E646A9"/>
    <w:rsid w:val="00E64D2E"/>
    <w:rsid w:val="00E65797"/>
    <w:rsid w:val="00E70AD2"/>
    <w:rsid w:val="00E70B9F"/>
    <w:rsid w:val="00E83D87"/>
    <w:rsid w:val="00ED3333"/>
    <w:rsid w:val="00ED6AD6"/>
    <w:rsid w:val="00EE1DB2"/>
    <w:rsid w:val="00EE4567"/>
    <w:rsid w:val="00EF7356"/>
    <w:rsid w:val="00F01344"/>
    <w:rsid w:val="00F11FD3"/>
    <w:rsid w:val="00F215D5"/>
    <w:rsid w:val="00F318E7"/>
    <w:rsid w:val="00F413F3"/>
    <w:rsid w:val="00F55CF2"/>
    <w:rsid w:val="00F5629F"/>
    <w:rsid w:val="00F63555"/>
    <w:rsid w:val="00F70180"/>
    <w:rsid w:val="00F770F6"/>
    <w:rsid w:val="00F8639E"/>
    <w:rsid w:val="00F93E3E"/>
    <w:rsid w:val="00F95906"/>
    <w:rsid w:val="00FB0589"/>
    <w:rsid w:val="00FB2700"/>
    <w:rsid w:val="00FB3E49"/>
    <w:rsid w:val="00FB58AD"/>
    <w:rsid w:val="00FC5639"/>
    <w:rsid w:val="00FD2FE7"/>
    <w:rsid w:val="00FE0CC7"/>
    <w:rsid w:val="00FF2A64"/>
    <w:rsid w:val="00FF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D09FC"/>
  <w15:docId w15:val="{A2F17CC9-D8C7-4DF8-8988-D1B4D0710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Pr>
      <w:sz w:val="21"/>
      <w:szCs w:val="21"/>
    </w:rPr>
  </w:style>
  <w:style w:type="paragraph" w:styleId="a4">
    <w:name w:val="annotation text"/>
    <w:basedOn w:val="a"/>
    <w:link w:val="a5"/>
  </w:style>
  <w:style w:type="character" w:customStyle="1" w:styleId="a5">
    <w:name w:val="批注文字 字符"/>
    <w:basedOn w:val="a0"/>
    <w:link w:val="a4"/>
    <w:rPr>
      <w:rFonts w:ascii="Palatino Linotype" w:eastAsia="宋体" w:hAnsi="Palatino Linotype" w:cs="Times New Roman"/>
      <w:color w:val="000000"/>
      <w:kern w:val="0"/>
      <w:sz w:val="20"/>
      <w:szCs w:val="20"/>
    </w:rPr>
  </w:style>
  <w:style w:type="table" w:customStyle="1" w:styleId="1">
    <w:name w:val="网格型1"/>
    <w:basedOn w:val="a1"/>
    <w:next w:val="a6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1text">
    <w:name w:val="MDPI_3.1_text"/>
    <w:qFormat/>
    <w:rsid w:val="00424D9D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Palatino Linotype" w:hAnsi="Palatino Linotype" w:cs="Times New Roman"/>
      <w:snapToGrid w:val="0"/>
      <w:color w:val="000000"/>
      <w:kern w:val="0"/>
      <w:sz w:val="20"/>
      <w:lang w:eastAsia="de-DE" w:bidi="en-US"/>
    </w:rPr>
  </w:style>
  <w:style w:type="paragraph" w:styleId="a7">
    <w:name w:val="caption"/>
    <w:basedOn w:val="a"/>
    <w:next w:val="a"/>
    <w:uiPriority w:val="35"/>
    <w:unhideWhenUsed/>
    <w:qFormat/>
    <w:rsid w:val="00346A9D"/>
    <w:rPr>
      <w:rFonts w:asciiTheme="majorHAnsi" w:eastAsia="黑体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0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E7654C-B6DD-45B2-8606-5A5A26CB2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414</Words>
  <Characters>2365</Characters>
  <Application>Microsoft Office Word</Application>
  <DocSecurity>0</DocSecurity>
  <Lines>19</Lines>
  <Paragraphs>5</Paragraphs>
  <ScaleCrop>false</ScaleCrop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丁豪 薛</dc:creator>
  <cp:lastModifiedBy>丁豪 薛</cp:lastModifiedBy>
  <cp:revision>18</cp:revision>
  <dcterms:created xsi:type="dcterms:W3CDTF">2023-11-26T15:13:00Z</dcterms:created>
  <dcterms:modified xsi:type="dcterms:W3CDTF">2024-02-05T07:54:00Z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b8c53cc3bfe2437ea2aa4c7eefb4e9d8</vt:lpwstr>
  </property>
</Properties>
</file>