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514C8" w14:textId="77777777" w:rsidR="00D40797" w:rsidRPr="00F57E93" w:rsidRDefault="00D40797" w:rsidP="00D40797">
      <w:pPr>
        <w:spacing w:after="0" w:line="48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Scalable Ammonia Synthesis in </w:t>
      </w:r>
      <w:proofErr w:type="spellStart"/>
      <w:r>
        <w:rPr>
          <w:rFonts w:ascii="Times New Roman" w:hAnsi="Times New Roman" w:cs="Times New Roman"/>
          <w:sz w:val="36"/>
          <w:szCs w:val="36"/>
        </w:rPr>
        <w:t>Fermentors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Using</w:t>
      </w:r>
      <w:r w:rsidRPr="00F57E93">
        <w:rPr>
          <w:rFonts w:ascii="Times New Roman" w:hAnsi="Times New Roman" w:cs="Times New Roman"/>
          <w:sz w:val="36"/>
          <w:szCs w:val="36"/>
        </w:rPr>
        <w:t xml:space="preserve"> Quantum Dot-</w:t>
      </w:r>
      <w:r w:rsidRPr="00F57E93">
        <w:rPr>
          <w:rFonts w:ascii="Times New Roman" w:hAnsi="Times New Roman" w:cs="Times New Roman"/>
          <w:i/>
          <w:iCs/>
          <w:sz w:val="36"/>
          <w:szCs w:val="36"/>
        </w:rPr>
        <w:t xml:space="preserve">Azotobacter </w:t>
      </w:r>
      <w:proofErr w:type="spellStart"/>
      <w:r w:rsidRPr="00F57E93">
        <w:rPr>
          <w:rFonts w:ascii="Times New Roman" w:hAnsi="Times New Roman" w:cs="Times New Roman"/>
          <w:i/>
          <w:iCs/>
          <w:sz w:val="36"/>
          <w:szCs w:val="36"/>
        </w:rPr>
        <w:t>vinelandii</w:t>
      </w:r>
      <w:proofErr w:type="spellEnd"/>
      <w:r w:rsidRPr="00F57E93">
        <w:rPr>
          <w:rFonts w:ascii="Times New Roman" w:hAnsi="Times New Roman" w:cs="Times New Roman"/>
          <w:sz w:val="36"/>
          <w:szCs w:val="36"/>
        </w:rPr>
        <w:t xml:space="preserve"> </w:t>
      </w:r>
      <w:proofErr w:type="gramStart"/>
      <w:r w:rsidRPr="00F57E93">
        <w:rPr>
          <w:rFonts w:ascii="Times New Roman" w:hAnsi="Times New Roman" w:cs="Times New Roman"/>
          <w:sz w:val="36"/>
          <w:szCs w:val="36"/>
        </w:rPr>
        <w:t>Hybrids</w:t>
      </w:r>
      <w:proofErr w:type="gramEnd"/>
    </w:p>
    <w:p w14:paraId="2B8AF3CE" w14:textId="77777777" w:rsidR="00D40797" w:rsidRPr="00B84E2B" w:rsidRDefault="00D40797" w:rsidP="00D4079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CB7F3B1" w14:textId="77777777" w:rsidR="00D40797" w:rsidRPr="00B84E2B" w:rsidRDefault="00D40797" w:rsidP="00D4079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84E2B">
        <w:rPr>
          <w:rFonts w:ascii="Times New Roman" w:hAnsi="Times New Roman" w:cs="Times New Roman"/>
          <w:sz w:val="24"/>
          <w:szCs w:val="24"/>
        </w:rPr>
        <w:t>Jayeong Kim</w:t>
      </w:r>
      <w:r w:rsidRPr="00B84E2B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B84E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84E2B">
        <w:rPr>
          <w:rFonts w:ascii="Times New Roman" w:hAnsi="Times New Roman" w:cs="Times New Roman"/>
          <w:sz w:val="24"/>
          <w:szCs w:val="24"/>
        </w:rPr>
        <w:t>Byunghyun</w:t>
      </w:r>
      <w:proofErr w:type="spellEnd"/>
      <w:r w:rsidRPr="00B84E2B">
        <w:rPr>
          <w:rFonts w:ascii="Times New Roman" w:hAnsi="Times New Roman" w:cs="Times New Roman"/>
          <w:sz w:val="24"/>
          <w:szCs w:val="24"/>
        </w:rPr>
        <w:t xml:space="preserve"> Lee</w:t>
      </w:r>
      <w:r w:rsidRPr="00B84E2B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B84E2B">
        <w:rPr>
          <w:rFonts w:ascii="Times New Roman" w:hAnsi="Times New Roman" w:cs="Times New Roman"/>
          <w:sz w:val="24"/>
          <w:szCs w:val="24"/>
        </w:rPr>
        <w:t>, Gui-Min Kim</w:t>
      </w:r>
      <w:r w:rsidRPr="00B84E2B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B84E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84E2B">
        <w:rPr>
          <w:rFonts w:ascii="Times New Roman" w:hAnsi="Times New Roman" w:cs="Times New Roman"/>
          <w:sz w:val="24"/>
          <w:szCs w:val="24"/>
        </w:rPr>
        <w:t>Ilsong</w:t>
      </w:r>
      <w:proofErr w:type="spellEnd"/>
      <w:r w:rsidRPr="00B84E2B">
        <w:rPr>
          <w:rFonts w:ascii="Times New Roman" w:hAnsi="Times New Roman" w:cs="Times New Roman"/>
          <w:sz w:val="24"/>
          <w:szCs w:val="24"/>
        </w:rPr>
        <w:t xml:space="preserve"> Lee</w:t>
      </w:r>
      <w:r w:rsidRPr="00B84E2B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B84E2B">
        <w:rPr>
          <w:rFonts w:ascii="Times New Roman" w:hAnsi="Times New Roman" w:cs="Times New Roman"/>
          <w:sz w:val="24"/>
          <w:szCs w:val="24"/>
        </w:rPr>
        <w:t>, Sang Yup Lee</w:t>
      </w:r>
      <w:r w:rsidRPr="00B84E2B">
        <w:rPr>
          <w:rFonts w:ascii="Times New Roman" w:hAnsi="Times New Roman" w:cs="Times New Roman"/>
          <w:sz w:val="24"/>
          <w:szCs w:val="24"/>
          <w:vertAlign w:val="superscript"/>
        </w:rPr>
        <w:t>1,3,4</w:t>
      </w:r>
      <w:r w:rsidRPr="00B84E2B">
        <w:rPr>
          <w:rFonts w:ascii="Times New Roman" w:hAnsi="Times New Roman" w:cs="Times New Roman"/>
          <w:sz w:val="24"/>
          <w:szCs w:val="24"/>
        </w:rPr>
        <w:t xml:space="preserve"> and Kyeong </w:t>
      </w:r>
      <w:proofErr w:type="spellStart"/>
      <w:r w:rsidRPr="00B84E2B">
        <w:rPr>
          <w:rFonts w:ascii="Times New Roman" w:hAnsi="Times New Roman" w:cs="Times New Roman"/>
          <w:sz w:val="24"/>
          <w:szCs w:val="24"/>
        </w:rPr>
        <w:t>Rok</w:t>
      </w:r>
      <w:proofErr w:type="spellEnd"/>
      <w:r w:rsidRPr="00B84E2B">
        <w:rPr>
          <w:rFonts w:ascii="Times New Roman" w:hAnsi="Times New Roman" w:cs="Times New Roman"/>
          <w:sz w:val="24"/>
          <w:szCs w:val="24"/>
        </w:rPr>
        <w:t xml:space="preserve"> Choi</w:t>
      </w:r>
      <w:r w:rsidRPr="00B84E2B">
        <w:rPr>
          <w:rFonts w:ascii="Times New Roman" w:hAnsi="Times New Roman" w:cs="Times New Roman"/>
          <w:sz w:val="24"/>
          <w:szCs w:val="24"/>
          <w:vertAlign w:val="superscript"/>
        </w:rPr>
        <w:t>1,3</w:t>
      </w:r>
      <w:r w:rsidRPr="00B84E2B">
        <w:rPr>
          <w:rFonts w:ascii="Times New Roman" w:hAnsi="Times New Roman" w:cs="Times New Roman"/>
          <w:sz w:val="24"/>
          <w:szCs w:val="24"/>
        </w:rPr>
        <w:t>* and Doh C. Lee</w:t>
      </w:r>
      <w:r w:rsidRPr="00B84E2B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B84E2B">
        <w:rPr>
          <w:rFonts w:ascii="Times New Roman" w:hAnsi="Times New Roman" w:cs="Times New Roman"/>
          <w:sz w:val="24"/>
          <w:szCs w:val="24"/>
        </w:rPr>
        <w:t>*</w:t>
      </w:r>
    </w:p>
    <w:p w14:paraId="080C7637" w14:textId="77777777" w:rsidR="00D40797" w:rsidRPr="00B84E2B" w:rsidRDefault="00D40797" w:rsidP="00D4079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11FD633" w14:textId="77777777" w:rsidR="00D40797" w:rsidRPr="00B84E2B" w:rsidRDefault="00D40797" w:rsidP="00D4079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84E2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84E2B">
        <w:rPr>
          <w:rFonts w:ascii="Times New Roman" w:hAnsi="Times New Roman" w:cs="Times New Roman"/>
          <w:sz w:val="24"/>
          <w:szCs w:val="24"/>
        </w:rPr>
        <w:t xml:space="preserve">Department of Chemical and Biomolecular Engineering, Korea Advanced Institute of Science and Technology (KAIST), 291 </w:t>
      </w:r>
      <w:proofErr w:type="spellStart"/>
      <w:r w:rsidRPr="00B84E2B">
        <w:rPr>
          <w:rFonts w:ascii="Times New Roman" w:hAnsi="Times New Roman" w:cs="Times New Roman"/>
          <w:sz w:val="24"/>
          <w:szCs w:val="24"/>
        </w:rPr>
        <w:t>Daehak-ro</w:t>
      </w:r>
      <w:proofErr w:type="spellEnd"/>
      <w:r w:rsidRPr="00B84E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84E2B">
        <w:rPr>
          <w:rFonts w:ascii="Times New Roman" w:hAnsi="Times New Roman" w:cs="Times New Roman"/>
          <w:sz w:val="24"/>
          <w:szCs w:val="24"/>
        </w:rPr>
        <w:t>Yuseong-gu</w:t>
      </w:r>
      <w:proofErr w:type="spellEnd"/>
      <w:r w:rsidRPr="00B84E2B">
        <w:rPr>
          <w:rFonts w:ascii="Times New Roman" w:hAnsi="Times New Roman" w:cs="Times New Roman"/>
          <w:sz w:val="24"/>
          <w:szCs w:val="24"/>
        </w:rPr>
        <w:t>, Daejeon 34141, Republic of Korea</w:t>
      </w:r>
      <w:r w:rsidRPr="00B84E2B">
        <w:rPr>
          <w:rFonts w:ascii="Times New Roman" w:hAnsi="Times New Roman" w:cs="Times New Roman"/>
          <w:sz w:val="24"/>
          <w:szCs w:val="24"/>
        </w:rPr>
        <w:br/>
      </w:r>
      <w:r w:rsidRPr="00B84E2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84E2B">
        <w:rPr>
          <w:rFonts w:ascii="Times New Roman" w:hAnsi="Times New Roman" w:cs="Times New Roman"/>
          <w:sz w:val="24"/>
          <w:szCs w:val="24"/>
        </w:rPr>
        <w:t xml:space="preserve">KAIST Institute for the </w:t>
      </w:r>
      <w:proofErr w:type="spellStart"/>
      <w:r w:rsidRPr="00B84E2B">
        <w:rPr>
          <w:rFonts w:ascii="Times New Roman" w:hAnsi="Times New Roman" w:cs="Times New Roman"/>
          <w:sz w:val="24"/>
          <w:szCs w:val="24"/>
        </w:rPr>
        <w:t>Nanocentury</w:t>
      </w:r>
      <w:proofErr w:type="spellEnd"/>
      <w:r w:rsidRPr="00B84E2B">
        <w:rPr>
          <w:rFonts w:ascii="Times New Roman" w:hAnsi="Times New Roman" w:cs="Times New Roman"/>
          <w:sz w:val="24"/>
          <w:szCs w:val="24"/>
        </w:rPr>
        <w:t xml:space="preserve"> (KINC), Energy &amp; Environmental Research Center (EERC), KAIST, Daejeon, Republic of Korea</w:t>
      </w:r>
      <w:r w:rsidRPr="00B84E2B">
        <w:rPr>
          <w:rFonts w:ascii="Times New Roman" w:hAnsi="Times New Roman" w:cs="Times New Roman"/>
          <w:sz w:val="24"/>
          <w:szCs w:val="24"/>
        </w:rPr>
        <w:br/>
      </w:r>
      <w:r w:rsidRPr="00B84E2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84E2B">
        <w:rPr>
          <w:rFonts w:ascii="Times New Roman" w:hAnsi="Times New Roman" w:cs="Times New Roman"/>
          <w:sz w:val="24"/>
          <w:szCs w:val="24"/>
        </w:rPr>
        <w:t xml:space="preserve">Metabolic and Biomolecular Engineering National Research Laboratory, Systems Metabolic Engineering and Systems Healthcare Cross Generation Collaborative Laboratory, </w:t>
      </w:r>
      <w:proofErr w:type="spellStart"/>
      <w:r w:rsidRPr="00B84E2B">
        <w:rPr>
          <w:rFonts w:ascii="Times New Roman" w:hAnsi="Times New Roman" w:cs="Times New Roman"/>
          <w:sz w:val="24"/>
          <w:szCs w:val="24"/>
        </w:rPr>
        <w:t>BioProcess</w:t>
      </w:r>
      <w:proofErr w:type="spellEnd"/>
      <w:r w:rsidRPr="00B84E2B">
        <w:rPr>
          <w:rFonts w:ascii="Times New Roman" w:hAnsi="Times New Roman" w:cs="Times New Roman"/>
          <w:sz w:val="24"/>
          <w:szCs w:val="24"/>
        </w:rPr>
        <w:t xml:space="preserve"> Engineering Research Center, KAIST, Daejeon, Republic of Korea</w:t>
      </w:r>
      <w:r w:rsidRPr="00B84E2B">
        <w:rPr>
          <w:rFonts w:ascii="Times New Roman" w:hAnsi="Times New Roman" w:cs="Times New Roman"/>
          <w:sz w:val="24"/>
          <w:szCs w:val="24"/>
        </w:rPr>
        <w:br/>
      </w:r>
      <w:r w:rsidRPr="00B84E2B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B84E2B">
        <w:rPr>
          <w:rFonts w:ascii="Times New Roman" w:hAnsi="Times New Roman" w:cs="Times New Roman"/>
          <w:sz w:val="24"/>
          <w:szCs w:val="24"/>
        </w:rPr>
        <w:t>BioInformatics Research Center, KAIST, Daejeon, Republic of Korea</w:t>
      </w:r>
      <w:r w:rsidRPr="00B84E2B">
        <w:rPr>
          <w:rFonts w:ascii="Times New Roman" w:hAnsi="Times New Roman" w:cs="Times New Roman"/>
          <w:sz w:val="24"/>
          <w:szCs w:val="24"/>
        </w:rPr>
        <w:br/>
        <w:t>Corresponding Authors. Email: choikr@kaist.ac.kr (K.R.C) and dclee@kaist.edu (D.C.L)</w:t>
      </w:r>
    </w:p>
    <w:p w14:paraId="53B699EE" w14:textId="77777777" w:rsidR="00304A84" w:rsidRPr="000D24BA" w:rsidRDefault="00304A84" w:rsidP="000D24BA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sz w:val="24"/>
          <w:szCs w:val="24"/>
        </w:rPr>
        <w:br w:type="page"/>
      </w:r>
    </w:p>
    <w:p w14:paraId="3AA203E3" w14:textId="2078CBC9" w:rsidR="00855E9C" w:rsidRPr="000D24BA" w:rsidRDefault="00751A11" w:rsidP="000D24BA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8239" behindDoc="0" locked="0" layoutInCell="1" allowOverlap="1" wp14:anchorId="6B4696C2" wp14:editId="7A3E14BA">
            <wp:simplePos x="0" y="0"/>
            <wp:positionH relativeFrom="margin">
              <wp:posOffset>1105469</wp:posOffset>
            </wp:positionH>
            <wp:positionV relativeFrom="page">
              <wp:posOffset>1078173</wp:posOffset>
            </wp:positionV>
            <wp:extent cx="3513455" cy="2811145"/>
            <wp:effectExtent l="0" t="0" r="0" b="8255"/>
            <wp:wrapTopAndBottom/>
            <wp:docPr id="1649790567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455" cy="2811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130C8D" w14:textId="67B833F4" w:rsidR="00DB5673" w:rsidRPr="000D24BA" w:rsidRDefault="00DB5673" w:rsidP="000D24BA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b/>
          <w:bCs/>
          <w:sz w:val="24"/>
          <w:szCs w:val="24"/>
        </w:rPr>
        <w:t>Fig. S1.</w:t>
      </w:r>
      <w:r w:rsidRPr="000D24BA">
        <w:rPr>
          <w:rFonts w:ascii="Times New Roman" w:hAnsi="Times New Roman" w:cs="Times New Roman"/>
          <w:sz w:val="24"/>
          <w:szCs w:val="24"/>
        </w:rPr>
        <w:t xml:space="preserve"> </w:t>
      </w:r>
      <w:r w:rsidR="008D7935" w:rsidRPr="000D24BA">
        <w:rPr>
          <w:rFonts w:ascii="Times New Roman" w:hAnsi="Times New Roman" w:cs="Times New Roman"/>
          <w:sz w:val="24"/>
          <w:szCs w:val="24"/>
        </w:rPr>
        <w:t xml:space="preserve">Bacterial growth curve of </w:t>
      </w:r>
      <w:r w:rsidR="008D7935" w:rsidRPr="000D24BA">
        <w:rPr>
          <w:rFonts w:ascii="Times New Roman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="008D7935" w:rsidRPr="000D24BA">
        <w:rPr>
          <w:rFonts w:ascii="Times New Roman" w:hAnsi="Times New Roman" w:cs="Times New Roman"/>
          <w:i/>
          <w:iCs/>
          <w:sz w:val="24"/>
          <w:szCs w:val="24"/>
        </w:rPr>
        <w:t>vinelandii</w:t>
      </w:r>
      <w:proofErr w:type="spellEnd"/>
      <w:r w:rsidR="008D7935" w:rsidRPr="000D24BA">
        <w:rPr>
          <w:rFonts w:ascii="Times New Roman" w:hAnsi="Times New Roman" w:cs="Times New Roman"/>
          <w:sz w:val="24"/>
          <w:szCs w:val="24"/>
        </w:rPr>
        <w:t xml:space="preserve"> and QD-</w:t>
      </w:r>
      <w:r w:rsidR="008D7935" w:rsidRPr="000D24BA">
        <w:rPr>
          <w:rFonts w:ascii="Times New Roman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="008D7935" w:rsidRPr="000D24BA">
        <w:rPr>
          <w:rFonts w:ascii="Times New Roman" w:hAnsi="Times New Roman" w:cs="Times New Roman"/>
          <w:i/>
          <w:iCs/>
          <w:sz w:val="24"/>
          <w:szCs w:val="24"/>
        </w:rPr>
        <w:t>vinelandii</w:t>
      </w:r>
      <w:proofErr w:type="spellEnd"/>
      <w:r w:rsidR="008D7935" w:rsidRPr="000D24BA">
        <w:rPr>
          <w:rFonts w:ascii="Times New Roman" w:hAnsi="Times New Roman" w:cs="Times New Roman"/>
          <w:sz w:val="24"/>
          <w:szCs w:val="24"/>
        </w:rPr>
        <w:t xml:space="preserve"> hybrid</w:t>
      </w:r>
      <w:r w:rsidR="00915B55" w:rsidRPr="000D24BA">
        <w:rPr>
          <w:rFonts w:ascii="Times New Roman" w:hAnsi="Times New Roman" w:cs="Times New Roman"/>
          <w:sz w:val="24"/>
          <w:szCs w:val="24"/>
        </w:rPr>
        <w:t xml:space="preserve">. The </w:t>
      </w:r>
      <w:r w:rsidR="00DF2588" w:rsidRPr="000D24BA">
        <w:rPr>
          <w:rFonts w:ascii="Times New Roman" w:hAnsi="Times New Roman" w:cs="Times New Roman"/>
          <w:sz w:val="24"/>
          <w:szCs w:val="24"/>
        </w:rPr>
        <w:t xml:space="preserve">QDs </w:t>
      </w:r>
      <w:r w:rsidR="00915B55" w:rsidRPr="000D24BA">
        <w:rPr>
          <w:rFonts w:ascii="Times New Roman" w:hAnsi="Times New Roman" w:cs="Times New Roman"/>
          <w:sz w:val="24"/>
          <w:szCs w:val="24"/>
        </w:rPr>
        <w:t xml:space="preserve">concentration </w:t>
      </w:r>
      <w:r w:rsidR="00797E18" w:rsidRPr="000D24BA">
        <w:rPr>
          <w:rFonts w:ascii="Times New Roman" w:hAnsi="Times New Roman" w:cs="Times New Roman"/>
          <w:sz w:val="24"/>
          <w:szCs w:val="24"/>
        </w:rPr>
        <w:t>in the</w:t>
      </w:r>
      <w:r w:rsidR="00294556" w:rsidRPr="000D24BA">
        <w:rPr>
          <w:rFonts w:ascii="Times New Roman" w:hAnsi="Times New Roman" w:cs="Times New Roman"/>
          <w:sz w:val="24"/>
          <w:szCs w:val="24"/>
        </w:rPr>
        <w:t xml:space="preserve"> QD</w:t>
      </w:r>
      <w:r w:rsidR="00915B55" w:rsidRPr="000D24BA">
        <w:rPr>
          <w:rFonts w:ascii="Times New Roman" w:hAnsi="Times New Roman" w:cs="Times New Roman"/>
          <w:sz w:val="24"/>
          <w:szCs w:val="24"/>
        </w:rPr>
        <w:t>-</w:t>
      </w:r>
      <w:r w:rsidR="00915B55" w:rsidRPr="00FC4060">
        <w:rPr>
          <w:rFonts w:ascii="Times New Roman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="00915B55" w:rsidRPr="00FC4060">
        <w:rPr>
          <w:rFonts w:ascii="Times New Roman" w:hAnsi="Times New Roman" w:cs="Times New Roman"/>
          <w:i/>
          <w:iCs/>
          <w:sz w:val="24"/>
          <w:szCs w:val="24"/>
        </w:rPr>
        <w:t>vinelandii</w:t>
      </w:r>
      <w:proofErr w:type="spellEnd"/>
      <w:r w:rsidR="00915B55" w:rsidRPr="000D24BA">
        <w:rPr>
          <w:rFonts w:ascii="Times New Roman" w:hAnsi="Times New Roman" w:cs="Times New Roman"/>
          <w:sz w:val="24"/>
          <w:szCs w:val="24"/>
        </w:rPr>
        <w:t xml:space="preserve"> hybrid</w:t>
      </w:r>
      <w:r w:rsidR="001720E0" w:rsidRPr="000D24BA">
        <w:rPr>
          <w:rFonts w:ascii="Times New Roman" w:hAnsi="Times New Roman" w:cs="Times New Roman"/>
          <w:sz w:val="24"/>
          <w:szCs w:val="24"/>
        </w:rPr>
        <w:t xml:space="preserve"> </w:t>
      </w:r>
      <w:r w:rsidR="00797E18" w:rsidRPr="000D24BA">
        <w:rPr>
          <w:rFonts w:ascii="Times New Roman" w:hAnsi="Times New Roman" w:cs="Times New Roman"/>
          <w:sz w:val="24"/>
          <w:szCs w:val="24"/>
        </w:rPr>
        <w:t>wa</w:t>
      </w:r>
      <w:r w:rsidR="001720E0" w:rsidRPr="000D24BA">
        <w:rPr>
          <w:rFonts w:ascii="Times New Roman" w:hAnsi="Times New Roman" w:cs="Times New Roman"/>
          <w:sz w:val="24"/>
          <w:szCs w:val="24"/>
        </w:rPr>
        <w:t xml:space="preserve">s 50 </w:t>
      </w:r>
      <w:proofErr w:type="spellStart"/>
      <w:r w:rsidR="001720E0" w:rsidRPr="000D24BA">
        <w:rPr>
          <w:rFonts w:ascii="Times New Roman" w:hAnsi="Times New Roman" w:cs="Times New Roman"/>
          <w:sz w:val="24"/>
          <w:szCs w:val="24"/>
        </w:rPr>
        <w:t>nM.</w:t>
      </w:r>
      <w:proofErr w:type="spellEnd"/>
    </w:p>
    <w:p w14:paraId="25E55077" w14:textId="223E1F2C" w:rsidR="0041458B" w:rsidRPr="000D24BA" w:rsidRDefault="0041458B" w:rsidP="000D24BA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sz w:val="24"/>
          <w:szCs w:val="24"/>
        </w:rPr>
        <w:br w:type="page"/>
      </w:r>
    </w:p>
    <w:p w14:paraId="440496AD" w14:textId="75AB5379" w:rsidR="00923427" w:rsidRPr="000D24BA" w:rsidRDefault="00923427" w:rsidP="000D24B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882F2C0" wp14:editId="159F7063">
            <wp:extent cx="3517200" cy="2811600"/>
            <wp:effectExtent l="0" t="0" r="0" b="0"/>
            <wp:docPr id="1761771955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771955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7200" cy="281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D4897" w14:textId="2D3C2E61" w:rsidR="00B00381" w:rsidRDefault="00923427" w:rsidP="000D24BA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0D24BA">
        <w:rPr>
          <w:rFonts w:ascii="Times New Roman" w:hAnsi="Times New Roman" w:cs="Times New Roman"/>
          <w:b/>
          <w:sz w:val="24"/>
          <w:szCs w:val="24"/>
        </w:rPr>
        <w:t>Fig. S</w:t>
      </w:r>
      <w:r w:rsidR="00B00381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0D24B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D24BA">
        <w:rPr>
          <w:rFonts w:ascii="Times New Roman" w:hAnsi="Times New Roman" w:cs="Times New Roman"/>
          <w:bCs/>
          <w:sz w:val="24"/>
          <w:szCs w:val="24"/>
        </w:rPr>
        <w:t xml:space="preserve">Spectrum data of white light used in the </w:t>
      </w:r>
      <w:r w:rsidR="00BE367E">
        <w:rPr>
          <w:rFonts w:ascii="Times New Roman" w:hAnsi="Times New Roman" w:cs="Times New Roman" w:hint="eastAsia"/>
          <w:bCs/>
          <w:sz w:val="24"/>
          <w:szCs w:val="24"/>
        </w:rPr>
        <w:t xml:space="preserve">fermentation </w:t>
      </w:r>
      <w:r w:rsidRPr="000D24BA">
        <w:rPr>
          <w:rFonts w:ascii="Times New Roman" w:hAnsi="Times New Roman" w:cs="Times New Roman"/>
          <w:bCs/>
          <w:sz w:val="24"/>
          <w:szCs w:val="24"/>
        </w:rPr>
        <w:t>experiment</w:t>
      </w:r>
      <w:r w:rsidR="00863FD0"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Pr="000D24BA">
        <w:rPr>
          <w:rFonts w:ascii="Times New Roman" w:hAnsi="Times New Roman" w:cs="Times New Roman"/>
          <w:bCs/>
          <w:sz w:val="24"/>
          <w:szCs w:val="24"/>
        </w:rPr>
        <w:t>.</w:t>
      </w:r>
    </w:p>
    <w:p w14:paraId="3B4830EB" w14:textId="77777777" w:rsidR="00B00381" w:rsidRDefault="00B0038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4B6AE88" w14:textId="5B898781" w:rsidR="00B00381" w:rsidRPr="000D24BA" w:rsidRDefault="00B00381" w:rsidP="00B0038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B9DEF4D" wp14:editId="34F242E0">
            <wp:extent cx="2966484" cy="2668772"/>
            <wp:effectExtent l="0" t="0" r="0" b="0"/>
            <wp:docPr id="775505305" name="그림 5" descr="스크린샷, 디자인, 예술이(가) 표시된 사진&#10;&#10;자동 생성된 설명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505305" name="그림 5" descr="스크린샷, 디자인, 예술이(가) 표시된 사진&#10;&#10;자동 생성된 설명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94" t="7890" r="43429"/>
                    <a:stretch/>
                  </pic:blipFill>
                  <pic:spPr bwMode="auto">
                    <a:xfrm>
                      <a:off x="0" y="0"/>
                      <a:ext cx="2971438" cy="26732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5283FB" w14:textId="44EB93FA" w:rsidR="00B00381" w:rsidRPr="000D24BA" w:rsidRDefault="00B00381" w:rsidP="00B003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0D24BA">
        <w:rPr>
          <w:rFonts w:ascii="Times New Roman" w:hAnsi="Times New Roman" w:cs="Times New Roman"/>
          <w:b/>
          <w:sz w:val="24"/>
          <w:szCs w:val="24"/>
        </w:rPr>
        <w:t>.</w:t>
      </w:r>
      <w:r w:rsidRPr="000D24BA">
        <w:rPr>
          <w:rFonts w:ascii="Times New Roman" w:hAnsi="Times New Roman" w:cs="Times New Roman"/>
          <w:sz w:val="24"/>
          <w:szCs w:val="24"/>
        </w:rPr>
        <w:t xml:space="preserve"> Absorption spectrum of </w:t>
      </w:r>
      <w:proofErr w:type="spellStart"/>
      <w:r w:rsidRPr="000D24BA">
        <w:rPr>
          <w:rFonts w:ascii="Times New Roman" w:hAnsi="Times New Roman" w:cs="Times New Roman"/>
          <w:sz w:val="24"/>
          <w:szCs w:val="24"/>
        </w:rPr>
        <w:t>InP</w:t>
      </w:r>
      <w:proofErr w:type="spellEnd"/>
      <w:r w:rsidRPr="000D24BA">
        <w:rPr>
          <w:rFonts w:ascii="Times New Roman" w:hAnsi="Times New Roman" w:cs="Times New Roman"/>
          <w:sz w:val="24"/>
          <w:szCs w:val="24"/>
        </w:rPr>
        <w:t xml:space="preserve"> QDs.</w:t>
      </w:r>
    </w:p>
    <w:p w14:paraId="7F154A61" w14:textId="6CEA1610" w:rsidR="00923427" w:rsidRPr="000D24BA" w:rsidRDefault="00923427" w:rsidP="000D24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sz w:val="24"/>
          <w:szCs w:val="24"/>
        </w:rPr>
        <w:br w:type="page"/>
      </w:r>
    </w:p>
    <w:p w14:paraId="3D74DAE7" w14:textId="48A643A2" w:rsidR="00923427" w:rsidRPr="000D24BA" w:rsidRDefault="00923427" w:rsidP="00B25B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34195E7" wp14:editId="5BC443F9">
            <wp:extent cx="3513600" cy="2811600"/>
            <wp:effectExtent l="0" t="0" r="0" b="0"/>
            <wp:docPr id="1579940439" name="그림 7" descr="라인, 스크린샷, 빛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940439" name="그림 7" descr="라인, 스크린샷, 빛이(가) 표시된 사진&#10;&#10;자동 생성된 설명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3600" cy="281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EA244" w14:textId="127CF1BB" w:rsidR="00923427" w:rsidRPr="000D24BA" w:rsidRDefault="00923427" w:rsidP="000D24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b/>
          <w:sz w:val="24"/>
          <w:szCs w:val="24"/>
        </w:rPr>
        <w:t>Fig. S</w:t>
      </w:r>
      <w:r w:rsidR="00A37F0D" w:rsidRPr="000D24BA">
        <w:rPr>
          <w:rFonts w:ascii="Times New Roman" w:hAnsi="Times New Roman" w:cs="Times New Roman"/>
          <w:b/>
          <w:sz w:val="24"/>
          <w:szCs w:val="24"/>
        </w:rPr>
        <w:t>4</w:t>
      </w:r>
      <w:r w:rsidRPr="000D24BA">
        <w:rPr>
          <w:rFonts w:ascii="Times New Roman" w:hAnsi="Times New Roman" w:cs="Times New Roman"/>
          <w:b/>
          <w:sz w:val="24"/>
          <w:szCs w:val="24"/>
        </w:rPr>
        <w:t>.</w:t>
      </w:r>
      <w:r w:rsidRPr="000D24BA">
        <w:rPr>
          <w:rFonts w:ascii="Times New Roman" w:hAnsi="Times New Roman" w:cs="Times New Roman"/>
          <w:sz w:val="24"/>
          <w:szCs w:val="24"/>
        </w:rPr>
        <w:t xml:space="preserve"> Ammonia production of wild-type</w:t>
      </w:r>
      <w:r w:rsidR="005F490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F4905" w:rsidRPr="005F4905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A. </w:t>
      </w:r>
      <w:proofErr w:type="spellStart"/>
      <w:r w:rsidR="005F4905" w:rsidRPr="005F4905">
        <w:rPr>
          <w:rFonts w:ascii="Times New Roman" w:hAnsi="Times New Roman" w:cs="Times New Roman" w:hint="eastAsia"/>
          <w:i/>
          <w:iCs/>
          <w:sz w:val="24"/>
          <w:szCs w:val="24"/>
        </w:rPr>
        <w:t>vinelandii</w:t>
      </w:r>
      <w:proofErr w:type="spellEnd"/>
      <w:r w:rsidRPr="000D24BA">
        <w:rPr>
          <w:rFonts w:ascii="Times New Roman" w:hAnsi="Times New Roman" w:cs="Times New Roman"/>
          <w:sz w:val="24"/>
          <w:szCs w:val="24"/>
        </w:rPr>
        <w:t xml:space="preserve"> and QD-</w:t>
      </w:r>
      <w:r w:rsidR="005F4905" w:rsidRPr="005F4905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A. </w:t>
      </w:r>
      <w:proofErr w:type="spellStart"/>
      <w:r w:rsidR="005F4905" w:rsidRPr="005F4905">
        <w:rPr>
          <w:rFonts w:ascii="Times New Roman" w:hAnsi="Times New Roman" w:cs="Times New Roman" w:hint="eastAsia"/>
          <w:i/>
          <w:iCs/>
          <w:sz w:val="24"/>
          <w:szCs w:val="24"/>
        </w:rPr>
        <w:t>vinelandii</w:t>
      </w:r>
      <w:proofErr w:type="spellEnd"/>
      <w:r w:rsidRPr="000D24BA">
        <w:rPr>
          <w:rFonts w:ascii="Times New Roman" w:hAnsi="Times New Roman" w:cs="Times New Roman"/>
          <w:sz w:val="24"/>
          <w:szCs w:val="24"/>
        </w:rPr>
        <w:t xml:space="preserve"> hybrid cells under dark and white light irradiation</w:t>
      </w:r>
      <w:r w:rsidR="002F799E" w:rsidRPr="000D24BA">
        <w:rPr>
          <w:rFonts w:ascii="Times New Roman" w:hAnsi="Times New Roman" w:cs="Times New Roman"/>
          <w:sz w:val="24"/>
          <w:szCs w:val="24"/>
        </w:rPr>
        <w:t xml:space="preserve"> conditions</w:t>
      </w:r>
      <w:r w:rsidRPr="000D24BA">
        <w:rPr>
          <w:rFonts w:ascii="Times New Roman" w:hAnsi="Times New Roman" w:cs="Times New Roman"/>
          <w:sz w:val="24"/>
          <w:szCs w:val="24"/>
        </w:rPr>
        <w:t>.</w:t>
      </w:r>
      <w:r w:rsidR="00F40494" w:rsidRPr="000D24BA">
        <w:rPr>
          <w:rFonts w:ascii="Times New Roman" w:hAnsi="Times New Roman" w:cs="Times New Roman"/>
          <w:sz w:val="24"/>
          <w:szCs w:val="24"/>
        </w:rPr>
        <w:t xml:space="preserve"> </w:t>
      </w:r>
      <w:r w:rsidR="00F37F67" w:rsidRPr="000D24BA">
        <w:rPr>
          <w:rFonts w:ascii="Times New Roman" w:hAnsi="Times New Roman" w:cs="Times New Roman"/>
          <w:sz w:val="24"/>
          <w:szCs w:val="24"/>
        </w:rPr>
        <w:t>Th</w:t>
      </w:r>
      <w:r w:rsidR="002F799E" w:rsidRPr="000D24BA">
        <w:rPr>
          <w:rFonts w:ascii="Times New Roman" w:hAnsi="Times New Roman" w:cs="Times New Roman"/>
          <w:sz w:val="24"/>
          <w:szCs w:val="24"/>
        </w:rPr>
        <w:t>e</w:t>
      </w:r>
      <w:r w:rsidR="00F37F67" w:rsidRPr="000D24BA">
        <w:rPr>
          <w:rFonts w:ascii="Times New Roman" w:hAnsi="Times New Roman" w:cs="Times New Roman"/>
          <w:sz w:val="24"/>
          <w:szCs w:val="24"/>
        </w:rPr>
        <w:t xml:space="preserve"> experiment was </w:t>
      </w:r>
      <w:r w:rsidR="002F799E" w:rsidRPr="000D24BA">
        <w:rPr>
          <w:rFonts w:ascii="Times New Roman" w:hAnsi="Times New Roman" w:cs="Times New Roman"/>
          <w:sz w:val="24"/>
          <w:szCs w:val="24"/>
        </w:rPr>
        <w:t>conducted in a</w:t>
      </w:r>
      <w:r w:rsidR="00C61471" w:rsidRPr="000D24BA">
        <w:rPr>
          <w:rFonts w:ascii="Times New Roman" w:hAnsi="Times New Roman" w:cs="Times New Roman"/>
          <w:sz w:val="24"/>
          <w:szCs w:val="24"/>
        </w:rPr>
        <w:t xml:space="preserve"> </w:t>
      </w:r>
      <w:r w:rsidR="004C3931">
        <w:rPr>
          <w:rFonts w:ascii="Times New Roman" w:hAnsi="Times New Roman" w:cs="Times New Roman" w:hint="eastAsia"/>
          <w:sz w:val="24"/>
          <w:szCs w:val="24"/>
        </w:rPr>
        <w:t xml:space="preserve">volume of </w:t>
      </w:r>
      <w:r w:rsidR="00A66061" w:rsidRPr="000D24BA">
        <w:rPr>
          <w:rFonts w:ascii="Times New Roman" w:hAnsi="Times New Roman" w:cs="Times New Roman"/>
          <w:sz w:val="24"/>
          <w:szCs w:val="24"/>
        </w:rPr>
        <w:t>2</w:t>
      </w:r>
      <w:r w:rsidR="004C3931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A66061" w:rsidRPr="000D24BA">
        <w:rPr>
          <w:rFonts w:ascii="Times New Roman" w:hAnsi="Times New Roman" w:cs="Times New Roman"/>
          <w:sz w:val="24"/>
          <w:szCs w:val="24"/>
        </w:rPr>
        <w:t>mL.</w:t>
      </w:r>
      <w:proofErr w:type="spellEnd"/>
    </w:p>
    <w:p w14:paraId="31A3D615" w14:textId="2E667F70" w:rsidR="00923427" w:rsidRPr="000D24BA" w:rsidRDefault="00923427" w:rsidP="000D24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sz w:val="24"/>
          <w:szCs w:val="24"/>
        </w:rPr>
        <w:br w:type="page"/>
      </w:r>
    </w:p>
    <w:p w14:paraId="7558B320" w14:textId="19242087" w:rsidR="00923427" w:rsidRPr="000D24BA" w:rsidRDefault="00923427" w:rsidP="000D24B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BE75844" wp14:editId="4C361511">
            <wp:extent cx="3513600" cy="2811600"/>
            <wp:effectExtent l="0" t="0" r="0" b="8255"/>
            <wp:docPr id="1026451990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45199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3600" cy="281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DCC81C" w14:textId="393A7E36" w:rsidR="00923427" w:rsidRPr="000D24BA" w:rsidRDefault="00923427" w:rsidP="000D24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b/>
          <w:sz w:val="24"/>
          <w:szCs w:val="24"/>
        </w:rPr>
        <w:t>Fig. S</w:t>
      </w:r>
      <w:r w:rsidR="00A37F0D" w:rsidRPr="000D24BA">
        <w:rPr>
          <w:rFonts w:ascii="Times New Roman" w:hAnsi="Times New Roman" w:cs="Times New Roman"/>
          <w:b/>
          <w:sz w:val="24"/>
          <w:szCs w:val="24"/>
        </w:rPr>
        <w:t>5</w:t>
      </w:r>
      <w:r w:rsidRPr="000D24BA">
        <w:rPr>
          <w:rFonts w:ascii="Times New Roman" w:hAnsi="Times New Roman" w:cs="Times New Roman"/>
          <w:b/>
          <w:sz w:val="24"/>
          <w:szCs w:val="24"/>
        </w:rPr>
        <w:t>.</w:t>
      </w:r>
      <w:r w:rsidRPr="000D24BA">
        <w:rPr>
          <w:rFonts w:ascii="Times New Roman" w:hAnsi="Times New Roman" w:cs="Times New Roman"/>
          <w:sz w:val="24"/>
          <w:szCs w:val="24"/>
        </w:rPr>
        <w:t xml:space="preserve"> Comparison of bacterial growth under conditions of different carbon sources in Burk’s medium.</w:t>
      </w:r>
    </w:p>
    <w:p w14:paraId="3EF5D32E" w14:textId="483A1372" w:rsidR="00923427" w:rsidRPr="000D24BA" w:rsidRDefault="00923427" w:rsidP="000D24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sz w:val="24"/>
          <w:szCs w:val="24"/>
        </w:rPr>
        <w:br w:type="page"/>
      </w:r>
    </w:p>
    <w:p w14:paraId="77B372F6" w14:textId="0F3B7526" w:rsidR="00923427" w:rsidRPr="000D24BA" w:rsidRDefault="00923427" w:rsidP="000D24B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EFF2D8D" wp14:editId="7709F424">
            <wp:extent cx="3513600" cy="2811600"/>
            <wp:effectExtent l="0" t="0" r="0" b="0"/>
            <wp:docPr id="1433851575" name="그림 8" descr="스크린샷, 그래픽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851575" name="그림 8" descr="스크린샷, 그래픽, 디자인이(가) 표시된 사진&#10;&#10;자동 생성된 설명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3600" cy="281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B3384" w14:textId="7DFDCD36" w:rsidR="00D13597" w:rsidRPr="000D24BA" w:rsidRDefault="00923427" w:rsidP="000D24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b/>
          <w:sz w:val="24"/>
          <w:szCs w:val="24"/>
        </w:rPr>
        <w:t>Fig. S</w:t>
      </w:r>
      <w:r w:rsidR="00A37F0D" w:rsidRPr="000D24BA">
        <w:rPr>
          <w:rFonts w:ascii="Times New Roman" w:hAnsi="Times New Roman" w:cs="Times New Roman"/>
          <w:b/>
          <w:sz w:val="24"/>
          <w:szCs w:val="24"/>
        </w:rPr>
        <w:t>6</w:t>
      </w:r>
      <w:r w:rsidRPr="000D24BA">
        <w:rPr>
          <w:rFonts w:ascii="Times New Roman" w:hAnsi="Times New Roman" w:cs="Times New Roman"/>
          <w:b/>
          <w:sz w:val="24"/>
          <w:szCs w:val="24"/>
        </w:rPr>
        <w:t>.</w:t>
      </w:r>
      <w:r w:rsidRPr="000D24BA">
        <w:rPr>
          <w:rFonts w:ascii="Times New Roman" w:hAnsi="Times New Roman" w:cs="Times New Roman"/>
          <w:sz w:val="24"/>
          <w:szCs w:val="24"/>
        </w:rPr>
        <w:t xml:space="preserve"> Ammonia production </w:t>
      </w:r>
      <w:proofErr w:type="gramStart"/>
      <w:r w:rsidRPr="000D24BA">
        <w:rPr>
          <w:rFonts w:ascii="Times New Roman" w:hAnsi="Times New Roman" w:cs="Times New Roman"/>
          <w:sz w:val="24"/>
          <w:szCs w:val="24"/>
        </w:rPr>
        <w:t>influenced</w:t>
      </w:r>
      <w:proofErr w:type="gramEnd"/>
      <w:r w:rsidRPr="000D24BA">
        <w:rPr>
          <w:rFonts w:ascii="Times New Roman" w:hAnsi="Times New Roman" w:cs="Times New Roman"/>
          <w:sz w:val="24"/>
          <w:szCs w:val="24"/>
        </w:rPr>
        <w:t xml:space="preserve"> by time of sucrose addition.</w:t>
      </w:r>
    </w:p>
    <w:p w14:paraId="08F44270" w14:textId="77777777" w:rsidR="00D13597" w:rsidRPr="000D24BA" w:rsidRDefault="00D13597" w:rsidP="000D24BA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sz w:val="24"/>
          <w:szCs w:val="24"/>
        </w:rPr>
        <w:br w:type="page"/>
      </w:r>
    </w:p>
    <w:p w14:paraId="29F0B839" w14:textId="51CABBE1" w:rsidR="00FF39A3" w:rsidRPr="000D24BA" w:rsidRDefault="0047323F" w:rsidP="000D24BA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0D24B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Note </w:t>
      </w:r>
      <w:r w:rsidR="00DB07FD" w:rsidRPr="000D24B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FE32A1" w:rsidRPr="000D24B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D24BA">
        <w:rPr>
          <w:rFonts w:ascii="Times New Roman" w:hAnsi="Times New Roman" w:cs="Times New Roman"/>
          <w:sz w:val="24"/>
          <w:szCs w:val="24"/>
        </w:rPr>
        <w:t xml:space="preserve"> </w:t>
      </w:r>
      <w:r w:rsidR="00DB07FD" w:rsidRPr="000D24BA">
        <w:rPr>
          <w:rFonts w:ascii="Times New Roman" w:hAnsi="Times New Roman" w:cs="Times New Roman"/>
          <w:sz w:val="24"/>
          <w:szCs w:val="24"/>
        </w:rPr>
        <w:t xml:space="preserve">Dry cell weight </w:t>
      </w:r>
      <w:r w:rsidR="00AD7E71" w:rsidRPr="000D24BA">
        <w:rPr>
          <w:rFonts w:ascii="Times New Roman" w:hAnsi="Times New Roman" w:cs="Times New Roman"/>
          <w:sz w:val="24"/>
          <w:szCs w:val="24"/>
        </w:rPr>
        <w:t xml:space="preserve">of </w:t>
      </w:r>
      <w:r w:rsidR="00AD7E71" w:rsidRPr="000D24BA">
        <w:rPr>
          <w:rFonts w:ascii="Times New Roman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="00AD7E71" w:rsidRPr="000D24BA">
        <w:rPr>
          <w:rFonts w:ascii="Times New Roman" w:hAnsi="Times New Roman" w:cs="Times New Roman"/>
          <w:i/>
          <w:iCs/>
          <w:sz w:val="24"/>
          <w:szCs w:val="24"/>
        </w:rPr>
        <w:t>vinelandii</w:t>
      </w:r>
      <w:proofErr w:type="spellEnd"/>
    </w:p>
    <w:p w14:paraId="769D46F1" w14:textId="0E24F30D" w:rsidR="00257A58" w:rsidRPr="000D24BA" w:rsidRDefault="00102E14" w:rsidP="000D24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sz w:val="24"/>
          <w:szCs w:val="24"/>
        </w:rPr>
        <w:t>To compare the ammonia productivity of QD</w:t>
      </w:r>
      <w:r w:rsidRPr="000D24BA">
        <w:rPr>
          <w:rFonts w:ascii="Times New Roman" w:hAnsi="Times New Roman" w:cs="Times New Roman"/>
          <w:i/>
          <w:iCs/>
          <w:sz w:val="24"/>
          <w:szCs w:val="24"/>
        </w:rPr>
        <w:t>-</w:t>
      </w:r>
      <w:proofErr w:type="spellStart"/>
      <w:proofErr w:type="gramStart"/>
      <w:r w:rsidRPr="000D24BA">
        <w:rPr>
          <w:rFonts w:ascii="Times New Roman" w:hAnsi="Times New Roman" w:cs="Times New Roman"/>
          <w:i/>
          <w:iCs/>
          <w:sz w:val="24"/>
          <w:szCs w:val="24"/>
        </w:rPr>
        <w:t>A.vinelandii</w:t>
      </w:r>
      <w:proofErr w:type="spellEnd"/>
      <w:proofErr w:type="gramEnd"/>
      <w:r w:rsidRPr="000D24BA">
        <w:rPr>
          <w:rFonts w:ascii="Times New Roman" w:hAnsi="Times New Roman" w:cs="Times New Roman"/>
          <w:sz w:val="24"/>
          <w:szCs w:val="24"/>
        </w:rPr>
        <w:t xml:space="preserve"> on a scale before fermentation, the </w:t>
      </w:r>
      <w:r w:rsidR="00934745" w:rsidRPr="000D24BA">
        <w:rPr>
          <w:rFonts w:ascii="Times New Roman" w:hAnsi="Times New Roman" w:cs="Times New Roman"/>
          <w:sz w:val="24"/>
          <w:szCs w:val="24"/>
        </w:rPr>
        <w:t xml:space="preserve">grown bacteria </w:t>
      </w:r>
      <w:r w:rsidR="00CE6AA1" w:rsidRPr="000D24BA">
        <w:rPr>
          <w:rFonts w:ascii="Times New Roman" w:hAnsi="Times New Roman" w:cs="Times New Roman"/>
          <w:sz w:val="24"/>
          <w:szCs w:val="24"/>
        </w:rPr>
        <w:t>wer</w:t>
      </w:r>
      <w:r w:rsidR="00934745" w:rsidRPr="000D24BA">
        <w:rPr>
          <w:rFonts w:ascii="Times New Roman" w:hAnsi="Times New Roman" w:cs="Times New Roman"/>
          <w:sz w:val="24"/>
          <w:szCs w:val="24"/>
        </w:rPr>
        <w:t xml:space="preserve">e </w:t>
      </w:r>
      <w:r w:rsidR="00417E72" w:rsidRPr="000D24BA">
        <w:rPr>
          <w:rFonts w:ascii="Times New Roman" w:hAnsi="Times New Roman" w:cs="Times New Roman"/>
          <w:sz w:val="24"/>
          <w:szCs w:val="24"/>
        </w:rPr>
        <w:t>adjust</w:t>
      </w:r>
      <w:r w:rsidR="00416962" w:rsidRPr="000D24BA">
        <w:rPr>
          <w:rFonts w:ascii="Times New Roman" w:hAnsi="Times New Roman" w:cs="Times New Roman"/>
          <w:sz w:val="24"/>
          <w:szCs w:val="24"/>
        </w:rPr>
        <w:t>ed</w:t>
      </w:r>
      <w:r w:rsidR="00934745" w:rsidRPr="000D24BA">
        <w:rPr>
          <w:rFonts w:ascii="Times New Roman" w:hAnsi="Times New Roman" w:cs="Times New Roman"/>
          <w:sz w:val="24"/>
          <w:szCs w:val="24"/>
        </w:rPr>
        <w:t xml:space="preserve"> to an OD</w:t>
      </w:r>
      <w:r w:rsidR="00934745" w:rsidRPr="000D24BA">
        <w:rPr>
          <w:rFonts w:ascii="Times New Roman" w:hAnsi="Times New Roman" w:cs="Times New Roman"/>
          <w:sz w:val="24"/>
          <w:szCs w:val="24"/>
          <w:vertAlign w:val="subscript"/>
        </w:rPr>
        <w:t>600</w:t>
      </w:r>
      <w:r w:rsidR="00934745" w:rsidRPr="000D24BA">
        <w:rPr>
          <w:rFonts w:ascii="Times New Roman" w:hAnsi="Times New Roman" w:cs="Times New Roman"/>
          <w:sz w:val="24"/>
          <w:szCs w:val="24"/>
        </w:rPr>
        <w:t xml:space="preserve"> of 2.0. </w:t>
      </w:r>
      <w:r w:rsidR="00257A58" w:rsidRPr="000D24BA">
        <w:rPr>
          <w:rFonts w:ascii="Times New Roman" w:hAnsi="Times New Roman" w:cs="Times New Roman"/>
          <w:sz w:val="24"/>
          <w:szCs w:val="24"/>
        </w:rPr>
        <w:t xml:space="preserve">The dry cell weight (DCW) of </w:t>
      </w:r>
      <w:r w:rsidR="00257A58" w:rsidRPr="000D24BA">
        <w:rPr>
          <w:rFonts w:ascii="Times New Roman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="00257A58" w:rsidRPr="000D24BA">
        <w:rPr>
          <w:rFonts w:ascii="Times New Roman" w:hAnsi="Times New Roman" w:cs="Times New Roman"/>
          <w:i/>
          <w:iCs/>
          <w:sz w:val="24"/>
          <w:szCs w:val="24"/>
        </w:rPr>
        <w:t>vinelandii</w:t>
      </w:r>
      <w:proofErr w:type="spellEnd"/>
      <w:r w:rsidR="00E21DAF" w:rsidRPr="000D24BA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,</w:t>
      </w:r>
      <w:r w:rsidR="00E21DAF" w:rsidRPr="000D24BA">
        <w:rPr>
          <w:rFonts w:ascii="Times New Roman" w:hAnsi="Times New Roman" w:cs="Times New Roman"/>
          <w:sz w:val="24"/>
          <w:szCs w:val="24"/>
        </w:rPr>
        <w:t xml:space="preserve"> measured at an optical density OD</w:t>
      </w:r>
      <w:r w:rsidR="00790EE2" w:rsidRPr="000D24BA">
        <w:rPr>
          <w:rFonts w:ascii="Times New Roman" w:hAnsi="Times New Roman" w:cs="Times New Roman"/>
          <w:sz w:val="24"/>
          <w:szCs w:val="24"/>
        </w:rPr>
        <w:softHyphen/>
      </w:r>
      <w:r w:rsidR="00790EE2" w:rsidRPr="000D24BA">
        <w:rPr>
          <w:rFonts w:ascii="Times New Roman" w:hAnsi="Times New Roman" w:cs="Times New Roman"/>
          <w:sz w:val="24"/>
          <w:szCs w:val="24"/>
          <w:vertAlign w:val="subscript"/>
        </w:rPr>
        <w:t>600</w:t>
      </w:r>
      <w:r w:rsidR="00257A58" w:rsidRPr="000D24BA">
        <w:rPr>
          <w:rFonts w:ascii="Times New Roman" w:hAnsi="Times New Roman" w:cs="Times New Roman"/>
          <w:sz w:val="24"/>
          <w:szCs w:val="24"/>
        </w:rPr>
        <w:t xml:space="preserve"> </w:t>
      </w:r>
      <w:r w:rsidR="00EE238B" w:rsidRPr="000D24BA">
        <w:rPr>
          <w:rFonts w:ascii="Times New Roman" w:hAnsi="Times New Roman" w:cs="Times New Roman"/>
          <w:sz w:val="24"/>
          <w:szCs w:val="24"/>
        </w:rPr>
        <w:t>of 2</w:t>
      </w:r>
      <w:r w:rsidR="00266699" w:rsidRPr="000D24BA">
        <w:rPr>
          <w:rFonts w:ascii="Times New Roman" w:hAnsi="Times New Roman" w:cs="Times New Roman"/>
          <w:sz w:val="24"/>
          <w:szCs w:val="24"/>
        </w:rPr>
        <w:t xml:space="preserve"> using a TECAN Infinite 200PRO</w:t>
      </w:r>
      <w:r w:rsidR="00EE238B" w:rsidRPr="000D24BA">
        <w:rPr>
          <w:rFonts w:ascii="Times New Roman" w:hAnsi="Times New Roman" w:cs="Times New Roman"/>
          <w:sz w:val="24"/>
          <w:szCs w:val="24"/>
        </w:rPr>
        <w:t xml:space="preserve">, </w:t>
      </w:r>
      <w:r w:rsidR="00ED0AE0" w:rsidRPr="000D24BA">
        <w:rPr>
          <w:rFonts w:ascii="Times New Roman" w:hAnsi="Times New Roman" w:cs="Times New Roman"/>
          <w:sz w:val="24"/>
          <w:szCs w:val="24"/>
        </w:rPr>
        <w:t>wa</w:t>
      </w:r>
      <w:r w:rsidR="008F662D" w:rsidRPr="000D24BA">
        <w:rPr>
          <w:rFonts w:ascii="Times New Roman" w:hAnsi="Times New Roman" w:cs="Times New Roman"/>
          <w:sz w:val="24"/>
          <w:szCs w:val="24"/>
        </w:rPr>
        <w:t xml:space="preserve">s </w:t>
      </w:r>
      <w:r w:rsidR="001915F0" w:rsidRPr="000D24BA">
        <w:rPr>
          <w:rFonts w:ascii="Times New Roman" w:hAnsi="Times New Roman" w:cs="Times New Roman"/>
          <w:sz w:val="24"/>
          <w:szCs w:val="24"/>
        </w:rPr>
        <w:t>8.43 g/L</w:t>
      </w:r>
      <w:r w:rsidR="00EE238B" w:rsidRPr="000D24BA">
        <w:rPr>
          <w:rFonts w:ascii="Times New Roman" w:hAnsi="Times New Roman" w:cs="Times New Roman"/>
          <w:sz w:val="24"/>
          <w:szCs w:val="24"/>
        </w:rPr>
        <w:t>.</w:t>
      </w:r>
      <w:r w:rsidR="001A6973" w:rsidRPr="000D24BA">
        <w:rPr>
          <w:rFonts w:ascii="Times New Roman" w:hAnsi="Times New Roman" w:cs="Times New Roman"/>
          <w:sz w:val="24"/>
          <w:szCs w:val="24"/>
        </w:rPr>
        <w:t xml:space="preserve"> Based on this, we describe</w:t>
      </w:r>
      <w:r w:rsidR="00C650B5" w:rsidRPr="000D24BA">
        <w:rPr>
          <w:rFonts w:ascii="Times New Roman" w:hAnsi="Times New Roman" w:cs="Times New Roman"/>
          <w:sz w:val="24"/>
          <w:szCs w:val="24"/>
        </w:rPr>
        <w:t>d</w:t>
      </w:r>
      <w:r w:rsidR="001A6973" w:rsidRPr="000D24BA">
        <w:rPr>
          <w:rFonts w:ascii="Times New Roman" w:hAnsi="Times New Roman" w:cs="Times New Roman"/>
          <w:sz w:val="24"/>
          <w:szCs w:val="24"/>
        </w:rPr>
        <w:t xml:space="preserve"> the ammonia production in terms of ammonium ions g/</w:t>
      </w:r>
      <w:proofErr w:type="spellStart"/>
      <w:r w:rsidR="001A6973" w:rsidRPr="000D24BA">
        <w:rPr>
          <w:rFonts w:ascii="Times New Roman" w:hAnsi="Times New Roman" w:cs="Times New Roman"/>
          <w:sz w:val="24"/>
          <w:szCs w:val="24"/>
        </w:rPr>
        <w:t>g</w:t>
      </w:r>
      <w:r w:rsidR="001A6973" w:rsidRPr="000D24BA">
        <w:rPr>
          <w:rFonts w:ascii="Times New Roman" w:hAnsi="Times New Roman" w:cs="Times New Roman"/>
          <w:sz w:val="24"/>
          <w:szCs w:val="24"/>
          <w:vertAlign w:val="subscript"/>
        </w:rPr>
        <w:t>DCW</w:t>
      </w:r>
      <w:proofErr w:type="spellEnd"/>
      <w:r w:rsidR="001A6973" w:rsidRPr="000D24BA">
        <w:rPr>
          <w:rFonts w:ascii="Times New Roman" w:hAnsi="Times New Roman" w:cs="Times New Roman"/>
          <w:sz w:val="24"/>
          <w:szCs w:val="24"/>
        </w:rPr>
        <w:t>.</w:t>
      </w:r>
    </w:p>
    <w:p w14:paraId="0B904277" w14:textId="77777777" w:rsidR="00DB07FD" w:rsidRPr="000D24BA" w:rsidRDefault="00DB07FD" w:rsidP="000D24BA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sz w:val="24"/>
          <w:szCs w:val="24"/>
        </w:rPr>
        <w:br w:type="page"/>
      </w:r>
    </w:p>
    <w:p w14:paraId="59CF579A" w14:textId="77777777" w:rsidR="00D95BDA" w:rsidRPr="000D24BA" w:rsidRDefault="00DB07FD" w:rsidP="000D24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Note 2.</w:t>
      </w:r>
      <w:r w:rsidRPr="000D24BA">
        <w:rPr>
          <w:rFonts w:ascii="Times New Roman" w:hAnsi="Times New Roman" w:cs="Times New Roman"/>
          <w:sz w:val="24"/>
          <w:szCs w:val="24"/>
        </w:rPr>
        <w:t xml:space="preserve"> </w:t>
      </w:r>
      <w:r w:rsidR="00D95BDA" w:rsidRPr="000D24BA">
        <w:rPr>
          <w:rFonts w:ascii="Times New Roman" w:hAnsi="Times New Roman" w:cs="Times New Roman"/>
          <w:sz w:val="24"/>
          <w:szCs w:val="24"/>
        </w:rPr>
        <w:t>Calculation of the turnover frequency (TOF) for ammonia production by QD-</w:t>
      </w:r>
      <w:r w:rsidR="00D95BDA" w:rsidRPr="000D24BA">
        <w:rPr>
          <w:rFonts w:ascii="Times New Roman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="00D95BDA" w:rsidRPr="000D24BA">
        <w:rPr>
          <w:rFonts w:ascii="Times New Roman" w:hAnsi="Times New Roman" w:cs="Times New Roman"/>
          <w:i/>
          <w:iCs/>
          <w:sz w:val="24"/>
          <w:szCs w:val="24"/>
        </w:rPr>
        <w:t>vinelandii</w:t>
      </w:r>
      <w:proofErr w:type="spellEnd"/>
      <w:r w:rsidR="00D95BDA" w:rsidRPr="000D24BA">
        <w:rPr>
          <w:rFonts w:ascii="Times New Roman" w:hAnsi="Times New Roman" w:cs="Times New Roman"/>
          <w:sz w:val="24"/>
          <w:szCs w:val="24"/>
        </w:rPr>
        <w:t xml:space="preserve"> hybrid through fermentation</w:t>
      </w:r>
    </w:p>
    <w:p w14:paraId="7978A4E3" w14:textId="012C4DCB" w:rsidR="00FE423E" w:rsidRPr="000D24BA" w:rsidRDefault="00D95BDA" w:rsidP="000D24BA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  <w:r w:rsidRPr="000D24BA">
        <w:rPr>
          <w:rFonts w:ascii="Times New Roman" w:hAnsi="Times New Roman" w:cs="Times New Roman"/>
          <w:sz w:val="24"/>
          <w:szCs w:val="24"/>
        </w:rPr>
        <w:t>T</w:t>
      </w:r>
      <w:r w:rsidR="00795756" w:rsidRPr="000D24BA">
        <w:rPr>
          <w:rFonts w:ascii="Times New Roman" w:hAnsi="Times New Roman" w:cs="Times New Roman"/>
          <w:sz w:val="24"/>
          <w:szCs w:val="24"/>
        </w:rPr>
        <w:t>he t</w:t>
      </w:r>
      <w:r w:rsidRPr="000D24BA">
        <w:rPr>
          <w:rFonts w:ascii="Times New Roman" w:hAnsi="Times New Roman" w:cs="Times New Roman"/>
          <w:sz w:val="24"/>
          <w:szCs w:val="24"/>
        </w:rPr>
        <w:t>urnover frequency (TOF) was calculated by dividing the moles of ammonia p</w:t>
      </w:r>
      <w:r w:rsidR="00597928" w:rsidRPr="000D24BA">
        <w:rPr>
          <w:rFonts w:ascii="Times New Roman" w:hAnsi="Times New Roman" w:cs="Times New Roman"/>
          <w:sz w:val="24"/>
          <w:szCs w:val="24"/>
        </w:rPr>
        <w:t>roduced p</w:t>
      </w:r>
      <w:r w:rsidRPr="000D24BA">
        <w:rPr>
          <w:rFonts w:ascii="Times New Roman" w:hAnsi="Times New Roman" w:cs="Times New Roman"/>
          <w:sz w:val="24"/>
          <w:szCs w:val="24"/>
        </w:rPr>
        <w:t xml:space="preserve">er </w:t>
      </w:r>
      <w:r w:rsidR="00597928" w:rsidRPr="000D24BA">
        <w:rPr>
          <w:rFonts w:ascii="Times New Roman" w:hAnsi="Times New Roman" w:cs="Times New Roman"/>
          <w:sz w:val="24"/>
          <w:szCs w:val="24"/>
        </w:rPr>
        <w:t xml:space="preserve">unit </w:t>
      </w:r>
      <w:r w:rsidRPr="000D24BA">
        <w:rPr>
          <w:rFonts w:ascii="Times New Roman" w:hAnsi="Times New Roman" w:cs="Times New Roman"/>
          <w:sz w:val="24"/>
          <w:szCs w:val="24"/>
        </w:rPr>
        <w:t xml:space="preserve">time </w:t>
      </w:r>
      <w:r w:rsidR="00597928" w:rsidRPr="000D24BA">
        <w:rPr>
          <w:rFonts w:ascii="Times New Roman" w:hAnsi="Times New Roman" w:cs="Times New Roman"/>
          <w:sz w:val="24"/>
          <w:szCs w:val="24"/>
        </w:rPr>
        <w:t>by the</w:t>
      </w:r>
      <w:r w:rsidRPr="000D24BA">
        <w:rPr>
          <w:rFonts w:ascii="Times New Roman" w:hAnsi="Times New Roman" w:cs="Times New Roman"/>
          <w:sz w:val="24"/>
          <w:szCs w:val="24"/>
        </w:rPr>
        <w:t xml:space="preserve"> moles of MoFe protein. </w:t>
      </w:r>
      <w:r w:rsidR="003F303D" w:rsidRPr="000D24BA">
        <w:rPr>
          <w:rFonts w:ascii="Times New Roman" w:hAnsi="Times New Roman" w:cs="Times New Roman"/>
          <w:sz w:val="24"/>
          <w:szCs w:val="24"/>
        </w:rPr>
        <w:t>Ammonia concentrations were determined using the</w:t>
      </w:r>
      <w:r w:rsidRPr="000D24BA">
        <w:rPr>
          <w:rFonts w:ascii="Times New Roman" w:hAnsi="Times New Roman" w:cs="Times New Roman"/>
          <w:sz w:val="24"/>
          <w:szCs w:val="24"/>
        </w:rPr>
        <w:t xml:space="preserve"> indophenol blue colorimetric assay</w:t>
      </w:r>
      <w:r w:rsidR="00EB6EAB" w:rsidRPr="000D24BA">
        <w:rPr>
          <w:rFonts w:ascii="Times New Roman" w:hAnsi="Times New Roman" w:cs="Times New Roman"/>
          <w:sz w:val="24"/>
          <w:szCs w:val="24"/>
        </w:rPr>
        <w:t xml:space="preserve"> as</w:t>
      </w:r>
      <w:r w:rsidRPr="000D24BA">
        <w:rPr>
          <w:rFonts w:ascii="Times New Roman" w:hAnsi="Times New Roman" w:cs="Times New Roman"/>
          <w:sz w:val="24"/>
          <w:szCs w:val="24"/>
        </w:rPr>
        <w:t xml:space="preserve"> described in </w:t>
      </w:r>
      <w:r w:rsidR="00EB6EAB" w:rsidRPr="000D24BA">
        <w:rPr>
          <w:rFonts w:ascii="Times New Roman" w:hAnsi="Times New Roman" w:cs="Times New Roman"/>
          <w:sz w:val="24"/>
          <w:szCs w:val="24"/>
        </w:rPr>
        <w:t>the e</w:t>
      </w:r>
      <w:r w:rsidRPr="000D24BA">
        <w:rPr>
          <w:rFonts w:ascii="Times New Roman" w:hAnsi="Times New Roman" w:cs="Times New Roman"/>
          <w:sz w:val="24"/>
          <w:szCs w:val="24"/>
        </w:rPr>
        <w:t>xperimental section.</w:t>
      </w:r>
      <w:r w:rsidR="006E7562" w:rsidRPr="000D24BA">
        <w:rPr>
          <w:rFonts w:ascii="Times New Roman" w:hAnsi="Times New Roman" w:cs="Times New Roman"/>
          <w:sz w:val="24"/>
          <w:szCs w:val="24"/>
        </w:rPr>
        <w:t xml:space="preserve"> To calculate MoFe protein moles, we measured the dry cell weight per reaction volume and calculated nitrogenase moles per </w:t>
      </w:r>
      <w:r w:rsidR="00475398" w:rsidRPr="000D24BA">
        <w:rPr>
          <w:rFonts w:ascii="Times New Roman" w:hAnsi="Times New Roman" w:cs="Times New Roman"/>
          <w:sz w:val="24"/>
          <w:szCs w:val="24"/>
        </w:rPr>
        <w:t>unit dry cell weight (</w:t>
      </w:r>
      <w:r w:rsidR="006E7562" w:rsidRPr="000D24BA">
        <w:rPr>
          <w:rFonts w:ascii="Times New Roman" w:hAnsi="Times New Roman" w:cs="Times New Roman"/>
          <w:sz w:val="24"/>
          <w:szCs w:val="24"/>
        </w:rPr>
        <w:t>DCW</w:t>
      </w:r>
      <w:r w:rsidR="00475398" w:rsidRPr="000D24BA">
        <w:rPr>
          <w:rFonts w:ascii="Times New Roman" w:hAnsi="Times New Roman" w:cs="Times New Roman"/>
          <w:sz w:val="24"/>
          <w:szCs w:val="24"/>
        </w:rPr>
        <w:t>)</w:t>
      </w:r>
      <w:r w:rsidR="00766A05" w:rsidRPr="000D24BA">
        <w:rPr>
          <w:rFonts w:ascii="Times New Roman" w:hAnsi="Times New Roman" w:cs="Times New Roman"/>
          <w:sz w:val="24"/>
          <w:szCs w:val="24"/>
        </w:rPr>
        <w:t>. T</w:t>
      </w:r>
      <w:r w:rsidRPr="000D24BA">
        <w:rPr>
          <w:rFonts w:ascii="Times New Roman" w:hAnsi="Times New Roman" w:cs="Times New Roman"/>
          <w:sz w:val="24"/>
          <w:szCs w:val="24"/>
        </w:rPr>
        <w:t>he number of nitrogenase</w:t>
      </w:r>
      <w:r w:rsidR="0015739F" w:rsidRPr="000D24BA">
        <w:rPr>
          <w:rFonts w:ascii="Times New Roman" w:hAnsi="Times New Roman" w:cs="Times New Roman"/>
          <w:sz w:val="24"/>
          <w:szCs w:val="24"/>
        </w:rPr>
        <w:t xml:space="preserve"> molecules</w:t>
      </w:r>
      <w:r w:rsidRPr="000D24BA">
        <w:rPr>
          <w:rFonts w:ascii="Times New Roman" w:hAnsi="Times New Roman" w:cs="Times New Roman"/>
          <w:sz w:val="24"/>
          <w:szCs w:val="24"/>
        </w:rPr>
        <w:t xml:space="preserve"> per cell and </w:t>
      </w:r>
      <w:r w:rsidR="008D255B" w:rsidRPr="000D24BA">
        <w:rPr>
          <w:rFonts w:ascii="Times New Roman" w:hAnsi="Times New Roman" w:cs="Times New Roman"/>
          <w:sz w:val="24"/>
          <w:szCs w:val="24"/>
        </w:rPr>
        <w:t>d</w:t>
      </w:r>
      <w:r w:rsidR="006E7562" w:rsidRPr="000D24BA">
        <w:rPr>
          <w:rFonts w:ascii="Times New Roman" w:hAnsi="Times New Roman" w:cs="Times New Roman"/>
          <w:sz w:val="24"/>
          <w:szCs w:val="24"/>
        </w:rPr>
        <w:t>ry</w:t>
      </w:r>
      <w:r w:rsidRPr="000D24BA">
        <w:rPr>
          <w:rFonts w:ascii="Times New Roman" w:hAnsi="Times New Roman" w:cs="Times New Roman"/>
          <w:sz w:val="24"/>
          <w:szCs w:val="24"/>
        </w:rPr>
        <w:t xml:space="preserve"> should be noticed.</w:t>
      </w:r>
      <w:r w:rsidR="00D905B5" w:rsidRPr="000D24BA">
        <w:rPr>
          <w:rFonts w:ascii="Times New Roman" w:hAnsi="Times New Roman" w:cs="Times New Roman"/>
          <w:sz w:val="24"/>
          <w:szCs w:val="24"/>
        </w:rPr>
        <w:t xml:space="preserve"> </w:t>
      </w:r>
      <w:r w:rsidR="0024383B" w:rsidRPr="000D24BA">
        <w:rPr>
          <w:rFonts w:ascii="Times New Roman" w:hAnsi="Times New Roman" w:cs="Times New Roman"/>
          <w:sz w:val="24"/>
          <w:szCs w:val="24"/>
        </w:rPr>
        <w:t>It is noted that the</w:t>
      </w:r>
      <w:r w:rsidR="00581F4F" w:rsidRPr="000D24BA">
        <w:rPr>
          <w:rFonts w:ascii="Times New Roman" w:hAnsi="Times New Roman" w:cs="Times New Roman"/>
          <w:sz w:val="24"/>
          <w:szCs w:val="24"/>
        </w:rPr>
        <w:t xml:space="preserve"> </w:t>
      </w:r>
      <w:r w:rsidR="00473129" w:rsidRPr="000D24BA">
        <w:rPr>
          <w:rFonts w:ascii="Times New Roman" w:hAnsi="Times New Roman" w:cs="Times New Roman"/>
          <w:sz w:val="24"/>
          <w:szCs w:val="24"/>
        </w:rPr>
        <w:t>nitrogenase</w:t>
      </w:r>
      <w:r w:rsidR="0024383B" w:rsidRPr="000D24BA">
        <w:rPr>
          <w:rFonts w:ascii="Times New Roman" w:hAnsi="Times New Roman" w:cs="Times New Roman"/>
          <w:sz w:val="24"/>
          <w:szCs w:val="24"/>
        </w:rPr>
        <w:t xml:space="preserve"> complex</w:t>
      </w:r>
      <w:r w:rsidR="00473129" w:rsidRPr="000D24BA">
        <w:rPr>
          <w:rFonts w:ascii="Times New Roman" w:hAnsi="Times New Roman" w:cs="Times New Roman"/>
          <w:sz w:val="24"/>
          <w:szCs w:val="24"/>
        </w:rPr>
        <w:t xml:space="preserve"> (</w:t>
      </w:r>
      <w:r w:rsidR="0096468B" w:rsidRPr="000D24BA">
        <w:rPr>
          <w:rFonts w:ascii="Times New Roman" w:hAnsi="Times New Roman" w:cs="Times New Roman"/>
          <w:sz w:val="24"/>
          <w:szCs w:val="24"/>
        </w:rPr>
        <w:t xml:space="preserve">consisting of </w:t>
      </w:r>
      <w:r w:rsidR="00473129" w:rsidRPr="000D24BA">
        <w:rPr>
          <w:rFonts w:ascii="Times New Roman" w:hAnsi="Times New Roman" w:cs="Times New Roman"/>
          <w:sz w:val="24"/>
          <w:szCs w:val="24"/>
        </w:rPr>
        <w:t xml:space="preserve">MoFe protein and Fe protein) </w:t>
      </w:r>
      <w:r w:rsidR="0096468B" w:rsidRPr="000D24BA">
        <w:rPr>
          <w:rFonts w:ascii="Times New Roman" w:hAnsi="Times New Roman" w:cs="Times New Roman"/>
          <w:sz w:val="24"/>
          <w:szCs w:val="24"/>
        </w:rPr>
        <w:t xml:space="preserve">under ATP-supplying conditions, </w:t>
      </w:r>
      <w:r w:rsidR="001A42DC" w:rsidRPr="000D24BA">
        <w:rPr>
          <w:rFonts w:ascii="Times New Roman" w:hAnsi="Times New Roman" w:cs="Times New Roman"/>
          <w:sz w:val="24"/>
          <w:szCs w:val="24"/>
        </w:rPr>
        <w:t>produces</w:t>
      </w:r>
      <w:r w:rsidR="008A1F43" w:rsidRPr="000D24BA">
        <w:rPr>
          <w:rFonts w:ascii="Times New Roman" w:hAnsi="Times New Roman" w:cs="Times New Roman"/>
          <w:sz w:val="24"/>
          <w:szCs w:val="24"/>
        </w:rPr>
        <w:t xml:space="preserve"> 119 </w:t>
      </w:r>
      <w:r w:rsidR="00C16BD3" w:rsidRPr="000D24BA">
        <w:rPr>
          <w:rFonts w:ascii="Times New Roman" w:hAnsi="Times New Roman" w:cs="Times New Roman"/>
          <w:sz w:val="24"/>
          <w:szCs w:val="24"/>
        </w:rPr>
        <w:t>moles</w:t>
      </w:r>
      <w:r w:rsidR="008A1F43" w:rsidRPr="000D24BA">
        <w:rPr>
          <w:rFonts w:ascii="Times New Roman" w:hAnsi="Times New Roman" w:cs="Times New Roman"/>
          <w:sz w:val="24"/>
          <w:szCs w:val="24"/>
        </w:rPr>
        <w:t xml:space="preserve"> of NH</w:t>
      </w:r>
      <w:r w:rsidR="008A1F43" w:rsidRPr="000D24B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A1F43" w:rsidRPr="000D24BA">
        <w:rPr>
          <w:rFonts w:ascii="Times New Roman" w:hAnsi="Times New Roman" w:cs="Times New Roman"/>
          <w:sz w:val="24"/>
          <w:szCs w:val="24"/>
        </w:rPr>
        <w:t xml:space="preserve"> </w:t>
      </w:r>
      <w:r w:rsidR="007C38FE" w:rsidRPr="000D24BA">
        <w:rPr>
          <w:rFonts w:ascii="Times New Roman" w:hAnsi="Times New Roman" w:cs="Times New Roman"/>
          <w:sz w:val="24"/>
          <w:szCs w:val="24"/>
        </w:rPr>
        <w:t>per moles MoFe protein per min</w:t>
      </w:r>
      <w:r w:rsidR="00CA7AFF" w:rsidRPr="000D24BA">
        <w:rPr>
          <w:rFonts w:ascii="Times New Roman" w:hAnsi="Times New Roman" w:cs="Times New Roman"/>
          <w:sz w:val="24"/>
          <w:szCs w:val="24"/>
        </w:rPr>
        <w:t>ute</w:t>
      </w:r>
      <w:r w:rsidR="007B0A8C" w:rsidRPr="000D24BA">
        <w:rPr>
          <w:rFonts w:ascii="Times New Roman" w:hAnsi="Times New Roman" w:cs="Times New Roman"/>
          <w:sz w:val="24"/>
          <w:szCs w:val="24"/>
        </w:rPr>
        <w:t xml:space="preserve">, </w:t>
      </w:r>
      <w:r w:rsidR="00CA7AFF" w:rsidRPr="000D24BA">
        <w:rPr>
          <w:rFonts w:ascii="Times New Roman" w:hAnsi="Times New Roman" w:cs="Times New Roman"/>
          <w:sz w:val="24"/>
          <w:szCs w:val="24"/>
        </w:rPr>
        <w:t>resulting in a</w:t>
      </w:r>
      <w:r w:rsidR="007B0A8C" w:rsidRPr="000D24BA">
        <w:rPr>
          <w:rFonts w:ascii="Times New Roman" w:hAnsi="Times New Roman" w:cs="Times New Roman"/>
          <w:sz w:val="24"/>
          <w:szCs w:val="24"/>
        </w:rPr>
        <w:t xml:space="preserve"> TOF </w:t>
      </w:r>
      <w:r w:rsidR="00CA7AFF" w:rsidRPr="000D24BA">
        <w:rPr>
          <w:rFonts w:ascii="Times New Roman" w:hAnsi="Times New Roman" w:cs="Times New Roman"/>
          <w:sz w:val="24"/>
          <w:szCs w:val="24"/>
        </w:rPr>
        <w:t>of</w:t>
      </w:r>
      <w:r w:rsidR="007B0A8C" w:rsidRPr="000D24BA">
        <w:rPr>
          <w:rFonts w:ascii="Times New Roman" w:hAnsi="Times New Roman" w:cs="Times New Roman"/>
          <w:sz w:val="24"/>
          <w:szCs w:val="24"/>
        </w:rPr>
        <w:t xml:space="preserve"> </w:t>
      </w:r>
      <w:r w:rsidR="00831C8F" w:rsidRPr="000D24BA">
        <w:rPr>
          <w:rFonts w:ascii="Times New Roman" w:hAnsi="Times New Roman" w:cs="Times New Roman"/>
          <w:sz w:val="24"/>
          <w:szCs w:val="24"/>
        </w:rPr>
        <w:t>1.98 s</w:t>
      </w:r>
      <w:r w:rsidR="00831C8F" w:rsidRPr="000D24B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831C8F" w:rsidRPr="000D24BA">
        <w:rPr>
          <w:rFonts w:ascii="Times New Roman" w:hAnsi="Times New Roman" w:cs="Times New Roman"/>
          <w:sz w:val="24"/>
          <w:szCs w:val="24"/>
        </w:rPr>
        <w:t xml:space="preserve"> </w:t>
      </w:r>
      <w:r w:rsidR="00FB37D1">
        <w:rPr>
          <w:rFonts w:ascii="Times New Roman" w:hAnsi="Times New Roman" w:cs="Times New Roman" w:hint="eastAsia"/>
          <w:sz w:val="24"/>
          <w:szCs w:val="24"/>
        </w:rPr>
        <w:t>[1]</w:t>
      </w:r>
      <w:r w:rsidR="007C38FE" w:rsidRPr="000D24BA">
        <w:rPr>
          <w:rFonts w:ascii="Times New Roman" w:hAnsi="Times New Roman" w:cs="Times New Roman"/>
          <w:sz w:val="24"/>
          <w:szCs w:val="24"/>
        </w:rPr>
        <w:t xml:space="preserve">. </w:t>
      </w:r>
      <w:r w:rsidR="00CF0AC1" w:rsidRPr="000D24BA">
        <w:rPr>
          <w:rFonts w:ascii="Times New Roman" w:hAnsi="Times New Roman" w:cs="Times New Roman"/>
          <w:sz w:val="24"/>
          <w:szCs w:val="24"/>
        </w:rPr>
        <w:t>Assuming similar conditions for whole cell,</w:t>
      </w:r>
      <w:r w:rsidR="00B86648" w:rsidRPr="000D24BA">
        <w:rPr>
          <w:rFonts w:ascii="Times New Roman" w:hAnsi="Times New Roman" w:cs="Times New Roman"/>
          <w:sz w:val="24"/>
          <w:szCs w:val="24"/>
        </w:rPr>
        <w:t xml:space="preserve"> wild-type </w:t>
      </w:r>
      <w:r w:rsidR="00B86648" w:rsidRPr="000D24BA">
        <w:rPr>
          <w:rFonts w:ascii="Times New Roman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="00B86648" w:rsidRPr="000D24BA">
        <w:rPr>
          <w:rFonts w:ascii="Times New Roman" w:hAnsi="Times New Roman" w:cs="Times New Roman"/>
          <w:i/>
          <w:iCs/>
          <w:sz w:val="24"/>
          <w:szCs w:val="24"/>
        </w:rPr>
        <w:t>vinelandii</w:t>
      </w:r>
      <w:proofErr w:type="spellEnd"/>
      <w:r w:rsidR="00D676D5" w:rsidRPr="000D24BA">
        <w:rPr>
          <w:rFonts w:ascii="Times New Roman" w:hAnsi="Times New Roman" w:cs="Times New Roman"/>
          <w:sz w:val="24"/>
          <w:szCs w:val="24"/>
        </w:rPr>
        <w:t xml:space="preserve">, the </w:t>
      </w:r>
      <w:r w:rsidR="004168DC" w:rsidRPr="000D24BA">
        <w:rPr>
          <w:rFonts w:ascii="Times New Roman" w:hAnsi="Times New Roman" w:cs="Times New Roman"/>
          <w:sz w:val="24"/>
          <w:szCs w:val="24"/>
        </w:rPr>
        <w:t>amount of MoFe protein per cell or DCW can be estimated.</w:t>
      </w:r>
      <w:r w:rsidR="00AC4ADD" w:rsidRPr="000D24BA">
        <w:rPr>
          <w:rFonts w:ascii="Times New Roman" w:hAnsi="Times New Roman" w:cs="Times New Roman"/>
          <w:sz w:val="24"/>
          <w:szCs w:val="24"/>
        </w:rPr>
        <w:t xml:space="preserve"> The ammonium yield f</w:t>
      </w:r>
      <w:r w:rsidR="00BD6BE6" w:rsidRPr="000D24BA">
        <w:rPr>
          <w:rFonts w:ascii="Times New Roman" w:hAnsi="Times New Roman" w:cs="Times New Roman"/>
          <w:sz w:val="24"/>
          <w:szCs w:val="24"/>
        </w:rPr>
        <w:t>or</w:t>
      </w:r>
      <w:r w:rsidR="00AC4ADD" w:rsidRPr="000D24BA">
        <w:rPr>
          <w:rFonts w:ascii="Times New Roman" w:hAnsi="Times New Roman" w:cs="Times New Roman"/>
          <w:sz w:val="24"/>
          <w:szCs w:val="24"/>
        </w:rPr>
        <w:t xml:space="preserve"> </w:t>
      </w:r>
      <w:r w:rsidR="00621BE2" w:rsidRPr="000D24BA">
        <w:rPr>
          <w:rFonts w:ascii="Times New Roman" w:hAnsi="Times New Roman" w:cs="Times New Roman"/>
          <w:sz w:val="24"/>
          <w:szCs w:val="24"/>
        </w:rPr>
        <w:t xml:space="preserve">wild-type </w:t>
      </w:r>
      <w:r w:rsidR="00621BE2" w:rsidRPr="000D24BA">
        <w:rPr>
          <w:rFonts w:ascii="Times New Roman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="00621BE2" w:rsidRPr="000D24BA">
        <w:rPr>
          <w:rFonts w:ascii="Times New Roman" w:hAnsi="Times New Roman" w:cs="Times New Roman"/>
          <w:i/>
          <w:iCs/>
          <w:sz w:val="24"/>
          <w:szCs w:val="24"/>
        </w:rPr>
        <w:t>vinelandii</w:t>
      </w:r>
      <w:proofErr w:type="spellEnd"/>
      <w:r w:rsidR="00621BE2" w:rsidRPr="000D24B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21BE2" w:rsidRPr="000D24BA">
        <w:rPr>
          <w:rFonts w:ascii="Times New Roman" w:hAnsi="Times New Roman" w:cs="Times New Roman"/>
          <w:sz w:val="24"/>
          <w:szCs w:val="24"/>
        </w:rPr>
        <w:t xml:space="preserve">was </w:t>
      </w:r>
      <w:r w:rsidR="006878D3" w:rsidRPr="000D24BA">
        <w:rPr>
          <w:rFonts w:ascii="Times New Roman" w:hAnsi="Times New Roman" w:cs="Times New Roman"/>
          <w:sz w:val="24"/>
          <w:szCs w:val="24"/>
        </w:rPr>
        <w:t xml:space="preserve">observed </w:t>
      </w:r>
      <w:r w:rsidR="00BD6BE6" w:rsidRPr="000D24BA">
        <w:rPr>
          <w:rFonts w:ascii="Times New Roman" w:hAnsi="Times New Roman" w:cs="Times New Roman"/>
          <w:sz w:val="24"/>
          <w:szCs w:val="24"/>
        </w:rPr>
        <w:t xml:space="preserve">to be </w:t>
      </w:r>
      <w:r w:rsidR="006878D3" w:rsidRPr="000D24BA">
        <w:rPr>
          <w:rFonts w:ascii="Times New Roman" w:hAnsi="Times New Roman" w:cs="Times New Roman"/>
          <w:sz w:val="24"/>
          <w:szCs w:val="24"/>
        </w:rPr>
        <w:t>0.139</w:t>
      </w:r>
      <w:r w:rsidR="0035662E" w:rsidRPr="000D24BA">
        <w:rPr>
          <w:rFonts w:ascii="Times New Roman" w:hAnsi="Times New Roman" w:cs="Times New Roman"/>
          <w:sz w:val="24"/>
          <w:szCs w:val="24"/>
        </w:rPr>
        <w:t>5</w:t>
      </w:r>
      <w:r w:rsidR="006878D3" w:rsidRPr="000D24BA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mg</m:t>
            </m:r>
          </m:e>
          <m:sub>
            <m:sSubSup>
              <m:sSub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Sup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NH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4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+</m:t>
                </m:r>
              </m:sup>
            </m:sSubSup>
          </m:sub>
        </m:sSub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/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g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DCW</m:t>
            </m:r>
          </m:sub>
        </m:sSub>
      </m:oMath>
      <w:r w:rsidR="006878D3" w:rsidRPr="000D24BA">
        <w:rPr>
          <w:rFonts w:ascii="Times New Roman" w:hAnsi="Times New Roman" w:cs="Times New Roman"/>
          <w:sz w:val="24"/>
          <w:szCs w:val="24"/>
        </w:rPr>
        <w:t xml:space="preserve"> </w:t>
      </w:r>
      <w:r w:rsidR="00B01073" w:rsidRPr="000D24BA">
        <w:rPr>
          <w:rFonts w:ascii="Times New Roman" w:hAnsi="Times New Roman" w:cs="Times New Roman"/>
          <w:sz w:val="24"/>
          <w:szCs w:val="24"/>
        </w:rPr>
        <w:t>over a</w:t>
      </w:r>
      <w:r w:rsidR="006878D3" w:rsidRPr="000D24BA">
        <w:rPr>
          <w:rFonts w:ascii="Times New Roman" w:hAnsi="Times New Roman" w:cs="Times New Roman"/>
          <w:sz w:val="24"/>
          <w:szCs w:val="24"/>
        </w:rPr>
        <w:t xml:space="preserve"> 12</w:t>
      </w:r>
      <w:r w:rsidR="00F32926" w:rsidRPr="000D24BA">
        <w:rPr>
          <w:rFonts w:ascii="Times New Roman" w:hAnsi="Times New Roman" w:cs="Times New Roman"/>
          <w:sz w:val="24"/>
          <w:szCs w:val="24"/>
        </w:rPr>
        <w:t>-</w:t>
      </w:r>
      <w:r w:rsidR="006878D3" w:rsidRPr="000D24BA">
        <w:rPr>
          <w:rFonts w:ascii="Times New Roman" w:hAnsi="Times New Roman" w:cs="Times New Roman"/>
          <w:sz w:val="24"/>
          <w:szCs w:val="24"/>
        </w:rPr>
        <w:t>h</w:t>
      </w:r>
      <w:r w:rsidR="00B01073" w:rsidRPr="000D24BA">
        <w:rPr>
          <w:rFonts w:ascii="Times New Roman" w:hAnsi="Times New Roman" w:cs="Times New Roman"/>
          <w:sz w:val="24"/>
          <w:szCs w:val="24"/>
        </w:rPr>
        <w:t>our</w:t>
      </w:r>
      <w:r w:rsidR="00F32926" w:rsidRPr="000D24BA">
        <w:rPr>
          <w:rFonts w:ascii="Times New Roman" w:hAnsi="Times New Roman" w:cs="Times New Roman"/>
          <w:sz w:val="24"/>
          <w:szCs w:val="24"/>
        </w:rPr>
        <w:t xml:space="preserve"> </w:t>
      </w:r>
      <w:r w:rsidR="006878D3" w:rsidRPr="000D24BA">
        <w:rPr>
          <w:rFonts w:ascii="Times New Roman" w:hAnsi="Times New Roman" w:cs="Times New Roman"/>
          <w:sz w:val="24"/>
          <w:szCs w:val="24"/>
        </w:rPr>
        <w:t>reaction period.</w:t>
      </w:r>
      <w:r w:rsidR="00927007" w:rsidRPr="000D24BA">
        <w:rPr>
          <w:rFonts w:ascii="Times New Roman" w:hAnsi="Times New Roman" w:cs="Times New Roman"/>
          <w:sz w:val="24"/>
          <w:szCs w:val="24"/>
        </w:rPr>
        <w:t xml:space="preserve"> </w:t>
      </w:r>
      <w:r w:rsidR="00B726DE" w:rsidRPr="000D24BA">
        <w:rPr>
          <w:rFonts w:ascii="Times New Roman" w:hAnsi="Times New Roman" w:cs="Times New Roman"/>
          <w:sz w:val="24"/>
          <w:szCs w:val="24"/>
        </w:rPr>
        <w:t>Th</w:t>
      </w:r>
      <w:r w:rsidR="00B01073" w:rsidRPr="000D24BA">
        <w:rPr>
          <w:rFonts w:ascii="Times New Roman" w:hAnsi="Times New Roman" w:cs="Times New Roman"/>
          <w:sz w:val="24"/>
          <w:szCs w:val="24"/>
        </w:rPr>
        <w:t>us</w:t>
      </w:r>
      <w:r w:rsidR="00B726DE" w:rsidRPr="000D24BA">
        <w:rPr>
          <w:rFonts w:ascii="Times New Roman" w:hAnsi="Times New Roman" w:cs="Times New Roman"/>
          <w:sz w:val="24"/>
          <w:szCs w:val="24"/>
        </w:rPr>
        <w:t>, the moles of MoFe proteins per DCW</w:t>
      </w:r>
      <w:r w:rsidR="007A7ED4" w:rsidRPr="000D24BA">
        <w:rPr>
          <w:rFonts w:ascii="Times New Roman" w:hAnsi="Times New Roman" w:cs="Times New Roman"/>
          <w:sz w:val="24"/>
          <w:szCs w:val="24"/>
        </w:rPr>
        <w:t xml:space="preserve"> </w:t>
      </w:r>
      <w:r w:rsidR="00B01073" w:rsidRPr="000D24BA">
        <w:rPr>
          <w:rFonts w:ascii="Times New Roman" w:hAnsi="Times New Roman" w:cs="Times New Roman"/>
          <w:sz w:val="24"/>
          <w:szCs w:val="24"/>
        </w:rPr>
        <w:t>are</w:t>
      </w:r>
      <w:r w:rsidR="007A7ED4" w:rsidRPr="000D24BA">
        <w:rPr>
          <w:rFonts w:ascii="Times New Roman" w:hAnsi="Times New Roman" w:cs="Times New Roman"/>
          <w:sz w:val="24"/>
          <w:szCs w:val="24"/>
        </w:rPr>
        <w:t xml:space="preserve"> calculated to </w:t>
      </w:r>
      <w:r w:rsidR="00B01073" w:rsidRPr="000D24BA">
        <w:rPr>
          <w:rFonts w:ascii="Times New Roman" w:hAnsi="Times New Roman" w:cs="Times New Roman"/>
          <w:sz w:val="24"/>
          <w:szCs w:val="24"/>
        </w:rPr>
        <w:t xml:space="preserve">be </w:t>
      </w:r>
      <w:r w:rsidR="007A7ED4" w:rsidRPr="000D24BA">
        <w:rPr>
          <w:rFonts w:ascii="Times New Roman" w:hAnsi="Times New Roman" w:cs="Times New Roman"/>
          <w:sz w:val="24"/>
          <w:szCs w:val="24"/>
        </w:rPr>
        <w:t>9.0247</w:t>
      </w:r>
      <m:oMath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×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 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-11</m:t>
            </m:r>
          </m:sup>
        </m:sSup>
      </m:oMath>
      <w:r w:rsidR="00BF4930" w:rsidRPr="000D24BA">
        <w:rPr>
          <w:rFonts w:ascii="Times New Roman" w:eastAsia="맑은 고딕" w:hAnsi="Times New Roman" w:cs="Times New Roman"/>
          <w:sz w:val="24"/>
          <w:szCs w:val="24"/>
        </w:rPr>
        <w:t>.</w:t>
      </w:r>
      <w:r w:rsidR="00FE423E" w:rsidRPr="000D24BA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754782" w:rsidRPr="000D24BA">
        <w:rPr>
          <w:rFonts w:ascii="Times New Roman" w:eastAsia="맑은 고딕" w:hAnsi="Times New Roman" w:cs="Times New Roman"/>
          <w:sz w:val="24"/>
          <w:szCs w:val="24"/>
        </w:rPr>
        <w:t>The ammonia productivity of QD-</w:t>
      </w:r>
      <w:r w:rsidR="00754782" w:rsidRPr="000D24BA">
        <w:rPr>
          <w:rFonts w:ascii="Times New Roman" w:eastAsia="맑은 고딕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="00754782" w:rsidRPr="000D24BA">
        <w:rPr>
          <w:rFonts w:ascii="Times New Roman" w:eastAsia="맑은 고딕" w:hAnsi="Times New Roman" w:cs="Times New Roman"/>
          <w:i/>
          <w:iCs/>
          <w:sz w:val="24"/>
          <w:szCs w:val="24"/>
        </w:rPr>
        <w:t>vinelandii</w:t>
      </w:r>
      <w:proofErr w:type="spellEnd"/>
      <w:r w:rsidR="00754782" w:rsidRPr="000D24BA">
        <w:rPr>
          <w:rFonts w:ascii="Times New Roman" w:eastAsia="맑은 고딕" w:hAnsi="Times New Roman" w:cs="Times New Roman"/>
          <w:sz w:val="24"/>
          <w:szCs w:val="24"/>
        </w:rPr>
        <w:t xml:space="preserve"> hybrids by fermentation </w:t>
      </w:r>
      <w:r w:rsidR="00F32926" w:rsidRPr="000D24BA">
        <w:rPr>
          <w:rFonts w:ascii="Times New Roman" w:eastAsia="맑은 고딕" w:hAnsi="Times New Roman" w:cs="Times New Roman"/>
          <w:sz w:val="24"/>
          <w:szCs w:val="24"/>
        </w:rPr>
        <w:t>reached</w:t>
      </w:r>
      <w:r w:rsidR="006447E8" w:rsidRPr="000D24BA">
        <w:rPr>
          <w:rFonts w:ascii="Times New Roman" w:eastAsia="맑은 고딕" w:hAnsi="Times New Roman" w:cs="Times New Roman"/>
          <w:sz w:val="24"/>
          <w:szCs w:val="24"/>
        </w:rPr>
        <w:t xml:space="preserve"> 7.8127</w:t>
      </w:r>
      <w:r w:rsidR="00F150DA" w:rsidRPr="000D24BA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mg</m:t>
            </m:r>
          </m:e>
          <m:sub>
            <m:sSubSup>
              <m:sSub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Sup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NH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4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+</m:t>
                </m:r>
              </m:sup>
            </m:sSubSup>
          </m:sub>
        </m:sSub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/L</m:t>
        </m:r>
      </m:oMath>
      <w:r w:rsidR="00EF160D" w:rsidRPr="000D24BA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6447E8" w:rsidRPr="000D24BA">
        <w:rPr>
          <w:rFonts w:ascii="Times New Roman" w:eastAsia="맑은 고딕" w:hAnsi="Times New Roman" w:cs="Times New Roman"/>
          <w:sz w:val="24"/>
          <w:szCs w:val="24"/>
        </w:rPr>
        <w:t>at</w:t>
      </w:r>
      <w:r w:rsidR="00F32926" w:rsidRPr="000D24BA">
        <w:rPr>
          <w:rFonts w:ascii="Times New Roman" w:eastAsia="맑은 고딕" w:hAnsi="Times New Roman" w:cs="Times New Roman"/>
          <w:sz w:val="24"/>
          <w:szCs w:val="24"/>
        </w:rPr>
        <w:t xml:space="preserve"> a</w:t>
      </w:r>
      <w:r w:rsidR="006447E8" w:rsidRPr="000D24BA">
        <w:rPr>
          <w:rFonts w:ascii="Times New Roman" w:eastAsia="맑은 고딕" w:hAnsi="Times New Roman" w:cs="Times New Roman"/>
          <w:sz w:val="24"/>
          <w:szCs w:val="24"/>
        </w:rPr>
        <w:t xml:space="preserve"> 45</w:t>
      </w:r>
      <w:r w:rsidR="00F32926" w:rsidRPr="000D24BA">
        <w:rPr>
          <w:rFonts w:ascii="Times New Roman" w:eastAsia="맑은 고딕" w:hAnsi="Times New Roman" w:cs="Times New Roman"/>
          <w:sz w:val="24"/>
          <w:szCs w:val="24"/>
        </w:rPr>
        <w:t>-</w:t>
      </w:r>
      <w:r w:rsidR="006447E8" w:rsidRPr="000D24BA">
        <w:rPr>
          <w:rFonts w:ascii="Times New Roman" w:eastAsia="맑은 고딕" w:hAnsi="Times New Roman" w:cs="Times New Roman"/>
          <w:sz w:val="24"/>
          <w:szCs w:val="24"/>
        </w:rPr>
        <w:t>h</w:t>
      </w:r>
      <w:r w:rsidR="00F32926" w:rsidRPr="000D24BA">
        <w:rPr>
          <w:rFonts w:ascii="Times New Roman" w:eastAsia="맑은 고딕" w:hAnsi="Times New Roman" w:cs="Times New Roman"/>
          <w:sz w:val="24"/>
          <w:szCs w:val="24"/>
        </w:rPr>
        <w:t xml:space="preserve">our </w:t>
      </w:r>
      <w:r w:rsidR="006447E8" w:rsidRPr="000D24BA">
        <w:rPr>
          <w:rFonts w:ascii="Times New Roman" w:eastAsia="맑은 고딕" w:hAnsi="Times New Roman" w:cs="Times New Roman"/>
          <w:sz w:val="24"/>
          <w:szCs w:val="24"/>
        </w:rPr>
        <w:t xml:space="preserve">reaction period, </w:t>
      </w:r>
      <w:r w:rsidR="00831780" w:rsidRPr="000D24BA">
        <w:rPr>
          <w:rFonts w:ascii="Times New Roman" w:eastAsia="맑은 고딕" w:hAnsi="Times New Roman" w:cs="Times New Roman"/>
          <w:sz w:val="24"/>
          <w:szCs w:val="24"/>
        </w:rPr>
        <w:t xml:space="preserve">leading to a calculated TOF for </w:t>
      </w:r>
      <w:r w:rsidR="00381826" w:rsidRPr="000D24BA">
        <w:rPr>
          <w:rFonts w:ascii="Times New Roman" w:eastAsia="맑은 고딕" w:hAnsi="Times New Roman" w:cs="Times New Roman"/>
          <w:sz w:val="24"/>
          <w:szCs w:val="24"/>
        </w:rPr>
        <w:t>QD-</w:t>
      </w:r>
      <w:r w:rsidR="00381826" w:rsidRPr="000D24BA">
        <w:rPr>
          <w:rFonts w:ascii="Times New Roman" w:eastAsia="맑은 고딕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="00381826" w:rsidRPr="000D24BA">
        <w:rPr>
          <w:rFonts w:ascii="Times New Roman" w:eastAsia="맑은 고딕" w:hAnsi="Times New Roman" w:cs="Times New Roman"/>
          <w:i/>
          <w:iCs/>
          <w:sz w:val="24"/>
          <w:szCs w:val="24"/>
        </w:rPr>
        <w:t>vinelandii</w:t>
      </w:r>
      <w:proofErr w:type="spellEnd"/>
      <w:r w:rsidR="00381826" w:rsidRPr="000D24BA">
        <w:rPr>
          <w:rFonts w:ascii="Times New Roman" w:eastAsia="맑은 고딕" w:hAnsi="Times New Roman" w:cs="Times New Roman"/>
          <w:i/>
          <w:iCs/>
          <w:sz w:val="24"/>
          <w:szCs w:val="24"/>
        </w:rPr>
        <w:t xml:space="preserve"> </w:t>
      </w:r>
      <w:r w:rsidR="00831780" w:rsidRPr="000D24BA">
        <w:rPr>
          <w:rFonts w:ascii="Times New Roman" w:eastAsia="맑은 고딕" w:hAnsi="Times New Roman" w:cs="Times New Roman"/>
          <w:sz w:val="24"/>
          <w:szCs w:val="24"/>
        </w:rPr>
        <w:t>of</w:t>
      </w:r>
      <w:r w:rsidR="00381826" w:rsidRPr="000D24BA">
        <w:rPr>
          <w:rFonts w:ascii="Times New Roman" w:eastAsia="맑은 고딕" w:hAnsi="Times New Roman" w:cs="Times New Roman"/>
          <w:sz w:val="24"/>
          <w:szCs w:val="24"/>
        </w:rPr>
        <w:t xml:space="preserve"> 11.9</w:t>
      </w:r>
      <w:r w:rsidR="00BE6900" w:rsidRPr="000D24BA">
        <w:rPr>
          <w:rFonts w:ascii="Times New Roman" w:eastAsia="맑은 고딕" w:hAnsi="Times New Roman" w:cs="Times New Roman"/>
          <w:sz w:val="24"/>
          <w:szCs w:val="24"/>
        </w:rPr>
        <w:t xml:space="preserve">6 </w:t>
      </w:r>
      <w:r w:rsidR="007B0A8C" w:rsidRPr="000D24BA">
        <w:rPr>
          <w:rFonts w:ascii="Times New Roman" w:eastAsia="맑은 고딕" w:hAnsi="Times New Roman" w:cs="Times New Roman"/>
          <w:sz w:val="24"/>
          <w:szCs w:val="24"/>
        </w:rPr>
        <w:t>s</w:t>
      </w:r>
      <w:r w:rsidR="007B0A8C" w:rsidRPr="000D24BA">
        <w:rPr>
          <w:rFonts w:ascii="Times New Roman" w:eastAsia="맑은 고딕" w:hAnsi="Times New Roman" w:cs="Times New Roman"/>
          <w:sz w:val="24"/>
          <w:szCs w:val="24"/>
          <w:vertAlign w:val="superscript"/>
        </w:rPr>
        <w:t>-1</w:t>
      </w:r>
      <w:r w:rsidR="007B0A8C" w:rsidRPr="000D24BA">
        <w:rPr>
          <w:rFonts w:ascii="Times New Roman" w:eastAsia="맑은 고딕" w:hAnsi="Times New Roman" w:cs="Times New Roman"/>
          <w:sz w:val="24"/>
          <w:szCs w:val="24"/>
        </w:rPr>
        <w:t>.</w:t>
      </w:r>
      <w:r w:rsidR="003E338A" w:rsidRPr="000D24BA">
        <w:rPr>
          <w:rFonts w:ascii="Times New Roman" w:eastAsia="맑은 고딕" w:hAnsi="Times New Roman" w:cs="Times New Roman"/>
          <w:sz w:val="24"/>
          <w:szCs w:val="24"/>
        </w:rPr>
        <w:t xml:space="preserve"> Therefore, </w:t>
      </w:r>
      <w:r w:rsidR="000B6603" w:rsidRPr="000D24BA">
        <w:rPr>
          <w:rFonts w:ascii="Times New Roman" w:eastAsia="맑은 고딕" w:hAnsi="Times New Roman" w:cs="Times New Roman"/>
          <w:sz w:val="24"/>
          <w:szCs w:val="24"/>
        </w:rPr>
        <w:t>the production in the QD-</w:t>
      </w:r>
      <w:r w:rsidR="000B6603" w:rsidRPr="000D24BA">
        <w:rPr>
          <w:rFonts w:ascii="Times New Roman" w:eastAsia="맑은 고딕" w:hAnsi="Times New Roman" w:cs="Times New Roman"/>
          <w:i/>
          <w:iCs/>
          <w:sz w:val="24"/>
          <w:szCs w:val="24"/>
        </w:rPr>
        <w:t xml:space="preserve">A. </w:t>
      </w:r>
      <w:proofErr w:type="spellStart"/>
      <w:r w:rsidR="000B6603" w:rsidRPr="000D24BA">
        <w:rPr>
          <w:rFonts w:ascii="Times New Roman" w:eastAsia="맑은 고딕" w:hAnsi="Times New Roman" w:cs="Times New Roman"/>
          <w:i/>
          <w:iCs/>
          <w:sz w:val="24"/>
          <w:szCs w:val="24"/>
        </w:rPr>
        <w:t>vinelandii</w:t>
      </w:r>
      <w:proofErr w:type="spellEnd"/>
      <w:r w:rsidR="000B6603" w:rsidRPr="000D24BA">
        <w:rPr>
          <w:rFonts w:ascii="Times New Roman" w:eastAsia="맑은 고딕" w:hAnsi="Times New Roman" w:cs="Times New Roman"/>
          <w:sz w:val="24"/>
          <w:szCs w:val="24"/>
        </w:rPr>
        <w:t xml:space="preserve"> hybrid was six times higher than with the MoFe enzyme</w:t>
      </w:r>
      <w:r w:rsidR="0001381E" w:rsidRPr="000D24BA">
        <w:rPr>
          <w:rFonts w:ascii="Times New Roman" w:eastAsia="맑은 고딕" w:hAnsi="Times New Roman" w:cs="Times New Roman"/>
          <w:sz w:val="24"/>
          <w:szCs w:val="24"/>
        </w:rPr>
        <w:t>.</w:t>
      </w:r>
    </w:p>
    <w:p w14:paraId="6422C128" w14:textId="77777777" w:rsidR="00EE272E" w:rsidRPr="000D24BA" w:rsidRDefault="00FE32A1" w:rsidP="000D24BA">
      <w:pPr>
        <w:widowControl/>
        <w:wordWrap/>
        <w:autoSpaceDE/>
        <w:autoSpaceDN/>
        <w:spacing w:line="480" w:lineRule="auto"/>
        <w:divId w:val="469858224"/>
        <w:rPr>
          <w:rFonts w:ascii="Times New Roman" w:hAnsi="Times New Roman" w:cs="Times New Roman"/>
          <w:sz w:val="24"/>
          <w:szCs w:val="24"/>
          <w:vertAlign w:val="superscript"/>
        </w:rPr>
      </w:pPr>
      <w:r w:rsidRPr="000D24BA">
        <w:rPr>
          <w:rFonts w:ascii="Times New Roman" w:hAnsi="Times New Roman" w:cs="Times New Roman"/>
          <w:sz w:val="24"/>
          <w:szCs w:val="24"/>
          <w:vertAlign w:val="superscript"/>
        </w:rPr>
        <w:br w:type="page"/>
      </w:r>
    </w:p>
    <w:p w14:paraId="0476876E" w14:textId="2B075D38" w:rsidR="00EE272E" w:rsidRDefault="00EE272E" w:rsidP="000D24BA">
      <w:pPr>
        <w:widowControl/>
        <w:wordWrap/>
        <w:autoSpaceDE/>
        <w:autoSpaceDN/>
        <w:spacing w:line="480" w:lineRule="auto"/>
        <w:divId w:val="469858224"/>
        <w:rPr>
          <w:rFonts w:ascii="Times New Roman" w:hAnsi="Times New Roman" w:cs="Times New Roman"/>
          <w:b/>
          <w:bCs/>
          <w:sz w:val="24"/>
          <w:szCs w:val="24"/>
        </w:rPr>
      </w:pPr>
      <w:r w:rsidRPr="008E5567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</w:p>
    <w:p w14:paraId="30EE7E56" w14:textId="5BB7DE93" w:rsidR="00DC6D57" w:rsidRPr="00DC6D57" w:rsidRDefault="00DC6D57" w:rsidP="000D24BA">
      <w:pPr>
        <w:widowControl/>
        <w:wordWrap/>
        <w:autoSpaceDE/>
        <w:autoSpaceDN/>
        <w:spacing w:line="480" w:lineRule="auto"/>
        <w:divId w:val="469858224"/>
        <w:rPr>
          <w:rFonts w:ascii="Times New Roman" w:hAnsi="Times New Roman" w:cs="Times New Roman"/>
          <w:sz w:val="24"/>
          <w:szCs w:val="24"/>
        </w:rPr>
      </w:pPr>
      <w:r w:rsidRPr="00DC6D57">
        <w:rPr>
          <w:rFonts w:ascii="Times New Roman" w:hAnsi="Times New Roman" w:cs="Times New Roman"/>
          <w:sz w:val="24"/>
          <w:szCs w:val="24"/>
        </w:rPr>
        <w:t xml:space="preserve">1. K.A. Brown, D.F. Harris, M.B. Wilker, A. Rasmussen, N. Khadka, H. Hamby, S. Keable, G. </w:t>
      </w:r>
      <w:proofErr w:type="spellStart"/>
      <w:r w:rsidRPr="00DC6D57">
        <w:rPr>
          <w:rFonts w:ascii="Times New Roman" w:hAnsi="Times New Roman" w:cs="Times New Roman"/>
          <w:sz w:val="24"/>
          <w:szCs w:val="24"/>
        </w:rPr>
        <w:t>Dukovic</w:t>
      </w:r>
      <w:proofErr w:type="spellEnd"/>
      <w:r w:rsidRPr="00DC6D57">
        <w:rPr>
          <w:rFonts w:ascii="Times New Roman" w:hAnsi="Times New Roman" w:cs="Times New Roman"/>
          <w:sz w:val="24"/>
          <w:szCs w:val="24"/>
        </w:rPr>
        <w:t xml:space="preserve">, J.W. Peters, L.C. Seefeldt, P.W. King, Science </w:t>
      </w:r>
      <w:r w:rsidRPr="00DC6D57">
        <w:rPr>
          <w:rFonts w:ascii="Times New Roman" w:hAnsi="Times New Roman" w:cs="Times New Roman"/>
          <w:b/>
          <w:bCs/>
          <w:sz w:val="24"/>
          <w:szCs w:val="24"/>
        </w:rPr>
        <w:t>352</w:t>
      </w:r>
      <w:r w:rsidRPr="00DC6D57">
        <w:rPr>
          <w:rFonts w:ascii="Times New Roman" w:hAnsi="Times New Roman" w:cs="Times New Roman"/>
          <w:sz w:val="24"/>
          <w:szCs w:val="24"/>
        </w:rPr>
        <w:t>, 448</w:t>
      </w:r>
      <w:r w:rsidR="00777AC2">
        <w:rPr>
          <w:rFonts w:ascii="Times New Roman" w:hAnsi="Times New Roman" w:cs="Times New Roman" w:hint="eastAsia"/>
          <w:sz w:val="24"/>
          <w:szCs w:val="24"/>
        </w:rPr>
        <w:t>-450</w:t>
      </w:r>
      <w:r w:rsidRPr="00DC6D57">
        <w:rPr>
          <w:rFonts w:ascii="Times New Roman" w:hAnsi="Times New Roman" w:cs="Times New Roman"/>
          <w:sz w:val="24"/>
          <w:szCs w:val="24"/>
        </w:rPr>
        <w:t xml:space="preserve"> (2016).</w:t>
      </w:r>
    </w:p>
    <w:sectPr w:rsidR="00DC6D57" w:rsidRPr="00DC6D57">
      <w:headerReference w:type="default" r:id="rId13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C7789F" w14:textId="77777777" w:rsidR="009B4FA1" w:rsidRDefault="009B4FA1" w:rsidP="008A2F7E">
      <w:pPr>
        <w:spacing w:after="0" w:line="240" w:lineRule="auto"/>
      </w:pPr>
      <w:r>
        <w:separator/>
      </w:r>
    </w:p>
  </w:endnote>
  <w:endnote w:type="continuationSeparator" w:id="0">
    <w:p w14:paraId="5CB3129B" w14:textId="77777777" w:rsidR="009B4FA1" w:rsidRDefault="009B4FA1" w:rsidP="008A2F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80186D" w14:textId="77777777" w:rsidR="009B4FA1" w:rsidRDefault="009B4FA1" w:rsidP="008A2F7E">
      <w:pPr>
        <w:spacing w:after="0" w:line="240" w:lineRule="auto"/>
      </w:pPr>
      <w:r>
        <w:separator/>
      </w:r>
    </w:p>
  </w:footnote>
  <w:footnote w:type="continuationSeparator" w:id="0">
    <w:p w14:paraId="7BE0492E" w14:textId="77777777" w:rsidR="009B4FA1" w:rsidRDefault="009B4FA1" w:rsidP="008A2F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3650954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1960D59" w14:textId="2EF23C3D" w:rsidR="00144AF5" w:rsidRDefault="00144AF5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7AEE4A6" w14:textId="77777777" w:rsidR="00144AF5" w:rsidRDefault="00144AF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427"/>
    <w:rsid w:val="000024EB"/>
    <w:rsid w:val="0001381E"/>
    <w:rsid w:val="00036CC8"/>
    <w:rsid w:val="00055D6F"/>
    <w:rsid w:val="000605E1"/>
    <w:rsid w:val="00072851"/>
    <w:rsid w:val="000B2E19"/>
    <w:rsid w:val="000B6603"/>
    <w:rsid w:val="000B7A67"/>
    <w:rsid w:val="000D24BA"/>
    <w:rsid w:val="000D405E"/>
    <w:rsid w:val="000F76D3"/>
    <w:rsid w:val="00102E14"/>
    <w:rsid w:val="00125BE2"/>
    <w:rsid w:val="00144AF5"/>
    <w:rsid w:val="0015739F"/>
    <w:rsid w:val="001662F5"/>
    <w:rsid w:val="001720E0"/>
    <w:rsid w:val="001915F0"/>
    <w:rsid w:val="001A42DC"/>
    <w:rsid w:val="001A6973"/>
    <w:rsid w:val="001A7D79"/>
    <w:rsid w:val="001C2F98"/>
    <w:rsid w:val="001C7BA1"/>
    <w:rsid w:val="001F3095"/>
    <w:rsid w:val="002137D0"/>
    <w:rsid w:val="0024383B"/>
    <w:rsid w:val="00243E96"/>
    <w:rsid w:val="00246C7C"/>
    <w:rsid w:val="00253360"/>
    <w:rsid w:val="00257A58"/>
    <w:rsid w:val="00266699"/>
    <w:rsid w:val="00277934"/>
    <w:rsid w:val="00294556"/>
    <w:rsid w:val="002C2715"/>
    <w:rsid w:val="002C6F7F"/>
    <w:rsid w:val="002E5641"/>
    <w:rsid w:val="002F799E"/>
    <w:rsid w:val="00304A84"/>
    <w:rsid w:val="00342953"/>
    <w:rsid w:val="0035662E"/>
    <w:rsid w:val="003618EB"/>
    <w:rsid w:val="00381826"/>
    <w:rsid w:val="00387BA1"/>
    <w:rsid w:val="003E338A"/>
    <w:rsid w:val="003F0302"/>
    <w:rsid w:val="003F303D"/>
    <w:rsid w:val="003F3C8F"/>
    <w:rsid w:val="0041458B"/>
    <w:rsid w:val="004168DC"/>
    <w:rsid w:val="00416962"/>
    <w:rsid w:val="00417E72"/>
    <w:rsid w:val="00425841"/>
    <w:rsid w:val="00436664"/>
    <w:rsid w:val="00473129"/>
    <w:rsid w:val="0047323F"/>
    <w:rsid w:val="00475398"/>
    <w:rsid w:val="004B734B"/>
    <w:rsid w:val="004C3931"/>
    <w:rsid w:val="004C5EC4"/>
    <w:rsid w:val="004C7F08"/>
    <w:rsid w:val="004E3C40"/>
    <w:rsid w:val="004F27F9"/>
    <w:rsid w:val="00527B85"/>
    <w:rsid w:val="00543D12"/>
    <w:rsid w:val="00581F4F"/>
    <w:rsid w:val="005875BC"/>
    <w:rsid w:val="00597928"/>
    <w:rsid w:val="005A6304"/>
    <w:rsid w:val="005A76C9"/>
    <w:rsid w:val="005F0739"/>
    <w:rsid w:val="005F4905"/>
    <w:rsid w:val="005F7E83"/>
    <w:rsid w:val="0060051C"/>
    <w:rsid w:val="00621BE2"/>
    <w:rsid w:val="006331FC"/>
    <w:rsid w:val="006447E8"/>
    <w:rsid w:val="006544B9"/>
    <w:rsid w:val="006840C1"/>
    <w:rsid w:val="006878D3"/>
    <w:rsid w:val="00691DA9"/>
    <w:rsid w:val="006E7562"/>
    <w:rsid w:val="006F764C"/>
    <w:rsid w:val="00711741"/>
    <w:rsid w:val="00721F2C"/>
    <w:rsid w:val="00751A11"/>
    <w:rsid w:val="00754782"/>
    <w:rsid w:val="00766A05"/>
    <w:rsid w:val="00770051"/>
    <w:rsid w:val="00777AC2"/>
    <w:rsid w:val="00790EE2"/>
    <w:rsid w:val="00795756"/>
    <w:rsid w:val="00797E18"/>
    <w:rsid w:val="007A7ED4"/>
    <w:rsid w:val="007B0A8C"/>
    <w:rsid w:val="007C38FE"/>
    <w:rsid w:val="007C643C"/>
    <w:rsid w:val="00811C70"/>
    <w:rsid w:val="00831780"/>
    <w:rsid w:val="00831C8F"/>
    <w:rsid w:val="00855E9C"/>
    <w:rsid w:val="00863FD0"/>
    <w:rsid w:val="008879F6"/>
    <w:rsid w:val="00895A8E"/>
    <w:rsid w:val="008A1F43"/>
    <w:rsid w:val="008A2F7E"/>
    <w:rsid w:val="008D255B"/>
    <w:rsid w:val="008D7935"/>
    <w:rsid w:val="008E5567"/>
    <w:rsid w:val="008E5F1E"/>
    <w:rsid w:val="008E61AD"/>
    <w:rsid w:val="008F662D"/>
    <w:rsid w:val="00915B55"/>
    <w:rsid w:val="00923427"/>
    <w:rsid w:val="009234A0"/>
    <w:rsid w:val="00927007"/>
    <w:rsid w:val="00934745"/>
    <w:rsid w:val="0096468B"/>
    <w:rsid w:val="009B4FA1"/>
    <w:rsid w:val="009F24B5"/>
    <w:rsid w:val="00A32933"/>
    <w:rsid w:val="00A37F0D"/>
    <w:rsid w:val="00A40436"/>
    <w:rsid w:val="00A62BBA"/>
    <w:rsid w:val="00A66061"/>
    <w:rsid w:val="00A87FAA"/>
    <w:rsid w:val="00AC2C96"/>
    <w:rsid w:val="00AC4ADD"/>
    <w:rsid w:val="00AD7E71"/>
    <w:rsid w:val="00AF0CC8"/>
    <w:rsid w:val="00B00381"/>
    <w:rsid w:val="00B01073"/>
    <w:rsid w:val="00B01340"/>
    <w:rsid w:val="00B033F8"/>
    <w:rsid w:val="00B0586F"/>
    <w:rsid w:val="00B126C1"/>
    <w:rsid w:val="00B2357A"/>
    <w:rsid w:val="00B25B6A"/>
    <w:rsid w:val="00B25C22"/>
    <w:rsid w:val="00B62395"/>
    <w:rsid w:val="00B71408"/>
    <w:rsid w:val="00B726DE"/>
    <w:rsid w:val="00B86648"/>
    <w:rsid w:val="00BA4D4D"/>
    <w:rsid w:val="00BC51FF"/>
    <w:rsid w:val="00BD6BE6"/>
    <w:rsid w:val="00BE367E"/>
    <w:rsid w:val="00BE6900"/>
    <w:rsid w:val="00BF4930"/>
    <w:rsid w:val="00C01EC7"/>
    <w:rsid w:val="00C16BD3"/>
    <w:rsid w:val="00C279DE"/>
    <w:rsid w:val="00C43994"/>
    <w:rsid w:val="00C44947"/>
    <w:rsid w:val="00C61471"/>
    <w:rsid w:val="00C64819"/>
    <w:rsid w:val="00C650B5"/>
    <w:rsid w:val="00C8150B"/>
    <w:rsid w:val="00CA7AFF"/>
    <w:rsid w:val="00CE6AA1"/>
    <w:rsid w:val="00CF0AC1"/>
    <w:rsid w:val="00D13597"/>
    <w:rsid w:val="00D25CC2"/>
    <w:rsid w:val="00D30163"/>
    <w:rsid w:val="00D40797"/>
    <w:rsid w:val="00D6161A"/>
    <w:rsid w:val="00D65861"/>
    <w:rsid w:val="00D676D5"/>
    <w:rsid w:val="00D905B5"/>
    <w:rsid w:val="00D95BDA"/>
    <w:rsid w:val="00DA23A7"/>
    <w:rsid w:val="00DB07FD"/>
    <w:rsid w:val="00DB4F7B"/>
    <w:rsid w:val="00DB5673"/>
    <w:rsid w:val="00DC6D57"/>
    <w:rsid w:val="00DF2588"/>
    <w:rsid w:val="00E051EE"/>
    <w:rsid w:val="00E21DAF"/>
    <w:rsid w:val="00E4468F"/>
    <w:rsid w:val="00E612EA"/>
    <w:rsid w:val="00E72322"/>
    <w:rsid w:val="00E83747"/>
    <w:rsid w:val="00EA6A7F"/>
    <w:rsid w:val="00EB3A5F"/>
    <w:rsid w:val="00EB6EAB"/>
    <w:rsid w:val="00ED0AE0"/>
    <w:rsid w:val="00EE238B"/>
    <w:rsid w:val="00EE272E"/>
    <w:rsid w:val="00EF160D"/>
    <w:rsid w:val="00EF5730"/>
    <w:rsid w:val="00F150DA"/>
    <w:rsid w:val="00F221AC"/>
    <w:rsid w:val="00F247D8"/>
    <w:rsid w:val="00F259F5"/>
    <w:rsid w:val="00F32926"/>
    <w:rsid w:val="00F37F67"/>
    <w:rsid w:val="00F40494"/>
    <w:rsid w:val="00F5565D"/>
    <w:rsid w:val="00F644CD"/>
    <w:rsid w:val="00F93678"/>
    <w:rsid w:val="00FB37D1"/>
    <w:rsid w:val="00FC3C78"/>
    <w:rsid w:val="00FC4060"/>
    <w:rsid w:val="00FD24CF"/>
    <w:rsid w:val="00FE32A1"/>
    <w:rsid w:val="00FE423E"/>
    <w:rsid w:val="00FF3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8FB62D"/>
  <w15:chartTrackingRefBased/>
  <w15:docId w15:val="{DC446449-0D11-4596-B25A-2139ED0A7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427"/>
    <w:pPr>
      <w:widowControl w:val="0"/>
      <w:wordWrap w:val="0"/>
      <w:autoSpaceDE w:val="0"/>
      <w:autoSpaceDN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2342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34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342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342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342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342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342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342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342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342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342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342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3427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3427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3427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3427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3427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3427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92342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34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342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342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34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34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34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34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34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34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342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2342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342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A2F7E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8A2F7E"/>
  </w:style>
  <w:style w:type="paragraph" w:styleId="Footer">
    <w:name w:val="footer"/>
    <w:basedOn w:val="Normal"/>
    <w:link w:val="FooterChar"/>
    <w:uiPriority w:val="99"/>
    <w:unhideWhenUsed/>
    <w:rsid w:val="008A2F7E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A2F7E"/>
  </w:style>
  <w:style w:type="character" w:styleId="PlaceholderText">
    <w:name w:val="Placeholder Text"/>
    <w:basedOn w:val="DefaultParagraphFont"/>
    <w:uiPriority w:val="99"/>
    <w:semiHidden/>
    <w:rsid w:val="008879F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753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85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BBE5217-67B4-4335-869A-2CC7693F58B3}">
  <we:reference id="wa104382081" version="1.55.1.0" store="ko-KR" storeType="OMEX"/>
  <we:alternateReferences>
    <we:reference id="WA104382081" version="1.55.1.0" store="" storeType="OMEX"/>
  </we:alternateReferences>
  <we:properties>
    <we:property name="MENDELEY_CITATIONS" value="[{&quot;citationID&quot;:&quot;MENDELEY_CITATION_34a4563f-69df-4da7-b468-f74c18f549ce&quot;,&quot;properties&quot;:{&quot;noteIndex&quot;:0},&quot;isEdited&quot;:false,&quot;manualOverride&quot;:{&quot;isManuallyOverridden&quot;:false,&quot;citeprocText&quot;:&quot;[1]&quot;,&quot;manualOverrideText&quot;:&quot;&quot;},&quot;citationTag&quot;:&quot;MENDELEY_CITATION_v3_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&quot;,&quot;citationItems&quot;:[{&quot;id&quot;:&quot;674e3b7c-d32e-3bf7-a420-84314060b2d3&quot;,&quot;itemData&quot;:{&quot;type&quot;:&quot;article-journal&quot;,&quot;id&quot;:&quot;674e3b7c-d32e-3bf7-a420-84314060b2d3&quot;,&quot;title&quot;:&quot;Light-driven dinitrogen reduction catalyzed by a CdS:nitrogenase MoFe protein biohybrid&quot;,&quot;author&quot;:[{&quot;family&quot;:&quot;Brown&quot;,&quot;given&quot;:&quot;Katherine A.&quot;,&quot;parse-names&quot;:false,&quot;dropping-particle&quot;:&quot;&quot;,&quot;non-dropping-particle&quot;:&quot;&quot;},{&quot;family&quot;:&quot;Harris&quot;,&quot;given&quot;:&quot;Derek F.&quot;,&quot;parse-names&quot;:false,&quot;dropping-particle&quot;:&quot;&quot;,&quot;non-dropping-particle&quot;:&quot;&quot;},{&quot;family&quot;:&quot;Wilker&quot;,&quot;given&quot;:&quot;Molly B.&quot;,&quot;parse-names&quot;:false,&quot;dropping-particle&quot;:&quot;&quot;,&quot;non-dropping-particle&quot;:&quot;&quot;},{&quot;family&quot;:&quot;Rasmussen&quot;,&quot;given&quot;:&quot;Andrew&quot;,&quot;parse-names&quot;:false,&quot;dropping-particle&quot;:&quot;&quot;,&quot;non-dropping-particle&quot;:&quot;&quot;},{&quot;family&quot;:&quot;Khadka&quot;,&quot;given&quot;:&quot;Nimesh&quot;,&quot;parse-names&quot;:false,&quot;dropping-particle&quot;:&quot;&quot;,&quot;non-dropping-particle&quot;:&quot;&quot;},{&quot;family&quot;:&quot;Hamby&quot;,&quot;given&quot;:&quot;Hayden&quot;,&quot;parse-names&quot;:false,&quot;dropping-particle&quot;:&quot;&quot;,&quot;non-dropping-particle&quot;:&quot;&quot;},{&quot;family&quot;:&quot;Keable&quot;,&quot;given&quot;:&quot;Stephen&quot;,&quot;parse-names&quot;:false,&quot;dropping-particle&quot;:&quot;&quot;,&quot;non-dropping-particle&quot;:&quot;&quot;},{&quot;family&quot;:&quot;Dukovic&quot;,&quot;given&quot;:&quot;Gordana&quot;,&quot;parse-names&quot;:false,&quot;dropping-particle&quot;:&quot;&quot;,&quot;non-dropping-particle&quot;:&quot;&quot;},{&quot;family&quot;:&quot;Peters&quot;,&quot;given&quot;:&quot;John W.&quot;,&quot;parse-names&quot;:false,&quot;dropping-particle&quot;:&quot;&quot;,&quot;non-dropping-particle&quot;:&quot;&quot;},{&quot;family&quot;:&quot;Seefeldt&quot;,&quot;given&quot;:&quot;Lance C.&quot;,&quot;parse-names&quot;:false,&quot;dropping-particle&quot;:&quot;&quot;,&quot;non-dropping-particle&quot;:&quot;&quot;},{&quot;family&quot;:&quot;King&quot;,&quot;given&quot;:&quot;Paul W.&quot;,&quot;parse-names&quot;:false,&quot;dropping-particle&quot;:&quot;&quot;,&quot;non-dropping-particle&quot;:&quot;&quot;}],&quot;container-title&quot;:&quot;Science&quot;,&quot;container-title-short&quot;:&quot;Science (1979)&quot;,&quot;DOI&quot;:&quot;10.1126/science.aaf2091&quot;,&quot;ISSN&quot;:&quot;10959203&quot;,&quot;PMID&quot;:&quot;27102481&quot;,&quot;issued&quot;:{&quot;date-parts&quot;:[[2016,4,22]]},&quot;page&quot;:&quot;448-450&quot;,&quot;abstract&quot;:&quot;The splitting of dinitrogen (N2) and reduction to ammonia (NH3) is a kinetically complex and energetically challenging multistep reaction. In the Haber-Bosch process, N2 reduction is accomplished at high temperature and pressure, whereas N2 fixation by the enzyme nitrogenase occurs under ambient conditions using chemical energy from adenosine 5-Œ-triphosphate (ATP) hydrolysis.We show that cadmium sulfide (CdS) nanocrystals can be used to photosensitize the nitrogenase molybdenum-iron (MoFe) protein, where light harvesting replaces ATP hydrolysis to drive the enzymatic reduction of N2 into NH3. The turnover rate was 75 per minute, 63% of the ATP-coupled reaction rate for the nitrogenase complex under optimal conditions. Inhibitors of nitrogenase (i.e., acetylene, carbon monoxide, and dihydrogen) suppressed N2 reduction. The CdS:MoFe protein biohybrids provide a photochemical model for achieving light-driven N2 reduction to NH3.&quot;,&quot;publisher&quot;:&quot;American Association for the Advancement of Science&quot;,&quot;issue&quot;:&quot;6284&quot;,&quot;volume&quot;:&quot;352&quot;},&quot;isTemporary&quot;:false}]}]"/>
    <we:property name="MENDELEY_CITATIONS_LOCALE_CODE" value="&quot;en-US&quot;"/>
    <we:property name="MENDELEY_CITATIONS_STYLE" value="{&quot;id&quot;:&quot;https://csl.mendeley.com/styles/739757161/springer-KJChE-2&quot;,&quot;title&quot;:&quot;Springer - KJChE (numeric, brackets) - Jayeong Kim&quot;,&quot;format&quot;:&quot;numeric&quot;,&quot;defaultLocale&quot;:&quot;en-US&quot;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958613-D09B-45AD-84B8-8042A0E8BE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539</Words>
  <Characters>3075</Characters>
  <Application>Microsoft Office Word</Application>
  <DocSecurity>0</DocSecurity>
  <Lines>25</Lines>
  <Paragraphs>7</Paragraphs>
  <ScaleCrop>false</ScaleCrop>
  <Company/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Jayeong Kim</dc:creator>
  <cp:keywords/>
  <dc:description/>
  <cp:lastModifiedBy>Jayeong Kim</cp:lastModifiedBy>
  <cp:revision>2</cp:revision>
  <dcterms:created xsi:type="dcterms:W3CDTF">2024-03-18T08:27:00Z</dcterms:created>
  <dcterms:modified xsi:type="dcterms:W3CDTF">2024-03-18T08:27:00Z</dcterms:modified>
</cp:coreProperties>
</file>