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4C3" w:rsidRPr="00C171EE" w:rsidRDefault="009134C3" w:rsidP="005A438E">
      <w:pPr>
        <w:spacing w:line="480" w:lineRule="auto"/>
        <w:jc w:val="both"/>
        <w:rPr>
          <w:rFonts w:ascii="Times New Roman" w:hAnsi="Times New Roman" w:cs="Times New Roman"/>
        </w:rPr>
      </w:pPr>
      <w:r w:rsidRPr="00C171EE">
        <w:rPr>
          <w:rFonts w:ascii="Times New Roman" w:hAnsi="Times New Roman" w:cs="Times New Roman"/>
          <w:b/>
        </w:rPr>
        <w:t xml:space="preserve">Supplementary Table </w:t>
      </w:r>
      <w:r w:rsidR="00C11BD7">
        <w:rPr>
          <w:rFonts w:ascii="Times New Roman" w:hAnsi="Times New Roman" w:cs="Times New Roman"/>
          <w:b/>
        </w:rPr>
        <w:t>S</w:t>
      </w:r>
      <w:r w:rsidR="00846B0A" w:rsidRPr="00C171EE">
        <w:rPr>
          <w:rFonts w:ascii="Times New Roman" w:hAnsi="Times New Roman" w:cs="Times New Roman"/>
          <w:b/>
        </w:rPr>
        <w:t>1</w:t>
      </w:r>
      <w:r w:rsidRPr="00C171EE">
        <w:rPr>
          <w:rFonts w:ascii="Times New Roman" w:hAnsi="Times New Roman" w:cs="Times New Roman"/>
        </w:rPr>
        <w:t xml:space="preserve"> </w:t>
      </w:r>
      <w:r w:rsidR="00804486" w:rsidRPr="00C171EE">
        <w:rPr>
          <w:rFonts w:ascii="Times New Roman" w:hAnsi="Times New Roman" w:cs="Times New Roman"/>
        </w:rPr>
        <w:t>Reagents and a</w:t>
      </w:r>
      <w:r w:rsidRPr="00C171EE">
        <w:rPr>
          <w:rFonts w:ascii="Times New Roman" w:hAnsi="Times New Roman" w:cs="Times New Roman"/>
        </w:rPr>
        <w:t xml:space="preserve">ntibodies used in </w:t>
      </w:r>
      <w:r w:rsidR="00AB2B37" w:rsidRPr="00C171EE">
        <w:rPr>
          <w:rFonts w:ascii="Times New Roman" w:hAnsi="Times New Roman" w:cs="Times New Roman"/>
        </w:rPr>
        <w:t>this study</w:t>
      </w:r>
      <w:bookmarkStart w:id="0" w:name="_GoBack"/>
      <w:bookmarkEnd w:id="0"/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5749"/>
      </w:tblGrid>
      <w:tr w:rsidR="009134C3" w:rsidRPr="00C171EE" w:rsidTr="007E02F8">
        <w:tc>
          <w:tcPr>
            <w:tcW w:w="2547" w:type="dxa"/>
          </w:tcPr>
          <w:p w:rsidR="009134C3" w:rsidRPr="00C171EE" w:rsidRDefault="00BB753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Reagents</w:t>
            </w:r>
          </w:p>
        </w:tc>
        <w:tc>
          <w:tcPr>
            <w:tcW w:w="5749" w:type="dxa"/>
          </w:tcPr>
          <w:p w:rsidR="009134C3" w:rsidRPr="00C171EE" w:rsidRDefault="009134C3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804486" w:rsidRPr="00C171EE" w:rsidTr="007E02F8">
        <w:tc>
          <w:tcPr>
            <w:tcW w:w="2547" w:type="dxa"/>
          </w:tcPr>
          <w:p w:rsidR="00804486" w:rsidRPr="00C171EE" w:rsidRDefault="00BB753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Storing reagent</w:t>
            </w:r>
          </w:p>
        </w:tc>
        <w:tc>
          <w:tcPr>
            <w:tcW w:w="5749" w:type="dxa"/>
          </w:tcPr>
          <w:p w:rsidR="00804486" w:rsidRPr="00C171EE" w:rsidRDefault="0080448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804486" w:rsidRPr="00C171EE" w:rsidTr="007E02F8">
        <w:tc>
          <w:tcPr>
            <w:tcW w:w="2547" w:type="dxa"/>
          </w:tcPr>
          <w:p w:rsidR="00804486" w:rsidRPr="00C171EE" w:rsidRDefault="0080448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804486" w:rsidRPr="00C171EE" w:rsidRDefault="0080448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cellbanker 1 reagent (ZENOGEN PHARMA, Fukushima, Jpn),</w:t>
            </w:r>
          </w:p>
        </w:tc>
      </w:tr>
      <w:tr w:rsidR="00804486" w:rsidRPr="00C171EE" w:rsidTr="007E02F8">
        <w:tc>
          <w:tcPr>
            <w:tcW w:w="2547" w:type="dxa"/>
          </w:tcPr>
          <w:p w:rsidR="00804486" w:rsidRPr="00C171EE" w:rsidRDefault="006F3672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Digestion medium</w:t>
            </w:r>
          </w:p>
        </w:tc>
        <w:tc>
          <w:tcPr>
            <w:tcW w:w="5749" w:type="dxa"/>
          </w:tcPr>
          <w:p w:rsidR="00804486" w:rsidRPr="00C171EE" w:rsidRDefault="0080448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804486" w:rsidRPr="00C171EE" w:rsidTr="007E02F8">
        <w:tc>
          <w:tcPr>
            <w:tcW w:w="2547" w:type="dxa"/>
          </w:tcPr>
          <w:p w:rsidR="00804486" w:rsidRPr="00C171EE" w:rsidRDefault="0080448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804486" w:rsidRPr="00C171EE" w:rsidRDefault="006F3672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 xml:space="preserve">collagenase type </w:t>
            </w:r>
            <w:r w:rsidRPr="001F2497">
              <w:rPr>
                <w:rFonts w:ascii="Times New Roman" w:hAnsi="Times New Roman" w:cs="Times New Roman"/>
                <w:szCs w:val="24"/>
              </w:rPr>
              <w:t xml:space="preserve">III (0.1%) (WT-LS004182, Worthington </w:t>
            </w:r>
            <w:r w:rsidRPr="001F2497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Biochemical Corp.</w:t>
            </w:r>
            <w:r w:rsidRPr="001F2497">
              <w:rPr>
                <w:rFonts w:ascii="Times New Roman" w:hAnsi="Times New Roman" w:cs="Times New Roman"/>
                <w:szCs w:val="24"/>
              </w:rPr>
              <w:t>, Lak</w:t>
            </w:r>
            <w:r w:rsidRPr="00C171EE">
              <w:rPr>
                <w:rFonts w:ascii="Times New Roman" w:hAnsi="Times New Roman" w:cs="Times New Roman"/>
              </w:rPr>
              <w:t xml:space="preserve">ewood, NJ, USA) </w:t>
            </w:r>
          </w:p>
        </w:tc>
      </w:tr>
      <w:tr w:rsidR="00804486" w:rsidRPr="00C171EE" w:rsidTr="007E02F8">
        <w:tc>
          <w:tcPr>
            <w:tcW w:w="2547" w:type="dxa"/>
          </w:tcPr>
          <w:p w:rsidR="00804486" w:rsidRPr="00C171EE" w:rsidRDefault="0080448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804486" w:rsidRPr="00C171EE" w:rsidRDefault="00FD1570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D</w:t>
            </w:r>
            <w:r w:rsidR="006F3672" w:rsidRPr="00C171EE">
              <w:rPr>
                <w:rFonts w:ascii="Times New Roman" w:hAnsi="Times New Roman" w:cs="Times New Roman"/>
              </w:rPr>
              <w:t>ispase</w:t>
            </w:r>
            <w:r w:rsidRPr="00C171EE">
              <w:rPr>
                <w:rFonts w:ascii="Times New Roman" w:hAnsi="Times New Roman" w:cs="Times New Roman"/>
              </w:rPr>
              <w:t xml:space="preserve"> (40ul/ml) (17105-041, Gibco, Waltham, MA, USA)</w:t>
            </w:r>
          </w:p>
        </w:tc>
      </w:tr>
      <w:tr w:rsidR="00804486" w:rsidRPr="00C171EE" w:rsidTr="007E02F8">
        <w:tc>
          <w:tcPr>
            <w:tcW w:w="2547" w:type="dxa"/>
          </w:tcPr>
          <w:p w:rsidR="00804486" w:rsidRPr="00C171EE" w:rsidRDefault="002A46CB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Culture medium</w:t>
            </w:r>
          </w:p>
        </w:tc>
        <w:tc>
          <w:tcPr>
            <w:tcW w:w="5749" w:type="dxa"/>
          </w:tcPr>
          <w:p w:rsidR="00804486" w:rsidRPr="00C171EE" w:rsidRDefault="00804486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DMEM/F12 (10565-018, Gibco)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FBS (2%) (2198255RP, Gibco)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NEAA (1%) (11140035, Gibco)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sodium pyruvate (1mM) (11360070, Gibco)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Nicotinamide (1mM) (N0636, Sigma-Aldrich, Inc., St. Louis, MO, USA)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insulin (20 ug/ml) (51500-056, Gibco)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A66FB4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h</w:t>
            </w:r>
            <w:r w:rsidR="003F0F65" w:rsidRPr="00C171EE">
              <w:rPr>
                <w:rFonts w:ascii="Times New Roman" w:hAnsi="Times New Roman" w:cs="Times New Roman"/>
              </w:rPr>
              <w:t>ydrocortisone (0.5 ug/ml) (H0888, Sigma-Aldrich, Inc.)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EGF (10 ng/ml) (585506, BioLegend, San Diego, CA, USA)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A66FB4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a</w:t>
            </w:r>
            <w:r w:rsidR="003F0F65" w:rsidRPr="00C171EE">
              <w:rPr>
                <w:rFonts w:ascii="Times New Roman" w:hAnsi="Times New Roman" w:cs="Times New Roman"/>
              </w:rPr>
              <w:t xml:space="preserve">scorbic acid (200 uM) (A8960, Sigma-Aldrich, Inc.)        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A66FB4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a</w:t>
            </w:r>
            <w:r w:rsidR="003F0F65" w:rsidRPr="00C171EE">
              <w:rPr>
                <w:rFonts w:ascii="Times New Roman" w:hAnsi="Times New Roman" w:cs="Times New Roman"/>
              </w:rPr>
              <w:t xml:space="preserve">denine </w:t>
            </w:r>
            <w:r w:rsidRPr="00C171EE">
              <w:rPr>
                <w:rFonts w:ascii="Times New Roman" w:hAnsi="Times New Roman" w:cs="Times New Roman"/>
              </w:rPr>
              <w:t>(A9785, Sigma-Aldrich, Inc.)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7E02F8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p</w:t>
            </w:r>
            <w:r w:rsidR="00A66FB4" w:rsidRPr="00C171EE">
              <w:rPr>
                <w:rFonts w:ascii="Times New Roman" w:hAnsi="Times New Roman" w:cs="Times New Roman"/>
              </w:rPr>
              <w:t xml:space="preserve">rimocin (ant-pm-2, InvivoGen, San Diego, CA, USA) </w:t>
            </w:r>
          </w:p>
        </w:tc>
      </w:tr>
      <w:tr w:rsidR="003F0F65" w:rsidRPr="00C171EE" w:rsidTr="007E02F8">
        <w:trPr>
          <w:trHeight w:val="367"/>
        </w:trPr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7E02F8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e</w:t>
            </w:r>
            <w:r w:rsidR="00A66FB4" w:rsidRPr="00C171EE">
              <w:rPr>
                <w:rFonts w:ascii="Times New Roman" w:hAnsi="Times New Roman" w:cs="Times New Roman"/>
              </w:rPr>
              <w:t>strogen (1 nM) (E2758, Sigma-Aldrich, Inc.</w:t>
            </w:r>
            <w:r w:rsidR="003B156C" w:rsidRPr="00C171EE">
              <w:rPr>
                <w:rFonts w:ascii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7E02F8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r</w:t>
            </w:r>
            <w:r w:rsidR="003B156C" w:rsidRPr="00C171EE">
              <w:rPr>
                <w:rFonts w:ascii="Times New Roman" w:hAnsi="Times New Roman" w:cs="Times New Roman"/>
              </w:rPr>
              <w:t>etinoic acid (100 nM) (11017, Cayman</w:t>
            </w:r>
            <w:r w:rsidR="008C75ED" w:rsidRPr="00C171EE">
              <w:rPr>
                <w:rFonts w:ascii="Times New Roman" w:hAnsi="Times New Roman" w:cs="Times New Roman"/>
              </w:rPr>
              <w:t xml:space="preserve"> Chemical, Ann Arbor, </w:t>
            </w:r>
            <w:r w:rsidRPr="00C171EE">
              <w:rPr>
                <w:rFonts w:ascii="Times New Roman" w:hAnsi="Times New Roman" w:cs="Times New Roman"/>
              </w:rPr>
              <w:t>MI, USA)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7E02F8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t</w:t>
            </w:r>
            <w:r w:rsidR="003B156C" w:rsidRPr="00C171EE">
              <w:rPr>
                <w:rFonts w:ascii="Times New Roman" w:hAnsi="Times New Roman" w:cs="Times New Roman"/>
              </w:rPr>
              <w:t>riiodothyronine (0.2 pg/ml) (T5516, Sigma-Aldrich, Inc.)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Antibodies</w:t>
            </w: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Immunohistochemistry</w:t>
            </w: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E-cad (Clone 36, Ventana Medical Systems, Tucson, AZ, USA)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vimentin (Clone V9, Ventana Medical Systems, Tucson, AZ, USA)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p53 (Clone DO-7, Ventana Medical Systems)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Immunofluorescence staining</w:t>
            </w: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E-cad (ab1416, Abcam, Cambridge, UK)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E14763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V</w:t>
            </w:r>
            <w:r w:rsidR="003F0F65" w:rsidRPr="00C171EE">
              <w:rPr>
                <w:rFonts w:ascii="Times New Roman" w:eastAsia="Times New Roman" w:hAnsi="Times New Roman" w:cs="Times New Roman"/>
              </w:rPr>
              <w:t>imentin (GTX629744 and 100619, GeneTex, Irvine, CA, USA)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 xml:space="preserve">ZEB1 (HPA027524, Sigma-Aldrich, </w:t>
            </w:r>
            <w:r w:rsidR="007E02F8" w:rsidRPr="00C171EE">
              <w:rPr>
                <w:rFonts w:ascii="Times New Roman" w:eastAsia="Times New Roman" w:hAnsi="Times New Roman" w:cs="Times New Roman"/>
              </w:rPr>
              <w:t>Inc.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 xml:space="preserve">ZEB2 (HPA003456, Sigma-Aldrich, </w:t>
            </w:r>
            <w:r w:rsidR="007E02F8" w:rsidRPr="00C171EE">
              <w:rPr>
                <w:rFonts w:ascii="Times New Roman" w:eastAsia="Times New Roman" w:hAnsi="Times New Roman" w:cs="Times New Roman"/>
              </w:rPr>
              <w:t>Inc.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 xml:space="preserve">CREB3L1 (HPA024069, Sigma-Aldrich, </w:t>
            </w:r>
            <w:r w:rsidR="007E02F8" w:rsidRPr="00C171EE">
              <w:rPr>
                <w:rFonts w:ascii="Times New Roman" w:eastAsia="Times New Roman" w:hAnsi="Times New Roman" w:cs="Times New Roman"/>
              </w:rPr>
              <w:t>Inc.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Alexa Fluor 594 goat-anti-rabbit IgG (Invitrogen, Carlsbad, CA, USA)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Alexa Fluor 594 goat-anti-mouse IgG (Invitrogen)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Alexa Fluor 488 goat-anti-rabbit IgG (Invitrogen)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Alexa Fluor 488 goat-anti-mouse IgG (Invitrogen)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Western blotting</w:t>
            </w: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E-cad (</w:t>
            </w:r>
            <w:r w:rsidRPr="00C171EE">
              <w:rPr>
                <w:rFonts w:ascii="Times New Roman" w:hAnsi="Times New Roman" w:cs="Times New Roman"/>
              </w:rPr>
              <w:t>RM-2100-S,</w:t>
            </w:r>
            <w:r w:rsidRPr="00C171EE">
              <w:rPr>
                <w:rFonts w:ascii="Times New Roman" w:eastAsia="Times New Roman" w:hAnsi="Times New Roman" w:cs="Times New Roman"/>
              </w:rPr>
              <w:t xml:space="preserve"> Thermo</w:t>
            </w:r>
            <w:r w:rsidR="007E02F8" w:rsidRPr="00C171EE">
              <w:rPr>
                <w:rFonts w:ascii="Times New Roman" w:eastAsia="Times New Roman" w:hAnsi="Times New Roman" w:cs="Times New Roman"/>
              </w:rPr>
              <w:t xml:space="preserve"> Fisher</w:t>
            </w:r>
            <w:r w:rsidRPr="00C171EE">
              <w:rPr>
                <w:rFonts w:ascii="Times New Roman" w:hAnsi="Times New Roman" w:cs="Times New Roman"/>
              </w:rPr>
              <w:t>, Waltham, MA, USA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E14763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V</w:t>
            </w:r>
            <w:r w:rsidR="003F0F65" w:rsidRPr="00C171EE">
              <w:rPr>
                <w:rFonts w:ascii="Times New Roman" w:eastAsia="Times New Roman" w:hAnsi="Times New Roman" w:cs="Times New Roman"/>
              </w:rPr>
              <w:t>imentin (</w:t>
            </w:r>
            <w:r w:rsidR="003F0F65" w:rsidRPr="00C171EE">
              <w:rPr>
                <w:rFonts w:ascii="Times New Roman" w:hAnsi="Times New Roman" w:cs="Times New Roman"/>
              </w:rPr>
              <w:t>GTX100619, GeneTex</w:t>
            </w:r>
            <w:r w:rsidR="003F0F65"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ZEB1 (</w:t>
            </w:r>
            <w:r w:rsidRPr="00C171EE">
              <w:rPr>
                <w:rFonts w:ascii="Times New Roman" w:hAnsi="Times New Roman" w:cs="Times New Roman"/>
              </w:rPr>
              <w:t xml:space="preserve">HPA027524, </w:t>
            </w:r>
            <w:r w:rsidRPr="00C171EE">
              <w:rPr>
                <w:rFonts w:ascii="Times New Roman" w:eastAsia="Times New Roman" w:hAnsi="Times New Roman" w:cs="Times New Roman"/>
              </w:rPr>
              <w:t>Sigma</w:t>
            </w:r>
            <w:r w:rsidRPr="00C171EE">
              <w:rPr>
                <w:rFonts w:ascii="Times New Roman" w:hAnsi="Times New Roman" w:cs="Times New Roman"/>
              </w:rPr>
              <w:t>-Aldrich,</w:t>
            </w:r>
            <w:r w:rsidRPr="00C171EE">
              <w:rPr>
                <w:rFonts w:ascii="Times New Roman" w:eastAsia="Times New Roman" w:hAnsi="Times New Roman" w:cs="Times New Roman"/>
              </w:rPr>
              <w:t xml:space="preserve"> </w:t>
            </w:r>
            <w:r w:rsidR="007E02F8" w:rsidRPr="00C171EE">
              <w:rPr>
                <w:rFonts w:ascii="Times New Roman" w:eastAsia="Times New Roman" w:hAnsi="Times New Roman" w:cs="Times New Roman"/>
              </w:rPr>
              <w:t>Inc.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ZEB2 (</w:t>
            </w:r>
            <w:r w:rsidRPr="00C171EE">
              <w:rPr>
                <w:rFonts w:ascii="Times New Roman" w:hAnsi="Times New Roman" w:cs="Times New Roman"/>
              </w:rPr>
              <w:t xml:space="preserve">HPA003456, </w:t>
            </w:r>
            <w:r w:rsidRPr="00C171EE">
              <w:rPr>
                <w:rFonts w:ascii="Times New Roman" w:eastAsia="Times New Roman" w:hAnsi="Times New Roman" w:cs="Times New Roman"/>
              </w:rPr>
              <w:t>Sigma</w:t>
            </w:r>
            <w:r w:rsidRPr="00C171EE">
              <w:rPr>
                <w:rFonts w:ascii="Times New Roman" w:hAnsi="Times New Roman" w:cs="Times New Roman"/>
              </w:rPr>
              <w:t>-Aldrich,</w:t>
            </w:r>
            <w:r w:rsidRPr="00C171EE">
              <w:rPr>
                <w:rFonts w:ascii="Times New Roman" w:eastAsia="Times New Roman" w:hAnsi="Times New Roman" w:cs="Times New Roman"/>
              </w:rPr>
              <w:t xml:space="preserve"> </w:t>
            </w:r>
            <w:r w:rsidR="007E02F8" w:rsidRPr="00C171EE">
              <w:rPr>
                <w:rFonts w:ascii="Times New Roman" w:eastAsia="Times New Roman" w:hAnsi="Times New Roman" w:cs="Times New Roman"/>
              </w:rPr>
              <w:t>Inc.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CREB3L1 (</w:t>
            </w:r>
            <w:r w:rsidRPr="00C171EE">
              <w:rPr>
                <w:rFonts w:ascii="Times New Roman" w:hAnsi="Times New Roman" w:cs="Times New Roman"/>
              </w:rPr>
              <w:t xml:space="preserve">HPA24069, </w:t>
            </w:r>
            <w:r w:rsidRPr="00C171EE">
              <w:rPr>
                <w:rFonts w:ascii="Times New Roman" w:eastAsia="Times New Roman" w:hAnsi="Times New Roman" w:cs="Times New Roman"/>
              </w:rPr>
              <w:t>Sigma</w:t>
            </w:r>
            <w:r w:rsidRPr="00C171EE">
              <w:rPr>
                <w:rFonts w:ascii="Times New Roman" w:hAnsi="Times New Roman" w:cs="Times New Roman"/>
              </w:rPr>
              <w:t>-Aldrich,</w:t>
            </w:r>
            <w:r w:rsidRPr="00C171EE">
              <w:rPr>
                <w:rFonts w:ascii="Times New Roman" w:eastAsia="Times New Roman" w:hAnsi="Times New Roman" w:cs="Times New Roman"/>
              </w:rPr>
              <w:t xml:space="preserve"> </w:t>
            </w:r>
            <w:r w:rsidR="007E02F8" w:rsidRPr="00C171EE">
              <w:rPr>
                <w:rFonts w:ascii="Times New Roman" w:eastAsia="Times New Roman" w:hAnsi="Times New Roman" w:cs="Times New Roman"/>
              </w:rPr>
              <w:t>Inc.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N-cadherin (</w:t>
            </w:r>
            <w:r w:rsidRPr="00C171EE">
              <w:rPr>
                <w:rFonts w:ascii="Times New Roman" w:hAnsi="Times New Roman" w:cs="Times New Roman"/>
              </w:rPr>
              <w:t xml:space="preserve">sc-7939, </w:t>
            </w:r>
            <w:r w:rsidRPr="00C171EE">
              <w:rPr>
                <w:rFonts w:ascii="Times New Roman" w:eastAsia="Times New Roman" w:hAnsi="Times New Roman" w:cs="Times New Roman"/>
              </w:rPr>
              <w:t>Santa Cruz</w:t>
            </w:r>
            <w:r w:rsidRPr="00C171EE">
              <w:rPr>
                <w:rFonts w:ascii="Times New Roman" w:hAnsi="Times New Roman" w:cs="Times New Roman"/>
              </w:rPr>
              <w:t xml:space="preserve"> Biotech.</w:t>
            </w:r>
            <w:r w:rsidR="007E02F8" w:rsidRPr="00C171EE">
              <w:rPr>
                <w:rFonts w:ascii="Times New Roman" w:hAnsi="Times New Roman" w:cs="Times New Roman"/>
              </w:rPr>
              <w:t>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lastRenderedPageBreak/>
              <w:t>Flow cytometry</w:t>
            </w: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  <w:shd w:val="clear" w:color="auto" w:fill="FFFFFF"/>
              </w:rPr>
              <w:t>Alexa Fluor 488 anti-human E-Cadherin</w:t>
            </w:r>
            <w:r w:rsidRPr="00C171EE">
              <w:rPr>
                <w:rFonts w:ascii="Times New Roman" w:eastAsia="Times New Roman" w:hAnsi="Times New Roman" w:cs="Times New Roman"/>
              </w:rPr>
              <w:t xml:space="preserve"> (</w:t>
            </w:r>
            <w:r w:rsidRPr="00C171EE">
              <w:rPr>
                <w:rFonts w:ascii="Times New Roman" w:hAnsi="Times New Roman" w:cs="Times New Roman"/>
              </w:rPr>
              <w:t xml:space="preserve">324110, </w:t>
            </w:r>
            <w:r w:rsidRPr="00C171EE">
              <w:rPr>
                <w:rFonts w:ascii="Times New Roman" w:eastAsia="Times New Roman" w:hAnsi="Times New Roman" w:cs="Times New Roman"/>
              </w:rPr>
              <w:t>BioLegend)</w:t>
            </w:r>
          </w:p>
        </w:tc>
      </w:tr>
      <w:tr w:rsidR="003F0F65" w:rsidRPr="00C171EE" w:rsidTr="007E02F8">
        <w:tc>
          <w:tcPr>
            <w:tcW w:w="2547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3F0F65" w:rsidRPr="00C171EE" w:rsidRDefault="003F0F65" w:rsidP="005A438E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71EE">
              <w:rPr>
                <w:rFonts w:ascii="Times New Roman" w:eastAsia="Times New Roman" w:hAnsi="Times New Roman" w:cs="Times New Roman"/>
              </w:rPr>
              <w:t>PE anti-human vimentin (</w:t>
            </w:r>
            <w:r w:rsidRPr="00C171EE">
              <w:rPr>
                <w:rFonts w:ascii="Times New Roman" w:hAnsi="Times New Roman" w:cs="Times New Roman"/>
              </w:rPr>
              <w:t>IC2105P, R&amp;D, Minneapolis, MN, USA</w:t>
            </w:r>
            <w:r w:rsidRPr="00C171EE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AB2B37" w:rsidRPr="00C171EE" w:rsidTr="007E02F8">
        <w:tc>
          <w:tcPr>
            <w:tcW w:w="2547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  <w:szCs w:val="24"/>
              </w:rPr>
              <w:t>RNA profiling in situ hybridization</w:t>
            </w:r>
          </w:p>
        </w:tc>
        <w:tc>
          <w:tcPr>
            <w:tcW w:w="5749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B2B37" w:rsidRPr="00C171EE" w:rsidTr="007E02F8">
        <w:tc>
          <w:tcPr>
            <w:tcW w:w="2547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Syto 13 (</w:t>
            </w:r>
            <w:r w:rsidRPr="00C171EE">
              <w:rPr>
                <w:rFonts w:ascii="Times New Roman" w:hAnsi="Times New Roman" w:cs="Times New Roman"/>
                <w:szCs w:val="24"/>
              </w:rPr>
              <w:t>Nanostring Technologies, Seattle, WA, USA)</w:t>
            </w:r>
          </w:p>
        </w:tc>
      </w:tr>
      <w:tr w:rsidR="00AB2B37" w:rsidRPr="00C171EE" w:rsidTr="007E02F8">
        <w:tc>
          <w:tcPr>
            <w:tcW w:w="2547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PanCK (</w:t>
            </w:r>
            <w:r w:rsidRPr="00C171EE">
              <w:rPr>
                <w:rFonts w:ascii="Times New Roman" w:hAnsi="Times New Roman" w:cs="Times New Roman"/>
                <w:szCs w:val="24"/>
              </w:rPr>
              <w:t>NBP2-33200AF647, Novus Biologicals,</w:t>
            </w:r>
            <w:r w:rsidRPr="00C171EE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 xml:space="preserve"> Centennial, CO, USA)</w:t>
            </w:r>
          </w:p>
        </w:tc>
      </w:tr>
      <w:tr w:rsidR="00AB2B37" w:rsidRPr="00C171EE" w:rsidTr="007E02F8">
        <w:tc>
          <w:tcPr>
            <w:tcW w:w="2547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</w:tcPr>
          <w:p w:rsidR="00AB2B37" w:rsidRPr="00C171EE" w:rsidRDefault="00AB2B37" w:rsidP="005A438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171EE">
              <w:rPr>
                <w:rFonts w:ascii="Times New Roman" w:hAnsi="Times New Roman" w:cs="Times New Roman"/>
              </w:rPr>
              <w:t>Vimentin (</w:t>
            </w:r>
            <w:r w:rsidRPr="00C171EE">
              <w:rPr>
                <w:rFonts w:ascii="Times New Roman" w:hAnsi="Times New Roman" w:cs="Times New Roman"/>
                <w:szCs w:val="24"/>
              </w:rPr>
              <w:t xml:space="preserve">sc-373717, </w:t>
            </w:r>
            <w:r w:rsidRPr="00C171EE">
              <w:rPr>
                <w:rFonts w:ascii="Times New Roman" w:eastAsia="Times New Roman" w:hAnsi="Times New Roman" w:cs="Times New Roman"/>
              </w:rPr>
              <w:t>Santa Cruz</w:t>
            </w:r>
            <w:r w:rsidRPr="00C171EE">
              <w:rPr>
                <w:rFonts w:ascii="Times New Roman" w:hAnsi="Times New Roman" w:cs="Times New Roman"/>
              </w:rPr>
              <w:t xml:space="preserve"> Biotech.)</w:t>
            </w:r>
          </w:p>
        </w:tc>
      </w:tr>
    </w:tbl>
    <w:p w:rsidR="00041C3C" w:rsidRPr="00C171EE" w:rsidRDefault="009134C3" w:rsidP="005A438E">
      <w:pPr>
        <w:spacing w:line="480" w:lineRule="auto"/>
        <w:rPr>
          <w:rFonts w:ascii="Times New Roman" w:hAnsi="Times New Roman" w:cs="Times New Roman"/>
        </w:rPr>
      </w:pPr>
      <w:r w:rsidRPr="00C171EE">
        <w:rPr>
          <w:rFonts w:ascii="Times New Roman" w:hAnsi="Times New Roman" w:cs="Times New Roman"/>
        </w:rPr>
        <w:t xml:space="preserve"> </w:t>
      </w:r>
    </w:p>
    <w:sectPr w:rsidR="00041C3C" w:rsidRPr="00C171E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579" w:rsidRDefault="00797579" w:rsidP="009134C3">
      <w:r>
        <w:separator/>
      </w:r>
    </w:p>
  </w:endnote>
  <w:endnote w:type="continuationSeparator" w:id="0">
    <w:p w:rsidR="00797579" w:rsidRDefault="00797579" w:rsidP="00913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579" w:rsidRDefault="00797579" w:rsidP="009134C3">
      <w:r>
        <w:separator/>
      </w:r>
    </w:p>
  </w:footnote>
  <w:footnote w:type="continuationSeparator" w:id="0">
    <w:p w:rsidR="00797579" w:rsidRDefault="00797579" w:rsidP="009134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02C"/>
    <w:rsid w:val="00015EC7"/>
    <w:rsid w:val="00041C3C"/>
    <w:rsid w:val="001F2497"/>
    <w:rsid w:val="00221391"/>
    <w:rsid w:val="002A46CB"/>
    <w:rsid w:val="003B156C"/>
    <w:rsid w:val="003E602C"/>
    <w:rsid w:val="003F0F65"/>
    <w:rsid w:val="004B7DF5"/>
    <w:rsid w:val="005A438E"/>
    <w:rsid w:val="006658EE"/>
    <w:rsid w:val="006A717D"/>
    <w:rsid w:val="006F3672"/>
    <w:rsid w:val="006F469F"/>
    <w:rsid w:val="0078485E"/>
    <w:rsid w:val="007906B2"/>
    <w:rsid w:val="00797579"/>
    <w:rsid w:val="007E02F8"/>
    <w:rsid w:val="00804486"/>
    <w:rsid w:val="00846B0A"/>
    <w:rsid w:val="00896C0D"/>
    <w:rsid w:val="008C75ED"/>
    <w:rsid w:val="008D3705"/>
    <w:rsid w:val="009134C3"/>
    <w:rsid w:val="00A66FB4"/>
    <w:rsid w:val="00AB2B37"/>
    <w:rsid w:val="00AE5348"/>
    <w:rsid w:val="00BB7536"/>
    <w:rsid w:val="00C11BD7"/>
    <w:rsid w:val="00C171EE"/>
    <w:rsid w:val="00C609B3"/>
    <w:rsid w:val="00CA7252"/>
    <w:rsid w:val="00D3686D"/>
    <w:rsid w:val="00DF08EF"/>
    <w:rsid w:val="00DF54B8"/>
    <w:rsid w:val="00E14763"/>
    <w:rsid w:val="00EC543C"/>
    <w:rsid w:val="00EF28B9"/>
    <w:rsid w:val="00F43864"/>
    <w:rsid w:val="00F6541D"/>
    <w:rsid w:val="00FB3169"/>
    <w:rsid w:val="00FD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249865-BC9A-4480-8D22-DA2A79076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4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134C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134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134C3"/>
    <w:rPr>
      <w:sz w:val="20"/>
      <w:szCs w:val="20"/>
    </w:rPr>
  </w:style>
  <w:style w:type="table" w:styleId="a7">
    <w:name w:val="Table Grid"/>
    <w:basedOn w:val="a1"/>
    <w:uiPriority w:val="59"/>
    <w:rsid w:val="00913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內文1"/>
    <w:rsid w:val="00804486"/>
    <w:pPr>
      <w:widowControl w:val="0"/>
    </w:pPr>
    <w:rPr>
      <w:rFonts w:ascii="Calibri" w:hAnsi="Calibri" w:cs="Calibri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A035A9-53CF-4BEF-8EF7-3798DEF2F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dcterms:created xsi:type="dcterms:W3CDTF">2022-05-15T14:10:00Z</dcterms:created>
  <dcterms:modified xsi:type="dcterms:W3CDTF">2024-01-27T12:13:00Z</dcterms:modified>
</cp:coreProperties>
</file>