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74" w:rsidRPr="0062485C" w:rsidRDefault="004F0E74" w:rsidP="004F0E74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485C">
        <w:rPr>
          <w:rFonts w:asciiTheme="majorBidi" w:hAnsiTheme="majorBidi" w:cstheme="majorBidi"/>
          <w:b/>
          <w:bCs/>
          <w:sz w:val="24"/>
          <w:szCs w:val="24"/>
        </w:rPr>
        <w:t>Appendix 1</w:t>
      </w:r>
    </w:p>
    <w:p w:rsidR="004F0E74" w:rsidRPr="0062485C" w:rsidRDefault="004F0E74" w:rsidP="004F0E7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F0E74" w:rsidRPr="0062485C" w:rsidRDefault="004F0E74" w:rsidP="004F0E74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2485C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5738D72F" wp14:editId="3AA3FAAB">
            <wp:extent cx="2527300" cy="16954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66" cy="17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E74" w:rsidRPr="0062485C" w:rsidRDefault="004F0E74" w:rsidP="004F0E74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2485C">
        <w:rPr>
          <w:rFonts w:asciiTheme="majorBidi" w:hAnsiTheme="majorBidi" w:cstheme="majorBidi"/>
          <w:sz w:val="24"/>
          <w:szCs w:val="24"/>
        </w:rPr>
        <w:t>Figure A1: Al</w:t>
      </w:r>
      <w:r w:rsidRPr="0062485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2485C">
        <w:rPr>
          <w:rFonts w:asciiTheme="majorBidi" w:hAnsiTheme="majorBidi" w:cstheme="majorBidi"/>
          <w:sz w:val="24"/>
          <w:szCs w:val="24"/>
        </w:rPr>
        <w:t>O</w:t>
      </w:r>
      <w:r w:rsidRPr="0062485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2485C">
        <w:rPr>
          <w:rFonts w:asciiTheme="majorBidi" w:hAnsiTheme="majorBidi" w:cstheme="majorBidi"/>
          <w:sz w:val="24"/>
          <w:szCs w:val="24"/>
        </w:rPr>
        <w:t xml:space="preserve"> (left) and Fe</w:t>
      </w:r>
      <w:r w:rsidRPr="0062485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2485C">
        <w:rPr>
          <w:rFonts w:asciiTheme="majorBidi" w:hAnsiTheme="majorBidi" w:cstheme="majorBidi"/>
          <w:sz w:val="24"/>
          <w:szCs w:val="24"/>
        </w:rPr>
        <w:t>O</w:t>
      </w:r>
      <w:r w:rsidRPr="0062485C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62485C">
        <w:rPr>
          <w:rFonts w:asciiTheme="majorBidi" w:hAnsiTheme="majorBidi" w:cstheme="majorBidi"/>
          <w:sz w:val="24"/>
          <w:szCs w:val="24"/>
        </w:rPr>
        <w:t xml:space="preserve"> (right) nanoparticle-diesel fuel blends</w:t>
      </w:r>
    </w:p>
    <w:p w:rsidR="004F0E74" w:rsidRPr="0062485C" w:rsidRDefault="004F0E74" w:rsidP="004F0E74">
      <w:pPr>
        <w:jc w:val="center"/>
        <w:rPr>
          <w:rFonts w:asciiTheme="majorBidi" w:hAnsiTheme="majorBidi" w:cstheme="majorBidi"/>
          <w:sz w:val="24"/>
          <w:szCs w:val="24"/>
        </w:rPr>
      </w:pPr>
      <w:r w:rsidRPr="0062485C">
        <w:rPr>
          <w:rFonts w:asciiTheme="majorBidi" w:hAnsiTheme="majorBidi" w:cstheme="majorBidi"/>
          <w:sz w:val="24"/>
          <w:szCs w:val="24"/>
        </w:rPr>
        <w:t>Table A1: Properties of nanoparticle-diesel fuel blends</w:t>
      </w:r>
    </w:p>
    <w:tbl>
      <w:tblPr>
        <w:tblStyle w:val="TableGrid3"/>
        <w:tblpPr w:leftFromText="180" w:rightFromText="180" w:vertAnchor="text" w:horzAnchor="margin" w:tblpXSpec="center" w:tblpY="161"/>
        <w:bidiVisual/>
        <w:tblW w:w="978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709"/>
        <w:gridCol w:w="850"/>
        <w:gridCol w:w="851"/>
        <w:gridCol w:w="708"/>
        <w:gridCol w:w="851"/>
        <w:gridCol w:w="850"/>
        <w:gridCol w:w="851"/>
        <w:gridCol w:w="709"/>
        <w:gridCol w:w="1276"/>
      </w:tblGrid>
      <w:tr w:rsidR="004F0E74" w:rsidRPr="0062485C" w:rsidTr="00CC0074">
        <w:trPr>
          <w:cantSplit/>
          <w:trHeight w:val="2041"/>
        </w:trPr>
        <w:tc>
          <w:tcPr>
            <w:tcW w:w="709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 xml:space="preserve">Diesel fuel </w:t>
            </w:r>
          </w:p>
        </w:tc>
        <w:tc>
          <w:tcPr>
            <w:tcW w:w="708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AL30</w:t>
            </w:r>
          </w:p>
        </w:tc>
        <w:tc>
          <w:tcPr>
            <w:tcW w:w="709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AL60</w:t>
            </w:r>
          </w:p>
        </w:tc>
        <w:tc>
          <w:tcPr>
            <w:tcW w:w="709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AL90</w:t>
            </w:r>
          </w:p>
        </w:tc>
        <w:tc>
          <w:tcPr>
            <w:tcW w:w="850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Fe30</w:t>
            </w:r>
          </w:p>
        </w:tc>
        <w:tc>
          <w:tcPr>
            <w:tcW w:w="851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Fe60</w:t>
            </w:r>
          </w:p>
        </w:tc>
        <w:tc>
          <w:tcPr>
            <w:tcW w:w="708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Fe90</w:t>
            </w:r>
          </w:p>
        </w:tc>
        <w:tc>
          <w:tcPr>
            <w:tcW w:w="851" w:type="dxa"/>
            <w:textDirection w:val="tbRl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D+ Fe30+AL30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Method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Range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unit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Property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D93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52</w:t>
            </w:r>
            <w:r w:rsidRPr="0062485C">
              <w:rPr>
                <w:rFonts w:asciiTheme="majorBidi" w:hAnsiTheme="majorBidi" w:cstheme="majorBidi" w:hint="cs"/>
                <w:rtl/>
              </w:rPr>
              <w:t>&gt;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°</w:t>
            </w:r>
            <w:r w:rsidRPr="0062485C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Flash point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-3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-5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-6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-6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-4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-4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-5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-4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D2500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°</w:t>
            </w:r>
            <w:r w:rsidRPr="0062485C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Cloud point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3.8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3.8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D445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1.9-4.1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Mm</w:t>
            </w:r>
            <w:r w:rsidRPr="0062485C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62485C">
              <w:rPr>
                <w:rFonts w:asciiTheme="majorBidi" w:hAnsiTheme="majorBidi" w:cstheme="majorBidi"/>
                <w:sz w:val="18"/>
                <w:szCs w:val="18"/>
              </w:rPr>
              <w:t>/s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Kinematic viscosity (40</w:t>
            </w:r>
            <w:r w:rsidRPr="0062485C">
              <w:rPr>
                <w:rFonts w:ascii="Cambria Math" w:hAnsi="Cambria Math" w:cs="Cambria Math"/>
              </w:rPr>
              <w:t>℃</w:t>
            </w:r>
            <w:r w:rsidRPr="0062485C">
              <w:rPr>
                <w:rFonts w:asciiTheme="majorBidi" w:hAnsiTheme="majorBidi" w:cstheme="majorBidi"/>
              </w:rPr>
              <w:t>)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0.816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0.824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0.825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0.827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0.817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0.821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0.823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0.820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D4052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g/cm</w:t>
            </w:r>
            <w:r w:rsidRPr="0062485C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Density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42929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43365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43502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43685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43442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43657</w:t>
            </w:r>
          </w:p>
        </w:tc>
        <w:tc>
          <w:tcPr>
            <w:tcW w:w="708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43729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43453</w:t>
            </w:r>
          </w:p>
        </w:tc>
        <w:tc>
          <w:tcPr>
            <w:tcW w:w="850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</w:rPr>
              <w:t>D 3338</w:t>
            </w:r>
          </w:p>
        </w:tc>
        <w:tc>
          <w:tcPr>
            <w:tcW w:w="851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2485C">
              <w:rPr>
                <w:rFonts w:asciiTheme="majorBidi" w:hAnsiTheme="majorBidi" w:cstheme="majorBidi"/>
                <w:sz w:val="18"/>
                <w:szCs w:val="18"/>
              </w:rPr>
              <w:t>kJ/kg</w:t>
            </w:r>
          </w:p>
        </w:tc>
        <w:tc>
          <w:tcPr>
            <w:tcW w:w="1276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Heating value</w:t>
            </w:r>
          </w:p>
        </w:tc>
      </w:tr>
      <w:tr w:rsidR="004F0E74" w:rsidRPr="0062485C" w:rsidTr="00CC0074">
        <w:trPr>
          <w:trHeight w:val="510"/>
        </w:trPr>
        <w:tc>
          <w:tcPr>
            <w:tcW w:w="709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08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54.7</w:t>
            </w:r>
          </w:p>
        </w:tc>
        <w:tc>
          <w:tcPr>
            <w:tcW w:w="709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55.3</w:t>
            </w:r>
          </w:p>
        </w:tc>
        <w:tc>
          <w:tcPr>
            <w:tcW w:w="709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55.6</w:t>
            </w:r>
          </w:p>
        </w:tc>
        <w:tc>
          <w:tcPr>
            <w:tcW w:w="850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55.3</w:t>
            </w:r>
          </w:p>
        </w:tc>
        <w:tc>
          <w:tcPr>
            <w:tcW w:w="851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55.9</w:t>
            </w:r>
          </w:p>
        </w:tc>
        <w:tc>
          <w:tcPr>
            <w:tcW w:w="708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56.4</w:t>
            </w:r>
          </w:p>
        </w:tc>
        <w:tc>
          <w:tcPr>
            <w:tcW w:w="851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55.2</w:t>
            </w:r>
          </w:p>
        </w:tc>
        <w:tc>
          <w:tcPr>
            <w:tcW w:w="850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D613</w:t>
            </w:r>
          </w:p>
        </w:tc>
        <w:tc>
          <w:tcPr>
            <w:tcW w:w="851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09" w:type="dxa"/>
            <w:vAlign w:val="center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</w:tcPr>
          <w:p w:rsidR="004F0E74" w:rsidRPr="0062485C" w:rsidRDefault="004F0E74" w:rsidP="00CC007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2485C">
              <w:rPr>
                <w:rFonts w:asciiTheme="majorBidi" w:hAnsiTheme="majorBidi" w:cstheme="majorBidi"/>
              </w:rPr>
              <w:t xml:space="preserve">Cetane number </w:t>
            </w:r>
          </w:p>
        </w:tc>
      </w:tr>
    </w:tbl>
    <w:p w:rsidR="004F0E74" w:rsidRPr="0062485C" w:rsidRDefault="004F0E74" w:rsidP="004F0E74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4F0E74" w:rsidRPr="0062485C" w:rsidRDefault="004F0E74" w:rsidP="004F0E74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00F57" w:rsidRDefault="004F0E74">
      <w:bookmarkStart w:id="0" w:name="_GoBack"/>
      <w:bookmarkEnd w:id="0"/>
    </w:p>
    <w:sectPr w:rsidR="00000F57" w:rsidSect="004F0E74">
      <w:headerReference w:type="default" r:id="rId5"/>
      <w:footnotePr>
        <w:numFmt w:val="lowerLetter"/>
      </w:footnotePr>
      <w:pgSz w:w="11907" w:h="16839" w:code="9"/>
      <w:pgMar w:top="1135" w:right="1191" w:bottom="2126" w:left="1191" w:header="907" w:footer="120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F4" w:rsidRDefault="004F0E74" w:rsidP="00C24C83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footnotePr>
    <w:numFmt w:val="lowerLetter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74"/>
    <w:rsid w:val="0007695B"/>
    <w:rsid w:val="004F0E74"/>
    <w:rsid w:val="008B4EED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43B0D-9128-4808-98F4-F04050B9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E7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4F0E74"/>
    <w:pPr>
      <w:tabs>
        <w:tab w:val="center" w:pos="4706"/>
        <w:tab w:val="right" w:pos="9356"/>
      </w:tabs>
      <w:spacing w:after="240" w:line="200" w:lineRule="atLeast"/>
    </w:pPr>
    <w:rPr>
      <w:rFonts w:ascii="Times New Roman" w:eastAsia="SimSun" w:hAnsi="Times New Roman" w:cs="Times New Roman"/>
      <w:i/>
      <w:noProof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4F0E74"/>
    <w:rPr>
      <w:rFonts w:ascii="Times New Roman" w:eastAsia="SimSun" w:hAnsi="Times New Roman" w:cs="Times New Roman"/>
      <w:i/>
      <w:noProof/>
      <w:sz w:val="16"/>
      <w:szCs w:val="20"/>
    </w:rPr>
  </w:style>
  <w:style w:type="table" w:customStyle="1" w:styleId="TableGrid3">
    <w:name w:val="Table Grid3"/>
    <w:basedOn w:val="TableNormal"/>
    <w:uiPriority w:val="39"/>
    <w:rsid w:val="004F0E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>Springer Nature IT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2021-04-27T08:34:00Z</dcterms:created>
  <dcterms:modified xsi:type="dcterms:W3CDTF">2021-04-27T08:34:00Z</dcterms:modified>
</cp:coreProperties>
</file>