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C8609" w14:textId="77777777" w:rsidR="00B3621E" w:rsidRPr="00B3621E" w:rsidRDefault="00B3621E" w:rsidP="000E75F2">
      <w:pPr>
        <w:widowControl w:val="0"/>
        <w:suppressLineNumbers/>
        <w:spacing w:after="0" w:line="48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lang w:bidi="ar-SA"/>
        </w:rPr>
      </w:pPr>
      <w:r w:rsidRPr="00B3621E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white"/>
          <w:lang w:bidi="ar-SA"/>
        </w:rPr>
        <w:t>Highlights</w:t>
      </w:r>
    </w:p>
    <w:p w14:paraId="37F05F9B" w14:textId="13E243B0" w:rsidR="006A3352" w:rsidRDefault="006A3352" w:rsidP="000E75F2">
      <w:pPr>
        <w:numPr>
          <w:ilvl w:val="0"/>
          <w:numId w:val="1"/>
        </w:numPr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E75F2">
        <w:rPr>
          <w:rFonts w:ascii="Times New Roman" w:hAnsi="Times New Roman" w:cs="Times New Roman"/>
          <w:sz w:val="24"/>
          <w:szCs w:val="24"/>
        </w:rPr>
        <w:t xml:space="preserve">MBR </w:t>
      </w:r>
      <w:r w:rsidR="00606868">
        <w:rPr>
          <w:rFonts w:ascii="Times New Roman" w:hAnsi="Times New Roman" w:cs="Times New Roman"/>
          <w:sz w:val="24"/>
          <w:szCs w:val="24"/>
          <w:lang w:bidi="fa-IR"/>
        </w:rPr>
        <w:t>and EC-MBR</w:t>
      </w:r>
      <w:r w:rsidR="008E13BF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 w:rsidR="006C2186" w:rsidRPr="000E75F2">
        <w:rPr>
          <w:rFonts w:ascii="Times New Roman" w:hAnsi="Times New Roman" w:cs="Times New Roman"/>
          <w:sz w:val="24"/>
          <w:szCs w:val="24"/>
        </w:rPr>
        <w:t>considered for S</w:t>
      </w:r>
      <w:r w:rsidRPr="000E75F2">
        <w:rPr>
          <w:rFonts w:ascii="Times New Roman" w:hAnsi="Times New Roman" w:cs="Times New Roman"/>
          <w:sz w:val="24"/>
          <w:szCs w:val="24"/>
        </w:rPr>
        <w:t xml:space="preserve">ORW </w:t>
      </w:r>
      <w:r w:rsidR="006C2186" w:rsidRPr="000E75F2">
        <w:rPr>
          <w:rFonts w:ascii="Times New Roman" w:hAnsi="Times New Roman" w:cs="Times New Roman"/>
          <w:sz w:val="24"/>
          <w:szCs w:val="24"/>
        </w:rPr>
        <w:t>treat</w:t>
      </w:r>
      <w:r w:rsidR="00C9624E" w:rsidRPr="000E75F2">
        <w:rPr>
          <w:rFonts w:ascii="Times New Roman" w:hAnsi="Times New Roman" w:cs="Times New Roman"/>
          <w:sz w:val="24"/>
          <w:szCs w:val="24"/>
        </w:rPr>
        <w:t>ment</w:t>
      </w:r>
      <w:r w:rsidR="006C2186" w:rsidRPr="000E75F2">
        <w:rPr>
          <w:rFonts w:ascii="Times New Roman" w:hAnsi="Times New Roman" w:cs="Times New Roman"/>
          <w:sz w:val="24"/>
          <w:szCs w:val="24"/>
        </w:rPr>
        <w:t xml:space="preserve"> </w:t>
      </w:r>
      <w:r w:rsidRPr="000E75F2">
        <w:rPr>
          <w:rFonts w:ascii="Times New Roman" w:hAnsi="Times New Roman" w:cs="Times New Roman"/>
          <w:sz w:val="24"/>
          <w:szCs w:val="24"/>
        </w:rPr>
        <w:t>at SRT</w:t>
      </w:r>
      <w:r w:rsidR="008E13BF">
        <w:rPr>
          <w:rFonts w:ascii="Times New Roman" w:hAnsi="Times New Roman" w:cs="Times New Roman"/>
          <w:sz w:val="24"/>
          <w:szCs w:val="24"/>
        </w:rPr>
        <w:t xml:space="preserve"> of 25</w:t>
      </w:r>
      <w:r w:rsidR="00634295">
        <w:rPr>
          <w:rFonts w:ascii="Times New Roman" w:hAnsi="Times New Roman" w:cs="Times New Roman" w:hint="cs"/>
          <w:sz w:val="24"/>
          <w:szCs w:val="24"/>
          <w:rtl/>
          <w:lang w:bidi="fa-IR"/>
        </w:rPr>
        <w:t xml:space="preserve"> </w:t>
      </w:r>
      <w:r w:rsidR="006C2186" w:rsidRPr="000E75F2">
        <w:rPr>
          <w:rFonts w:ascii="Times New Roman" w:hAnsi="Times New Roman" w:cs="Times New Roman"/>
          <w:sz w:val="24"/>
          <w:szCs w:val="24"/>
        </w:rPr>
        <w:t xml:space="preserve">days and </w:t>
      </w:r>
      <w:r w:rsidR="008E13BF">
        <w:rPr>
          <w:rFonts w:ascii="Times New Roman" w:hAnsi="Times New Roman" w:cs="Times New Roman"/>
          <w:sz w:val="24"/>
          <w:szCs w:val="24"/>
        </w:rPr>
        <w:t>HRT of 8 h</w:t>
      </w:r>
    </w:p>
    <w:p w14:paraId="0BA1EF22" w14:textId="6A4B61CB" w:rsidR="00AD08D5" w:rsidRPr="00AD08D5" w:rsidRDefault="00AD08D5" w:rsidP="00B26391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cs/>
        </w:rPr>
      </w:pPr>
      <w:r w:rsidRPr="00AD08D5">
        <w:rPr>
          <w:rFonts w:ascii="Times New Roman" w:hAnsi="Times New Roman" w:cs="Times New Roman"/>
          <w:sz w:val="24"/>
          <w:szCs w:val="24"/>
        </w:rPr>
        <w:t>COD and O&amp;G removal efficiency in EC</w:t>
      </w:r>
      <w:r>
        <w:rPr>
          <w:rFonts w:ascii="Times New Roman" w:hAnsi="Times New Roman" w:cs="Times New Roman"/>
          <w:sz w:val="24"/>
          <w:szCs w:val="24"/>
          <w:lang w:bidi="fa-IR"/>
        </w:rPr>
        <w:t>-</w:t>
      </w:r>
      <w:r w:rsidRPr="00AD08D5">
        <w:rPr>
          <w:rFonts w:ascii="Times New Roman" w:hAnsi="Times New Roman" w:cs="Times New Roman"/>
          <w:sz w:val="24"/>
          <w:szCs w:val="24"/>
        </w:rPr>
        <w:t>MB</w:t>
      </w:r>
      <w:r>
        <w:rPr>
          <w:rFonts w:ascii="Times New Roman" w:hAnsi="Times New Roman" w:cs="Times New Roman"/>
          <w:sz w:val="24"/>
          <w:szCs w:val="24"/>
        </w:rPr>
        <w:t>R system</w:t>
      </w:r>
      <w:r w:rsidRPr="00AD08D5">
        <w:rPr>
          <w:rFonts w:ascii="Times New Roman" w:hAnsi="Times New Roman" w:cs="Times New Roman"/>
          <w:sz w:val="24"/>
          <w:szCs w:val="24"/>
        </w:rPr>
        <w:t xml:space="preserve"> was superior </w:t>
      </w:r>
      <w:r>
        <w:rPr>
          <w:rFonts w:ascii="Times New Roman" w:hAnsi="Times New Roman" w:cs="Times New Roman"/>
          <w:sz w:val="24"/>
          <w:szCs w:val="24"/>
        </w:rPr>
        <w:t>than</w:t>
      </w:r>
      <w:r w:rsidRPr="00AD08D5">
        <w:rPr>
          <w:rFonts w:ascii="Times New Roman" w:hAnsi="Times New Roman" w:cs="Times New Roman"/>
          <w:sz w:val="24"/>
          <w:szCs w:val="24"/>
        </w:rPr>
        <w:t xml:space="preserve"> MBR system</w:t>
      </w:r>
    </w:p>
    <w:p w14:paraId="096D8311" w14:textId="0F81DC34" w:rsidR="00C472CF" w:rsidRDefault="00C472CF" w:rsidP="00C472CF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195F">
        <w:rPr>
          <w:rFonts w:ascii="Times New Roman" w:hAnsi="Times New Roman" w:cs="Times New Roman"/>
          <w:sz w:val="24"/>
          <w:szCs w:val="24"/>
        </w:rPr>
        <w:t xml:space="preserve">Microscopic images, </w:t>
      </w:r>
      <w:r w:rsidR="00634295">
        <w:rPr>
          <w:rFonts w:ascii="Times New Roman" w:hAnsi="Times New Roman" w:cs="Times New Roman"/>
          <w:sz w:val="24"/>
          <w:szCs w:val="24"/>
        </w:rPr>
        <w:t xml:space="preserve">SEM, </w:t>
      </w:r>
      <w:r w:rsidRPr="00F3195F">
        <w:rPr>
          <w:rFonts w:ascii="Times New Roman" w:hAnsi="Times New Roman" w:cs="Times New Roman"/>
          <w:sz w:val="24"/>
          <w:szCs w:val="24"/>
        </w:rPr>
        <w:t>PSD</w:t>
      </w:r>
      <w:r w:rsidR="0001636A" w:rsidRPr="00F3195F">
        <w:rPr>
          <w:rFonts w:ascii="Times New Roman" w:hAnsi="Times New Roman" w:cs="Times New Roman"/>
          <w:sz w:val="24"/>
          <w:szCs w:val="24"/>
        </w:rPr>
        <w:t xml:space="preserve">, </w:t>
      </w:r>
      <w:r w:rsidRPr="00F3195F">
        <w:rPr>
          <w:rFonts w:ascii="Times New Roman" w:hAnsi="Times New Roman" w:cs="Times New Roman"/>
          <w:sz w:val="24"/>
          <w:szCs w:val="24"/>
        </w:rPr>
        <w:t>SVI</w:t>
      </w:r>
      <w:r w:rsidR="0001636A" w:rsidRPr="00F3195F">
        <w:rPr>
          <w:rFonts w:ascii="Times New Roman" w:hAnsi="Times New Roman" w:cs="Times New Roman"/>
          <w:sz w:val="24"/>
          <w:szCs w:val="24"/>
        </w:rPr>
        <w:t xml:space="preserve"> </w:t>
      </w:r>
      <w:r w:rsidRPr="00F3195F">
        <w:rPr>
          <w:rFonts w:ascii="Times New Roman" w:hAnsi="Times New Roman" w:cs="Times New Roman"/>
          <w:sz w:val="24"/>
          <w:szCs w:val="24"/>
        </w:rPr>
        <w:t xml:space="preserve">revealed the smaller and denser flocs in EC-MBR </w:t>
      </w:r>
    </w:p>
    <w:p w14:paraId="7BE06C46" w14:textId="285F4465" w:rsidR="000C3953" w:rsidRDefault="00F864BE" w:rsidP="00F3195F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Membrane f</w:t>
      </w:r>
      <w:r w:rsidR="00F3195F" w:rsidRPr="00F3195F">
        <w:rPr>
          <w:rFonts w:ascii="Times New Roman" w:hAnsi="Times New Roman" w:cs="Times New Roman"/>
          <w:sz w:val="24"/>
          <w:szCs w:val="24"/>
        </w:rPr>
        <w:t>ouling resistance</w:t>
      </w:r>
      <w:r w:rsidR="00CF113E">
        <w:rPr>
          <w:rFonts w:ascii="Times New Roman" w:hAnsi="Times New Roman" w:cs="Times New Roman"/>
          <w:sz w:val="24"/>
          <w:szCs w:val="24"/>
        </w:rPr>
        <w:t>s</w:t>
      </w:r>
      <w:r w:rsidR="00F3195F" w:rsidRPr="00F3195F">
        <w:rPr>
          <w:rFonts w:ascii="Times New Roman" w:hAnsi="Times New Roman" w:cs="Times New Roman"/>
          <w:sz w:val="24"/>
          <w:szCs w:val="24"/>
        </w:rPr>
        <w:t xml:space="preserve"> distribution showed higher </w:t>
      </w:r>
      <w:r>
        <w:rPr>
          <w:rFonts w:ascii="Times New Roman" w:hAnsi="Times New Roman" w:cs="Times New Roman"/>
          <w:sz w:val="24"/>
          <w:szCs w:val="24"/>
        </w:rPr>
        <w:t>pore blocking</w:t>
      </w:r>
      <w:r w:rsidR="00F3195F" w:rsidRPr="00F3195F">
        <w:rPr>
          <w:rFonts w:ascii="Times New Roman" w:hAnsi="Times New Roman" w:cs="Times New Roman"/>
          <w:sz w:val="24"/>
          <w:szCs w:val="24"/>
        </w:rPr>
        <w:t xml:space="preserve"> in EC-MBR</w:t>
      </w:r>
    </w:p>
    <w:p w14:paraId="7A66252B" w14:textId="177AEA52" w:rsidR="009A5307" w:rsidRPr="009A5307" w:rsidRDefault="009A5307" w:rsidP="00913A26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bidi="fa-IR"/>
        </w:rPr>
      </w:pPr>
      <w:r w:rsidRPr="00CF113E">
        <w:rPr>
          <w:rFonts w:ascii="Times New Roman" w:hAnsi="Times New Roman" w:cs="Times New Roman"/>
          <w:sz w:val="24"/>
          <w:szCs w:val="24"/>
          <w:lang w:bidi="fa-IR"/>
        </w:rPr>
        <w:t>SEM show</w:t>
      </w:r>
      <w:r w:rsidR="00CF113E" w:rsidRPr="00CF113E">
        <w:rPr>
          <w:rFonts w:ascii="Times New Roman" w:hAnsi="Times New Roman" w:cs="Times New Roman"/>
          <w:sz w:val="24"/>
          <w:szCs w:val="24"/>
          <w:lang w:bidi="fa-IR"/>
        </w:rPr>
        <w:t>ed</w:t>
      </w:r>
      <w:r w:rsidRPr="00CF113E">
        <w:rPr>
          <w:rFonts w:ascii="Times New Roman" w:hAnsi="Times New Roman" w:cs="Times New Roman"/>
          <w:sz w:val="24"/>
          <w:szCs w:val="24"/>
          <w:lang w:bidi="fa-IR"/>
        </w:rPr>
        <w:t xml:space="preserve"> microbial clusters dominated by rod- and oval-shaped bacteria in EC-MBR </w:t>
      </w:r>
    </w:p>
    <w:sectPr w:rsidR="009A5307" w:rsidRPr="009A530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903841"/>
    <w:multiLevelType w:val="multilevel"/>
    <w:tmpl w:val="98824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A861FE"/>
    <w:multiLevelType w:val="hybridMultilevel"/>
    <w:tmpl w:val="78827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0554169">
    <w:abstractNumId w:val="0"/>
  </w:num>
  <w:num w:numId="2" w16cid:durableId="6381508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A4D"/>
    <w:rsid w:val="0001636A"/>
    <w:rsid w:val="00043D4F"/>
    <w:rsid w:val="0004663B"/>
    <w:rsid w:val="00082494"/>
    <w:rsid w:val="000C3953"/>
    <w:rsid w:val="000E75F2"/>
    <w:rsid w:val="000F35A7"/>
    <w:rsid w:val="0012183E"/>
    <w:rsid w:val="00122244"/>
    <w:rsid w:val="001A7132"/>
    <w:rsid w:val="00243FB7"/>
    <w:rsid w:val="0031014C"/>
    <w:rsid w:val="00332E9F"/>
    <w:rsid w:val="0037255E"/>
    <w:rsid w:val="003C6001"/>
    <w:rsid w:val="003F1892"/>
    <w:rsid w:val="00412FF0"/>
    <w:rsid w:val="00452FFF"/>
    <w:rsid w:val="004F54FC"/>
    <w:rsid w:val="00546A4D"/>
    <w:rsid w:val="00551E5E"/>
    <w:rsid w:val="005D7442"/>
    <w:rsid w:val="00606868"/>
    <w:rsid w:val="00634295"/>
    <w:rsid w:val="00656D0C"/>
    <w:rsid w:val="00686448"/>
    <w:rsid w:val="006A3352"/>
    <w:rsid w:val="006C2186"/>
    <w:rsid w:val="006D2F27"/>
    <w:rsid w:val="007F67D5"/>
    <w:rsid w:val="008D699D"/>
    <w:rsid w:val="008E13BF"/>
    <w:rsid w:val="009A5307"/>
    <w:rsid w:val="00A14D54"/>
    <w:rsid w:val="00A80C81"/>
    <w:rsid w:val="00AD08D5"/>
    <w:rsid w:val="00B15107"/>
    <w:rsid w:val="00B26391"/>
    <w:rsid w:val="00B3621E"/>
    <w:rsid w:val="00B435E4"/>
    <w:rsid w:val="00B61792"/>
    <w:rsid w:val="00B703F9"/>
    <w:rsid w:val="00BB2588"/>
    <w:rsid w:val="00BB326B"/>
    <w:rsid w:val="00BC0CCD"/>
    <w:rsid w:val="00C472CF"/>
    <w:rsid w:val="00C9624E"/>
    <w:rsid w:val="00CF113E"/>
    <w:rsid w:val="00E745BD"/>
    <w:rsid w:val="00E82FAB"/>
    <w:rsid w:val="00F04C3C"/>
    <w:rsid w:val="00F1303C"/>
    <w:rsid w:val="00F2359A"/>
    <w:rsid w:val="00F3195F"/>
    <w:rsid w:val="00F86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B1EED"/>
  <w15:chartTrackingRefBased/>
  <w15:docId w15:val="{3446370B-F9FB-4350-BBA1-D30DEE652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326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D69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699D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699D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69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699D"/>
    <w:rPr>
      <w:b/>
      <w:bCs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65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51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9589893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79694571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2345852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132675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58900222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715999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05416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85001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793408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608664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285894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509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Elham abdollahzadehsharghi</dc:creator>
  <cp:keywords/>
  <dc:description/>
  <cp:lastModifiedBy>pc-01</cp:lastModifiedBy>
  <cp:revision>6</cp:revision>
  <dcterms:created xsi:type="dcterms:W3CDTF">2024-03-16T13:03:00Z</dcterms:created>
  <dcterms:modified xsi:type="dcterms:W3CDTF">2024-03-17T04:48:00Z</dcterms:modified>
</cp:coreProperties>
</file>