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ACB6D8" w14:textId="5DE327FD" w:rsidR="009054E9" w:rsidRDefault="00C73700" w:rsidP="009549BB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 w:rsidR="009549BB">
        <w:rPr>
          <w:rFonts w:ascii="Times New Roman" w:hAnsi="Times New Roman" w:cs="Times New Roman"/>
          <w:b/>
          <w:sz w:val="24"/>
          <w:szCs w:val="24"/>
        </w:rPr>
        <w:t>Fig</w:t>
      </w:r>
      <w:r w:rsidR="009549BB"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="009549BB">
        <w:rPr>
          <w:rFonts w:ascii="Times New Roman" w:hAnsi="Times New Roman" w:cs="Times New Roman"/>
          <w:sz w:val="24"/>
          <w:szCs w:val="24"/>
        </w:rPr>
        <w:t>.</w:t>
      </w:r>
      <w:r w:rsidR="009054E9">
        <w:rPr>
          <w:rFonts w:ascii="Times New Roman" w:hAnsi="Times New Roman" w:cs="Times New Roman"/>
          <w:sz w:val="24"/>
          <w:szCs w:val="24"/>
        </w:rPr>
        <w:t xml:space="preserve"> Photographs of NMR. There were no changes in the skin after application of either Vaseline (</w:t>
      </w:r>
      <w:r w:rsidR="009054E9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="009054E9">
        <w:rPr>
          <w:rFonts w:ascii="Times New Roman" w:hAnsi="Times New Roman" w:cs="Times New Roman"/>
          <w:sz w:val="24"/>
          <w:szCs w:val="24"/>
        </w:rPr>
        <w:t>) or imiquimod (</w:t>
      </w:r>
      <w:r w:rsidR="009054E9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054E9">
        <w:rPr>
          <w:rFonts w:ascii="Times New Roman" w:hAnsi="Times New Roman" w:cs="Times New Roman"/>
          <w:sz w:val="24"/>
          <w:szCs w:val="24"/>
        </w:rPr>
        <w:t>). These agents were applied in the region bound by dotted line.</w:t>
      </w:r>
      <w:r w:rsidR="009549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455E858" w14:textId="6310D0DF" w:rsidR="00BE0D75" w:rsidRDefault="009054E9" w:rsidP="009549BB">
      <w:pPr>
        <w:spacing w:before="100" w:beforeAutospacing="1" w:after="100" w:afterAutospacing="1" w:line="360" w:lineRule="auto"/>
      </w:pPr>
      <w:r w:rsidRPr="009054E9">
        <w:rPr>
          <w:rFonts w:ascii="Times New Roman" w:hAnsi="Times New Roman" w:cs="Times New Roman"/>
          <w:b/>
          <w:bCs/>
          <w:sz w:val="24"/>
          <w:szCs w:val="24"/>
        </w:rPr>
        <w:t>Supplementary Fig. 2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9549BB">
        <w:rPr>
          <w:rFonts w:ascii="Times New Roman" w:hAnsi="Times New Roman" w:cs="Times New Roman"/>
          <w:sz w:val="24"/>
          <w:szCs w:val="24"/>
        </w:rPr>
        <w:t>Histological sections of NMR skin from the rump region from animals that received topical application of Vaseline (</w:t>
      </w:r>
      <w:r w:rsidR="009549BB">
        <w:rPr>
          <w:rFonts w:ascii="Times New Roman" w:hAnsi="Times New Roman" w:cs="Times New Roman"/>
          <w:b/>
          <w:bCs/>
          <w:sz w:val="24"/>
          <w:szCs w:val="24"/>
        </w:rPr>
        <w:t xml:space="preserve">a) </w:t>
      </w:r>
      <w:r w:rsidR="009549BB">
        <w:rPr>
          <w:rFonts w:ascii="Times New Roman" w:hAnsi="Times New Roman" w:cs="Times New Roman"/>
          <w:sz w:val="24"/>
          <w:szCs w:val="24"/>
        </w:rPr>
        <w:t>and imiquimod cream (</w:t>
      </w:r>
      <w:r w:rsidR="009549BB" w:rsidRPr="00F80360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="009549BB">
        <w:rPr>
          <w:rFonts w:ascii="Times New Roman" w:hAnsi="Times New Roman" w:cs="Times New Roman"/>
          <w:b/>
          <w:bCs/>
          <w:sz w:val="24"/>
          <w:szCs w:val="24"/>
        </w:rPr>
        <w:t>).</w:t>
      </w:r>
      <w:r w:rsidR="009549BB">
        <w:rPr>
          <w:rFonts w:ascii="Times New Roman" w:hAnsi="Times New Roman" w:cs="Times New Roman"/>
          <w:sz w:val="24"/>
          <w:szCs w:val="24"/>
        </w:rPr>
        <w:t xml:space="preserve"> There are no changes in the skin structure after application of Vaseline </w:t>
      </w:r>
      <w:r w:rsidR="009549BB" w:rsidRPr="003E0BC0">
        <w:rPr>
          <w:rFonts w:ascii="Times New Roman" w:hAnsi="Times New Roman" w:cs="Times New Roman"/>
          <w:sz w:val="24"/>
          <w:szCs w:val="24"/>
        </w:rPr>
        <w:t>or</w:t>
      </w:r>
      <w:r w:rsidR="009549BB">
        <w:rPr>
          <w:rFonts w:ascii="Times New Roman" w:hAnsi="Times New Roman" w:cs="Times New Roman"/>
          <w:sz w:val="24"/>
          <w:szCs w:val="24"/>
        </w:rPr>
        <w:t xml:space="preserve"> IMQ for 8 days, with no infiltration by leucocytes and maintenance of a straight boundary between epidermis (</w:t>
      </w:r>
      <w:r w:rsidR="009549BB" w:rsidRPr="001967C2">
        <w:rPr>
          <w:rFonts w:ascii="Times New Roman" w:hAnsi="Times New Roman" w:cs="Times New Roman"/>
          <w:b/>
          <w:sz w:val="24"/>
          <w:szCs w:val="24"/>
        </w:rPr>
        <w:t>E</w:t>
      </w:r>
      <w:r w:rsidR="009549BB">
        <w:rPr>
          <w:rFonts w:ascii="Times New Roman" w:hAnsi="Times New Roman" w:cs="Times New Roman"/>
          <w:sz w:val="24"/>
          <w:szCs w:val="24"/>
        </w:rPr>
        <w:t>) and dermis (</w:t>
      </w:r>
      <w:r w:rsidR="009549BB">
        <w:rPr>
          <w:rFonts w:ascii="Times New Roman" w:hAnsi="Times New Roman" w:cs="Times New Roman"/>
          <w:b/>
          <w:sz w:val="24"/>
          <w:szCs w:val="24"/>
        </w:rPr>
        <w:t>D</w:t>
      </w:r>
      <w:r w:rsidR="009549BB">
        <w:rPr>
          <w:rFonts w:ascii="Times New Roman" w:hAnsi="Times New Roman" w:cs="Times New Roman"/>
          <w:sz w:val="24"/>
          <w:szCs w:val="24"/>
        </w:rPr>
        <w:t>).</w:t>
      </w:r>
    </w:p>
    <w:sectPr w:rsidR="00BE0D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D75"/>
    <w:rsid w:val="009054E9"/>
    <w:rsid w:val="009549BB"/>
    <w:rsid w:val="00BE0D75"/>
    <w:rsid w:val="00C73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58750"/>
  <w15:chartTrackingRefBased/>
  <w15:docId w15:val="{D48EE541-8D76-43C2-AA36-81175078D6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84</Words>
  <Characters>483</Characters>
  <Application>Microsoft Office Word</Application>
  <DocSecurity>0</DocSecurity>
  <Lines>4</Lines>
  <Paragraphs>1</Paragraphs>
  <ScaleCrop>false</ScaleCrop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mosiany.kisipan@egerton.ac.ke</dc:creator>
  <cp:keywords/>
  <dc:description/>
  <cp:lastModifiedBy>mosiany.kisipan@egerton.ac.ke</cp:lastModifiedBy>
  <cp:revision>4</cp:revision>
  <dcterms:created xsi:type="dcterms:W3CDTF">2020-08-11T09:25:00Z</dcterms:created>
  <dcterms:modified xsi:type="dcterms:W3CDTF">2020-08-18T12:56:00Z</dcterms:modified>
</cp:coreProperties>
</file>