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D2D000" w14:textId="77777777" w:rsidR="00210B67" w:rsidRPr="00187AD2" w:rsidRDefault="00210B67" w:rsidP="00210B67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 w:rsidRPr="00187AD2">
        <w:rPr>
          <w:rFonts w:ascii="Times New Roman" w:eastAsia="SimSun" w:hAnsi="Times New Roman" w:cs="Times New Roman"/>
          <w:b/>
          <w:sz w:val="24"/>
          <w:szCs w:val="24"/>
        </w:rPr>
        <w:t>Table 1 Metabolic phenotype analysis of NK-1 and GR167</w:t>
      </w:r>
    </w:p>
    <w:tbl>
      <w:tblPr>
        <w:tblStyle w:val="TableGrid"/>
        <w:tblW w:w="853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1"/>
        <w:gridCol w:w="2765"/>
        <w:gridCol w:w="2766"/>
      </w:tblGrid>
      <w:tr w:rsidR="00210B67" w:rsidRPr="00187AD2" w14:paraId="3F7EEC86" w14:textId="77777777" w:rsidTr="00B56DC3">
        <w:trPr>
          <w:trHeight w:val="261"/>
        </w:trPr>
        <w:tc>
          <w:tcPr>
            <w:tcW w:w="30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A82729C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  <w:b/>
              </w:rPr>
            </w:pPr>
            <w:bookmarkStart w:id="0" w:name="_Hlk49887172"/>
            <w:r w:rsidRPr="00187AD2">
              <w:rPr>
                <w:rFonts w:eastAsiaTheme="minorEastAsia"/>
                <w:b/>
                <w:bCs/>
              </w:rPr>
              <w:t>Substrate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9737FA5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  <w:b/>
              </w:rPr>
            </w:pPr>
            <w:r w:rsidRPr="00187AD2">
              <w:rPr>
                <w:rFonts w:eastAsiaTheme="minorEastAsia"/>
                <w:b/>
              </w:rPr>
              <w:t>NK-1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EF4C6E3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  <w:b/>
              </w:rPr>
            </w:pPr>
            <w:r w:rsidRPr="00187AD2">
              <w:rPr>
                <w:rFonts w:eastAsiaTheme="minorEastAsia"/>
                <w:b/>
                <w:bCs/>
              </w:rPr>
              <w:t>GR167</w:t>
            </w:r>
          </w:p>
        </w:tc>
      </w:tr>
      <w:tr w:rsidR="00210B67" w:rsidRPr="00187AD2" w14:paraId="2142A441" w14:textId="77777777" w:rsidTr="00B56DC3">
        <w:trPr>
          <w:trHeight w:val="261"/>
        </w:trPr>
        <w:tc>
          <w:tcPr>
            <w:tcW w:w="3001" w:type="dxa"/>
            <w:tcBorders>
              <w:top w:val="single" w:sz="8" w:space="0" w:color="auto"/>
            </w:tcBorders>
            <w:vAlign w:val="center"/>
          </w:tcPr>
          <w:p w14:paraId="0344A67A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Methyl Pyruvate</w:t>
            </w:r>
          </w:p>
        </w:tc>
        <w:tc>
          <w:tcPr>
            <w:tcW w:w="2765" w:type="dxa"/>
            <w:tcBorders>
              <w:top w:val="single" w:sz="8" w:space="0" w:color="auto"/>
            </w:tcBorders>
            <w:vAlign w:val="center"/>
          </w:tcPr>
          <w:p w14:paraId="7BB348F8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94</w:t>
            </w:r>
          </w:p>
        </w:tc>
        <w:tc>
          <w:tcPr>
            <w:tcW w:w="2766" w:type="dxa"/>
            <w:tcBorders>
              <w:top w:val="single" w:sz="8" w:space="0" w:color="auto"/>
            </w:tcBorders>
            <w:vAlign w:val="center"/>
          </w:tcPr>
          <w:p w14:paraId="28034A35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118</w:t>
            </w:r>
          </w:p>
        </w:tc>
      </w:tr>
      <w:tr w:rsidR="00210B67" w:rsidRPr="00187AD2" w14:paraId="7C4501E6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14A412A7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L-Aspartic Acid</w:t>
            </w:r>
          </w:p>
        </w:tc>
        <w:tc>
          <w:tcPr>
            <w:tcW w:w="2765" w:type="dxa"/>
            <w:vAlign w:val="center"/>
          </w:tcPr>
          <w:p w14:paraId="756C5D9E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178</w:t>
            </w:r>
          </w:p>
        </w:tc>
        <w:tc>
          <w:tcPr>
            <w:tcW w:w="2766" w:type="dxa"/>
            <w:vAlign w:val="center"/>
          </w:tcPr>
          <w:p w14:paraId="59506524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232</w:t>
            </w:r>
          </w:p>
        </w:tc>
      </w:tr>
      <w:tr w:rsidR="00210B67" w:rsidRPr="00187AD2" w14:paraId="5F5D56C3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7E66BD00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Tween 40</w:t>
            </w:r>
          </w:p>
        </w:tc>
        <w:tc>
          <w:tcPr>
            <w:tcW w:w="2765" w:type="dxa"/>
            <w:vAlign w:val="center"/>
          </w:tcPr>
          <w:p w14:paraId="466DB14B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77</w:t>
            </w:r>
          </w:p>
        </w:tc>
        <w:tc>
          <w:tcPr>
            <w:tcW w:w="2766" w:type="dxa"/>
            <w:vAlign w:val="center"/>
          </w:tcPr>
          <w:p w14:paraId="793773AB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79</w:t>
            </w:r>
          </w:p>
        </w:tc>
      </w:tr>
      <w:tr w:rsidR="00210B67" w:rsidRPr="00187AD2" w14:paraId="39C6C251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1AD6698F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D-Lactic Acid Methyl Ester</w:t>
            </w:r>
          </w:p>
        </w:tc>
        <w:tc>
          <w:tcPr>
            <w:tcW w:w="2765" w:type="dxa"/>
            <w:vAlign w:val="center"/>
          </w:tcPr>
          <w:p w14:paraId="2E9C49F3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61</w:t>
            </w:r>
          </w:p>
        </w:tc>
        <w:tc>
          <w:tcPr>
            <w:tcW w:w="2766" w:type="dxa"/>
            <w:vAlign w:val="center"/>
          </w:tcPr>
          <w:p w14:paraId="3CCDAF31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67</w:t>
            </w:r>
          </w:p>
        </w:tc>
      </w:tr>
      <w:tr w:rsidR="00210B67" w:rsidRPr="00187AD2" w14:paraId="3DBEC027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19197D43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Citric Acid</w:t>
            </w:r>
          </w:p>
        </w:tc>
        <w:tc>
          <w:tcPr>
            <w:tcW w:w="2765" w:type="dxa"/>
            <w:vAlign w:val="center"/>
          </w:tcPr>
          <w:p w14:paraId="01E73308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245</w:t>
            </w:r>
          </w:p>
        </w:tc>
        <w:tc>
          <w:tcPr>
            <w:tcW w:w="2766" w:type="dxa"/>
            <w:vAlign w:val="center"/>
          </w:tcPr>
          <w:p w14:paraId="1D9D7C85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254</w:t>
            </w:r>
          </w:p>
        </w:tc>
      </w:tr>
      <w:tr w:rsidR="00210B67" w:rsidRPr="00187AD2" w14:paraId="343F2A15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59DE6DBC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L-Malic Acid</w:t>
            </w:r>
          </w:p>
        </w:tc>
        <w:tc>
          <w:tcPr>
            <w:tcW w:w="2765" w:type="dxa"/>
            <w:vAlign w:val="center"/>
          </w:tcPr>
          <w:p w14:paraId="4524AFC5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227</w:t>
            </w:r>
          </w:p>
        </w:tc>
        <w:tc>
          <w:tcPr>
            <w:tcW w:w="2766" w:type="dxa"/>
            <w:vAlign w:val="center"/>
          </w:tcPr>
          <w:p w14:paraId="2B77F6AE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241</w:t>
            </w:r>
          </w:p>
        </w:tc>
      </w:tr>
      <w:tr w:rsidR="00210B67" w:rsidRPr="00187AD2" w14:paraId="7AE384D2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763E3C4B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Formic Acid</w:t>
            </w:r>
          </w:p>
        </w:tc>
        <w:tc>
          <w:tcPr>
            <w:tcW w:w="2765" w:type="dxa"/>
            <w:vAlign w:val="center"/>
          </w:tcPr>
          <w:p w14:paraId="4C9C1330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90</w:t>
            </w:r>
          </w:p>
        </w:tc>
        <w:tc>
          <w:tcPr>
            <w:tcW w:w="2766" w:type="dxa"/>
            <w:vAlign w:val="center"/>
          </w:tcPr>
          <w:p w14:paraId="1A9901B7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105</w:t>
            </w:r>
          </w:p>
        </w:tc>
      </w:tr>
      <w:tr w:rsidR="00210B67" w:rsidRPr="00187AD2" w14:paraId="32B2A55B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056B671A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Acetic Acid</w:t>
            </w:r>
          </w:p>
        </w:tc>
        <w:tc>
          <w:tcPr>
            <w:tcW w:w="2765" w:type="dxa"/>
            <w:vAlign w:val="center"/>
          </w:tcPr>
          <w:p w14:paraId="045EF8D6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82</w:t>
            </w:r>
          </w:p>
        </w:tc>
        <w:tc>
          <w:tcPr>
            <w:tcW w:w="2766" w:type="dxa"/>
            <w:vAlign w:val="center"/>
          </w:tcPr>
          <w:p w14:paraId="4A7CD98C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87</w:t>
            </w:r>
          </w:p>
        </w:tc>
      </w:tr>
      <w:tr w:rsidR="00210B67" w:rsidRPr="00187AD2" w14:paraId="3DE7136F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0A7E5134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D-Sorbitol</w:t>
            </w:r>
          </w:p>
        </w:tc>
        <w:tc>
          <w:tcPr>
            <w:tcW w:w="2765" w:type="dxa"/>
            <w:vAlign w:val="center"/>
          </w:tcPr>
          <w:p w14:paraId="2AFDF3C3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129</w:t>
            </w:r>
          </w:p>
        </w:tc>
        <w:tc>
          <w:tcPr>
            <w:tcW w:w="2766" w:type="dxa"/>
            <w:vAlign w:val="center"/>
          </w:tcPr>
          <w:p w14:paraId="6B7D3855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94</w:t>
            </w:r>
          </w:p>
        </w:tc>
      </w:tr>
      <w:tr w:rsidR="00210B67" w:rsidRPr="00187AD2" w14:paraId="3A11C5EE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64E15B38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D-Maltose</w:t>
            </w:r>
          </w:p>
        </w:tc>
        <w:tc>
          <w:tcPr>
            <w:tcW w:w="2765" w:type="dxa"/>
            <w:vAlign w:val="center"/>
          </w:tcPr>
          <w:p w14:paraId="347561A4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138</w:t>
            </w:r>
          </w:p>
        </w:tc>
        <w:tc>
          <w:tcPr>
            <w:tcW w:w="2766" w:type="dxa"/>
            <w:vAlign w:val="center"/>
          </w:tcPr>
          <w:p w14:paraId="162F9271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106</w:t>
            </w:r>
          </w:p>
        </w:tc>
      </w:tr>
      <w:tr w:rsidR="00210B67" w:rsidRPr="00187AD2" w14:paraId="6889AC00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56E2FCDF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D-Trehalose</w:t>
            </w:r>
          </w:p>
        </w:tc>
        <w:tc>
          <w:tcPr>
            <w:tcW w:w="2765" w:type="dxa"/>
            <w:vAlign w:val="center"/>
          </w:tcPr>
          <w:p w14:paraId="5D0BE6CE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198</w:t>
            </w:r>
          </w:p>
        </w:tc>
        <w:tc>
          <w:tcPr>
            <w:tcW w:w="2766" w:type="dxa"/>
            <w:vAlign w:val="center"/>
          </w:tcPr>
          <w:p w14:paraId="2CA246FA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154</w:t>
            </w:r>
          </w:p>
        </w:tc>
      </w:tr>
      <w:tr w:rsidR="00210B67" w:rsidRPr="00187AD2" w14:paraId="73AD7ACA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04986B46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D-Cellobiose</w:t>
            </w:r>
          </w:p>
        </w:tc>
        <w:tc>
          <w:tcPr>
            <w:tcW w:w="2765" w:type="dxa"/>
            <w:vAlign w:val="center"/>
          </w:tcPr>
          <w:p w14:paraId="665805CA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195</w:t>
            </w:r>
          </w:p>
        </w:tc>
        <w:tc>
          <w:tcPr>
            <w:tcW w:w="2766" w:type="dxa"/>
            <w:vAlign w:val="center"/>
          </w:tcPr>
          <w:p w14:paraId="59E2FA69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146</w:t>
            </w:r>
          </w:p>
        </w:tc>
      </w:tr>
      <w:tr w:rsidR="00210B67" w:rsidRPr="00187AD2" w14:paraId="61362AF0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614C7FC2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proofErr w:type="spellStart"/>
            <w:r w:rsidRPr="00187AD2">
              <w:rPr>
                <w:rFonts w:eastAsiaTheme="minorEastAsia"/>
              </w:rPr>
              <w:t>Gentiobiose</w:t>
            </w:r>
            <w:proofErr w:type="spellEnd"/>
          </w:p>
        </w:tc>
        <w:tc>
          <w:tcPr>
            <w:tcW w:w="2765" w:type="dxa"/>
            <w:vAlign w:val="center"/>
          </w:tcPr>
          <w:p w14:paraId="4ECE105D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84</w:t>
            </w:r>
          </w:p>
        </w:tc>
        <w:tc>
          <w:tcPr>
            <w:tcW w:w="2766" w:type="dxa"/>
            <w:vAlign w:val="center"/>
          </w:tcPr>
          <w:p w14:paraId="5256A649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78</w:t>
            </w:r>
          </w:p>
        </w:tc>
      </w:tr>
      <w:tr w:rsidR="00210B67" w:rsidRPr="00187AD2" w14:paraId="069EB931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761A3305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Sucrose</w:t>
            </w:r>
          </w:p>
        </w:tc>
        <w:tc>
          <w:tcPr>
            <w:tcW w:w="2765" w:type="dxa"/>
            <w:vAlign w:val="center"/>
          </w:tcPr>
          <w:p w14:paraId="66242DFE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191</w:t>
            </w:r>
          </w:p>
        </w:tc>
        <w:tc>
          <w:tcPr>
            <w:tcW w:w="2766" w:type="dxa"/>
            <w:vAlign w:val="center"/>
          </w:tcPr>
          <w:p w14:paraId="150547C3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155</w:t>
            </w:r>
          </w:p>
        </w:tc>
      </w:tr>
      <w:tr w:rsidR="00210B67" w:rsidRPr="00187AD2" w14:paraId="33FE970D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12334CDE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α-D- Lactose</w:t>
            </w:r>
          </w:p>
        </w:tc>
        <w:tc>
          <w:tcPr>
            <w:tcW w:w="2765" w:type="dxa"/>
            <w:vAlign w:val="center"/>
          </w:tcPr>
          <w:p w14:paraId="55189FBD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140</w:t>
            </w:r>
          </w:p>
        </w:tc>
        <w:tc>
          <w:tcPr>
            <w:tcW w:w="2766" w:type="dxa"/>
            <w:vAlign w:val="center"/>
          </w:tcPr>
          <w:p w14:paraId="2CB4ED41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113</w:t>
            </w:r>
          </w:p>
        </w:tc>
      </w:tr>
      <w:tr w:rsidR="00210B67" w:rsidRPr="00187AD2" w14:paraId="6DC3D74F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48F5AFA7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α-D- Glucose</w:t>
            </w:r>
          </w:p>
        </w:tc>
        <w:tc>
          <w:tcPr>
            <w:tcW w:w="2765" w:type="dxa"/>
            <w:vAlign w:val="center"/>
          </w:tcPr>
          <w:p w14:paraId="14608305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208</w:t>
            </w:r>
          </w:p>
        </w:tc>
        <w:tc>
          <w:tcPr>
            <w:tcW w:w="2766" w:type="dxa"/>
            <w:vAlign w:val="center"/>
          </w:tcPr>
          <w:p w14:paraId="558F1921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161</w:t>
            </w:r>
          </w:p>
        </w:tc>
      </w:tr>
      <w:tr w:rsidR="00210B67" w:rsidRPr="00187AD2" w14:paraId="15AFB9CF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0D27E71E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D- Mannose</w:t>
            </w:r>
          </w:p>
        </w:tc>
        <w:tc>
          <w:tcPr>
            <w:tcW w:w="2765" w:type="dxa"/>
            <w:vAlign w:val="center"/>
          </w:tcPr>
          <w:p w14:paraId="4EDA0F49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185</w:t>
            </w:r>
          </w:p>
        </w:tc>
        <w:tc>
          <w:tcPr>
            <w:tcW w:w="2766" w:type="dxa"/>
            <w:vAlign w:val="center"/>
          </w:tcPr>
          <w:p w14:paraId="1E8955DD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146</w:t>
            </w:r>
          </w:p>
        </w:tc>
      </w:tr>
      <w:tr w:rsidR="00210B67" w:rsidRPr="00187AD2" w14:paraId="76A0C994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1177E85C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D- Fructose</w:t>
            </w:r>
          </w:p>
        </w:tc>
        <w:tc>
          <w:tcPr>
            <w:tcW w:w="2765" w:type="dxa"/>
            <w:vAlign w:val="center"/>
          </w:tcPr>
          <w:p w14:paraId="4019C0B4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74</w:t>
            </w:r>
          </w:p>
        </w:tc>
        <w:tc>
          <w:tcPr>
            <w:tcW w:w="2766" w:type="dxa"/>
            <w:vAlign w:val="center"/>
          </w:tcPr>
          <w:p w14:paraId="37028478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83</w:t>
            </w:r>
          </w:p>
        </w:tc>
      </w:tr>
      <w:tr w:rsidR="00210B67" w:rsidRPr="00187AD2" w14:paraId="05461A10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116238BE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Glycerol</w:t>
            </w:r>
          </w:p>
        </w:tc>
        <w:tc>
          <w:tcPr>
            <w:tcW w:w="2765" w:type="dxa"/>
            <w:vAlign w:val="center"/>
          </w:tcPr>
          <w:p w14:paraId="00277BD0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255</w:t>
            </w:r>
          </w:p>
        </w:tc>
        <w:tc>
          <w:tcPr>
            <w:tcW w:w="2766" w:type="dxa"/>
            <w:vAlign w:val="center"/>
          </w:tcPr>
          <w:p w14:paraId="05C5832D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174</w:t>
            </w:r>
          </w:p>
        </w:tc>
      </w:tr>
      <w:tr w:rsidR="00210B67" w:rsidRPr="00187AD2" w14:paraId="1D0FB8B6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6D6288F3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L-Glutamic Acid</w:t>
            </w:r>
          </w:p>
        </w:tc>
        <w:tc>
          <w:tcPr>
            <w:tcW w:w="2765" w:type="dxa"/>
            <w:vAlign w:val="center"/>
          </w:tcPr>
          <w:p w14:paraId="782CC196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229</w:t>
            </w:r>
          </w:p>
        </w:tc>
        <w:tc>
          <w:tcPr>
            <w:tcW w:w="2766" w:type="dxa"/>
            <w:vAlign w:val="center"/>
          </w:tcPr>
          <w:p w14:paraId="680B858F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231</w:t>
            </w:r>
          </w:p>
        </w:tc>
      </w:tr>
      <w:tr w:rsidR="00210B67" w:rsidRPr="00187AD2" w14:paraId="167294AD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7F2DD7F5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L-Lactic Acid</w:t>
            </w:r>
          </w:p>
        </w:tc>
        <w:tc>
          <w:tcPr>
            <w:tcW w:w="2765" w:type="dxa"/>
            <w:vAlign w:val="center"/>
          </w:tcPr>
          <w:p w14:paraId="1CC2DAE6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191</w:t>
            </w:r>
          </w:p>
        </w:tc>
        <w:tc>
          <w:tcPr>
            <w:tcW w:w="2766" w:type="dxa"/>
            <w:vAlign w:val="center"/>
          </w:tcPr>
          <w:p w14:paraId="7A547DFF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193</w:t>
            </w:r>
          </w:p>
        </w:tc>
      </w:tr>
      <w:tr w:rsidR="00210B67" w:rsidRPr="00187AD2" w14:paraId="4B9394A6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44BE8032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γ-Amino-</w:t>
            </w:r>
            <w:proofErr w:type="spellStart"/>
            <w:r w:rsidRPr="00187AD2">
              <w:rPr>
                <w:rFonts w:eastAsiaTheme="minorEastAsia"/>
              </w:rPr>
              <w:t>Butryric</w:t>
            </w:r>
            <w:proofErr w:type="spellEnd"/>
            <w:r w:rsidRPr="00187AD2">
              <w:rPr>
                <w:rFonts w:eastAsiaTheme="minorEastAsia"/>
              </w:rPr>
              <w:t xml:space="preserve"> Acid</w:t>
            </w:r>
          </w:p>
        </w:tc>
        <w:tc>
          <w:tcPr>
            <w:tcW w:w="2765" w:type="dxa"/>
            <w:vAlign w:val="center"/>
          </w:tcPr>
          <w:p w14:paraId="5B48E5B7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144</w:t>
            </w:r>
          </w:p>
        </w:tc>
        <w:tc>
          <w:tcPr>
            <w:tcW w:w="2766" w:type="dxa"/>
            <w:vAlign w:val="center"/>
          </w:tcPr>
          <w:p w14:paraId="16A1785F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113</w:t>
            </w:r>
          </w:p>
        </w:tc>
      </w:tr>
      <w:tr w:rsidR="00210B67" w:rsidRPr="00187AD2" w14:paraId="45D10C5A" w14:textId="77777777" w:rsidTr="00B56DC3">
        <w:trPr>
          <w:trHeight w:val="261"/>
        </w:trPr>
        <w:tc>
          <w:tcPr>
            <w:tcW w:w="3001" w:type="dxa"/>
            <w:vAlign w:val="center"/>
          </w:tcPr>
          <w:p w14:paraId="77BA90B9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Acetoacetic Acid</w:t>
            </w:r>
          </w:p>
        </w:tc>
        <w:tc>
          <w:tcPr>
            <w:tcW w:w="2765" w:type="dxa"/>
            <w:vAlign w:val="center"/>
          </w:tcPr>
          <w:p w14:paraId="4B4F030A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112</w:t>
            </w:r>
          </w:p>
        </w:tc>
        <w:tc>
          <w:tcPr>
            <w:tcW w:w="2766" w:type="dxa"/>
            <w:vAlign w:val="center"/>
          </w:tcPr>
          <w:p w14:paraId="31347DF6" w14:textId="77777777" w:rsidR="00210B67" w:rsidRPr="00187AD2" w:rsidRDefault="00210B67" w:rsidP="00B56D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  <w:r w:rsidRPr="00187AD2">
              <w:rPr>
                <w:rFonts w:eastAsiaTheme="minorEastAsia"/>
              </w:rPr>
              <w:t>108</w:t>
            </w:r>
          </w:p>
        </w:tc>
      </w:tr>
    </w:tbl>
    <w:p w14:paraId="7FD3A532" w14:textId="77777777" w:rsidR="00210B67" w:rsidRPr="00187AD2" w:rsidRDefault="00210B67" w:rsidP="00210B67">
      <w:pPr>
        <w:rPr>
          <w:rFonts w:ascii="Times New Roman" w:hAnsi="Times New Roman" w:cs="Times New Roman"/>
          <w:sz w:val="24"/>
          <w:szCs w:val="24"/>
        </w:rPr>
      </w:pPr>
      <w:bookmarkStart w:id="1" w:name="_Hlk53512880"/>
      <w:bookmarkEnd w:id="0"/>
      <w:r w:rsidRPr="00187AD2">
        <w:rPr>
          <w:rFonts w:ascii="Times New Roman" w:hAnsi="Times New Roman" w:cs="Times New Roman"/>
          <w:sz w:val="24"/>
          <w:szCs w:val="24"/>
        </w:rPr>
        <w:t>the values denote mean of triplicates</w:t>
      </w:r>
    </w:p>
    <w:p w14:paraId="75755A75" w14:textId="77777777" w:rsidR="00210B67" w:rsidRPr="00187AD2" w:rsidRDefault="00210B67" w:rsidP="00210B67">
      <w:pPr>
        <w:rPr>
          <w:rFonts w:ascii="Times New Roman" w:hAnsi="Times New Roman" w:cs="Times New Roman"/>
          <w:sz w:val="24"/>
          <w:szCs w:val="24"/>
        </w:rPr>
      </w:pPr>
    </w:p>
    <w:p w14:paraId="321C3EE7" w14:textId="77777777" w:rsidR="00210B67" w:rsidRPr="00187AD2" w:rsidRDefault="00210B67" w:rsidP="00210B67">
      <w:pPr>
        <w:rPr>
          <w:rFonts w:ascii="Times New Roman" w:hAnsi="Times New Roman" w:cs="Times New Roman"/>
          <w:sz w:val="24"/>
          <w:szCs w:val="24"/>
        </w:rPr>
      </w:pPr>
    </w:p>
    <w:p w14:paraId="00A5FC43" w14:textId="77777777" w:rsidR="00210B67" w:rsidRPr="00187AD2" w:rsidRDefault="00210B67" w:rsidP="00210B67">
      <w:pPr>
        <w:rPr>
          <w:rFonts w:ascii="Times New Roman" w:hAnsi="Times New Roman" w:cs="Times New Roman"/>
          <w:sz w:val="24"/>
          <w:szCs w:val="24"/>
          <w:highlight w:val="yellow"/>
        </w:rPr>
      </w:pPr>
    </w:p>
    <w:bookmarkEnd w:id="1"/>
    <w:p w14:paraId="7ACB4FBB" w14:textId="77777777" w:rsidR="00210B67" w:rsidRPr="00187AD2" w:rsidRDefault="00210B67" w:rsidP="00210B67"/>
    <w:p w14:paraId="64BEBE61" w14:textId="77777777" w:rsidR="00210B67" w:rsidRPr="00187AD2" w:rsidRDefault="00210B67" w:rsidP="00210B67"/>
    <w:p w14:paraId="049A87F4" w14:textId="77777777" w:rsidR="00210B67" w:rsidRPr="00187AD2" w:rsidRDefault="00210B67" w:rsidP="00210B67"/>
    <w:p w14:paraId="375E40A8" w14:textId="77777777" w:rsidR="00210B67" w:rsidRPr="00187AD2" w:rsidRDefault="00210B67" w:rsidP="00210B67"/>
    <w:p w14:paraId="35E33C88" w14:textId="77777777" w:rsidR="00210B67" w:rsidRPr="00187AD2" w:rsidRDefault="00210B67" w:rsidP="00210B67"/>
    <w:p w14:paraId="6995FC87" w14:textId="77777777" w:rsidR="00210B67" w:rsidRPr="00187AD2" w:rsidRDefault="00210B67" w:rsidP="00210B67"/>
    <w:p w14:paraId="3A05C00E" w14:textId="77777777" w:rsidR="00210B67" w:rsidRPr="00187AD2" w:rsidRDefault="00210B67" w:rsidP="00210B67"/>
    <w:p w14:paraId="09A599FA" w14:textId="77777777" w:rsidR="00210B67" w:rsidRPr="00187AD2" w:rsidRDefault="00210B67" w:rsidP="00210B67">
      <w:pPr>
        <w:rPr>
          <w:rFonts w:ascii="Times New Roman" w:eastAsia="仿宋" w:hAnsi="Times New Roman" w:cs="Times New Roman"/>
          <w:sz w:val="24"/>
          <w:szCs w:val="24"/>
        </w:rPr>
      </w:pPr>
    </w:p>
    <w:p w14:paraId="3110CAD6" w14:textId="77777777" w:rsidR="00210B67" w:rsidRPr="00187AD2" w:rsidRDefault="00210B67" w:rsidP="00210B67">
      <w:pPr>
        <w:rPr>
          <w:rFonts w:ascii="Times New Roman" w:eastAsia="仿宋" w:hAnsi="Times New Roman" w:cs="Times New Roman"/>
          <w:sz w:val="24"/>
          <w:szCs w:val="24"/>
        </w:rPr>
      </w:pPr>
    </w:p>
    <w:p w14:paraId="6C42445D" w14:textId="77777777" w:rsidR="00210B67" w:rsidRPr="00187AD2" w:rsidRDefault="00210B67" w:rsidP="00210B67">
      <w:pPr>
        <w:rPr>
          <w:rFonts w:ascii="Times New Roman" w:eastAsia="仿宋" w:hAnsi="Times New Roman" w:cs="Times New Roman"/>
          <w:sz w:val="24"/>
          <w:szCs w:val="24"/>
        </w:rPr>
      </w:pPr>
    </w:p>
    <w:p w14:paraId="45458EB5" w14:textId="77777777" w:rsidR="00210B67" w:rsidRPr="00187AD2" w:rsidRDefault="00210B67" w:rsidP="00210B67">
      <w:pPr>
        <w:rPr>
          <w:rFonts w:ascii="Times New Roman" w:eastAsia="仿宋" w:hAnsi="Times New Roman" w:cs="Times New Roman"/>
          <w:sz w:val="24"/>
          <w:szCs w:val="24"/>
        </w:rPr>
      </w:pPr>
    </w:p>
    <w:p w14:paraId="18809763" w14:textId="77777777" w:rsidR="00210B67" w:rsidRPr="00187AD2" w:rsidRDefault="00210B67" w:rsidP="00210B67">
      <w:pPr>
        <w:rPr>
          <w:rFonts w:ascii="Times New Roman" w:eastAsia="仿宋" w:hAnsi="Times New Roman" w:cs="Times New Roman"/>
          <w:sz w:val="24"/>
          <w:szCs w:val="24"/>
        </w:rPr>
      </w:pPr>
    </w:p>
    <w:p w14:paraId="183C7E72" w14:textId="77777777" w:rsidR="00210B67" w:rsidRPr="00187AD2" w:rsidRDefault="00210B67" w:rsidP="00210B67">
      <w:pPr>
        <w:rPr>
          <w:rFonts w:ascii="Times New Roman" w:eastAsia="仿宋" w:hAnsi="Times New Roman" w:cs="Times New Roman"/>
          <w:sz w:val="24"/>
          <w:szCs w:val="24"/>
        </w:rPr>
      </w:pPr>
    </w:p>
    <w:p w14:paraId="63CB87D8" w14:textId="77777777" w:rsidR="00210B67" w:rsidRPr="00187AD2" w:rsidRDefault="00210B67" w:rsidP="00210B67">
      <w:pPr>
        <w:rPr>
          <w:rFonts w:ascii="Times New Roman" w:eastAsia="仿宋" w:hAnsi="Times New Roman" w:cs="Times New Roman"/>
          <w:sz w:val="24"/>
          <w:szCs w:val="24"/>
        </w:rPr>
      </w:pPr>
    </w:p>
    <w:p w14:paraId="12275EA9" w14:textId="77777777" w:rsidR="00210B67" w:rsidRPr="00187AD2" w:rsidRDefault="00210B67" w:rsidP="00210B67">
      <w:pPr>
        <w:rPr>
          <w:rFonts w:ascii="Times New Roman" w:eastAsia="仿宋" w:hAnsi="Times New Roman" w:cs="Times New Roman"/>
          <w:sz w:val="24"/>
          <w:szCs w:val="24"/>
        </w:rPr>
      </w:pPr>
    </w:p>
    <w:p w14:paraId="0B67302C" w14:textId="77777777" w:rsidR="00210B67" w:rsidRPr="00187AD2" w:rsidRDefault="00210B67" w:rsidP="00210B67">
      <w:pPr>
        <w:rPr>
          <w:rFonts w:ascii="Times New Roman" w:eastAsia="仿宋" w:hAnsi="Times New Roman" w:cs="Times New Roman"/>
          <w:sz w:val="24"/>
          <w:szCs w:val="24"/>
        </w:rPr>
      </w:pPr>
    </w:p>
    <w:p w14:paraId="10AFB2FF" w14:textId="77777777" w:rsidR="00210B67" w:rsidRPr="00187AD2" w:rsidRDefault="00210B67" w:rsidP="00210B67">
      <w:pPr>
        <w:rPr>
          <w:rFonts w:ascii="Times New Roman" w:eastAsia="仿宋" w:hAnsi="Times New Roman" w:cs="Times New Roman"/>
          <w:sz w:val="24"/>
          <w:szCs w:val="24"/>
        </w:rPr>
      </w:pPr>
    </w:p>
    <w:p w14:paraId="3F729E27" w14:textId="77777777" w:rsidR="00210B67" w:rsidRPr="00187AD2" w:rsidRDefault="00210B67" w:rsidP="00210B67">
      <w:pPr>
        <w:rPr>
          <w:rFonts w:ascii="Times New Roman" w:eastAsia="仿宋" w:hAnsi="Times New Roman" w:cs="Times New Roman"/>
          <w:sz w:val="24"/>
          <w:szCs w:val="24"/>
        </w:rPr>
      </w:pPr>
    </w:p>
    <w:p w14:paraId="2B2A1CE1" w14:textId="77777777" w:rsidR="00210B67" w:rsidRPr="00187AD2" w:rsidRDefault="00210B67" w:rsidP="00210B67">
      <w:pPr>
        <w:jc w:val="center"/>
        <w:rPr>
          <w:rFonts w:ascii="Times New Roman" w:eastAsia="仿宋" w:hAnsi="Times New Roman" w:cs="Times New Roman"/>
          <w:b/>
          <w:sz w:val="24"/>
          <w:szCs w:val="24"/>
        </w:rPr>
      </w:pPr>
    </w:p>
    <w:p w14:paraId="09A2ADFF" w14:textId="77777777" w:rsidR="00210B67" w:rsidRPr="00187AD2" w:rsidRDefault="00210B67" w:rsidP="00210B67">
      <w:pPr>
        <w:jc w:val="center"/>
        <w:rPr>
          <w:rFonts w:ascii="Times New Roman" w:eastAsia="仿宋" w:hAnsi="Times New Roman" w:cs="Times New Roman"/>
          <w:b/>
          <w:sz w:val="24"/>
          <w:szCs w:val="24"/>
        </w:rPr>
      </w:pPr>
      <w:r w:rsidRPr="00187AD2">
        <w:rPr>
          <w:rFonts w:ascii="Times New Roman" w:eastAsia="仿宋" w:hAnsi="Times New Roman" w:cs="Times New Roman"/>
          <w:b/>
          <w:sz w:val="24"/>
          <w:szCs w:val="24"/>
        </w:rPr>
        <w:t>Table 2 Strains used in this study</w:t>
      </w:r>
    </w:p>
    <w:tbl>
      <w:tblPr>
        <w:tblStyle w:val="TableGrid"/>
        <w:tblW w:w="806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4"/>
        <w:gridCol w:w="4678"/>
        <w:gridCol w:w="1417"/>
      </w:tblGrid>
      <w:tr w:rsidR="00210B67" w:rsidRPr="00187AD2" w14:paraId="7248A3C6" w14:textId="77777777" w:rsidTr="00B56DC3">
        <w:trPr>
          <w:trHeight w:hRule="exact" w:val="301"/>
          <w:jc w:val="center"/>
        </w:trPr>
        <w:tc>
          <w:tcPr>
            <w:tcW w:w="1223" w:type="pct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40F9C356" w14:textId="77777777" w:rsidR="00210B67" w:rsidRPr="00187AD2" w:rsidRDefault="00210B67" w:rsidP="00B56DC3">
            <w:pPr>
              <w:rPr>
                <w:rFonts w:eastAsia="仿宋"/>
                <w:b/>
              </w:rPr>
            </w:pPr>
            <w:r w:rsidRPr="00187AD2">
              <w:rPr>
                <w:rFonts w:eastAsia="仿宋"/>
                <w:b/>
              </w:rPr>
              <w:t xml:space="preserve">Strains </w:t>
            </w:r>
          </w:p>
        </w:tc>
        <w:tc>
          <w:tcPr>
            <w:tcW w:w="2899" w:type="pct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48C7A0D2" w14:textId="77777777" w:rsidR="00210B67" w:rsidRPr="00187AD2" w:rsidRDefault="00210B67" w:rsidP="00B56DC3">
            <w:pPr>
              <w:rPr>
                <w:rFonts w:eastAsia="仿宋"/>
                <w:b/>
              </w:rPr>
            </w:pPr>
            <w:r w:rsidRPr="00187AD2">
              <w:rPr>
                <w:rFonts w:eastAsia="仿宋"/>
                <w:b/>
              </w:rPr>
              <w:t>Relative characteristics</w:t>
            </w:r>
          </w:p>
        </w:tc>
        <w:tc>
          <w:tcPr>
            <w:tcW w:w="878" w:type="pct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2D716551" w14:textId="77777777" w:rsidR="00210B67" w:rsidRPr="00187AD2" w:rsidRDefault="00210B67" w:rsidP="00B56DC3">
            <w:pPr>
              <w:rPr>
                <w:rFonts w:eastAsia="仿宋"/>
                <w:b/>
              </w:rPr>
            </w:pPr>
            <w:r w:rsidRPr="00187AD2">
              <w:rPr>
                <w:rFonts w:eastAsia="仿宋"/>
                <w:b/>
              </w:rPr>
              <w:t>source</w:t>
            </w:r>
          </w:p>
        </w:tc>
      </w:tr>
      <w:tr w:rsidR="00210B67" w:rsidRPr="00187AD2" w14:paraId="43C7ABB9" w14:textId="77777777" w:rsidTr="00B56DC3">
        <w:trPr>
          <w:trHeight w:hRule="exact" w:val="301"/>
          <w:jc w:val="center"/>
        </w:trPr>
        <w:tc>
          <w:tcPr>
            <w:tcW w:w="5000" w:type="pct"/>
            <w:gridSpan w:val="3"/>
            <w:tcBorders>
              <w:top w:val="single" w:sz="8" w:space="0" w:color="auto"/>
              <w:bottom w:val="nil"/>
            </w:tcBorders>
            <w:vAlign w:val="center"/>
          </w:tcPr>
          <w:p w14:paraId="67BFCA7A" w14:textId="77777777" w:rsidR="00210B67" w:rsidRPr="00187AD2" w:rsidRDefault="00210B67" w:rsidP="00B56DC3">
            <w:pPr>
              <w:ind w:firstLineChars="50" w:firstLine="105"/>
              <w:rPr>
                <w:rFonts w:eastAsia="仿宋"/>
                <w:highlight w:val="yellow"/>
              </w:rPr>
            </w:pPr>
            <w:r w:rsidRPr="00187AD2">
              <w:rPr>
                <w:rFonts w:eastAsia="仿宋"/>
                <w:b/>
                <w:i/>
              </w:rPr>
              <w:t xml:space="preserve">B. </w:t>
            </w:r>
            <w:proofErr w:type="spellStart"/>
            <w:r w:rsidRPr="00187AD2">
              <w:rPr>
                <w:rFonts w:eastAsia="仿宋"/>
                <w:b/>
                <w:i/>
              </w:rPr>
              <w:t>amyloliquefaciens</w:t>
            </w:r>
            <w:proofErr w:type="spellEnd"/>
          </w:p>
        </w:tc>
      </w:tr>
      <w:tr w:rsidR="00210B67" w:rsidRPr="00187AD2" w14:paraId="59BFE600" w14:textId="77777777" w:rsidTr="00B56DC3">
        <w:trPr>
          <w:trHeight w:hRule="exact" w:val="301"/>
          <w:jc w:val="center"/>
        </w:trPr>
        <w:tc>
          <w:tcPr>
            <w:tcW w:w="1223" w:type="pct"/>
            <w:tcBorders>
              <w:top w:val="nil"/>
            </w:tcBorders>
            <w:vAlign w:val="center"/>
          </w:tcPr>
          <w:p w14:paraId="5E13A648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GR01 </w:t>
            </w:r>
          </w:p>
        </w:tc>
        <w:tc>
          <w:tcPr>
            <w:tcW w:w="2899" w:type="pct"/>
            <w:tcBorders>
              <w:top w:val="nil"/>
            </w:tcBorders>
          </w:tcPr>
          <w:p w14:paraId="32DEFC56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</w:t>
            </w:r>
            <w:proofErr w:type="spellStart"/>
            <w:r w:rsidRPr="00187AD2">
              <w:rPr>
                <w:rFonts w:eastAsia="仿宋"/>
              </w:rPr>
              <w:t>Δ</w:t>
            </w:r>
            <w:r w:rsidRPr="00187AD2">
              <w:rPr>
                <w:rFonts w:eastAsia="仿宋"/>
                <w:i/>
                <w:iCs/>
              </w:rPr>
              <w:t>upp</w:t>
            </w:r>
            <w:proofErr w:type="spellEnd"/>
          </w:p>
        </w:tc>
        <w:tc>
          <w:tcPr>
            <w:tcW w:w="878" w:type="pct"/>
            <w:tcBorders>
              <w:top w:val="nil"/>
            </w:tcBorders>
          </w:tcPr>
          <w:p w14:paraId="2F834377" w14:textId="77777777" w:rsidR="00210B67" w:rsidRPr="00187AD2" w:rsidRDefault="00210B67" w:rsidP="00B56DC3">
            <w:pPr>
              <w:rPr>
                <w:rFonts w:eastAsia="仿宋"/>
                <w:highlight w:val="yellow"/>
              </w:rPr>
            </w:pPr>
            <w:r w:rsidRPr="00187AD2">
              <w:rPr>
                <w:rFonts w:eastAsia="仿宋"/>
                <w:noProof/>
              </w:rPr>
              <w:t>[24]</w:t>
            </w:r>
          </w:p>
        </w:tc>
      </w:tr>
      <w:tr w:rsidR="00210B67" w:rsidRPr="00187AD2" w14:paraId="0EE26F77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  <w:hideMark/>
          </w:tcPr>
          <w:p w14:paraId="31E76990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GR07 (NK-1)</w:t>
            </w:r>
          </w:p>
        </w:tc>
        <w:tc>
          <w:tcPr>
            <w:tcW w:w="2899" w:type="pct"/>
            <w:vAlign w:val="center"/>
            <w:hideMark/>
          </w:tcPr>
          <w:p w14:paraId="15C991CE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GR01 ΔG0, 0.18% reduction of genome</w:t>
            </w:r>
          </w:p>
        </w:tc>
        <w:tc>
          <w:tcPr>
            <w:tcW w:w="878" w:type="pct"/>
            <w:hideMark/>
          </w:tcPr>
          <w:p w14:paraId="70EB532A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  <w:noProof/>
              </w:rPr>
              <w:t>[25]</w:t>
            </w:r>
          </w:p>
        </w:tc>
      </w:tr>
      <w:tr w:rsidR="00210B67" w:rsidRPr="00187AD2" w14:paraId="772BE479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  <w:hideMark/>
          </w:tcPr>
          <w:p w14:paraId="1FDAEFCA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GR22 </w:t>
            </w:r>
          </w:p>
        </w:tc>
        <w:tc>
          <w:tcPr>
            <w:tcW w:w="2899" w:type="pct"/>
            <w:vAlign w:val="center"/>
            <w:hideMark/>
          </w:tcPr>
          <w:p w14:paraId="2D2DDDC5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GR07 ΔG1, 0.55% reduction of genome</w:t>
            </w:r>
          </w:p>
        </w:tc>
        <w:tc>
          <w:tcPr>
            <w:tcW w:w="878" w:type="pct"/>
            <w:hideMark/>
          </w:tcPr>
          <w:p w14:paraId="53A189AF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5AE07F89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  <w:hideMark/>
          </w:tcPr>
          <w:p w14:paraId="69E8F75B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GR46</w:t>
            </w:r>
          </w:p>
        </w:tc>
        <w:tc>
          <w:tcPr>
            <w:tcW w:w="2899" w:type="pct"/>
            <w:vAlign w:val="center"/>
            <w:hideMark/>
          </w:tcPr>
          <w:p w14:paraId="29665293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GR22 ΔG2, 1.15% reduction of genome</w:t>
            </w:r>
          </w:p>
        </w:tc>
        <w:tc>
          <w:tcPr>
            <w:tcW w:w="878" w:type="pct"/>
            <w:hideMark/>
          </w:tcPr>
          <w:p w14:paraId="557A962F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3F957490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  <w:hideMark/>
          </w:tcPr>
          <w:p w14:paraId="71898B46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GR94 </w:t>
            </w:r>
          </w:p>
        </w:tc>
        <w:tc>
          <w:tcPr>
            <w:tcW w:w="2899" w:type="pct"/>
            <w:vAlign w:val="center"/>
            <w:hideMark/>
          </w:tcPr>
          <w:p w14:paraId="44B0FAD5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GR46 ΔG3, 2.36% reduction of genome</w:t>
            </w:r>
          </w:p>
        </w:tc>
        <w:tc>
          <w:tcPr>
            <w:tcW w:w="878" w:type="pct"/>
            <w:hideMark/>
          </w:tcPr>
          <w:p w14:paraId="5493A7B4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44FD9344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  <w:hideMark/>
          </w:tcPr>
          <w:p w14:paraId="63A59FC9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GR134 </w:t>
            </w:r>
          </w:p>
        </w:tc>
        <w:tc>
          <w:tcPr>
            <w:tcW w:w="2899" w:type="pct"/>
            <w:vAlign w:val="center"/>
            <w:hideMark/>
          </w:tcPr>
          <w:p w14:paraId="63EFDC4D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GR94 ΔG4, 3.36% reduction of genome</w:t>
            </w:r>
          </w:p>
        </w:tc>
        <w:tc>
          <w:tcPr>
            <w:tcW w:w="878" w:type="pct"/>
            <w:hideMark/>
          </w:tcPr>
          <w:p w14:paraId="03E36099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4E4423AF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  <w:hideMark/>
          </w:tcPr>
          <w:p w14:paraId="4F076EB2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GR164 </w:t>
            </w:r>
          </w:p>
        </w:tc>
        <w:tc>
          <w:tcPr>
            <w:tcW w:w="2899" w:type="pct"/>
            <w:vAlign w:val="center"/>
            <w:hideMark/>
          </w:tcPr>
          <w:p w14:paraId="6B2E7814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GR134 ΔG5, 4.11% reduction of genome</w:t>
            </w:r>
          </w:p>
        </w:tc>
        <w:tc>
          <w:tcPr>
            <w:tcW w:w="878" w:type="pct"/>
            <w:hideMark/>
          </w:tcPr>
          <w:p w14:paraId="70C19A2A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0FAFDF4E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  <w:hideMark/>
          </w:tcPr>
          <w:p w14:paraId="2719D61B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GR167 </w:t>
            </w:r>
          </w:p>
        </w:tc>
        <w:tc>
          <w:tcPr>
            <w:tcW w:w="2899" w:type="pct"/>
            <w:vAlign w:val="center"/>
            <w:hideMark/>
          </w:tcPr>
          <w:p w14:paraId="25378202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GR164 ΔG6, 4.18% reduction of genome</w:t>
            </w:r>
          </w:p>
        </w:tc>
        <w:tc>
          <w:tcPr>
            <w:tcW w:w="878" w:type="pct"/>
            <w:hideMark/>
          </w:tcPr>
          <w:p w14:paraId="5D83430B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7111DE1A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691672CC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NK-ΔLP</w:t>
            </w:r>
          </w:p>
        </w:tc>
        <w:tc>
          <w:tcPr>
            <w:tcW w:w="2899" w:type="pct"/>
            <w:vAlign w:val="center"/>
          </w:tcPr>
          <w:p w14:paraId="1D3EF68B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NK-1 derivative, </w:t>
            </w:r>
            <w:proofErr w:type="spellStart"/>
            <w:r w:rsidRPr="00187AD2">
              <w:rPr>
                <w:rFonts w:eastAsia="仿宋"/>
              </w:rPr>
              <w:t>Δ</w:t>
            </w:r>
            <w:r w:rsidRPr="00187AD2">
              <w:rPr>
                <w:rFonts w:eastAsia="仿宋"/>
                <w:i/>
                <w:iCs/>
              </w:rPr>
              <w:t>pgs</w:t>
            </w:r>
            <w:r w:rsidRPr="00187AD2">
              <w:rPr>
                <w:rFonts w:eastAsia="仿宋"/>
                <w:i/>
              </w:rPr>
              <w:t>BCA</w:t>
            </w:r>
            <w:proofErr w:type="spellEnd"/>
          </w:p>
        </w:tc>
        <w:tc>
          <w:tcPr>
            <w:tcW w:w="878" w:type="pct"/>
          </w:tcPr>
          <w:p w14:paraId="138504B2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  <w:noProof/>
              </w:rPr>
              <w:t>[37]</w:t>
            </w:r>
          </w:p>
        </w:tc>
      </w:tr>
      <w:tr w:rsidR="00210B67" w:rsidRPr="00187AD2" w14:paraId="72934A0E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5582898C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GR167I</w:t>
            </w:r>
          </w:p>
        </w:tc>
        <w:tc>
          <w:tcPr>
            <w:tcW w:w="2899" w:type="pct"/>
            <w:vAlign w:val="center"/>
          </w:tcPr>
          <w:p w14:paraId="0BE3B4AD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GR167 derivative, </w:t>
            </w:r>
            <w:proofErr w:type="spellStart"/>
            <w:r w:rsidRPr="00187AD2">
              <w:rPr>
                <w:rFonts w:eastAsia="仿宋"/>
              </w:rPr>
              <w:t>Δ</w:t>
            </w:r>
            <w:r w:rsidRPr="00187AD2">
              <w:rPr>
                <w:rFonts w:eastAsia="仿宋"/>
                <w:i/>
              </w:rPr>
              <w:t>itu</w:t>
            </w:r>
            <w:proofErr w:type="spellEnd"/>
            <w:r w:rsidRPr="00187AD2">
              <w:rPr>
                <w:rFonts w:eastAsia="仿宋"/>
                <w:i/>
              </w:rPr>
              <w:t xml:space="preserve"> </w:t>
            </w:r>
            <w:r w:rsidRPr="00187AD2">
              <w:rPr>
                <w:rFonts w:eastAsia="仿宋"/>
                <w:iCs/>
              </w:rPr>
              <w:t>cluster</w:t>
            </w:r>
          </w:p>
        </w:tc>
        <w:tc>
          <w:tcPr>
            <w:tcW w:w="878" w:type="pct"/>
          </w:tcPr>
          <w:p w14:paraId="39970B25" w14:textId="77777777" w:rsidR="00210B67" w:rsidRPr="00187AD2" w:rsidRDefault="00210B67" w:rsidP="00B56DC3">
            <w:pPr>
              <w:rPr>
                <w:rFonts w:eastAsia="仿宋"/>
                <w:b/>
                <w:bCs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551BB254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178CDD18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GR167D</w:t>
            </w:r>
          </w:p>
        </w:tc>
        <w:tc>
          <w:tcPr>
            <w:tcW w:w="2899" w:type="pct"/>
            <w:vAlign w:val="center"/>
          </w:tcPr>
          <w:p w14:paraId="120AABAD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GR167 derivative, </w:t>
            </w:r>
            <w:proofErr w:type="spellStart"/>
            <w:r w:rsidRPr="00187AD2">
              <w:rPr>
                <w:rFonts w:eastAsia="仿宋"/>
              </w:rPr>
              <w:t>Δ</w:t>
            </w:r>
            <w:r w:rsidRPr="00187AD2">
              <w:rPr>
                <w:rFonts w:eastAsia="仿宋"/>
                <w:i/>
                <w:iCs/>
              </w:rPr>
              <w:t>fen</w:t>
            </w:r>
            <w:proofErr w:type="spellEnd"/>
            <w:r w:rsidRPr="00187AD2">
              <w:rPr>
                <w:rFonts w:eastAsia="仿宋"/>
                <w:iCs/>
              </w:rPr>
              <w:t xml:space="preserve"> cluster</w:t>
            </w:r>
          </w:p>
        </w:tc>
        <w:tc>
          <w:tcPr>
            <w:tcW w:w="878" w:type="pct"/>
          </w:tcPr>
          <w:p w14:paraId="3E68CA0A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1F5F6878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  <w:hideMark/>
          </w:tcPr>
          <w:p w14:paraId="22953269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GR167ID</w:t>
            </w:r>
          </w:p>
        </w:tc>
        <w:tc>
          <w:tcPr>
            <w:tcW w:w="2899" w:type="pct"/>
            <w:vAlign w:val="center"/>
            <w:hideMark/>
          </w:tcPr>
          <w:p w14:paraId="50BB9D37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GR167 derivative, </w:t>
            </w:r>
            <w:proofErr w:type="spellStart"/>
            <w:r w:rsidRPr="00187AD2">
              <w:rPr>
                <w:rFonts w:eastAsia="仿宋"/>
              </w:rPr>
              <w:t>Δ</w:t>
            </w:r>
            <w:r w:rsidRPr="00187AD2">
              <w:rPr>
                <w:rFonts w:eastAsia="仿宋"/>
                <w:i/>
              </w:rPr>
              <w:t>itu</w:t>
            </w:r>
            <w:proofErr w:type="spellEnd"/>
            <w:r w:rsidRPr="00187AD2">
              <w:rPr>
                <w:rFonts w:eastAsia="仿宋"/>
                <w:i/>
              </w:rPr>
              <w:t xml:space="preserve"> </w:t>
            </w:r>
            <w:proofErr w:type="spellStart"/>
            <w:r w:rsidRPr="00187AD2">
              <w:rPr>
                <w:rFonts w:eastAsia="仿宋"/>
              </w:rPr>
              <w:t>Δ</w:t>
            </w:r>
            <w:r w:rsidRPr="00187AD2">
              <w:rPr>
                <w:rFonts w:eastAsia="仿宋"/>
                <w:i/>
                <w:iCs/>
              </w:rPr>
              <w:t>fen</w:t>
            </w:r>
            <w:proofErr w:type="spellEnd"/>
            <w:r w:rsidRPr="00187AD2">
              <w:rPr>
                <w:rFonts w:eastAsia="仿宋"/>
                <w:iCs/>
              </w:rPr>
              <w:t xml:space="preserve"> clusters</w:t>
            </w:r>
          </w:p>
        </w:tc>
        <w:tc>
          <w:tcPr>
            <w:tcW w:w="878" w:type="pct"/>
            <w:hideMark/>
          </w:tcPr>
          <w:p w14:paraId="488B343A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12754031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2A377D71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lac</w:t>
            </w:r>
          </w:p>
        </w:tc>
        <w:tc>
          <w:tcPr>
            <w:tcW w:w="2899" w:type="pct"/>
            <w:vAlign w:val="center"/>
          </w:tcPr>
          <w:p w14:paraId="2DD41438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lac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3C187CB7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456FEA59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372C44C2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ugt</w:t>
            </w:r>
          </w:p>
        </w:tc>
        <w:tc>
          <w:tcPr>
            <w:tcW w:w="2899" w:type="pct"/>
          </w:tcPr>
          <w:p w14:paraId="38569FB8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ugt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6E3A1621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0F45CF20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717E23A2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suc</w:t>
            </w:r>
          </w:p>
        </w:tc>
        <w:tc>
          <w:tcPr>
            <w:tcW w:w="2899" w:type="pct"/>
          </w:tcPr>
          <w:p w14:paraId="0F29ECC0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suc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566C2EA2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5AE4D3EF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0427C30A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ydh</w:t>
            </w:r>
          </w:p>
        </w:tc>
        <w:tc>
          <w:tcPr>
            <w:tcW w:w="2899" w:type="pct"/>
          </w:tcPr>
          <w:p w14:paraId="047203E5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ydh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250C1094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6BFE783C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17A34D52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accD</w:t>
            </w:r>
          </w:p>
        </w:tc>
        <w:tc>
          <w:tcPr>
            <w:tcW w:w="2899" w:type="pct"/>
          </w:tcPr>
          <w:p w14:paraId="6ED9FFEE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accD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3C3C2FB1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2129D3F7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1C5774F5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clp</w:t>
            </w:r>
          </w:p>
        </w:tc>
        <w:tc>
          <w:tcPr>
            <w:tcW w:w="2899" w:type="pct"/>
          </w:tcPr>
          <w:p w14:paraId="622EA8DA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clp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3310A8D5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5C9218A0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5CB56360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tpxi</w:t>
            </w:r>
          </w:p>
        </w:tc>
        <w:tc>
          <w:tcPr>
            <w:tcW w:w="2899" w:type="pct"/>
          </w:tcPr>
          <w:p w14:paraId="35B24001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tpxi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124E2FF2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3F9FBE52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6BC7976D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gltX</w:t>
            </w:r>
          </w:p>
        </w:tc>
        <w:tc>
          <w:tcPr>
            <w:tcW w:w="2899" w:type="pct"/>
          </w:tcPr>
          <w:p w14:paraId="6309209D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gltX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70351627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7B62DDF4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6E5515D8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nad</w:t>
            </w:r>
          </w:p>
        </w:tc>
        <w:tc>
          <w:tcPr>
            <w:tcW w:w="2899" w:type="pct"/>
          </w:tcPr>
          <w:p w14:paraId="5133F94D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nad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51EFE64C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5F2DE29E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1AE9CC82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arg</w:t>
            </w:r>
          </w:p>
        </w:tc>
        <w:tc>
          <w:tcPr>
            <w:tcW w:w="2899" w:type="pct"/>
          </w:tcPr>
          <w:p w14:paraId="16575C3D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arg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307A4ECD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078A17D7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7E5BA08F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gltA</w:t>
            </w:r>
          </w:p>
        </w:tc>
        <w:tc>
          <w:tcPr>
            <w:tcW w:w="2899" w:type="pct"/>
          </w:tcPr>
          <w:p w14:paraId="1C2B9400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gltA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4ED975D4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068F6903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57C15411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ahp</w:t>
            </w:r>
          </w:p>
        </w:tc>
        <w:tc>
          <w:tcPr>
            <w:tcW w:w="2899" w:type="pct"/>
          </w:tcPr>
          <w:p w14:paraId="2EC2FC86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ahp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095E6D2F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201888CA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46BC4FC3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nrfA</w:t>
            </w:r>
          </w:p>
        </w:tc>
        <w:tc>
          <w:tcPr>
            <w:tcW w:w="2899" w:type="pct"/>
          </w:tcPr>
          <w:p w14:paraId="414CC41B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nrfA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390C1899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2FA1F2FF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684473BD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pgmi</w:t>
            </w:r>
          </w:p>
        </w:tc>
        <w:tc>
          <w:tcPr>
            <w:tcW w:w="2899" w:type="pct"/>
          </w:tcPr>
          <w:p w14:paraId="25190901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pgmi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4C7B420E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0EE3FBD2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72F3E74B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hom</w:t>
            </w:r>
          </w:p>
        </w:tc>
        <w:tc>
          <w:tcPr>
            <w:tcW w:w="2899" w:type="pct"/>
          </w:tcPr>
          <w:p w14:paraId="11FD0D1A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hom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33EC64CE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5A5EF8E9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5B40579E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hem</w:t>
            </w:r>
          </w:p>
        </w:tc>
        <w:tc>
          <w:tcPr>
            <w:tcW w:w="2899" w:type="pct"/>
          </w:tcPr>
          <w:p w14:paraId="4E6E284E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hem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730D255B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2E405D1F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087FEF5F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ldh</w:t>
            </w:r>
          </w:p>
        </w:tc>
        <w:tc>
          <w:tcPr>
            <w:tcW w:w="2899" w:type="pct"/>
          </w:tcPr>
          <w:p w14:paraId="2F0EB221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ldh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61D472AE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7EEB7FF0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764134EB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rpsU</w:t>
            </w:r>
          </w:p>
        </w:tc>
        <w:tc>
          <w:tcPr>
            <w:tcW w:w="2899" w:type="pct"/>
          </w:tcPr>
          <w:p w14:paraId="3E98003A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rpsU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684D776D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58F120ED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2B98173F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LL3-PR</w:t>
            </w:r>
            <w:r w:rsidRPr="00187AD2">
              <w:rPr>
                <w:rFonts w:eastAsia="仿宋"/>
                <w:i/>
                <w:iCs/>
                <w:vertAlign w:val="subscript"/>
              </w:rPr>
              <w:t>alsD</w:t>
            </w:r>
          </w:p>
        </w:tc>
        <w:tc>
          <w:tcPr>
            <w:tcW w:w="2899" w:type="pct"/>
          </w:tcPr>
          <w:p w14:paraId="04C08583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LL3 derivative, containing plasmid </w:t>
            </w:r>
            <w:proofErr w:type="spellStart"/>
            <w:r w:rsidRPr="00187AD2">
              <w:rPr>
                <w:rFonts w:eastAsia="仿宋"/>
              </w:rPr>
              <w:t>pHT-PR</w:t>
            </w:r>
            <w:r w:rsidRPr="00187AD2">
              <w:rPr>
                <w:rFonts w:eastAsia="仿宋"/>
                <w:i/>
                <w:iCs/>
                <w:vertAlign w:val="subscript"/>
              </w:rPr>
              <w:t>alsD</w:t>
            </w:r>
            <w:r w:rsidRPr="00187AD2">
              <w:rPr>
                <w:rFonts w:eastAsia="仿宋"/>
              </w:rPr>
              <w:t>-</w:t>
            </w:r>
            <w:r w:rsidRPr="00187AD2">
              <w:rPr>
                <w:rFonts w:eastAsia="仿宋"/>
                <w:i/>
                <w:iCs/>
              </w:rPr>
              <w:t>gfp</w:t>
            </w:r>
            <w:proofErr w:type="spellEnd"/>
          </w:p>
        </w:tc>
        <w:tc>
          <w:tcPr>
            <w:tcW w:w="878" w:type="pct"/>
          </w:tcPr>
          <w:p w14:paraId="68CE99DA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0CE20342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3589110B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GR167IDS</w:t>
            </w:r>
          </w:p>
        </w:tc>
        <w:tc>
          <w:tcPr>
            <w:tcW w:w="2899" w:type="pct"/>
            <w:vMerge w:val="restart"/>
            <w:vAlign w:val="center"/>
          </w:tcPr>
          <w:p w14:paraId="665FB0E1" w14:textId="77777777" w:rsidR="00210B67" w:rsidRPr="00187AD2" w:rsidRDefault="00210B67" w:rsidP="00B56DC3">
            <w:pPr>
              <w:rPr>
                <w:rFonts w:eastAsia="仿宋"/>
                <w:i/>
                <w:iCs/>
                <w:vertAlign w:val="subscript"/>
              </w:rPr>
            </w:pPr>
            <w:r w:rsidRPr="00187AD2">
              <w:rPr>
                <w:rFonts w:eastAsia="仿宋"/>
              </w:rPr>
              <w:t xml:space="preserve">GR167ID derivative with its native </w:t>
            </w:r>
            <w:proofErr w:type="spellStart"/>
            <w:r w:rsidRPr="00187AD2">
              <w:rPr>
                <w:rFonts w:eastAsia="仿宋"/>
                <w:i/>
                <w:iCs/>
              </w:rPr>
              <w:t>srf</w:t>
            </w:r>
            <w:proofErr w:type="spellEnd"/>
            <w:r w:rsidRPr="00187AD2">
              <w:rPr>
                <w:rFonts w:eastAsia="仿宋"/>
              </w:rPr>
              <w:t xml:space="preserve"> promoter replaced by </w:t>
            </w:r>
            <w:proofErr w:type="spellStart"/>
            <w:r w:rsidRPr="00187AD2">
              <w:rPr>
                <w:rFonts w:eastAsia="仿宋"/>
              </w:rPr>
              <w:t>PR</w:t>
            </w:r>
            <w:r w:rsidRPr="00187AD2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</w:p>
          <w:p w14:paraId="0011986F" w14:textId="77777777" w:rsidR="00210B67" w:rsidRPr="00187AD2" w:rsidRDefault="00210B67" w:rsidP="00B56DC3">
            <w:pPr>
              <w:rPr>
                <w:rFonts w:eastAsia="仿宋"/>
              </w:rPr>
            </w:pPr>
          </w:p>
          <w:p w14:paraId="3E1194FE" w14:textId="77777777" w:rsidR="00210B67" w:rsidRPr="00187AD2" w:rsidRDefault="00210B67" w:rsidP="00B56DC3">
            <w:pPr>
              <w:rPr>
                <w:rFonts w:eastAsia="仿宋"/>
              </w:rPr>
            </w:pPr>
          </w:p>
          <w:p w14:paraId="438DB6BB" w14:textId="77777777" w:rsidR="00210B67" w:rsidRPr="00187AD2" w:rsidRDefault="00210B67" w:rsidP="00B56DC3">
            <w:pPr>
              <w:rPr>
                <w:rFonts w:eastAsia="仿宋"/>
              </w:rPr>
            </w:pPr>
          </w:p>
          <w:p w14:paraId="2EA7FEF9" w14:textId="77777777" w:rsidR="00210B67" w:rsidRPr="00187AD2" w:rsidRDefault="00210B67" w:rsidP="00B56DC3">
            <w:pPr>
              <w:rPr>
                <w:rFonts w:eastAsia="仿宋"/>
              </w:rPr>
            </w:pPr>
          </w:p>
          <w:p w14:paraId="7DED6487" w14:textId="77777777" w:rsidR="00210B67" w:rsidRPr="00187AD2" w:rsidRDefault="00210B67" w:rsidP="00B56DC3">
            <w:pPr>
              <w:rPr>
                <w:rFonts w:eastAsia="仿宋"/>
              </w:rPr>
            </w:pPr>
          </w:p>
          <w:p w14:paraId="17369997" w14:textId="77777777" w:rsidR="00210B67" w:rsidRPr="00187AD2" w:rsidRDefault="00210B67" w:rsidP="00B56DC3">
            <w:pPr>
              <w:rPr>
                <w:rFonts w:eastAsia="仿宋"/>
              </w:rPr>
            </w:pPr>
          </w:p>
          <w:p w14:paraId="24AEE3CA" w14:textId="77777777" w:rsidR="00210B67" w:rsidRPr="00187AD2" w:rsidRDefault="00210B67" w:rsidP="00B56DC3">
            <w:pPr>
              <w:rPr>
                <w:rFonts w:eastAsia="仿宋"/>
              </w:rPr>
            </w:pPr>
          </w:p>
          <w:p w14:paraId="64657D1E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 replaced by </w:t>
            </w:r>
            <w:proofErr w:type="spellStart"/>
            <w:r w:rsidRPr="00187AD2">
              <w:rPr>
                <w:rFonts w:eastAsia="仿宋"/>
              </w:rPr>
              <w:t>PR</w:t>
            </w:r>
            <w:r w:rsidRPr="00187AD2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  <w:r w:rsidRPr="00187AD2">
              <w:rPr>
                <w:rFonts w:eastAsia="仿宋"/>
              </w:rPr>
              <w:t xml:space="preserve"> replaced by </w:t>
            </w:r>
            <w:proofErr w:type="spellStart"/>
            <w:r w:rsidRPr="00187AD2">
              <w:rPr>
                <w:rFonts w:eastAsia="仿宋"/>
              </w:rPr>
              <w:t>PR</w:t>
            </w:r>
            <w:r w:rsidRPr="00187AD2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  <w:r w:rsidRPr="00187AD2">
              <w:rPr>
                <w:rFonts w:eastAsia="仿宋"/>
              </w:rPr>
              <w:t xml:space="preserve"> promoter</w:t>
            </w:r>
          </w:p>
        </w:tc>
        <w:tc>
          <w:tcPr>
            <w:tcW w:w="878" w:type="pct"/>
          </w:tcPr>
          <w:p w14:paraId="247DE5B4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6B429011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55A3BEC9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</w:p>
        </w:tc>
        <w:tc>
          <w:tcPr>
            <w:tcW w:w="2899" w:type="pct"/>
            <w:vMerge/>
            <w:vAlign w:val="center"/>
          </w:tcPr>
          <w:p w14:paraId="05DB0DA0" w14:textId="77777777" w:rsidR="00210B67" w:rsidRPr="00187AD2" w:rsidRDefault="00210B67" w:rsidP="00B56DC3">
            <w:pPr>
              <w:rPr>
                <w:rFonts w:eastAsia="仿宋"/>
              </w:rPr>
            </w:pPr>
          </w:p>
        </w:tc>
        <w:tc>
          <w:tcPr>
            <w:tcW w:w="878" w:type="pct"/>
          </w:tcPr>
          <w:p w14:paraId="3FA6561E" w14:textId="77777777" w:rsidR="00210B67" w:rsidRPr="00187AD2" w:rsidRDefault="00210B67" w:rsidP="00B56DC3">
            <w:pPr>
              <w:rPr>
                <w:rFonts w:eastAsia="仿宋"/>
              </w:rPr>
            </w:pPr>
          </w:p>
        </w:tc>
      </w:tr>
      <w:tr w:rsidR="00210B67" w:rsidRPr="00187AD2" w14:paraId="27FF286B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739DCDD7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GR167IDT</w:t>
            </w:r>
          </w:p>
          <w:p w14:paraId="07EEA014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</w:p>
        </w:tc>
        <w:tc>
          <w:tcPr>
            <w:tcW w:w="2899" w:type="pct"/>
            <w:vMerge w:val="restart"/>
            <w:vAlign w:val="center"/>
          </w:tcPr>
          <w:p w14:paraId="687FD330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GR167ID derivative with its native </w:t>
            </w:r>
            <w:proofErr w:type="spellStart"/>
            <w:r w:rsidRPr="00187AD2">
              <w:rPr>
                <w:rFonts w:eastAsia="仿宋"/>
                <w:i/>
                <w:iCs/>
              </w:rPr>
              <w:t>srf</w:t>
            </w:r>
            <w:proofErr w:type="spellEnd"/>
            <w:r w:rsidRPr="00187AD2">
              <w:rPr>
                <w:rFonts w:eastAsia="仿宋"/>
              </w:rPr>
              <w:t xml:space="preserve"> promoter replaced by </w:t>
            </w:r>
            <w:proofErr w:type="spellStart"/>
            <w:r w:rsidRPr="00187AD2">
              <w:rPr>
                <w:rFonts w:eastAsia="仿宋"/>
              </w:rPr>
              <w:t>PR</w:t>
            </w:r>
            <w:r w:rsidRPr="00187AD2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</w:p>
          <w:p w14:paraId="0AD5D3EC" w14:textId="77777777" w:rsidR="00210B67" w:rsidRPr="00187AD2" w:rsidRDefault="00210B67" w:rsidP="00B56DC3">
            <w:pPr>
              <w:rPr>
                <w:rFonts w:eastAsia="仿宋"/>
              </w:rPr>
            </w:pPr>
          </w:p>
          <w:p w14:paraId="482FC566" w14:textId="77777777" w:rsidR="00210B67" w:rsidRPr="00187AD2" w:rsidRDefault="00210B67" w:rsidP="00B56DC3">
            <w:pPr>
              <w:rPr>
                <w:rFonts w:eastAsia="仿宋"/>
              </w:rPr>
            </w:pPr>
          </w:p>
          <w:p w14:paraId="6BB4AA86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 xml:space="preserve"> replaced by </w:t>
            </w:r>
            <w:proofErr w:type="spellStart"/>
            <w:r w:rsidRPr="00187AD2">
              <w:rPr>
                <w:rFonts w:eastAsia="仿宋"/>
              </w:rPr>
              <w:t>PR</w:t>
            </w:r>
            <w:r w:rsidRPr="00187AD2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  <w:r w:rsidRPr="00187AD2">
              <w:rPr>
                <w:rFonts w:eastAsia="仿宋"/>
              </w:rPr>
              <w:t xml:space="preserve"> promoter</w:t>
            </w:r>
          </w:p>
        </w:tc>
        <w:tc>
          <w:tcPr>
            <w:tcW w:w="878" w:type="pct"/>
          </w:tcPr>
          <w:p w14:paraId="0CFEDA08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This work</w:t>
            </w:r>
          </w:p>
        </w:tc>
      </w:tr>
      <w:tr w:rsidR="00210B67" w:rsidRPr="00187AD2" w14:paraId="621AC4AC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  <w:hideMark/>
          </w:tcPr>
          <w:p w14:paraId="02BE5D9A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</w:p>
        </w:tc>
        <w:tc>
          <w:tcPr>
            <w:tcW w:w="2899" w:type="pct"/>
            <w:vMerge/>
            <w:vAlign w:val="center"/>
            <w:hideMark/>
          </w:tcPr>
          <w:p w14:paraId="5C19906B" w14:textId="77777777" w:rsidR="00210B67" w:rsidRPr="00187AD2" w:rsidRDefault="00210B67" w:rsidP="00B56DC3">
            <w:pPr>
              <w:rPr>
                <w:rFonts w:eastAsia="仿宋"/>
              </w:rPr>
            </w:pPr>
          </w:p>
        </w:tc>
        <w:tc>
          <w:tcPr>
            <w:tcW w:w="878" w:type="pct"/>
            <w:hideMark/>
          </w:tcPr>
          <w:p w14:paraId="5BC650E8" w14:textId="77777777" w:rsidR="00210B67" w:rsidRPr="00187AD2" w:rsidRDefault="00210B67" w:rsidP="00B56DC3">
            <w:pPr>
              <w:rPr>
                <w:rFonts w:eastAsia="仿宋"/>
              </w:rPr>
            </w:pPr>
          </w:p>
        </w:tc>
      </w:tr>
      <w:tr w:rsidR="00210B67" w:rsidRPr="00187AD2" w14:paraId="203C968B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37F7E602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NK-ΔLPS</w:t>
            </w:r>
          </w:p>
        </w:tc>
        <w:tc>
          <w:tcPr>
            <w:tcW w:w="2899" w:type="pct"/>
            <w:vMerge w:val="restart"/>
            <w:vAlign w:val="center"/>
          </w:tcPr>
          <w:p w14:paraId="3C3FA74E" w14:textId="77777777" w:rsidR="00210B67" w:rsidRPr="00187AD2" w:rsidRDefault="00210B67" w:rsidP="00B56DC3">
            <w:pPr>
              <w:rPr>
                <w:rFonts w:eastAsia="仿宋"/>
                <w:i/>
                <w:iCs/>
                <w:vertAlign w:val="subscript"/>
              </w:rPr>
            </w:pPr>
            <w:r w:rsidRPr="00187AD2">
              <w:rPr>
                <w:rFonts w:eastAsia="仿宋"/>
              </w:rPr>
              <w:t xml:space="preserve">NK-ΔLP derivative with its native </w:t>
            </w:r>
            <w:proofErr w:type="spellStart"/>
            <w:r w:rsidRPr="00187AD2">
              <w:rPr>
                <w:rFonts w:eastAsia="仿宋"/>
                <w:i/>
                <w:iCs/>
              </w:rPr>
              <w:t>srf</w:t>
            </w:r>
            <w:proofErr w:type="spellEnd"/>
            <w:r w:rsidRPr="00187AD2">
              <w:rPr>
                <w:rFonts w:eastAsia="仿宋"/>
              </w:rPr>
              <w:t xml:space="preserve"> promoter </w:t>
            </w:r>
            <w:r w:rsidRPr="00187AD2">
              <w:rPr>
                <w:rFonts w:eastAsia="仿宋"/>
              </w:rPr>
              <w:lastRenderedPageBreak/>
              <w:t xml:space="preserve">replaced by </w:t>
            </w:r>
            <w:proofErr w:type="spellStart"/>
            <w:r w:rsidRPr="00187AD2">
              <w:rPr>
                <w:rFonts w:eastAsia="仿宋"/>
              </w:rPr>
              <w:t>PR</w:t>
            </w:r>
            <w:r w:rsidRPr="00187AD2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</w:p>
          <w:p w14:paraId="7102273C" w14:textId="77777777" w:rsidR="00210B67" w:rsidRPr="00187AD2" w:rsidRDefault="00210B67" w:rsidP="00B56DC3">
            <w:pPr>
              <w:rPr>
                <w:rFonts w:eastAsia="仿宋"/>
              </w:rPr>
            </w:pPr>
          </w:p>
        </w:tc>
        <w:tc>
          <w:tcPr>
            <w:tcW w:w="878" w:type="pct"/>
          </w:tcPr>
          <w:p w14:paraId="7AA82912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lastRenderedPageBreak/>
              <w:t>This work</w:t>
            </w:r>
          </w:p>
        </w:tc>
      </w:tr>
      <w:tr w:rsidR="00210B67" w:rsidRPr="00187AD2" w14:paraId="12D87D1E" w14:textId="77777777" w:rsidTr="00B56DC3">
        <w:trPr>
          <w:trHeight w:hRule="exact" w:val="301"/>
          <w:jc w:val="center"/>
        </w:trPr>
        <w:tc>
          <w:tcPr>
            <w:tcW w:w="1223" w:type="pct"/>
            <w:vAlign w:val="center"/>
          </w:tcPr>
          <w:p w14:paraId="4F6827D7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</w:p>
        </w:tc>
        <w:tc>
          <w:tcPr>
            <w:tcW w:w="2899" w:type="pct"/>
            <w:vMerge/>
            <w:vAlign w:val="center"/>
          </w:tcPr>
          <w:p w14:paraId="69CD38AC" w14:textId="77777777" w:rsidR="00210B67" w:rsidRPr="00187AD2" w:rsidRDefault="00210B67" w:rsidP="00B56DC3">
            <w:pPr>
              <w:rPr>
                <w:rFonts w:eastAsia="仿宋"/>
              </w:rPr>
            </w:pPr>
          </w:p>
        </w:tc>
        <w:tc>
          <w:tcPr>
            <w:tcW w:w="878" w:type="pct"/>
          </w:tcPr>
          <w:p w14:paraId="010408F6" w14:textId="77777777" w:rsidR="00210B67" w:rsidRPr="00187AD2" w:rsidRDefault="00210B67" w:rsidP="00B56DC3">
            <w:pPr>
              <w:rPr>
                <w:rFonts w:eastAsia="仿宋"/>
              </w:rPr>
            </w:pPr>
          </w:p>
        </w:tc>
      </w:tr>
      <w:tr w:rsidR="00210B67" w:rsidRPr="00187AD2" w14:paraId="61D885BC" w14:textId="77777777" w:rsidTr="00B56DC3">
        <w:trPr>
          <w:trHeight w:hRule="exact" w:val="301"/>
          <w:jc w:val="center"/>
        </w:trPr>
        <w:tc>
          <w:tcPr>
            <w:tcW w:w="5000" w:type="pct"/>
            <w:gridSpan w:val="3"/>
          </w:tcPr>
          <w:p w14:paraId="1644A0C6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  <w:b/>
                <w:i/>
              </w:rPr>
              <w:t xml:space="preserve">E. coli </w:t>
            </w:r>
            <w:r w:rsidRPr="00187AD2">
              <w:rPr>
                <w:rFonts w:eastAsia="仿宋"/>
                <w:b/>
                <w:iCs/>
              </w:rPr>
              <w:t>strains</w:t>
            </w:r>
          </w:p>
        </w:tc>
      </w:tr>
      <w:tr w:rsidR="00210B67" w:rsidRPr="00187AD2" w14:paraId="44743C07" w14:textId="77777777" w:rsidTr="00B56DC3">
        <w:trPr>
          <w:trHeight w:hRule="exact" w:val="301"/>
          <w:jc w:val="center"/>
        </w:trPr>
        <w:tc>
          <w:tcPr>
            <w:tcW w:w="1223" w:type="pct"/>
            <w:tcBorders>
              <w:bottom w:val="nil"/>
            </w:tcBorders>
            <w:hideMark/>
          </w:tcPr>
          <w:p w14:paraId="4A8F6F86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DH5α</w:t>
            </w:r>
          </w:p>
        </w:tc>
        <w:tc>
          <w:tcPr>
            <w:tcW w:w="2899" w:type="pct"/>
            <w:tcBorders>
              <w:bottom w:val="nil"/>
            </w:tcBorders>
            <w:hideMark/>
          </w:tcPr>
          <w:p w14:paraId="7BB65153" w14:textId="77777777" w:rsidR="00210B67" w:rsidRPr="00187AD2" w:rsidRDefault="00210B67" w:rsidP="00B56DC3">
            <w:pPr>
              <w:rPr>
                <w:rFonts w:eastAsia="仿宋"/>
                <w:lang w:eastAsia="en-US"/>
              </w:rPr>
            </w:pPr>
            <w:r w:rsidRPr="00187AD2">
              <w:rPr>
                <w:rFonts w:eastAsia="仿宋"/>
                <w:i/>
                <w:iCs/>
                <w:lang w:eastAsia="en-US"/>
              </w:rPr>
              <w:t xml:space="preserve">supE44 </w:t>
            </w:r>
            <w:r w:rsidRPr="00187AD2">
              <w:rPr>
                <w:rFonts w:eastAsia="仿宋"/>
                <w:lang w:eastAsia="en-US"/>
              </w:rPr>
              <w:t>Δ</w:t>
            </w:r>
            <w:r w:rsidRPr="00187AD2">
              <w:rPr>
                <w:rFonts w:eastAsia="仿宋"/>
                <w:i/>
                <w:iCs/>
                <w:lang w:eastAsia="en-US"/>
              </w:rPr>
              <w:t>lacU169</w:t>
            </w:r>
            <w:r w:rsidRPr="00187AD2">
              <w:rPr>
                <w:rFonts w:eastAsia="仿宋"/>
                <w:lang w:eastAsia="en-US"/>
              </w:rPr>
              <w:t>(_</w:t>
            </w:r>
            <w:r w:rsidRPr="00187AD2">
              <w:rPr>
                <w:rFonts w:eastAsia="仿宋"/>
                <w:i/>
                <w:iCs/>
                <w:lang w:eastAsia="en-US"/>
              </w:rPr>
              <w:t>80</w:t>
            </w:r>
            <w:r w:rsidRPr="00187AD2">
              <w:rPr>
                <w:rFonts w:eastAsia="仿宋"/>
                <w:lang w:eastAsia="en-US"/>
              </w:rPr>
              <w:t xml:space="preserve"> </w:t>
            </w:r>
            <w:r w:rsidRPr="00187AD2">
              <w:rPr>
                <w:rFonts w:eastAsia="仿宋"/>
                <w:i/>
                <w:iCs/>
                <w:lang w:eastAsia="en-US"/>
              </w:rPr>
              <w:t>lacZ</w:t>
            </w:r>
            <w:r w:rsidRPr="00187AD2">
              <w:rPr>
                <w:rFonts w:eastAsia="仿宋"/>
                <w:lang w:eastAsia="en-US"/>
              </w:rPr>
              <w:t xml:space="preserve">ΔM15) </w:t>
            </w:r>
            <w:r w:rsidRPr="00187AD2">
              <w:rPr>
                <w:rFonts w:eastAsia="仿宋"/>
                <w:i/>
                <w:iCs/>
                <w:lang w:eastAsia="en-US"/>
              </w:rPr>
              <w:t>recA1</w:t>
            </w:r>
            <w:r w:rsidRPr="00187AD2">
              <w:rPr>
                <w:rFonts w:eastAsia="仿宋"/>
                <w:lang w:eastAsia="en-US"/>
              </w:rPr>
              <w:t xml:space="preserve"> </w:t>
            </w:r>
            <w:r w:rsidRPr="00187AD2">
              <w:rPr>
                <w:rFonts w:eastAsia="仿宋"/>
                <w:i/>
                <w:iCs/>
                <w:lang w:eastAsia="en-US"/>
              </w:rPr>
              <w:t>endA1</w:t>
            </w:r>
            <w:r w:rsidRPr="00187AD2">
              <w:rPr>
                <w:rFonts w:eastAsia="仿宋"/>
                <w:lang w:eastAsia="en-US"/>
              </w:rPr>
              <w:t xml:space="preserve"> </w:t>
            </w:r>
            <w:r w:rsidRPr="00187AD2">
              <w:rPr>
                <w:rFonts w:eastAsia="仿宋"/>
                <w:i/>
                <w:iCs/>
                <w:lang w:eastAsia="en-US"/>
              </w:rPr>
              <w:t>hsdR17</w:t>
            </w:r>
            <w:r w:rsidRPr="00187AD2">
              <w:rPr>
                <w:rFonts w:eastAsia="仿宋"/>
                <w:lang w:eastAsia="en-US"/>
              </w:rPr>
              <w:t>(</w:t>
            </w:r>
            <w:proofErr w:type="spellStart"/>
            <w:r w:rsidRPr="00187AD2">
              <w:rPr>
                <w:rFonts w:eastAsia="仿宋"/>
                <w:lang w:eastAsia="en-US"/>
              </w:rPr>
              <w:t>r</w:t>
            </w:r>
            <w:r w:rsidRPr="00187AD2">
              <w:rPr>
                <w:rFonts w:eastAsia="仿宋"/>
                <w:vertAlign w:val="subscript"/>
                <w:lang w:eastAsia="en-US"/>
              </w:rPr>
              <w:t>K</w:t>
            </w:r>
            <w:proofErr w:type="spellEnd"/>
            <w:r w:rsidRPr="00187AD2">
              <w:rPr>
                <w:rFonts w:eastAsia="仿宋"/>
                <w:vertAlign w:val="superscript"/>
                <w:lang w:eastAsia="en-US"/>
              </w:rPr>
              <w:t>-</w:t>
            </w:r>
            <w:r w:rsidRPr="00187AD2">
              <w:rPr>
                <w:rFonts w:eastAsia="仿宋"/>
                <w:lang w:eastAsia="en-US"/>
              </w:rPr>
              <w:t xml:space="preserve"> </w:t>
            </w:r>
            <w:proofErr w:type="spellStart"/>
            <w:r w:rsidRPr="00187AD2">
              <w:rPr>
                <w:rFonts w:eastAsia="仿宋"/>
                <w:lang w:eastAsia="en-US"/>
              </w:rPr>
              <w:t>m</w:t>
            </w:r>
            <w:r w:rsidRPr="00187AD2">
              <w:rPr>
                <w:rFonts w:eastAsia="仿宋"/>
                <w:vertAlign w:val="subscript"/>
                <w:lang w:eastAsia="en-US"/>
              </w:rPr>
              <w:t>K</w:t>
            </w:r>
            <w:proofErr w:type="spellEnd"/>
            <w:r w:rsidRPr="00187AD2">
              <w:rPr>
                <w:rFonts w:eastAsia="仿宋"/>
                <w:vertAlign w:val="superscript"/>
                <w:lang w:eastAsia="en-US"/>
              </w:rPr>
              <w:t>+</w:t>
            </w:r>
            <w:r w:rsidRPr="00187AD2">
              <w:rPr>
                <w:rFonts w:eastAsia="仿宋"/>
                <w:lang w:eastAsia="en-US"/>
              </w:rPr>
              <w:t xml:space="preserve">) </w:t>
            </w:r>
            <w:r w:rsidRPr="00187AD2">
              <w:rPr>
                <w:rFonts w:eastAsia="仿宋"/>
                <w:i/>
                <w:iCs/>
                <w:lang w:eastAsia="en-US"/>
              </w:rPr>
              <w:t xml:space="preserve">thi-1gyrA relA1 </w:t>
            </w:r>
            <w:r w:rsidRPr="00187AD2">
              <w:rPr>
                <w:rFonts w:eastAsia="仿宋"/>
                <w:lang w:eastAsia="en-US"/>
              </w:rPr>
              <w:t>F</w:t>
            </w:r>
            <w:r w:rsidRPr="00187AD2">
              <w:rPr>
                <w:rFonts w:eastAsia="仿宋"/>
                <w:vertAlign w:val="superscript"/>
                <w:lang w:eastAsia="en-US"/>
              </w:rPr>
              <w:t>-</w:t>
            </w:r>
            <w:r w:rsidRPr="00187AD2">
              <w:rPr>
                <w:rFonts w:eastAsia="仿宋"/>
                <w:lang w:eastAsia="en-US"/>
              </w:rPr>
              <w:t xml:space="preserve"> Δ(</w:t>
            </w:r>
            <w:proofErr w:type="spellStart"/>
            <w:r w:rsidRPr="00187AD2">
              <w:rPr>
                <w:rFonts w:eastAsia="仿宋"/>
                <w:i/>
                <w:iCs/>
                <w:lang w:eastAsia="en-US"/>
              </w:rPr>
              <w:t>lacZYA-argF</w:t>
            </w:r>
            <w:proofErr w:type="spellEnd"/>
            <w:r w:rsidRPr="00187AD2">
              <w:rPr>
                <w:rFonts w:eastAsia="仿宋"/>
                <w:lang w:eastAsia="en-US"/>
              </w:rPr>
              <w:t>)</w:t>
            </w:r>
          </w:p>
        </w:tc>
        <w:tc>
          <w:tcPr>
            <w:tcW w:w="878" w:type="pct"/>
            <w:tcBorders>
              <w:bottom w:val="nil"/>
            </w:tcBorders>
            <w:hideMark/>
          </w:tcPr>
          <w:p w14:paraId="1C5AE1B4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Transgene</w:t>
            </w:r>
          </w:p>
          <w:p w14:paraId="6591764D" w14:textId="77777777" w:rsidR="00210B67" w:rsidRPr="00187AD2" w:rsidRDefault="00210B67" w:rsidP="00B56DC3">
            <w:pPr>
              <w:rPr>
                <w:rFonts w:eastAsia="仿宋"/>
              </w:rPr>
            </w:pPr>
          </w:p>
          <w:p w14:paraId="187465DB" w14:textId="77777777" w:rsidR="00210B67" w:rsidRPr="00187AD2" w:rsidRDefault="00210B67" w:rsidP="00B56DC3">
            <w:pPr>
              <w:rPr>
                <w:rFonts w:eastAsia="仿宋"/>
              </w:rPr>
            </w:pPr>
          </w:p>
        </w:tc>
      </w:tr>
      <w:tr w:rsidR="00210B67" w:rsidRPr="00187AD2" w14:paraId="37B37FED" w14:textId="77777777" w:rsidTr="00B56DC3">
        <w:trPr>
          <w:trHeight w:hRule="exact" w:val="301"/>
          <w:jc w:val="center"/>
        </w:trPr>
        <w:tc>
          <w:tcPr>
            <w:tcW w:w="1223" w:type="pct"/>
            <w:tcBorders>
              <w:top w:val="nil"/>
              <w:bottom w:val="single" w:sz="12" w:space="0" w:color="auto"/>
            </w:tcBorders>
          </w:tcPr>
          <w:p w14:paraId="3A2FBE99" w14:textId="77777777" w:rsidR="00210B67" w:rsidRPr="00187AD2" w:rsidRDefault="00210B67" w:rsidP="00B56DC3">
            <w:pPr>
              <w:ind w:firstLineChars="100" w:firstLine="210"/>
              <w:rPr>
                <w:rFonts w:eastAsia="仿宋"/>
              </w:rPr>
            </w:pPr>
            <w:r w:rsidRPr="00187AD2">
              <w:rPr>
                <w:rFonts w:eastAsia="仿宋"/>
              </w:rPr>
              <w:t>JM110</w:t>
            </w:r>
          </w:p>
        </w:tc>
        <w:tc>
          <w:tcPr>
            <w:tcW w:w="2899" w:type="pct"/>
            <w:tcBorders>
              <w:top w:val="nil"/>
              <w:bottom w:val="single" w:sz="12" w:space="0" w:color="auto"/>
            </w:tcBorders>
          </w:tcPr>
          <w:p w14:paraId="54AFB631" w14:textId="77777777" w:rsidR="00210B67" w:rsidRPr="00187AD2" w:rsidRDefault="00210B67" w:rsidP="00B56DC3">
            <w:pPr>
              <w:rPr>
                <w:rFonts w:eastAsia="仿宋"/>
              </w:rPr>
            </w:pPr>
            <w:r w:rsidRPr="00187AD2">
              <w:rPr>
                <w:rFonts w:eastAsia="仿宋"/>
              </w:rPr>
              <w:t>F</w:t>
            </w:r>
            <w:r w:rsidRPr="00187AD2">
              <w:rPr>
                <w:rFonts w:eastAsia="仿宋"/>
                <w:vertAlign w:val="superscript"/>
              </w:rPr>
              <w:t>-</w:t>
            </w:r>
            <w:r w:rsidRPr="00187AD2">
              <w:rPr>
                <w:rFonts w:eastAsia="仿宋"/>
                <w:i/>
                <w:iCs/>
              </w:rPr>
              <w:t>dam-</w:t>
            </w:r>
            <w:proofErr w:type="gramStart"/>
            <w:r w:rsidRPr="00187AD2">
              <w:rPr>
                <w:rFonts w:eastAsia="仿宋"/>
              </w:rPr>
              <w:t>13::</w:t>
            </w:r>
            <w:proofErr w:type="gramEnd"/>
            <w:r w:rsidRPr="00187AD2">
              <w:rPr>
                <w:rFonts w:eastAsia="仿宋"/>
              </w:rPr>
              <w:t>Tn9</w:t>
            </w:r>
            <w:r w:rsidRPr="00187AD2">
              <w:rPr>
                <w:rFonts w:eastAsia="仿宋"/>
                <w:i/>
                <w:iCs/>
              </w:rPr>
              <w:t xml:space="preserve"> </w:t>
            </w:r>
            <w:r w:rsidRPr="00187AD2">
              <w:rPr>
                <w:rFonts w:eastAsia="仿宋"/>
              </w:rPr>
              <w:t>(</w:t>
            </w:r>
            <w:proofErr w:type="spellStart"/>
            <w:r w:rsidRPr="00187AD2">
              <w:rPr>
                <w:rFonts w:eastAsia="仿宋"/>
              </w:rPr>
              <w:t>Cam</w:t>
            </w:r>
            <w:r w:rsidRPr="00187AD2">
              <w:rPr>
                <w:rFonts w:eastAsia="仿宋"/>
                <w:vertAlign w:val="superscript"/>
              </w:rPr>
              <w:t>r</w:t>
            </w:r>
            <w:proofErr w:type="spellEnd"/>
            <w:r w:rsidRPr="00187AD2">
              <w:rPr>
                <w:rFonts w:eastAsia="仿宋"/>
              </w:rPr>
              <w:t>)</w:t>
            </w:r>
            <w:r w:rsidRPr="00187AD2">
              <w:rPr>
                <w:rFonts w:eastAsia="仿宋"/>
                <w:i/>
                <w:iCs/>
              </w:rPr>
              <w:t xml:space="preserve"> dcm</w:t>
            </w:r>
            <w:r w:rsidRPr="00187AD2">
              <w:rPr>
                <w:rFonts w:eastAsia="仿宋"/>
              </w:rPr>
              <w:t xml:space="preserve">-6 </w:t>
            </w:r>
            <w:r w:rsidRPr="00187AD2">
              <w:rPr>
                <w:rFonts w:eastAsia="仿宋"/>
                <w:i/>
                <w:iCs/>
              </w:rPr>
              <w:t>hsdR2</w:t>
            </w:r>
            <w:r w:rsidRPr="00187AD2">
              <w:rPr>
                <w:rFonts w:eastAsia="仿宋"/>
              </w:rPr>
              <w:t xml:space="preserve"> (</w:t>
            </w:r>
            <w:proofErr w:type="spellStart"/>
            <w:r w:rsidRPr="00187AD2">
              <w:rPr>
                <w:rFonts w:eastAsia="仿宋"/>
              </w:rPr>
              <w:t>r</w:t>
            </w:r>
            <w:r w:rsidRPr="00187AD2">
              <w:rPr>
                <w:rFonts w:eastAsia="仿宋"/>
                <w:vertAlign w:val="subscript"/>
              </w:rPr>
              <w:t>k</w:t>
            </w:r>
            <w:r w:rsidRPr="00187AD2">
              <w:rPr>
                <w:rFonts w:eastAsia="仿宋"/>
                <w:vertAlign w:val="superscript"/>
              </w:rPr>
              <w:t>-</w:t>
            </w:r>
            <w:r w:rsidRPr="00187AD2">
              <w:rPr>
                <w:rFonts w:eastAsia="仿宋"/>
              </w:rPr>
              <w:t>m</w:t>
            </w:r>
            <w:r w:rsidRPr="00187AD2">
              <w:rPr>
                <w:rFonts w:eastAsia="仿宋"/>
                <w:vertAlign w:val="subscript"/>
              </w:rPr>
              <w:t>k</w:t>
            </w:r>
            <w:proofErr w:type="spellEnd"/>
            <w:r w:rsidRPr="00187AD2">
              <w:rPr>
                <w:rFonts w:eastAsia="仿宋"/>
                <w:vertAlign w:val="superscript"/>
              </w:rPr>
              <w:t>+</w:t>
            </w:r>
            <w:r w:rsidRPr="00187AD2">
              <w:rPr>
                <w:rFonts w:eastAsia="仿宋"/>
              </w:rPr>
              <w:t>)</w:t>
            </w:r>
            <w:r w:rsidRPr="00187AD2">
              <w:rPr>
                <w:rFonts w:eastAsia="仿宋"/>
                <w:i/>
                <w:iCs/>
              </w:rPr>
              <w:t xml:space="preserve"> leuB6 hisG4 thi-1</w:t>
            </w:r>
            <w:r w:rsidRPr="00187AD2">
              <w:rPr>
                <w:rFonts w:eastAsia="仿宋"/>
              </w:rPr>
              <w:t xml:space="preserve"> </w:t>
            </w:r>
            <w:r w:rsidRPr="00187AD2">
              <w:rPr>
                <w:rFonts w:eastAsia="仿宋"/>
                <w:i/>
                <w:iCs/>
              </w:rPr>
              <w:t>araC14</w:t>
            </w:r>
            <w:r w:rsidRPr="00187AD2">
              <w:rPr>
                <w:rFonts w:eastAsia="仿宋"/>
              </w:rPr>
              <w:t xml:space="preserve"> </w:t>
            </w:r>
            <w:r w:rsidRPr="00187AD2">
              <w:rPr>
                <w:rFonts w:eastAsia="仿宋"/>
                <w:i/>
                <w:iCs/>
              </w:rPr>
              <w:t>lacY1</w:t>
            </w:r>
            <w:r w:rsidRPr="00187AD2">
              <w:rPr>
                <w:rFonts w:eastAsia="仿宋"/>
              </w:rPr>
              <w:t xml:space="preserve"> </w:t>
            </w:r>
            <w:r w:rsidRPr="00187AD2">
              <w:rPr>
                <w:rFonts w:eastAsia="仿宋"/>
                <w:i/>
                <w:iCs/>
              </w:rPr>
              <w:t>galK2</w:t>
            </w:r>
            <w:r w:rsidRPr="00187AD2">
              <w:rPr>
                <w:rFonts w:eastAsia="仿宋"/>
              </w:rPr>
              <w:t xml:space="preserve"> </w:t>
            </w:r>
            <w:r w:rsidRPr="00187AD2">
              <w:rPr>
                <w:rFonts w:eastAsia="仿宋"/>
                <w:i/>
                <w:iCs/>
              </w:rPr>
              <w:t>galT22</w:t>
            </w:r>
            <w:r w:rsidRPr="00187AD2">
              <w:rPr>
                <w:rFonts w:eastAsia="仿宋"/>
              </w:rPr>
              <w:t xml:space="preserve"> </w:t>
            </w:r>
            <w:r w:rsidRPr="00187AD2">
              <w:rPr>
                <w:rFonts w:eastAsia="仿宋"/>
                <w:i/>
                <w:iCs/>
              </w:rPr>
              <w:t>xylA5 mtl-1</w:t>
            </w:r>
            <w:r w:rsidRPr="00187AD2">
              <w:rPr>
                <w:rFonts w:eastAsia="仿宋"/>
              </w:rPr>
              <w:t xml:space="preserve"> </w:t>
            </w:r>
            <w:r w:rsidRPr="00187AD2">
              <w:rPr>
                <w:rFonts w:eastAsia="仿宋"/>
                <w:i/>
                <w:iCs/>
              </w:rPr>
              <w:t>rpsL136</w:t>
            </w:r>
            <w:r w:rsidRPr="00187AD2">
              <w:rPr>
                <w:rFonts w:eastAsia="仿宋"/>
              </w:rPr>
              <w:t xml:space="preserve"> (</w:t>
            </w:r>
            <w:proofErr w:type="spellStart"/>
            <w:r w:rsidRPr="00187AD2">
              <w:rPr>
                <w:rFonts w:eastAsia="仿宋"/>
              </w:rPr>
              <w:t>Str</w:t>
            </w:r>
            <w:r w:rsidRPr="00187AD2">
              <w:rPr>
                <w:rFonts w:eastAsia="仿宋"/>
                <w:vertAlign w:val="superscript"/>
              </w:rPr>
              <w:t>r</w:t>
            </w:r>
            <w:proofErr w:type="spellEnd"/>
            <w:r w:rsidRPr="00187AD2">
              <w:rPr>
                <w:rFonts w:eastAsia="仿宋"/>
              </w:rPr>
              <w:t xml:space="preserve">) </w:t>
            </w:r>
            <w:r w:rsidRPr="00187AD2">
              <w:rPr>
                <w:rFonts w:eastAsia="仿宋"/>
                <w:i/>
                <w:iCs/>
              </w:rPr>
              <w:t>fhuA31</w:t>
            </w:r>
            <w:r w:rsidRPr="00187AD2">
              <w:rPr>
                <w:rFonts w:eastAsia="仿宋"/>
              </w:rPr>
              <w:t xml:space="preserve"> </w:t>
            </w:r>
            <w:r w:rsidRPr="00187AD2">
              <w:rPr>
                <w:rFonts w:eastAsia="仿宋"/>
                <w:i/>
                <w:iCs/>
              </w:rPr>
              <w:t>tsx-8</w:t>
            </w:r>
            <w:r w:rsidRPr="00187AD2">
              <w:rPr>
                <w:rFonts w:eastAsia="仿宋"/>
              </w:rPr>
              <w:t xml:space="preserve"> </w:t>
            </w:r>
            <w:r w:rsidRPr="00187AD2">
              <w:rPr>
                <w:rFonts w:eastAsia="仿宋"/>
                <w:i/>
                <w:iCs/>
              </w:rPr>
              <w:t>glnV</w:t>
            </w:r>
            <w:r w:rsidRPr="00187AD2">
              <w:rPr>
                <w:rFonts w:eastAsia="仿宋"/>
              </w:rPr>
              <w:t xml:space="preserve">44 </w:t>
            </w:r>
            <w:proofErr w:type="spellStart"/>
            <w:r w:rsidRPr="00187AD2">
              <w:rPr>
                <w:rFonts w:eastAsia="仿宋"/>
                <w:i/>
                <w:iCs/>
              </w:rPr>
              <w:t>mcrA</w:t>
            </w:r>
            <w:proofErr w:type="spellEnd"/>
            <w:r w:rsidRPr="00187AD2">
              <w:rPr>
                <w:rFonts w:eastAsia="仿宋"/>
              </w:rPr>
              <w:t xml:space="preserve"> </w:t>
            </w:r>
            <w:r w:rsidRPr="00187AD2">
              <w:rPr>
                <w:rFonts w:eastAsia="仿宋"/>
                <w:i/>
                <w:iCs/>
              </w:rPr>
              <w:t>mcrB</w:t>
            </w:r>
            <w:r w:rsidRPr="00187AD2">
              <w:rPr>
                <w:rFonts w:eastAsia="仿宋"/>
              </w:rPr>
              <w:t>1</w:t>
            </w:r>
          </w:p>
        </w:tc>
        <w:tc>
          <w:tcPr>
            <w:tcW w:w="878" w:type="pct"/>
            <w:tcBorders>
              <w:top w:val="nil"/>
              <w:bottom w:val="single" w:sz="12" w:space="0" w:color="auto"/>
            </w:tcBorders>
          </w:tcPr>
          <w:p w14:paraId="73ED61FF" w14:textId="77777777" w:rsidR="00210B67" w:rsidRPr="00187AD2" w:rsidRDefault="00210B67" w:rsidP="00B56DC3">
            <w:pPr>
              <w:rPr>
                <w:rFonts w:eastAsia="仿宋"/>
              </w:rPr>
            </w:pPr>
            <w:proofErr w:type="spellStart"/>
            <w:r w:rsidRPr="00187AD2">
              <w:rPr>
                <w:rFonts w:eastAsia="仿宋"/>
              </w:rPr>
              <w:t>Fermentas</w:t>
            </w:r>
            <w:proofErr w:type="spellEnd"/>
          </w:p>
          <w:p w14:paraId="74D55890" w14:textId="77777777" w:rsidR="00210B67" w:rsidRPr="00187AD2" w:rsidRDefault="00210B67" w:rsidP="00B56DC3">
            <w:pPr>
              <w:rPr>
                <w:rFonts w:eastAsia="仿宋"/>
              </w:rPr>
            </w:pPr>
          </w:p>
        </w:tc>
      </w:tr>
    </w:tbl>
    <w:p w14:paraId="7C3F8B6C" w14:textId="77777777" w:rsidR="00210B67" w:rsidRPr="00187AD2" w:rsidRDefault="00210B67" w:rsidP="00210B67">
      <w:pPr>
        <w:rPr>
          <w:rFonts w:ascii="Times New Roman" w:eastAsia="仿宋" w:hAnsi="Times New Roman" w:cs="Times New Roman"/>
          <w:sz w:val="24"/>
          <w:szCs w:val="24"/>
        </w:rPr>
      </w:pPr>
    </w:p>
    <w:p w14:paraId="2866B7A6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Microsoft YaHei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B67"/>
    <w:rsid w:val="00210B6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11B6A"/>
  <w15:chartTrackingRefBased/>
  <w15:docId w15:val="{8C3028D4-CD2D-4BD7-A614-005B6D737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B67"/>
    <w:pPr>
      <w:widowControl w:val="0"/>
      <w:spacing w:after="0" w:line="240" w:lineRule="auto"/>
      <w:jc w:val="both"/>
    </w:pPr>
    <w:rPr>
      <w:rFonts w:ascii="DengXian" w:eastAsia="DengXian" w:hAnsi="DengXian" w:cs="SimSu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210B67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497</Words>
  <Characters>2836</Characters>
  <Application>Microsoft Office Word</Application>
  <DocSecurity>0</DocSecurity>
  <Lines>23</Lines>
  <Paragraphs>6</Paragraphs>
  <ScaleCrop>false</ScaleCrop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2020-12-04T02:26:00Z</dcterms:created>
  <dcterms:modified xsi:type="dcterms:W3CDTF">2020-12-04T02:27:00Z</dcterms:modified>
</cp:coreProperties>
</file>