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64BE" w14:textId="7D7BB9BE" w:rsidR="00121CCB" w:rsidRPr="009C7DC3" w:rsidRDefault="00121CCB">
      <w:pPr>
        <w:rPr>
          <w:sz w:val="24"/>
          <w:szCs w:val="24"/>
        </w:rPr>
      </w:pPr>
    </w:p>
    <w:p w14:paraId="1A3086CF" w14:textId="326F4FA8" w:rsidR="00EF37C9" w:rsidRPr="009C7DC3" w:rsidRDefault="00A91025" w:rsidP="006969A8">
      <w:pPr>
        <w:spacing w:afterLines="50" w:after="205" w:line="400" w:lineRule="exact"/>
        <w:rPr>
          <w:sz w:val="24"/>
          <w:szCs w:val="24"/>
        </w:rPr>
      </w:pPr>
      <w:r w:rsidRPr="00EF37C9">
        <w:rPr>
          <w:rFonts w:ascii="MS UI Gothic" w:eastAsia="MS UI Gothic" w:hAnsi="MS UI Gothic"/>
          <w:b/>
          <w:bCs/>
          <w:color w:val="000000"/>
          <w:kern w:val="0"/>
          <w:sz w:val="24"/>
          <w:szCs w:val="24"/>
        </w:rPr>
        <w:t>Table</w:t>
      </w:r>
      <w:r w:rsidR="004271E8" w:rsidRPr="00EF37C9">
        <w:rPr>
          <w:rFonts w:ascii="MS UI Gothic" w:eastAsia="MS UI Gothic" w:hAnsi="MS UI Gothic"/>
          <w:b/>
          <w:bCs/>
          <w:color w:val="000000"/>
          <w:kern w:val="0"/>
          <w:sz w:val="24"/>
          <w:szCs w:val="24"/>
        </w:rPr>
        <w:t xml:space="preserve"> </w:t>
      </w:r>
      <w:r w:rsidR="00A806B7" w:rsidRPr="00EF37C9">
        <w:rPr>
          <w:rFonts w:ascii="MS UI Gothic" w:eastAsia="MS UI Gothic" w:hAnsi="MS UI Gothic"/>
          <w:b/>
          <w:bCs/>
          <w:color w:val="000000"/>
          <w:kern w:val="0"/>
          <w:sz w:val="24"/>
          <w:szCs w:val="24"/>
        </w:rPr>
        <w:t>S</w:t>
      </w:r>
      <w:r w:rsidR="004271E8" w:rsidRPr="00EF37C9">
        <w:rPr>
          <w:rFonts w:ascii="MS UI Gothic" w:eastAsia="MS UI Gothic" w:hAnsi="MS UI Gothic"/>
          <w:b/>
          <w:bCs/>
          <w:color w:val="000000"/>
          <w:kern w:val="0"/>
          <w:sz w:val="24"/>
          <w:szCs w:val="24"/>
        </w:rPr>
        <w:t>1</w:t>
      </w:r>
      <w:r w:rsidR="00EF37C9">
        <w:rPr>
          <w:rFonts w:eastAsia="Times New Roman"/>
          <w:b/>
          <w:bCs/>
          <w:color w:val="000000"/>
          <w:kern w:val="0"/>
          <w:sz w:val="24"/>
          <w:szCs w:val="24"/>
        </w:rPr>
        <w:t xml:space="preserve"> </w:t>
      </w:r>
      <w:r w:rsidR="004271E8" w:rsidRPr="009C7DC3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7205AB" w:rsidRPr="009C7DC3">
        <w:rPr>
          <w:rFonts w:eastAsia="Times New Roman"/>
          <w:color w:val="000000"/>
          <w:kern w:val="0"/>
          <w:sz w:val="24"/>
          <w:szCs w:val="24"/>
        </w:rPr>
        <w:t>Analyzed p</w:t>
      </w:r>
      <w:r w:rsidR="004271E8" w:rsidRPr="009C7DC3">
        <w:rPr>
          <w:rFonts w:eastAsia="Times New Roman"/>
          <w:color w:val="000000"/>
          <w:kern w:val="0"/>
          <w:sz w:val="24"/>
          <w:szCs w:val="24"/>
        </w:rPr>
        <w:t>hysi</w:t>
      </w:r>
      <w:r w:rsidR="00807205">
        <w:rPr>
          <w:rFonts w:eastAsia="Times New Roman"/>
          <w:color w:val="000000"/>
          <w:kern w:val="0"/>
          <w:sz w:val="24"/>
          <w:szCs w:val="24"/>
        </w:rPr>
        <w:t>c</w:t>
      </w:r>
      <w:r w:rsidR="004271E8" w:rsidRPr="009C7DC3">
        <w:rPr>
          <w:rFonts w:eastAsia="Times New Roman"/>
          <w:color w:val="000000"/>
          <w:kern w:val="0"/>
          <w:sz w:val="24"/>
          <w:szCs w:val="24"/>
        </w:rPr>
        <w:t>o</w:t>
      </w:r>
      <w:r w:rsidR="007205AB" w:rsidRPr="009C7DC3">
        <w:rPr>
          <w:rFonts w:eastAsia="Times New Roman"/>
          <w:color w:val="000000"/>
          <w:kern w:val="0"/>
          <w:sz w:val="24"/>
          <w:szCs w:val="24"/>
        </w:rPr>
        <w:t>-</w:t>
      </w:r>
      <w:r w:rsidR="004271E8" w:rsidRPr="009C7DC3">
        <w:rPr>
          <w:rFonts w:eastAsia="Times New Roman"/>
          <w:color w:val="000000"/>
          <w:kern w:val="0"/>
          <w:sz w:val="24"/>
          <w:szCs w:val="24"/>
        </w:rPr>
        <w:t>chem</w:t>
      </w:r>
      <w:r w:rsidRPr="009C7DC3">
        <w:rPr>
          <w:rFonts w:eastAsia="Times New Roman"/>
          <w:color w:val="000000"/>
          <w:kern w:val="0"/>
          <w:sz w:val="24"/>
          <w:szCs w:val="24"/>
        </w:rPr>
        <w:t xml:space="preserve">ical properties of the </w:t>
      </w:r>
      <w:r w:rsidR="00B27C03" w:rsidRPr="009C7DC3">
        <w:rPr>
          <w:rFonts w:eastAsia="Times New Roman"/>
          <w:color w:val="000000"/>
          <w:kern w:val="0"/>
          <w:sz w:val="24"/>
          <w:szCs w:val="24"/>
        </w:rPr>
        <w:t>Japanese soils used for ASD micro-assays under low temperature conditions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19"/>
        <w:gridCol w:w="878"/>
        <w:gridCol w:w="950"/>
        <w:gridCol w:w="1354"/>
        <w:gridCol w:w="1230"/>
        <w:gridCol w:w="1230"/>
        <w:gridCol w:w="1230"/>
        <w:gridCol w:w="1562"/>
        <w:gridCol w:w="1562"/>
        <w:gridCol w:w="1562"/>
        <w:gridCol w:w="1562"/>
        <w:gridCol w:w="1186"/>
      </w:tblGrid>
      <w:tr w:rsidR="002A7153" w:rsidRPr="009C7DC3" w14:paraId="3BCE8A35" w14:textId="57CB9620" w:rsidTr="00B71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6" w:space="0" w:color="7F7F7F" w:themeColor="text1" w:themeTint="80"/>
            </w:tcBorders>
            <w:vAlign w:val="center"/>
          </w:tcPr>
          <w:p w14:paraId="6B173235" w14:textId="670D93A0" w:rsidR="002A7153" w:rsidRPr="009C7DC3" w:rsidRDefault="002A7153" w:rsidP="00FA70D6">
            <w:pPr>
              <w:spacing w:line="320" w:lineRule="exact"/>
              <w:contextualSpacing/>
              <w:jc w:val="center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b w:val="0"/>
                <w:bCs w:val="0"/>
                <w:sz w:val="24"/>
                <w:szCs w:val="24"/>
              </w:rPr>
              <w:t>Site</w:t>
            </w:r>
          </w:p>
        </w:tc>
        <w:tc>
          <w:tcPr>
            <w:tcW w:w="1134" w:type="dxa"/>
            <w:tcBorders>
              <w:top w:val="single" w:sz="6" w:space="0" w:color="7F7F7F" w:themeColor="text1" w:themeTint="80"/>
            </w:tcBorders>
            <w:vAlign w:val="center"/>
          </w:tcPr>
          <w:p w14:paraId="3933523F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pH</w:t>
            </w:r>
          </w:p>
          <w:p w14:paraId="73EE1469" w14:textId="06587D1E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(H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O)</w:t>
            </w:r>
          </w:p>
        </w:tc>
        <w:tc>
          <w:tcPr>
            <w:tcW w:w="1134" w:type="dxa"/>
            <w:tcBorders>
              <w:top w:val="single" w:sz="6" w:space="0" w:color="7F7F7F" w:themeColor="text1" w:themeTint="80"/>
            </w:tcBorders>
            <w:vAlign w:val="center"/>
          </w:tcPr>
          <w:p w14:paraId="146E4A73" w14:textId="65CD0022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Soil</w:t>
            </w:r>
          </w:p>
          <w:p w14:paraId="0F91F569" w14:textId="71F6642F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texture</w:t>
            </w:r>
          </w:p>
        </w:tc>
        <w:tc>
          <w:tcPr>
            <w:tcW w:w="1417" w:type="dxa"/>
            <w:tcBorders>
              <w:top w:val="single" w:sz="6" w:space="0" w:color="7F7F7F" w:themeColor="text1" w:themeTint="80"/>
            </w:tcBorders>
            <w:vAlign w:val="center"/>
          </w:tcPr>
          <w:p w14:paraId="7D581C55" w14:textId="6D82DD40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Cation</w:t>
            </w:r>
          </w:p>
          <w:p w14:paraId="1F436889" w14:textId="506EE22D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Exchange</w:t>
            </w:r>
          </w:p>
          <w:p w14:paraId="05C34F7C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Capacity</w:t>
            </w:r>
          </w:p>
          <w:p w14:paraId="6D807AF5" w14:textId="78E54D6F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</w:t>
            </w:r>
            <w:r w:rsidR="002A7153"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</w:t>
            </w:r>
            <w:r w:rsidR="001971B4"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eq</w:t>
            </w:r>
            <w:r w:rsidR="002A7153"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/100g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7F7F7F" w:themeColor="text1" w:themeTint="80"/>
            </w:tcBorders>
            <w:vAlign w:val="center"/>
          </w:tcPr>
          <w:p w14:paraId="0E4532D7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NH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-N</w:t>
            </w:r>
          </w:p>
          <w:p w14:paraId="38C72E1E" w14:textId="5E1E305C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(mg/100g)</w:t>
            </w:r>
          </w:p>
        </w:tc>
        <w:tc>
          <w:tcPr>
            <w:tcW w:w="1134" w:type="dxa"/>
            <w:tcBorders>
              <w:top w:val="single" w:sz="6" w:space="0" w:color="7F7F7F" w:themeColor="text1" w:themeTint="80"/>
            </w:tcBorders>
            <w:vAlign w:val="center"/>
          </w:tcPr>
          <w:p w14:paraId="3C0538C7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NO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-N</w:t>
            </w:r>
          </w:p>
          <w:p w14:paraId="4C41157B" w14:textId="665B3B5B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(mg/100g)</w:t>
            </w:r>
          </w:p>
        </w:tc>
        <w:tc>
          <w:tcPr>
            <w:tcW w:w="1134" w:type="dxa"/>
            <w:tcBorders>
              <w:top w:val="single" w:sz="6" w:space="0" w:color="7F7F7F" w:themeColor="text1" w:themeTint="80"/>
            </w:tcBorders>
            <w:vAlign w:val="center"/>
          </w:tcPr>
          <w:p w14:paraId="11158354" w14:textId="048B14F6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Available</w:t>
            </w:r>
          </w:p>
          <w:p w14:paraId="015BF00E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PO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</w:p>
          <w:p w14:paraId="77E1EEB1" w14:textId="7C1D07A2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(mg/100g)</w:t>
            </w:r>
          </w:p>
        </w:tc>
        <w:tc>
          <w:tcPr>
            <w:tcW w:w="1338" w:type="dxa"/>
            <w:tcBorders>
              <w:top w:val="single" w:sz="6" w:space="0" w:color="7F7F7F" w:themeColor="text1" w:themeTint="80"/>
            </w:tcBorders>
            <w:vAlign w:val="center"/>
          </w:tcPr>
          <w:p w14:paraId="24DEDE54" w14:textId="66AFD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Exchangeable</w:t>
            </w:r>
          </w:p>
          <w:p w14:paraId="150414C9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K</w:t>
            </w:r>
          </w:p>
          <w:p w14:paraId="318EE26E" w14:textId="47B4FF52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(mg/100g)</w:t>
            </w:r>
          </w:p>
        </w:tc>
        <w:tc>
          <w:tcPr>
            <w:tcW w:w="1338" w:type="dxa"/>
            <w:tcBorders>
              <w:top w:val="single" w:sz="6" w:space="0" w:color="7F7F7F" w:themeColor="text1" w:themeTint="80"/>
            </w:tcBorders>
            <w:vAlign w:val="center"/>
          </w:tcPr>
          <w:p w14:paraId="43A9999F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Exchangeable</w:t>
            </w:r>
          </w:p>
          <w:p w14:paraId="5C772F1E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Ca</w:t>
            </w:r>
          </w:p>
          <w:p w14:paraId="51915F9D" w14:textId="6BC7989D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(mg/100g)</w:t>
            </w:r>
          </w:p>
        </w:tc>
        <w:tc>
          <w:tcPr>
            <w:tcW w:w="1338" w:type="dxa"/>
            <w:tcBorders>
              <w:top w:val="single" w:sz="6" w:space="0" w:color="7F7F7F" w:themeColor="text1" w:themeTint="80"/>
            </w:tcBorders>
            <w:vAlign w:val="center"/>
          </w:tcPr>
          <w:p w14:paraId="2F05FE38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Exchangeable Mg</w:t>
            </w:r>
          </w:p>
          <w:p w14:paraId="510DF914" w14:textId="0FC1C3F9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(mg/100g)</w:t>
            </w:r>
          </w:p>
        </w:tc>
        <w:tc>
          <w:tcPr>
            <w:tcW w:w="1338" w:type="dxa"/>
            <w:tcBorders>
              <w:top w:val="single" w:sz="6" w:space="0" w:color="7F7F7F" w:themeColor="text1" w:themeTint="80"/>
            </w:tcBorders>
            <w:vAlign w:val="center"/>
          </w:tcPr>
          <w:p w14:paraId="2D80ADF7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Exchangeable Mn</w:t>
            </w:r>
          </w:p>
          <w:p w14:paraId="74FA0395" w14:textId="37A2CCDE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</w:t>
            </w:r>
            <w:r w:rsidR="002A7153"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mg/kg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10" w:type="dxa"/>
            <w:tcBorders>
              <w:top w:val="single" w:sz="6" w:space="0" w:color="7F7F7F" w:themeColor="text1" w:themeTint="80"/>
            </w:tcBorders>
            <w:vAlign w:val="center"/>
          </w:tcPr>
          <w:p w14:paraId="09FB9247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Available</w:t>
            </w:r>
          </w:p>
          <w:p w14:paraId="0B805547" w14:textId="77777777" w:rsidR="002A7153" w:rsidRPr="009C7DC3" w:rsidRDefault="002A7153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Fe</w:t>
            </w:r>
          </w:p>
          <w:p w14:paraId="384B2377" w14:textId="666F42D5" w:rsidR="002A7153" w:rsidRPr="009C7DC3" w:rsidRDefault="004271E8" w:rsidP="00FA70D6">
            <w:pPr>
              <w:spacing w:line="32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</w:t>
            </w:r>
            <w:r w:rsidR="002A7153"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mg/kg</w:t>
            </w: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2A7153" w:rsidRPr="009C7DC3" w14:paraId="4F681EDA" w14:textId="78D00EBC" w:rsidTr="00427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nil"/>
            </w:tcBorders>
            <w:vAlign w:val="center"/>
          </w:tcPr>
          <w:p w14:paraId="0B0FD49A" w14:textId="205FD8D5" w:rsidR="002A7153" w:rsidRPr="009C7DC3" w:rsidRDefault="002A7153" w:rsidP="00FA70D6">
            <w:pPr>
              <w:spacing w:line="320" w:lineRule="exact"/>
              <w:contextualSpacing/>
              <w:jc w:val="center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b w:val="0"/>
                <w:bCs w:val="0"/>
                <w:sz w:val="24"/>
                <w:szCs w:val="24"/>
              </w:rPr>
              <w:t>AES</w:t>
            </w:r>
            <w:r w:rsidR="00B74A3C">
              <w:rPr>
                <w:b w:val="0"/>
                <w:bCs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95BD502" w14:textId="72BFB76C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6.0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307AF5A" w14:textId="5F3EE058" w:rsidR="002A7153" w:rsidRPr="009C7DC3" w:rsidRDefault="00D9495D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Loam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8DEF2D3" w14:textId="7D78990D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35.5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6EFE6CF" w14:textId="6E62E87C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C76585C" w14:textId="637DC1E6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18.1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3288E00" w14:textId="6A848146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38" w:type="dxa"/>
            <w:tcBorders>
              <w:bottom w:val="nil"/>
            </w:tcBorders>
            <w:vAlign w:val="center"/>
          </w:tcPr>
          <w:p w14:paraId="65DC61E6" w14:textId="786049C5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38" w:type="dxa"/>
            <w:tcBorders>
              <w:bottom w:val="nil"/>
            </w:tcBorders>
            <w:vAlign w:val="center"/>
          </w:tcPr>
          <w:p w14:paraId="52A4B4D5" w14:textId="20FB07A0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1338" w:type="dxa"/>
            <w:tcBorders>
              <w:bottom w:val="nil"/>
            </w:tcBorders>
            <w:vAlign w:val="center"/>
          </w:tcPr>
          <w:p w14:paraId="13BA2806" w14:textId="59603EBE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338" w:type="dxa"/>
            <w:tcBorders>
              <w:bottom w:val="nil"/>
            </w:tcBorders>
            <w:vAlign w:val="center"/>
          </w:tcPr>
          <w:p w14:paraId="4C166E68" w14:textId="0D1DDA65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&lt;0.5</w:t>
            </w:r>
          </w:p>
        </w:tc>
        <w:tc>
          <w:tcPr>
            <w:tcW w:w="1310" w:type="dxa"/>
            <w:tcBorders>
              <w:bottom w:val="nil"/>
            </w:tcBorders>
            <w:vAlign w:val="center"/>
          </w:tcPr>
          <w:p w14:paraId="60D23935" w14:textId="2E76B7B9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12.2</w:t>
            </w:r>
          </w:p>
        </w:tc>
      </w:tr>
      <w:tr w:rsidR="002A7153" w:rsidRPr="009C7DC3" w14:paraId="2DAE19DB" w14:textId="6D7EC841" w:rsidTr="004271E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vAlign w:val="center"/>
          </w:tcPr>
          <w:p w14:paraId="68745E4B" w14:textId="0CE01F23" w:rsidR="002A7153" w:rsidRPr="009C7DC3" w:rsidRDefault="002A7153" w:rsidP="00FA70D6">
            <w:pPr>
              <w:spacing w:line="320" w:lineRule="exact"/>
              <w:contextualSpacing/>
              <w:jc w:val="center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HBP</w:t>
            </w:r>
            <w:r w:rsidR="00B74A3C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525FED" w14:textId="572D7318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36EA88" w14:textId="50F7810C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Loam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7D0184E" w14:textId="16949078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25.6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CEA398" w14:textId="5C53F303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D66C674" w14:textId="1B9E9AD3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11.5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D80783" w14:textId="2EA6573C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0CA50F59" w14:textId="3E6D76AF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334A8C3E" w14:textId="086EE1E8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4DF3083B" w14:textId="20DD3BF4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15414B52" w14:textId="4D501B59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33D556E8" w14:textId="1B730582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17.2</w:t>
            </w:r>
          </w:p>
        </w:tc>
      </w:tr>
      <w:tr w:rsidR="002A7153" w:rsidRPr="009C7DC3" w14:paraId="73BB0941" w14:textId="0E40B11D" w:rsidTr="00427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vAlign w:val="center"/>
          </w:tcPr>
          <w:p w14:paraId="0B22C306" w14:textId="65D74641" w:rsidR="002A7153" w:rsidRPr="009C7DC3" w:rsidRDefault="002A7153" w:rsidP="00FA70D6">
            <w:pPr>
              <w:spacing w:line="320" w:lineRule="exact"/>
              <w:contextualSpacing/>
              <w:jc w:val="center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CUE</w:t>
            </w:r>
            <w:r w:rsidR="00B74A3C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A07633" w14:textId="05A53750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6.2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86C886" w14:textId="02E9CF9E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Sandy</w:t>
            </w:r>
          </w:p>
          <w:p w14:paraId="59E36522" w14:textId="3B9A8FAE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loam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3ABA4B1" w14:textId="5C77121A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30.3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28ED6A" w14:textId="6251BBBB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28CADC" w14:textId="749BE8B2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13.9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FB1B1C" w14:textId="1C3AE6DB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664BDC0F" w14:textId="1AB73282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074611F4" w14:textId="01195BA1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262B83B3" w14:textId="44DCDE05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6AD9DDE2" w14:textId="15360A30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&lt;0.5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62D76AEB" w14:textId="26A702C7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13.2</w:t>
            </w:r>
          </w:p>
        </w:tc>
      </w:tr>
      <w:tr w:rsidR="002A7153" w:rsidRPr="009C7DC3" w14:paraId="17CF1B13" w14:textId="5E9A076B" w:rsidTr="006969A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695EF52D" w14:textId="70D4C6BC" w:rsidR="002A7153" w:rsidRPr="009C7DC3" w:rsidRDefault="002A7153" w:rsidP="00FA70D6">
            <w:pPr>
              <w:spacing w:line="320" w:lineRule="exact"/>
              <w:contextualSpacing/>
              <w:jc w:val="center"/>
              <w:rPr>
                <w:b w:val="0"/>
                <w:bCs w:val="0"/>
                <w:sz w:val="24"/>
                <w:szCs w:val="24"/>
              </w:rPr>
            </w:pPr>
            <w:r w:rsidRPr="009C7DC3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SSE</w:t>
            </w:r>
            <w:r w:rsidR="00B74A3C">
              <w:rPr>
                <w:rFonts w:eastAsia="Times New Roman"/>
                <w:b w:val="0"/>
                <w:bCs w:val="0"/>
                <w:color w:val="000000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7AF0B535" w14:textId="2E47B881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1134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06792E6B" w14:textId="5ECE9CA4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Loamy</w:t>
            </w:r>
          </w:p>
          <w:p w14:paraId="7F64A7BD" w14:textId="54C78D00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sand</w:t>
            </w:r>
          </w:p>
        </w:tc>
        <w:tc>
          <w:tcPr>
            <w:tcW w:w="1417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5383F6AB" w14:textId="5EFE465C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1134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300C1850" w14:textId="38EF6DB4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0.2</w:t>
            </w:r>
            <w:r w:rsidR="00CF36DE">
              <w:rPr>
                <w:rFonts w:eastAsia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5B0D938C" w14:textId="35F4DA7D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14.8</w:t>
            </w:r>
          </w:p>
        </w:tc>
        <w:tc>
          <w:tcPr>
            <w:tcW w:w="1134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32E23D93" w14:textId="0D6EC142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1338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2C60F078" w14:textId="6CF8BE44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38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1DF5EAB0" w14:textId="1DA826E0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338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7E391329" w14:textId="56E80FB4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38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089AE573" w14:textId="553199A5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&lt;0.5</w:t>
            </w:r>
          </w:p>
        </w:tc>
        <w:tc>
          <w:tcPr>
            <w:tcW w:w="1310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561B8E74" w14:textId="702248C2" w:rsidR="002A7153" w:rsidRPr="009C7DC3" w:rsidRDefault="002A7153" w:rsidP="00FA70D6">
            <w:pPr>
              <w:spacing w:line="32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DC3">
              <w:rPr>
                <w:rFonts w:eastAsia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</w:tr>
    </w:tbl>
    <w:p w14:paraId="2DBBA45F" w14:textId="0707D2B7" w:rsidR="00646C74" w:rsidRPr="00646C74" w:rsidRDefault="00B74A3C" w:rsidP="006969A8">
      <w:pPr>
        <w:spacing w:before="120" w:line="320" w:lineRule="exact"/>
        <w:jc w:val="left"/>
        <w:rPr>
          <w:sz w:val="24"/>
          <w:szCs w:val="24"/>
          <w:lang w:val="es-MX"/>
        </w:rPr>
      </w:pPr>
      <w:r>
        <w:rPr>
          <w:sz w:val="24"/>
          <w:szCs w:val="24"/>
          <w:vertAlign w:val="superscript"/>
          <w:lang w:val="es-MX"/>
        </w:rPr>
        <w:t>a</w:t>
      </w:r>
      <w:r w:rsidR="00417502" w:rsidRPr="00646C74">
        <w:rPr>
          <w:sz w:val="24"/>
          <w:szCs w:val="24"/>
          <w:lang w:val="es-MX"/>
        </w:rPr>
        <w:t>AES:</w:t>
      </w:r>
      <w:r w:rsidR="00713D3C" w:rsidRPr="00646C74">
        <w:rPr>
          <w:sz w:val="24"/>
          <w:szCs w:val="24"/>
          <w:lang w:val="es-MX"/>
        </w:rPr>
        <w:t xml:space="preserve"> Institute for </w:t>
      </w:r>
      <w:r w:rsidR="00417502" w:rsidRPr="00646C74">
        <w:rPr>
          <w:sz w:val="24"/>
          <w:szCs w:val="24"/>
          <w:lang w:val="es-MX"/>
        </w:rPr>
        <w:t>Agro-Environmental Science</w:t>
      </w:r>
      <w:r w:rsidR="00713D3C" w:rsidRPr="00646C74">
        <w:rPr>
          <w:sz w:val="24"/>
          <w:szCs w:val="24"/>
          <w:lang w:val="es-MX"/>
        </w:rPr>
        <w:t>s, NARO</w:t>
      </w:r>
      <w:r w:rsidR="00417502" w:rsidRPr="00646C74">
        <w:rPr>
          <w:sz w:val="24"/>
          <w:szCs w:val="24"/>
          <w:lang w:val="es-MX"/>
        </w:rPr>
        <w:t xml:space="preserve"> (36.023531N, 140.116629E)</w:t>
      </w:r>
    </w:p>
    <w:p w14:paraId="4549B41E" w14:textId="528D5924" w:rsidR="00646C74" w:rsidRDefault="00B74A3C" w:rsidP="006969A8">
      <w:pPr>
        <w:spacing w:before="120" w:line="320" w:lineRule="exact"/>
        <w:jc w:val="left"/>
        <w:rPr>
          <w:sz w:val="24"/>
          <w:szCs w:val="24"/>
        </w:rPr>
      </w:pPr>
      <w:r>
        <w:rPr>
          <w:sz w:val="24"/>
          <w:szCs w:val="24"/>
          <w:vertAlign w:val="superscript"/>
        </w:rPr>
        <w:t>b</w:t>
      </w:r>
      <w:r w:rsidR="00417502" w:rsidRPr="009C7DC3">
        <w:rPr>
          <w:sz w:val="24"/>
          <w:szCs w:val="24"/>
        </w:rPr>
        <w:t>HBP: Institute for Horticultural Plant Breeding (35.776370N, 139.952461E</w:t>
      </w:r>
      <w:r w:rsidR="00EF37C9">
        <w:rPr>
          <w:sz w:val="24"/>
          <w:szCs w:val="24"/>
        </w:rPr>
        <w:t>)</w:t>
      </w:r>
    </w:p>
    <w:p w14:paraId="20E0C97B" w14:textId="13A19E7C" w:rsidR="00646C74" w:rsidRDefault="00B74A3C" w:rsidP="006969A8">
      <w:pPr>
        <w:spacing w:before="120" w:line="320" w:lineRule="exact"/>
        <w:jc w:val="left"/>
        <w:rPr>
          <w:sz w:val="24"/>
          <w:szCs w:val="24"/>
        </w:rPr>
      </w:pPr>
      <w:r>
        <w:rPr>
          <w:sz w:val="24"/>
          <w:szCs w:val="24"/>
          <w:vertAlign w:val="superscript"/>
        </w:rPr>
        <w:t>c</w:t>
      </w:r>
      <w:r w:rsidR="00417502" w:rsidRPr="009C7DC3">
        <w:rPr>
          <w:sz w:val="24"/>
          <w:szCs w:val="24"/>
        </w:rPr>
        <w:t>CUE: Chiba University Experimental Field (35.776639N, 139.904003E</w:t>
      </w:r>
      <w:r w:rsidR="00EF37C9">
        <w:rPr>
          <w:sz w:val="24"/>
          <w:szCs w:val="24"/>
        </w:rPr>
        <w:t>)</w:t>
      </w:r>
    </w:p>
    <w:p w14:paraId="2F93D6D3" w14:textId="4C3ED14F" w:rsidR="00310CF1" w:rsidRPr="009C7DC3" w:rsidRDefault="00B74A3C" w:rsidP="006969A8">
      <w:pPr>
        <w:spacing w:before="120" w:line="320" w:lineRule="exact"/>
        <w:jc w:val="left"/>
        <w:rPr>
          <w:sz w:val="24"/>
          <w:szCs w:val="24"/>
        </w:rPr>
      </w:pPr>
      <w:r>
        <w:rPr>
          <w:sz w:val="24"/>
          <w:szCs w:val="24"/>
          <w:vertAlign w:val="superscript"/>
        </w:rPr>
        <w:t>d</w:t>
      </w:r>
      <w:r w:rsidR="00417502" w:rsidRPr="009C7DC3">
        <w:rPr>
          <w:sz w:val="24"/>
          <w:szCs w:val="24"/>
        </w:rPr>
        <w:t>SSE: Sandy Soil Experimental Field of Vegetable Research Institute</w:t>
      </w:r>
      <w:r w:rsidR="002252E3">
        <w:rPr>
          <w:sz w:val="24"/>
          <w:szCs w:val="24"/>
        </w:rPr>
        <w:t>, Chiba Prefecture</w:t>
      </w:r>
      <w:r w:rsidR="00417502" w:rsidRPr="009C7DC3">
        <w:rPr>
          <w:sz w:val="24"/>
          <w:szCs w:val="24"/>
        </w:rPr>
        <w:t xml:space="preserve"> (35.650098N, 140.576582E)</w:t>
      </w:r>
    </w:p>
    <w:sectPr w:rsidR="00310CF1" w:rsidRPr="009C7DC3" w:rsidSect="004C2BAE">
      <w:pgSz w:w="16838" w:h="11906" w:orient="landscape" w:code="9"/>
      <w:pgMar w:top="1418" w:right="720" w:bottom="720" w:left="993" w:header="851" w:footer="992" w:gutter="0"/>
      <w:cols w:space="425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953EB" w14:textId="77777777" w:rsidR="004C2BAE" w:rsidRDefault="004C2BAE" w:rsidP="00A91025">
      <w:r>
        <w:separator/>
      </w:r>
    </w:p>
  </w:endnote>
  <w:endnote w:type="continuationSeparator" w:id="0">
    <w:p w14:paraId="00639959" w14:textId="77777777" w:rsidR="004C2BAE" w:rsidRDefault="004C2BAE" w:rsidP="00A9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3B466" w14:textId="77777777" w:rsidR="004C2BAE" w:rsidRDefault="004C2BAE" w:rsidP="00A91025">
      <w:r>
        <w:separator/>
      </w:r>
    </w:p>
  </w:footnote>
  <w:footnote w:type="continuationSeparator" w:id="0">
    <w:p w14:paraId="46EC896B" w14:textId="77777777" w:rsidR="004C2BAE" w:rsidRDefault="004C2BAE" w:rsidP="00A91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CB"/>
    <w:rsid w:val="00040040"/>
    <w:rsid w:val="0006492D"/>
    <w:rsid w:val="000A629A"/>
    <w:rsid w:val="000D0B59"/>
    <w:rsid w:val="00121CCB"/>
    <w:rsid w:val="001547EC"/>
    <w:rsid w:val="00170FEB"/>
    <w:rsid w:val="0019050C"/>
    <w:rsid w:val="001971B4"/>
    <w:rsid w:val="001A535A"/>
    <w:rsid w:val="001D4B31"/>
    <w:rsid w:val="001F718A"/>
    <w:rsid w:val="002252E3"/>
    <w:rsid w:val="00232831"/>
    <w:rsid w:val="00263A26"/>
    <w:rsid w:val="002A7153"/>
    <w:rsid w:val="002B03FD"/>
    <w:rsid w:val="0030635C"/>
    <w:rsid w:val="00310553"/>
    <w:rsid w:val="00310CF1"/>
    <w:rsid w:val="00357044"/>
    <w:rsid w:val="00390A89"/>
    <w:rsid w:val="003B517E"/>
    <w:rsid w:val="003D73B2"/>
    <w:rsid w:val="00417502"/>
    <w:rsid w:val="004271E8"/>
    <w:rsid w:val="004C0BE2"/>
    <w:rsid w:val="004C2BAE"/>
    <w:rsid w:val="004C68FF"/>
    <w:rsid w:val="004E7603"/>
    <w:rsid w:val="00507489"/>
    <w:rsid w:val="005F2FB5"/>
    <w:rsid w:val="00646C74"/>
    <w:rsid w:val="00674FB8"/>
    <w:rsid w:val="006969A8"/>
    <w:rsid w:val="006B4A60"/>
    <w:rsid w:val="006E4E55"/>
    <w:rsid w:val="00713D3C"/>
    <w:rsid w:val="007205AB"/>
    <w:rsid w:val="007E36BD"/>
    <w:rsid w:val="00807205"/>
    <w:rsid w:val="008312D8"/>
    <w:rsid w:val="00841852"/>
    <w:rsid w:val="008C20C6"/>
    <w:rsid w:val="00946D09"/>
    <w:rsid w:val="00971644"/>
    <w:rsid w:val="009A5010"/>
    <w:rsid w:val="009C7DC3"/>
    <w:rsid w:val="009D7420"/>
    <w:rsid w:val="00A806B7"/>
    <w:rsid w:val="00A91025"/>
    <w:rsid w:val="00B27C03"/>
    <w:rsid w:val="00B42221"/>
    <w:rsid w:val="00B42B0B"/>
    <w:rsid w:val="00B71659"/>
    <w:rsid w:val="00B74A3C"/>
    <w:rsid w:val="00BC4C36"/>
    <w:rsid w:val="00C47C8B"/>
    <w:rsid w:val="00C66274"/>
    <w:rsid w:val="00C66CA0"/>
    <w:rsid w:val="00CB7245"/>
    <w:rsid w:val="00CD4873"/>
    <w:rsid w:val="00CF36DE"/>
    <w:rsid w:val="00D0225D"/>
    <w:rsid w:val="00D43364"/>
    <w:rsid w:val="00D6213B"/>
    <w:rsid w:val="00D9495D"/>
    <w:rsid w:val="00DF1F00"/>
    <w:rsid w:val="00EF37C9"/>
    <w:rsid w:val="00F13B09"/>
    <w:rsid w:val="00F556C7"/>
    <w:rsid w:val="00FA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AEADA"/>
  <w15:chartTrackingRefBased/>
  <w15:docId w15:val="{F43B8CBB-0085-4625-9BD7-AA9B3B81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10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1025"/>
  </w:style>
  <w:style w:type="paragraph" w:styleId="a6">
    <w:name w:val="footer"/>
    <w:basedOn w:val="a"/>
    <w:link w:val="a7"/>
    <w:uiPriority w:val="99"/>
    <w:unhideWhenUsed/>
    <w:rsid w:val="00A910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1025"/>
  </w:style>
  <w:style w:type="table" w:styleId="2">
    <w:name w:val="Plain Table 2"/>
    <w:basedOn w:val="a1"/>
    <w:uiPriority w:val="42"/>
    <w:rsid w:val="00FA70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annotation reference"/>
    <w:basedOn w:val="a0"/>
    <w:uiPriority w:val="99"/>
    <w:semiHidden/>
    <w:unhideWhenUsed/>
    <w:rsid w:val="004C0BE2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4C0BE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4C0BE2"/>
  </w:style>
  <w:style w:type="paragraph" w:styleId="ab">
    <w:name w:val="annotation subject"/>
    <w:basedOn w:val="a9"/>
    <w:next w:val="a9"/>
    <w:link w:val="ac"/>
    <w:uiPriority w:val="99"/>
    <w:semiHidden/>
    <w:unhideWhenUsed/>
    <w:rsid w:val="004C0BE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870BD-9A81-4B53-9A19-73ED4323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Shishido, M.</dc:creator>
  <cp:keywords/>
  <dc:description/>
  <cp:lastModifiedBy>Shishido, M.</cp:lastModifiedBy>
  <cp:revision>12</cp:revision>
  <cp:lastPrinted>2024-02-21T05:50:00Z</cp:lastPrinted>
  <dcterms:created xsi:type="dcterms:W3CDTF">2022-11-21T16:57:00Z</dcterms:created>
  <dcterms:modified xsi:type="dcterms:W3CDTF">2024-03-06T08:02:00Z</dcterms:modified>
</cp:coreProperties>
</file>