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6084AD" w14:textId="2073C339" w:rsidR="00AA0BEB" w:rsidRPr="00AA0BEB" w:rsidRDefault="003C6F52" w:rsidP="00AA0BEB">
      <w:pPr>
        <w:rPr>
          <w:lang w:val="en-GB"/>
        </w:rPr>
      </w:pPr>
      <w:r>
        <w:rPr>
          <w:lang w:val="en-GB"/>
        </w:rPr>
        <w:t>Additional file 3</w:t>
      </w:r>
    </w:p>
    <w:p w14:paraId="57CEED1D" w14:textId="76243AAE" w:rsidR="00AA0BEB" w:rsidRPr="00AA0BEB" w:rsidRDefault="00907A8E">
      <w:pPr>
        <w:rPr>
          <w:lang w:val="en-GB"/>
        </w:rPr>
      </w:pPr>
      <w:r>
        <w:rPr>
          <w:lang w:val="en-GB"/>
        </w:rPr>
        <w:t>Orthop</w:t>
      </w:r>
      <w:r w:rsidR="00AA0BEB" w:rsidRPr="00AA0BEB">
        <w:rPr>
          <w:lang w:val="en-GB"/>
        </w:rPr>
        <w:t xml:space="preserve">edic procedures under </w:t>
      </w:r>
      <w:r>
        <w:rPr>
          <w:b/>
          <w:lang w:val="en-GB"/>
        </w:rPr>
        <w:t>general ana</w:t>
      </w:r>
      <w:r w:rsidR="00AA0BEB" w:rsidRPr="00AA0BEB">
        <w:rPr>
          <w:b/>
          <w:lang w:val="en-GB"/>
        </w:rPr>
        <w:t>esthesia</w:t>
      </w:r>
      <w:r w:rsidR="00AA0BEB" w:rsidRPr="00AA0BEB">
        <w:rPr>
          <w:lang w:val="en-GB"/>
        </w:rPr>
        <w:t xml:space="preserve"> compared to </w:t>
      </w:r>
      <w:r>
        <w:rPr>
          <w:b/>
          <w:lang w:val="en-GB"/>
        </w:rPr>
        <w:t>general ana</w:t>
      </w:r>
      <w:bookmarkStart w:id="0" w:name="_GoBack"/>
      <w:bookmarkEnd w:id="0"/>
      <w:r w:rsidR="00AA0BEB" w:rsidRPr="00AA0BEB">
        <w:rPr>
          <w:b/>
          <w:lang w:val="en-GB"/>
        </w:rPr>
        <w:t>esthesia combined with local regional technique</w:t>
      </w:r>
      <w:r w:rsidR="00AA0BEB" w:rsidRPr="00AA0BEB">
        <w:rPr>
          <w:lang w:val="en-GB"/>
        </w:rPr>
        <w:t xml:space="preserve">, </w:t>
      </w:r>
      <w:r w:rsidR="00AA0BEB" w:rsidRPr="00AA0BEB">
        <w:rPr>
          <w:u w:val="single"/>
          <w:lang w:val="en-GB"/>
        </w:rPr>
        <w:t>3 to 24</w:t>
      </w:r>
      <w:r w:rsidR="00AA0BEB">
        <w:rPr>
          <w:u w:val="single"/>
          <w:lang w:val="en-GB"/>
        </w:rPr>
        <w:t xml:space="preserve"> hours postoperative</w:t>
      </w:r>
    </w:p>
    <w:p w14:paraId="386B4C93" w14:textId="77777777" w:rsidR="00A82880" w:rsidRDefault="00AA0BEB">
      <w:r>
        <w:rPr>
          <w:noProof/>
          <w:lang w:eastAsia="nl-NL"/>
        </w:rPr>
        <w:drawing>
          <wp:inline distT="0" distB="0" distL="0" distR="0" wp14:anchorId="59BF3980" wp14:editId="180DB7B9">
            <wp:extent cx="5974715" cy="4779645"/>
            <wp:effectExtent l="0" t="0" r="6985" b="190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715" cy="4779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65717B" w14:textId="77777777" w:rsidR="00AA0BEB" w:rsidRPr="00AA0BEB" w:rsidRDefault="00AA0BEB">
      <w:pPr>
        <w:rPr>
          <w:lang w:val="en-GB"/>
        </w:rPr>
      </w:pPr>
      <w:r w:rsidRPr="00AA0BEB">
        <w:rPr>
          <w:lang w:val="en-GB"/>
        </w:rPr>
        <w:t>*procedures are sorted from highest to lowest median NRS</w:t>
      </w:r>
    </w:p>
    <w:sectPr w:rsidR="00AA0BEB" w:rsidRPr="00AA0B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BEB"/>
    <w:rsid w:val="003C6F52"/>
    <w:rsid w:val="00907A8E"/>
    <w:rsid w:val="00A82880"/>
    <w:rsid w:val="00AA0BEB"/>
    <w:rsid w:val="00D54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78881"/>
  <w15:chartTrackingRefBased/>
  <w15:docId w15:val="{917193D8-3851-47B8-9526-8FB820B77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EF1C26F7559F4597D0A56E7151DA14" ma:contentTypeVersion="2" ma:contentTypeDescription="Een nieuw document maken." ma:contentTypeScope="" ma:versionID="d151ff1372ab16b71be5eda244cec46a">
  <xsd:schema xmlns:xsd="http://www.w3.org/2001/XMLSchema" xmlns:xs="http://www.w3.org/2001/XMLSchema" xmlns:p="http://schemas.microsoft.com/office/2006/metadata/properties" xmlns:ns2="b90f4f11-9ac4-48df-905e-31e10f109001" targetNamespace="http://schemas.microsoft.com/office/2006/metadata/properties" ma:root="true" ma:fieldsID="c55c649981b50ae60e3c7b7f268b084d" ns2:_="">
    <xsd:import namespace="b90f4f11-9ac4-48df-905e-31e10f109001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0f4f11-9ac4-48df-905e-31e10f10900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4" ma:displayName="Inhoudstype"/>
        <xsd:element ref="dc:title" minOccurs="0" maxOccurs="1" ma:index="3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EFB487E-95C5-4DFD-B34F-4A129DDE09E2}">
  <ds:schemaRefs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purl.org/dc/terms/"/>
    <ds:schemaRef ds:uri="b90f4f11-9ac4-48df-905e-31e10f109001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27F627FF-8EB6-4BED-A547-7D6B10A8FC7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9F11EA1-BFE0-432E-B164-A1AADB248D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90f4f11-9ac4-48df-905e-31e10f1090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OLVG</Company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OLVG</dc:creator>
  <cp:keywords/>
  <dc:description/>
  <cp:lastModifiedBy>OLVG</cp:lastModifiedBy>
  <cp:revision>3</cp:revision>
  <dcterms:created xsi:type="dcterms:W3CDTF">2024-02-14T12:10:00Z</dcterms:created>
  <dcterms:modified xsi:type="dcterms:W3CDTF">2024-03-16T13:44:00Z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0x01010014EF1C26F7559F4597D0A56E7151DA14</vt:lpwstr>
  </property>
</Properties>
</file>