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3681" w:rsidRPr="00573681" w:rsidRDefault="00573681" w:rsidP="0057368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73681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AB5B7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573681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573681">
        <w:rPr>
          <w:rFonts w:ascii="Times New Roman" w:hAnsi="Times New Roman" w:cs="Times New Roman"/>
          <w:sz w:val="24"/>
          <w:szCs w:val="24"/>
          <w:cs/>
        </w:rPr>
        <w:t>:</w:t>
      </w:r>
      <w:r w:rsidRPr="00573681">
        <w:rPr>
          <w:rFonts w:ascii="Times New Roman" w:hAnsi="Times New Roman" w:cs="Times New Roman"/>
          <w:b/>
          <w:bCs/>
          <w:sz w:val="24"/>
          <w:szCs w:val="24"/>
          <w:cs/>
        </w:rPr>
        <w:t xml:space="preserve"> </w:t>
      </w:r>
      <w:r w:rsidRPr="00573681">
        <w:rPr>
          <w:rFonts w:ascii="Times New Roman" w:hAnsi="Times New Roman" w:cs="Times New Roman"/>
          <w:sz w:val="24"/>
          <w:szCs w:val="24"/>
        </w:rPr>
        <w:t>Correlation estimates among exogenous variables</w:t>
      </w:r>
      <w:r w:rsidRPr="00573681">
        <w:rPr>
          <w:rFonts w:ascii="Times New Roman" w:hAnsi="Times New Roman" w:cs="Times New Roman"/>
          <w:sz w:val="24"/>
          <w:szCs w:val="24"/>
          <w:cs/>
        </w:rPr>
        <w:t xml:space="preserve"> </w:t>
      </w:r>
      <w:r w:rsidRPr="00573681">
        <w:rPr>
          <w:rFonts w:ascii="Times New Roman" w:hAnsi="Times New Roman" w:cs="Times New Roman"/>
          <w:sz w:val="24"/>
          <w:szCs w:val="24"/>
        </w:rPr>
        <w:t>used in the path models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1911"/>
        <w:gridCol w:w="2764"/>
        <w:gridCol w:w="2055"/>
      </w:tblGrid>
      <w:tr w:rsidR="00573681" w:rsidRPr="00573681" w:rsidTr="003A4C31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Independent variable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Correlation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Independent variable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</w:tr>
      <w:tr w:rsidR="00573681" w:rsidRPr="00573681" w:rsidTr="003A4C31">
        <w:trPr>
          <w:trHeight w:val="1647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681" w:rsidRPr="00573681" w:rsidRDefault="00573681" w:rsidP="003A4C31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Organization Group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  <w14:ligatures w14:val="standardContextual"/>
              </w:rPr>
              <w:sym w:font="Symbol" w:char="F03C"/>
            </w:r>
            <w:r w:rsidRPr="00573681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  <w14:ligatures w14:val="standardContextual"/>
              </w:rPr>
              <w:sym w:font="Symbol" w:char="F0BE"/>
            </w:r>
            <w:r w:rsidRPr="00573681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  <w14:ligatures w14:val="standardContextual"/>
              </w:rPr>
              <w:sym w:font="Symbol" w:char="F03E"/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Sex, Age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Marital status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Perceived income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Comorbidity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ATDS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MSPSS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, and Severity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-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077 to 0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245</w:t>
            </w:r>
          </w:p>
        </w:tc>
      </w:tr>
      <w:tr w:rsidR="00573681" w:rsidRPr="00573681" w:rsidTr="003A4C31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681" w:rsidRPr="00573681" w:rsidRDefault="00573681" w:rsidP="003A4C3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681" w:rsidRPr="00573681" w:rsidRDefault="00573681" w:rsidP="003A4C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  <w14:ligatures w14:val="standardContextual"/>
              </w:rPr>
              <w:sym w:font="Symbol" w:char="F03C"/>
            </w:r>
            <w:r w:rsidRPr="00573681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  <w14:ligatures w14:val="standardContextual"/>
              </w:rPr>
              <w:sym w:font="Symbol" w:char="F0BE"/>
            </w:r>
            <w:r w:rsidRPr="00573681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  <w14:ligatures w14:val="standardContextual"/>
              </w:rPr>
              <w:sym w:font="Symbol" w:char="F03E"/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681" w:rsidRPr="00573681" w:rsidRDefault="00573681" w:rsidP="003A4C3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Marital status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Perceived income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Comorbidity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ATDS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MSPSS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, and Severity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681" w:rsidRPr="00573681" w:rsidRDefault="00573681" w:rsidP="003A4C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-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084 to 0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.1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573681" w:rsidRPr="00573681" w:rsidTr="003A4C31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681" w:rsidRPr="00573681" w:rsidRDefault="00573681" w:rsidP="003A4C3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681" w:rsidRPr="00573681" w:rsidRDefault="00573681" w:rsidP="003A4C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  <w14:ligatures w14:val="standardContextual"/>
              </w:rPr>
              <w:sym w:font="Symbol" w:char="F03C"/>
            </w:r>
            <w:r w:rsidRPr="00573681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  <w14:ligatures w14:val="standardContextual"/>
              </w:rPr>
              <w:sym w:font="Symbol" w:char="F0BE"/>
            </w:r>
            <w:r w:rsidRPr="00573681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  <w14:ligatures w14:val="standardContextual"/>
              </w:rPr>
              <w:sym w:font="Symbol" w:char="F03E"/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681" w:rsidRPr="00573681" w:rsidRDefault="00573681" w:rsidP="003A4C3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Marital status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Perceived income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Comorbidity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ATDS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MSPSS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, and Severity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681" w:rsidRPr="00573681" w:rsidRDefault="00573681" w:rsidP="003A4C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-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093 to 0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191</w:t>
            </w:r>
          </w:p>
        </w:tc>
      </w:tr>
      <w:tr w:rsidR="00573681" w:rsidRPr="00573681" w:rsidTr="003A4C31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681" w:rsidRPr="00573681" w:rsidRDefault="00573681" w:rsidP="003A4C3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Marital status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681" w:rsidRPr="00573681" w:rsidRDefault="00573681" w:rsidP="003A4C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  <w14:ligatures w14:val="standardContextual"/>
              </w:rPr>
              <w:sym w:font="Symbol" w:char="F03C"/>
            </w:r>
            <w:r w:rsidRPr="00573681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  <w14:ligatures w14:val="standardContextual"/>
              </w:rPr>
              <w:sym w:font="Symbol" w:char="F0BE"/>
            </w:r>
            <w:r w:rsidRPr="00573681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  <w14:ligatures w14:val="standardContextual"/>
              </w:rPr>
              <w:sym w:font="Symbol" w:char="F03E"/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681" w:rsidRPr="00573681" w:rsidRDefault="00573681" w:rsidP="003A4C3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Perceived income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Comorbidity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ATDS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MSPSS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, and Severity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681" w:rsidRPr="00573681" w:rsidRDefault="00573681" w:rsidP="003A4C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-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.0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80 to 0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022</w:t>
            </w:r>
          </w:p>
        </w:tc>
      </w:tr>
      <w:tr w:rsidR="00573681" w:rsidRPr="00573681" w:rsidTr="003A4C31">
        <w:trPr>
          <w:trHeight w:val="62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681" w:rsidRPr="00573681" w:rsidRDefault="00573681" w:rsidP="003A4C3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Perceived income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681" w:rsidRPr="00573681" w:rsidRDefault="00573681" w:rsidP="003A4C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  <w14:ligatures w14:val="standardContextual"/>
              </w:rPr>
              <w:sym w:font="Symbol" w:char="F03C"/>
            </w:r>
            <w:r w:rsidRPr="00573681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  <w14:ligatures w14:val="standardContextual"/>
              </w:rPr>
              <w:sym w:font="Symbol" w:char="F0BE"/>
            </w:r>
            <w:r w:rsidRPr="00573681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  <w14:ligatures w14:val="standardContextual"/>
              </w:rPr>
              <w:sym w:font="Symbol" w:char="F03E"/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681" w:rsidRPr="00573681" w:rsidRDefault="00573681" w:rsidP="003A4C3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Comorbidity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ATDS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MSPSS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, and Severity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681" w:rsidRPr="00573681" w:rsidRDefault="00573681" w:rsidP="003A4C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009 to 0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065</w:t>
            </w:r>
          </w:p>
        </w:tc>
      </w:tr>
      <w:tr w:rsidR="00573681" w:rsidRPr="00573681" w:rsidTr="003A4C31">
        <w:trPr>
          <w:trHeight w:val="62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681" w:rsidRPr="00573681" w:rsidRDefault="00573681" w:rsidP="003A4C31">
            <w:pPr>
              <w:rPr>
                <w:rFonts w:ascii="Times New Roman" w:eastAsia="Cordia New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Comorbidity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681" w:rsidRPr="00573681" w:rsidRDefault="00573681" w:rsidP="003A4C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  <w14:ligatures w14:val="standardContextual"/>
              </w:rPr>
              <w:sym w:font="Symbol" w:char="F03C"/>
            </w:r>
            <w:r w:rsidRPr="00573681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  <w14:ligatures w14:val="standardContextual"/>
              </w:rPr>
              <w:sym w:font="Symbol" w:char="F0BE"/>
            </w:r>
            <w:r w:rsidRPr="00573681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  <w14:ligatures w14:val="standardContextual"/>
              </w:rPr>
              <w:sym w:font="Symbol" w:char="F03E"/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681" w:rsidRPr="00573681" w:rsidRDefault="00573681" w:rsidP="003A4C31">
            <w:pPr>
              <w:rPr>
                <w:rFonts w:ascii="Times New Roman" w:eastAsia="Cordia New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ATDS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MSPSS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, and Severity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681" w:rsidRPr="00573681" w:rsidRDefault="00573681" w:rsidP="003A4C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008 to 0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042</w:t>
            </w:r>
          </w:p>
        </w:tc>
      </w:tr>
      <w:tr w:rsidR="00573681" w:rsidRPr="00573681" w:rsidTr="003A4C31">
        <w:trPr>
          <w:trHeight w:val="62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681" w:rsidRPr="00573681" w:rsidRDefault="00573681" w:rsidP="003A4C31">
            <w:pPr>
              <w:rPr>
                <w:rFonts w:ascii="Times New Roman" w:eastAsia="Cordia New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ATDS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681" w:rsidRPr="00573681" w:rsidRDefault="00573681" w:rsidP="003A4C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  <w14:ligatures w14:val="standardContextual"/>
              </w:rPr>
              <w:sym w:font="Symbol" w:char="F03C"/>
            </w:r>
            <w:r w:rsidRPr="00573681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  <w14:ligatures w14:val="standardContextual"/>
              </w:rPr>
              <w:sym w:font="Symbol" w:char="F0BE"/>
            </w:r>
            <w:r w:rsidRPr="00573681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  <w14:ligatures w14:val="standardContextual"/>
              </w:rPr>
              <w:sym w:font="Symbol" w:char="F03E"/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681" w:rsidRPr="00573681" w:rsidRDefault="00573681" w:rsidP="003A4C31">
            <w:pPr>
              <w:rPr>
                <w:rFonts w:ascii="Times New Roman" w:eastAsia="Cordia New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MSPSS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, and Severity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681" w:rsidRPr="00573681" w:rsidRDefault="00573681" w:rsidP="003A4C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-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017 to 0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</w:tr>
      <w:tr w:rsidR="00573681" w:rsidRPr="00573681" w:rsidTr="003A4C31">
        <w:trPr>
          <w:trHeight w:val="62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681" w:rsidRPr="00573681" w:rsidRDefault="00573681" w:rsidP="003A4C31">
            <w:pPr>
              <w:rPr>
                <w:rFonts w:ascii="Times New Roman" w:eastAsia="Cordia New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MSPSS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681" w:rsidRPr="00573681" w:rsidRDefault="00573681" w:rsidP="003A4C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  <w14:ligatures w14:val="standardContextual"/>
              </w:rPr>
              <w:sym w:font="Symbol" w:char="F03C"/>
            </w:r>
            <w:r w:rsidRPr="00573681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  <w14:ligatures w14:val="standardContextual"/>
              </w:rPr>
              <w:sym w:font="Symbol" w:char="F0BE"/>
            </w:r>
            <w:r w:rsidRPr="00573681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  <w14:ligatures w14:val="standardContextual"/>
              </w:rPr>
              <w:sym w:font="Symbol" w:char="F03E"/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681" w:rsidRPr="00573681" w:rsidRDefault="00573681" w:rsidP="003A4C31">
            <w:pPr>
              <w:rPr>
                <w:rFonts w:ascii="Times New Roman" w:eastAsia="Cordia New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Severity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3681" w:rsidRPr="00573681" w:rsidRDefault="00573681" w:rsidP="003A4C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-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055</w:t>
            </w:r>
          </w:p>
        </w:tc>
      </w:tr>
    </w:tbl>
    <w:p w:rsidR="00573681" w:rsidRPr="00573681" w:rsidRDefault="00573681" w:rsidP="00573681">
      <w:pPr>
        <w:spacing w:after="0" w:line="360" w:lineRule="auto"/>
        <w:rPr>
          <w:rFonts w:ascii="Times New Roman" w:eastAsia="Cordia New" w:hAnsi="Times New Roman" w:cs="Times New Roman"/>
          <w:b/>
          <w:bCs/>
          <w:sz w:val="24"/>
          <w:szCs w:val="24"/>
          <w:highlight w:val="yellow"/>
        </w:rPr>
      </w:pPr>
    </w:p>
    <w:p w:rsidR="00573681" w:rsidRPr="00573681" w:rsidRDefault="00573681" w:rsidP="00573681">
      <w:pPr>
        <w:spacing w:after="0" w:line="360" w:lineRule="auto"/>
        <w:rPr>
          <w:rFonts w:ascii="Times New Roman" w:eastAsia="Cordia New" w:hAnsi="Times New Roman" w:cs="Times New Roman"/>
          <w:b/>
          <w:bCs/>
          <w:sz w:val="24"/>
          <w:szCs w:val="24"/>
        </w:rPr>
      </w:pPr>
      <w:r w:rsidRPr="00573681">
        <w:rPr>
          <w:rFonts w:ascii="Times New Roman" w:eastAsia="Cordia New" w:hAnsi="Times New Roman" w:cs="Times New Roman"/>
          <w:b/>
          <w:bCs/>
          <w:sz w:val="24"/>
          <w:szCs w:val="24"/>
        </w:rPr>
        <w:t xml:space="preserve">Table </w:t>
      </w:r>
      <w:r w:rsidR="00AB5B7E">
        <w:rPr>
          <w:rFonts w:ascii="Times New Roman" w:eastAsia="Cordia New" w:hAnsi="Times New Roman" w:cs="Times New Roman"/>
          <w:b/>
          <w:bCs/>
          <w:sz w:val="24"/>
          <w:szCs w:val="24"/>
        </w:rPr>
        <w:t>S</w:t>
      </w:r>
      <w:r w:rsidRPr="00573681">
        <w:rPr>
          <w:rFonts w:ascii="Times New Roman" w:eastAsia="Cordia New" w:hAnsi="Times New Roman" w:cs="Times New Roman"/>
          <w:b/>
          <w:bCs/>
          <w:sz w:val="24"/>
          <w:szCs w:val="24"/>
        </w:rPr>
        <w:t>2</w:t>
      </w:r>
      <w:r w:rsidRPr="00573681">
        <w:rPr>
          <w:rFonts w:ascii="Times New Roman" w:eastAsia="Times New Roman" w:hAnsi="Times New Roman" w:cs="Times New Roman"/>
          <w:b/>
          <w:bCs/>
          <w:sz w:val="24"/>
          <w:szCs w:val="24"/>
          <w:cs/>
        </w:rPr>
        <w:t xml:space="preserve"> </w:t>
      </w:r>
      <w:r w:rsidRPr="005736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Direct effects of the independent variable on mediator and </w:t>
      </w:r>
      <w:r w:rsidRPr="00573681">
        <w:rPr>
          <w:rFonts w:ascii="Times New Roman" w:eastAsia="Cordia New" w:hAnsi="Times New Roman" w:cs="Times New Roman"/>
          <w:b/>
          <w:bCs/>
          <w:sz w:val="24"/>
          <w:szCs w:val="24"/>
        </w:rPr>
        <w:t xml:space="preserve">outcome in path analysis for </w:t>
      </w:r>
      <w:r w:rsidRPr="00573681">
        <w:rPr>
          <w:rFonts w:ascii="Times New Roman" w:eastAsia="Times New Roman" w:hAnsi="Times New Roman" w:cs="Times New Roman"/>
          <w:b/>
          <w:bCs/>
          <w:sz w:val="24"/>
          <w:szCs w:val="24"/>
        </w:rPr>
        <w:t>EQ</w:t>
      </w:r>
      <w:r w:rsidRPr="00573681">
        <w:rPr>
          <w:rFonts w:ascii="Times New Roman" w:eastAsia="Times New Roman" w:hAnsi="Times New Roman" w:cs="Times New Roman"/>
          <w:b/>
          <w:bCs/>
          <w:sz w:val="24"/>
          <w:szCs w:val="24"/>
          <w:cs/>
        </w:rPr>
        <w:t>-</w:t>
      </w:r>
      <w:r w:rsidRPr="00573681">
        <w:rPr>
          <w:rFonts w:ascii="Times New Roman" w:eastAsia="Times New Roman" w:hAnsi="Times New Roman" w:cs="Times New Roman"/>
          <w:b/>
          <w:bCs/>
          <w:sz w:val="24"/>
          <w:szCs w:val="24"/>
        </w:rPr>
        <w:t>5D index</w:t>
      </w:r>
      <w:r w:rsidRPr="00573681">
        <w:rPr>
          <w:rFonts w:ascii="Times New Roman" w:eastAsia="Cordia New" w:hAnsi="Times New Roman" w:cs="Times New Roman"/>
          <w:b/>
          <w:bCs/>
          <w:sz w:val="24"/>
          <w:szCs w:val="24"/>
          <w:cs/>
        </w:rPr>
        <w:t>.</w:t>
      </w:r>
    </w:p>
    <w:tbl>
      <w:tblPr>
        <w:tblStyle w:val="TableGrid"/>
        <w:tblW w:w="9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2"/>
        <w:gridCol w:w="1163"/>
        <w:gridCol w:w="1080"/>
        <w:gridCol w:w="1158"/>
        <w:gridCol w:w="236"/>
        <w:gridCol w:w="1306"/>
        <w:gridCol w:w="990"/>
        <w:gridCol w:w="1165"/>
      </w:tblGrid>
      <w:tr w:rsidR="00573681" w:rsidRPr="00573681" w:rsidTr="003A4C31">
        <w:trPr>
          <w:trHeight w:val="449"/>
        </w:trPr>
        <w:tc>
          <w:tcPr>
            <w:tcW w:w="225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573681" w:rsidRPr="00573681" w:rsidRDefault="00573681" w:rsidP="003A4C31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Independent variable </w:t>
            </w: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cs/>
              </w:rPr>
              <w:t>(</w:t>
            </w: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IV</w:t>
            </w: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cs/>
              </w:rPr>
              <w:t>)</w:t>
            </w:r>
          </w:p>
        </w:tc>
        <w:tc>
          <w:tcPr>
            <w:tcW w:w="7098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Direct effects of IV on mediator</w:t>
            </w: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cs/>
              </w:rPr>
              <w:t xml:space="preserve">/ </w:t>
            </w: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outcome</w:t>
            </w:r>
          </w:p>
        </w:tc>
      </w:tr>
      <w:tr w:rsidR="00573681" w:rsidRPr="00573681" w:rsidTr="003A4C31">
        <w:trPr>
          <w:trHeight w:val="386"/>
        </w:trPr>
        <w:tc>
          <w:tcPr>
            <w:tcW w:w="2252" w:type="dxa"/>
            <w:vMerge/>
            <w:tcBorders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0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Mental health service use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6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EQ</w:t>
            </w: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cs/>
              </w:rPr>
              <w:t>-</w:t>
            </w: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5D index</w:t>
            </w:r>
          </w:p>
        </w:tc>
      </w:tr>
      <w:tr w:rsidR="00573681" w:rsidRPr="00573681" w:rsidTr="003A4C31">
        <w:trPr>
          <w:trHeight w:val="440"/>
        </w:trPr>
        <w:tc>
          <w:tcPr>
            <w:tcW w:w="2252" w:type="dxa"/>
            <w:vMerge/>
            <w:tcBorders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Hlk159062155"/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73681">
              <w:rPr>
                <w:rFonts w:ascii="Times New Roman" w:eastAsia="Symbol" w:hAnsi="Times New Roman" w:cs="Times New Roman"/>
                <w:b/>
                <w:bCs/>
                <w:i/>
                <w:iCs/>
                <w:sz w:val="24"/>
                <w:szCs w:val="24"/>
              </w:rPr>
              <w:sym w:font="Symbol" w:char="F062"/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SE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cs/>
              </w:rPr>
              <w:t>-</w:t>
            </w: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value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Symbol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single" w:sz="4" w:space="0" w:color="auto"/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681">
              <w:rPr>
                <w:rFonts w:ascii="Times New Roman" w:eastAsia="Symbol" w:hAnsi="Times New Roman" w:cs="Times New Roman"/>
                <w:b/>
                <w:bCs/>
                <w:i/>
                <w:iCs/>
                <w:sz w:val="24"/>
                <w:szCs w:val="24"/>
              </w:rPr>
              <w:sym w:font="Symbol" w:char="F062"/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SE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cs/>
              </w:rPr>
              <w:t>-</w:t>
            </w: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value</w:t>
            </w:r>
          </w:p>
        </w:tc>
      </w:tr>
      <w:bookmarkEnd w:id="0"/>
      <w:tr w:rsidR="00573681" w:rsidRPr="00573681" w:rsidTr="003A4C31">
        <w:tc>
          <w:tcPr>
            <w:tcW w:w="2252" w:type="dxa"/>
            <w:tcBorders>
              <w:top w:val="single" w:sz="4" w:space="0" w:color="auto"/>
            </w:tcBorders>
            <w:vAlign w:val="center"/>
          </w:tcPr>
          <w:p w:rsidR="00573681" w:rsidRPr="00573681" w:rsidRDefault="00573681" w:rsidP="003A4C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Organization groups</w:t>
            </w:r>
          </w:p>
        </w:tc>
        <w:tc>
          <w:tcPr>
            <w:tcW w:w="1163" w:type="dxa"/>
            <w:tcBorders>
              <w:top w:val="single" w:sz="4" w:space="0" w:color="auto"/>
            </w:tcBorders>
            <w:vAlign w:val="center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330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1158" w:type="dxa"/>
            <w:tcBorders>
              <w:top w:val="single" w:sz="4" w:space="0" w:color="auto"/>
            </w:tcBorders>
            <w:vAlign w:val="center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017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single" w:sz="4" w:space="0" w:color="auto"/>
            </w:tcBorders>
            <w:vAlign w:val="center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030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031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332</w:t>
            </w:r>
          </w:p>
        </w:tc>
      </w:tr>
      <w:tr w:rsidR="00573681" w:rsidRPr="00573681" w:rsidTr="003A4C31">
        <w:tc>
          <w:tcPr>
            <w:tcW w:w="2252" w:type="dxa"/>
            <w:vAlign w:val="center"/>
          </w:tcPr>
          <w:p w:rsidR="00573681" w:rsidRPr="00573681" w:rsidRDefault="00573681" w:rsidP="003A4C31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1163" w:type="dxa"/>
            <w:vAlign w:val="center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006</w:t>
            </w:r>
          </w:p>
        </w:tc>
        <w:tc>
          <w:tcPr>
            <w:tcW w:w="1080" w:type="dxa"/>
            <w:vAlign w:val="center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158" w:type="dxa"/>
            <w:vAlign w:val="center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968</w:t>
            </w:r>
          </w:p>
        </w:tc>
        <w:tc>
          <w:tcPr>
            <w:tcW w:w="236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-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077</w:t>
            </w:r>
          </w:p>
        </w:tc>
        <w:tc>
          <w:tcPr>
            <w:tcW w:w="990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032</w:t>
            </w:r>
          </w:p>
        </w:tc>
        <w:tc>
          <w:tcPr>
            <w:tcW w:w="1165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016</w:t>
            </w:r>
          </w:p>
        </w:tc>
      </w:tr>
      <w:tr w:rsidR="00573681" w:rsidRPr="00573681" w:rsidTr="003A4C31">
        <w:tc>
          <w:tcPr>
            <w:tcW w:w="2252" w:type="dxa"/>
            <w:vAlign w:val="center"/>
          </w:tcPr>
          <w:p w:rsidR="00573681" w:rsidRPr="00573681" w:rsidRDefault="00573681" w:rsidP="003A4C31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1163" w:type="dxa"/>
            <w:vAlign w:val="center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-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003</w:t>
            </w:r>
          </w:p>
        </w:tc>
        <w:tc>
          <w:tcPr>
            <w:tcW w:w="1080" w:type="dxa"/>
            <w:vAlign w:val="center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010</w:t>
            </w:r>
          </w:p>
        </w:tc>
        <w:tc>
          <w:tcPr>
            <w:tcW w:w="1158" w:type="dxa"/>
            <w:vAlign w:val="center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761</w:t>
            </w:r>
          </w:p>
        </w:tc>
        <w:tc>
          <w:tcPr>
            <w:tcW w:w="236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-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006</w:t>
            </w:r>
          </w:p>
        </w:tc>
        <w:tc>
          <w:tcPr>
            <w:tcW w:w="990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002</w:t>
            </w:r>
          </w:p>
        </w:tc>
        <w:tc>
          <w:tcPr>
            <w:tcW w:w="1165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003</w:t>
            </w:r>
          </w:p>
        </w:tc>
      </w:tr>
      <w:tr w:rsidR="00573681" w:rsidRPr="00573681" w:rsidTr="003A4C31">
        <w:tc>
          <w:tcPr>
            <w:tcW w:w="2252" w:type="dxa"/>
            <w:vAlign w:val="center"/>
          </w:tcPr>
          <w:p w:rsidR="00573681" w:rsidRPr="00573681" w:rsidRDefault="00573681" w:rsidP="003A4C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59064180"/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Marital status</w:t>
            </w:r>
          </w:p>
        </w:tc>
        <w:tc>
          <w:tcPr>
            <w:tcW w:w="1163" w:type="dxa"/>
            <w:vAlign w:val="center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-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1080" w:type="dxa"/>
            <w:vAlign w:val="center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158" w:type="dxa"/>
            <w:vAlign w:val="center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088</w:t>
            </w:r>
          </w:p>
        </w:tc>
        <w:tc>
          <w:tcPr>
            <w:tcW w:w="236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-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020</w:t>
            </w:r>
          </w:p>
        </w:tc>
        <w:tc>
          <w:tcPr>
            <w:tcW w:w="990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023</w:t>
            </w:r>
          </w:p>
        </w:tc>
        <w:tc>
          <w:tcPr>
            <w:tcW w:w="1165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388</w:t>
            </w:r>
          </w:p>
        </w:tc>
      </w:tr>
      <w:bookmarkEnd w:id="1"/>
      <w:tr w:rsidR="00573681" w:rsidRPr="00573681" w:rsidTr="003A4C31">
        <w:tc>
          <w:tcPr>
            <w:tcW w:w="2252" w:type="dxa"/>
            <w:vAlign w:val="center"/>
          </w:tcPr>
          <w:p w:rsidR="00573681" w:rsidRPr="00573681" w:rsidRDefault="00573681" w:rsidP="003A4C31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Perceived income</w:t>
            </w:r>
          </w:p>
        </w:tc>
        <w:tc>
          <w:tcPr>
            <w:tcW w:w="1163" w:type="dxa"/>
            <w:vAlign w:val="center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080" w:type="dxa"/>
            <w:vAlign w:val="center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158" w:type="dxa"/>
            <w:vAlign w:val="center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236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050</w:t>
            </w:r>
          </w:p>
        </w:tc>
        <w:tc>
          <w:tcPr>
            <w:tcW w:w="990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030</w:t>
            </w:r>
          </w:p>
        </w:tc>
        <w:tc>
          <w:tcPr>
            <w:tcW w:w="1165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093</w:t>
            </w:r>
          </w:p>
        </w:tc>
      </w:tr>
      <w:tr w:rsidR="00573681" w:rsidRPr="00573681" w:rsidTr="003A4C31">
        <w:tc>
          <w:tcPr>
            <w:tcW w:w="2252" w:type="dxa"/>
            <w:vAlign w:val="center"/>
          </w:tcPr>
          <w:p w:rsidR="00573681" w:rsidRPr="00573681" w:rsidRDefault="00573681" w:rsidP="003A4C31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Comorbidity</w:t>
            </w:r>
          </w:p>
        </w:tc>
        <w:tc>
          <w:tcPr>
            <w:tcW w:w="1163" w:type="dxa"/>
            <w:vAlign w:val="center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017</w:t>
            </w:r>
          </w:p>
        </w:tc>
        <w:tc>
          <w:tcPr>
            <w:tcW w:w="1080" w:type="dxa"/>
            <w:vAlign w:val="center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042</w:t>
            </w:r>
          </w:p>
        </w:tc>
        <w:tc>
          <w:tcPr>
            <w:tcW w:w="1158" w:type="dxa"/>
            <w:vAlign w:val="center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680</w:t>
            </w:r>
          </w:p>
        </w:tc>
        <w:tc>
          <w:tcPr>
            <w:tcW w:w="236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-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022</w:t>
            </w:r>
          </w:p>
        </w:tc>
        <w:tc>
          <w:tcPr>
            <w:tcW w:w="990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009</w:t>
            </w:r>
          </w:p>
        </w:tc>
        <w:tc>
          <w:tcPr>
            <w:tcW w:w="1165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010</w:t>
            </w:r>
          </w:p>
        </w:tc>
      </w:tr>
      <w:tr w:rsidR="00573681" w:rsidRPr="00573681" w:rsidTr="003A4C31">
        <w:tc>
          <w:tcPr>
            <w:tcW w:w="2252" w:type="dxa"/>
            <w:vAlign w:val="center"/>
          </w:tcPr>
          <w:p w:rsidR="00573681" w:rsidRPr="00573681" w:rsidRDefault="00573681" w:rsidP="003A4C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ATDS</w:t>
            </w:r>
          </w:p>
        </w:tc>
        <w:tc>
          <w:tcPr>
            <w:tcW w:w="1163" w:type="dxa"/>
            <w:vAlign w:val="center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012</w:t>
            </w:r>
          </w:p>
        </w:tc>
        <w:tc>
          <w:tcPr>
            <w:tcW w:w="1080" w:type="dxa"/>
            <w:vAlign w:val="center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007</w:t>
            </w:r>
          </w:p>
        </w:tc>
        <w:tc>
          <w:tcPr>
            <w:tcW w:w="1158" w:type="dxa"/>
            <w:vAlign w:val="center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6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007</w:t>
            </w:r>
          </w:p>
        </w:tc>
        <w:tc>
          <w:tcPr>
            <w:tcW w:w="990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002</w:t>
            </w:r>
          </w:p>
        </w:tc>
        <w:tc>
          <w:tcPr>
            <w:tcW w:w="1165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&lt;0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001</w:t>
            </w:r>
          </w:p>
        </w:tc>
      </w:tr>
      <w:tr w:rsidR="00573681" w:rsidRPr="00573681" w:rsidTr="003A4C31">
        <w:tc>
          <w:tcPr>
            <w:tcW w:w="2252" w:type="dxa"/>
            <w:vAlign w:val="center"/>
          </w:tcPr>
          <w:p w:rsidR="00573681" w:rsidRPr="00573681" w:rsidRDefault="00573681" w:rsidP="003A4C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MSPSS</w:t>
            </w:r>
          </w:p>
        </w:tc>
        <w:tc>
          <w:tcPr>
            <w:tcW w:w="1163" w:type="dxa"/>
            <w:vAlign w:val="center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001</w:t>
            </w:r>
          </w:p>
        </w:tc>
        <w:tc>
          <w:tcPr>
            <w:tcW w:w="1080" w:type="dxa"/>
            <w:vAlign w:val="center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005</w:t>
            </w:r>
          </w:p>
        </w:tc>
        <w:tc>
          <w:tcPr>
            <w:tcW w:w="1158" w:type="dxa"/>
            <w:vAlign w:val="center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809</w:t>
            </w:r>
          </w:p>
        </w:tc>
        <w:tc>
          <w:tcPr>
            <w:tcW w:w="236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004</w:t>
            </w:r>
          </w:p>
        </w:tc>
        <w:tc>
          <w:tcPr>
            <w:tcW w:w="990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001</w:t>
            </w:r>
          </w:p>
        </w:tc>
        <w:tc>
          <w:tcPr>
            <w:tcW w:w="1165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001</w:t>
            </w:r>
          </w:p>
        </w:tc>
      </w:tr>
      <w:tr w:rsidR="00573681" w:rsidRPr="00573681" w:rsidTr="003A4C31">
        <w:tc>
          <w:tcPr>
            <w:tcW w:w="2252" w:type="dxa"/>
            <w:vAlign w:val="center"/>
          </w:tcPr>
          <w:p w:rsidR="00573681" w:rsidRPr="00573681" w:rsidRDefault="00573681" w:rsidP="003A4C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Severity of depression</w:t>
            </w:r>
          </w:p>
        </w:tc>
        <w:tc>
          <w:tcPr>
            <w:tcW w:w="1163" w:type="dxa"/>
            <w:vAlign w:val="center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-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028</w:t>
            </w:r>
          </w:p>
        </w:tc>
        <w:tc>
          <w:tcPr>
            <w:tcW w:w="1080" w:type="dxa"/>
            <w:vAlign w:val="center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063</w:t>
            </w:r>
          </w:p>
        </w:tc>
        <w:tc>
          <w:tcPr>
            <w:tcW w:w="1158" w:type="dxa"/>
            <w:vAlign w:val="center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654</w:t>
            </w:r>
          </w:p>
        </w:tc>
        <w:tc>
          <w:tcPr>
            <w:tcW w:w="236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009</w:t>
            </w:r>
          </w:p>
        </w:tc>
        <w:tc>
          <w:tcPr>
            <w:tcW w:w="990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014</w:t>
            </w:r>
          </w:p>
        </w:tc>
        <w:tc>
          <w:tcPr>
            <w:tcW w:w="1165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532</w:t>
            </w:r>
          </w:p>
        </w:tc>
      </w:tr>
      <w:tr w:rsidR="00573681" w:rsidRPr="00573681" w:rsidTr="003A4C31">
        <w:tc>
          <w:tcPr>
            <w:tcW w:w="2252" w:type="dxa"/>
            <w:tcBorders>
              <w:bottom w:val="single" w:sz="4" w:space="0" w:color="auto"/>
            </w:tcBorders>
            <w:vAlign w:val="center"/>
          </w:tcPr>
          <w:p w:rsidR="00573681" w:rsidRPr="00573681" w:rsidRDefault="00573681" w:rsidP="003A4C31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Total effect</w:t>
            </w:r>
          </w:p>
        </w:tc>
        <w:tc>
          <w:tcPr>
            <w:tcW w:w="1163" w:type="dxa"/>
            <w:tcBorders>
              <w:bottom w:val="single" w:sz="4" w:space="0" w:color="auto"/>
            </w:tcBorders>
            <w:vAlign w:val="center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cs/>
              </w:rPr>
            </w:pPr>
            <w:r w:rsidRPr="0057368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i/>
                <w:iCs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0</w:t>
            </w:r>
            <w:r w:rsidRPr="0057368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237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vAlign w:val="center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i/>
                <w:iCs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187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306" w:type="dxa"/>
            <w:tcBorders>
              <w:bottom w:val="single" w:sz="4" w:space="0" w:color="auto"/>
            </w:tcBorders>
            <w:vAlign w:val="center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cs/>
              </w:rPr>
              <w:t>-</w:t>
            </w:r>
            <w:r w:rsidRPr="0057368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0</w:t>
            </w:r>
            <w:r w:rsidRPr="0057368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015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0</w:t>
            </w:r>
            <w:r w:rsidRPr="0057368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055</w:t>
            </w:r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0</w:t>
            </w:r>
            <w:r w:rsidRPr="0057368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788</w:t>
            </w:r>
          </w:p>
        </w:tc>
      </w:tr>
    </w:tbl>
    <w:p w:rsidR="00573681" w:rsidRPr="00573681" w:rsidRDefault="00573681" w:rsidP="00573681">
      <w:pPr>
        <w:autoSpaceDE w:val="0"/>
        <w:autoSpaceDN w:val="0"/>
        <w:adjustRightInd w:val="0"/>
        <w:spacing w:after="0" w:line="360" w:lineRule="auto"/>
        <w:rPr>
          <w:rFonts w:ascii="Times New Roman" w:eastAsia="Cordia New" w:hAnsi="Times New Roman" w:cs="Times New Roman"/>
          <w:sz w:val="24"/>
          <w:szCs w:val="24"/>
        </w:rPr>
      </w:pPr>
      <w:r w:rsidRPr="00573681">
        <w:rPr>
          <w:rFonts w:ascii="Times New Roman" w:eastAsia="Symbol" w:hAnsi="Times New Roman" w:cs="Times New Roman"/>
          <w:i/>
          <w:iCs/>
          <w:sz w:val="24"/>
          <w:szCs w:val="24"/>
        </w:rPr>
        <w:sym w:font="Symbol" w:char="F062"/>
      </w:r>
      <w:r w:rsidRPr="00573681">
        <w:rPr>
          <w:rFonts w:ascii="Times New Roman" w:eastAsia="Cordia New" w:hAnsi="Times New Roman" w:cs="Times New Roman"/>
          <w:sz w:val="24"/>
          <w:szCs w:val="24"/>
          <w:cs/>
        </w:rPr>
        <w:t xml:space="preserve">= </w:t>
      </w:r>
      <w:r w:rsidRPr="00573681">
        <w:rPr>
          <w:rFonts w:ascii="Times New Roman" w:eastAsia="Cordia New" w:hAnsi="Times New Roman" w:cs="Times New Roman"/>
          <w:sz w:val="24"/>
          <w:szCs w:val="24"/>
        </w:rPr>
        <w:t>standardized coefficient;</w:t>
      </w:r>
      <w:r w:rsidRPr="00573681">
        <w:rPr>
          <w:rFonts w:ascii="Times New Roman" w:eastAsia="Cordia New" w:hAnsi="Times New Roman" w:cs="Times New Roman"/>
          <w:sz w:val="24"/>
          <w:szCs w:val="24"/>
          <w:cs/>
        </w:rPr>
        <w:t xml:space="preserve">  </w:t>
      </w:r>
      <w:r w:rsidRPr="00573681">
        <w:rPr>
          <w:rFonts w:ascii="Times New Roman" w:eastAsia="Cordia New" w:hAnsi="Times New Roman" w:cs="Times New Roman"/>
          <w:sz w:val="24"/>
          <w:szCs w:val="24"/>
        </w:rPr>
        <w:t xml:space="preserve">SE </w:t>
      </w:r>
      <w:r w:rsidRPr="00573681">
        <w:rPr>
          <w:rFonts w:ascii="Times New Roman" w:eastAsia="Cordia New" w:hAnsi="Times New Roman" w:cs="Times New Roman"/>
          <w:sz w:val="24"/>
          <w:szCs w:val="24"/>
          <w:cs/>
        </w:rPr>
        <w:t xml:space="preserve">= </w:t>
      </w:r>
      <w:r w:rsidRPr="00573681">
        <w:rPr>
          <w:rFonts w:ascii="Times New Roman" w:eastAsia="Cordia New" w:hAnsi="Times New Roman" w:cs="Times New Roman"/>
          <w:sz w:val="24"/>
          <w:szCs w:val="24"/>
        </w:rPr>
        <w:t xml:space="preserve">standard error; </w:t>
      </w:r>
      <w:r w:rsidRPr="00573681">
        <w:rPr>
          <w:rFonts w:ascii="Times New Roman" w:eastAsia="Cordia New" w:hAnsi="Times New Roman" w:cs="Times New Roman"/>
          <w:sz w:val="24"/>
          <w:szCs w:val="24"/>
          <w:cs/>
        </w:rPr>
        <w:t xml:space="preserve"> </w:t>
      </w:r>
      <w:r w:rsidRPr="00573681">
        <w:rPr>
          <w:rFonts w:ascii="Times New Roman" w:eastAsia="Cordia New" w:hAnsi="Times New Roman" w:cs="Times New Roman"/>
          <w:sz w:val="24"/>
          <w:szCs w:val="24"/>
        </w:rPr>
        <w:t xml:space="preserve">ATDS </w:t>
      </w:r>
      <w:r w:rsidRPr="00573681">
        <w:rPr>
          <w:rFonts w:ascii="Times New Roman" w:eastAsia="Cordia New" w:hAnsi="Times New Roman" w:cs="Times New Roman"/>
          <w:sz w:val="24"/>
          <w:szCs w:val="24"/>
          <w:cs/>
        </w:rPr>
        <w:t xml:space="preserve">= </w:t>
      </w:r>
      <w:r w:rsidRPr="00573681">
        <w:rPr>
          <w:rFonts w:ascii="Times New Roman" w:eastAsia="Cordia New" w:hAnsi="Times New Roman" w:cs="Times New Roman"/>
          <w:sz w:val="24"/>
          <w:szCs w:val="24"/>
        </w:rPr>
        <w:t xml:space="preserve">Attitude toward depression scale; MSPSS </w:t>
      </w:r>
      <w:r w:rsidRPr="00573681">
        <w:rPr>
          <w:rFonts w:ascii="Times New Roman" w:eastAsia="Cordia New" w:hAnsi="Times New Roman" w:cs="Times New Roman"/>
          <w:sz w:val="24"/>
          <w:szCs w:val="24"/>
          <w:cs/>
        </w:rPr>
        <w:t xml:space="preserve">= </w:t>
      </w:r>
      <w:r w:rsidRPr="00573681">
        <w:rPr>
          <w:rFonts w:ascii="Times New Roman" w:eastAsia="Cordia New" w:hAnsi="Times New Roman" w:cs="Times New Roman"/>
          <w:sz w:val="24"/>
          <w:szCs w:val="24"/>
        </w:rPr>
        <w:t>Multidimensional Scale of Perceived Social Support</w:t>
      </w:r>
    </w:p>
    <w:p w:rsidR="00573681" w:rsidRPr="00573681" w:rsidRDefault="00573681" w:rsidP="00573681">
      <w:pPr>
        <w:spacing w:after="0" w:line="360" w:lineRule="auto"/>
        <w:rPr>
          <w:rFonts w:ascii="Times New Roman" w:eastAsia="Cordia New" w:hAnsi="Times New Roman" w:cs="Times New Roman"/>
          <w:b/>
          <w:bCs/>
          <w:sz w:val="24"/>
          <w:szCs w:val="24"/>
        </w:rPr>
      </w:pPr>
    </w:p>
    <w:p w:rsidR="00573681" w:rsidRPr="00573681" w:rsidRDefault="00573681" w:rsidP="00573681">
      <w:pPr>
        <w:spacing w:after="0" w:line="360" w:lineRule="auto"/>
        <w:rPr>
          <w:rFonts w:ascii="Times New Roman" w:eastAsia="Cordia New" w:hAnsi="Times New Roman" w:cs="Times New Roman"/>
          <w:b/>
          <w:bCs/>
          <w:sz w:val="24"/>
          <w:szCs w:val="24"/>
        </w:rPr>
      </w:pPr>
      <w:r w:rsidRPr="00573681">
        <w:rPr>
          <w:rFonts w:ascii="Times New Roman" w:eastAsia="Cordia New" w:hAnsi="Times New Roman" w:cs="Times New Roman"/>
          <w:b/>
          <w:bCs/>
          <w:sz w:val="24"/>
          <w:szCs w:val="24"/>
        </w:rPr>
        <w:t xml:space="preserve">Table </w:t>
      </w:r>
      <w:r w:rsidR="00AB5B7E">
        <w:rPr>
          <w:rFonts w:ascii="Times New Roman" w:eastAsia="Cordia New" w:hAnsi="Times New Roman" w:cs="Times New Roman"/>
          <w:b/>
          <w:bCs/>
          <w:sz w:val="24"/>
          <w:szCs w:val="24"/>
        </w:rPr>
        <w:t>S</w:t>
      </w:r>
      <w:r w:rsidRPr="00573681">
        <w:rPr>
          <w:rFonts w:ascii="Times New Roman" w:eastAsia="Cordia New" w:hAnsi="Times New Roman" w:cs="Times New Roman"/>
          <w:b/>
          <w:bCs/>
          <w:sz w:val="24"/>
          <w:szCs w:val="24"/>
        </w:rPr>
        <w:t>3</w:t>
      </w:r>
      <w:r w:rsidRPr="00573681">
        <w:rPr>
          <w:rFonts w:ascii="Times New Roman" w:eastAsia="Cordia New" w:hAnsi="Times New Roman" w:cs="Times New Roman"/>
          <w:b/>
          <w:bCs/>
          <w:sz w:val="24"/>
          <w:szCs w:val="24"/>
          <w:cs/>
        </w:rPr>
        <w:t xml:space="preserve"> </w:t>
      </w:r>
      <w:r w:rsidRPr="00573681">
        <w:rPr>
          <w:rFonts w:ascii="Times New Roman" w:eastAsia="Cordia New" w:hAnsi="Times New Roman" w:cs="Times New Roman"/>
          <w:b/>
          <w:bCs/>
          <w:sz w:val="24"/>
          <w:szCs w:val="24"/>
        </w:rPr>
        <w:t>Indirect effects of independent variables on outcomes via mediators in path analysis for the EQ</w:t>
      </w:r>
      <w:r w:rsidRPr="00573681">
        <w:rPr>
          <w:rFonts w:ascii="Times New Roman" w:eastAsia="Cordia New" w:hAnsi="Times New Roman" w:cs="Times New Roman"/>
          <w:b/>
          <w:bCs/>
          <w:sz w:val="24"/>
          <w:szCs w:val="24"/>
          <w:cs/>
        </w:rPr>
        <w:t>-</w:t>
      </w:r>
      <w:r w:rsidRPr="00573681">
        <w:rPr>
          <w:rFonts w:ascii="Times New Roman" w:eastAsia="Cordia New" w:hAnsi="Times New Roman" w:cs="Times New Roman"/>
          <w:b/>
          <w:bCs/>
          <w:sz w:val="24"/>
          <w:szCs w:val="24"/>
        </w:rPr>
        <w:t>5D index</w:t>
      </w:r>
      <w:r w:rsidRPr="00573681">
        <w:rPr>
          <w:rFonts w:ascii="Times New Roman" w:eastAsia="Cordia New" w:hAnsi="Times New Roman" w:cs="Times New Roman"/>
          <w:b/>
          <w:bCs/>
          <w:sz w:val="24"/>
          <w:szCs w:val="24"/>
          <w:cs/>
        </w:rPr>
        <w:t xml:space="preserve">. </w:t>
      </w:r>
    </w:p>
    <w:tbl>
      <w:tblPr>
        <w:tblStyle w:val="TableGrid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95"/>
        <w:gridCol w:w="1808"/>
        <w:gridCol w:w="1418"/>
        <w:gridCol w:w="1087"/>
        <w:gridCol w:w="1464"/>
      </w:tblGrid>
      <w:tr w:rsidR="00573681" w:rsidRPr="00573681" w:rsidTr="003A4C31">
        <w:tc>
          <w:tcPr>
            <w:tcW w:w="3295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573681" w:rsidRPr="00573681" w:rsidRDefault="00573681" w:rsidP="003A4C31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Independent variable </w:t>
            </w: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cs/>
              </w:rPr>
              <w:t>(</w:t>
            </w: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IV</w:t>
            </w: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cs/>
              </w:rPr>
              <w:t>)</w:t>
            </w:r>
          </w:p>
        </w:tc>
        <w:tc>
          <w:tcPr>
            <w:tcW w:w="577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Indirect effect of IV via mental health service use on the EQ</w:t>
            </w: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cs/>
              </w:rPr>
              <w:t>-</w:t>
            </w: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5D index</w:t>
            </w:r>
          </w:p>
        </w:tc>
      </w:tr>
      <w:tr w:rsidR="00573681" w:rsidRPr="00573681" w:rsidTr="003A4C31">
        <w:tc>
          <w:tcPr>
            <w:tcW w:w="3295" w:type="dxa"/>
            <w:vMerge/>
            <w:tcBorders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77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</w:tr>
      <w:tr w:rsidR="00573681" w:rsidRPr="00573681" w:rsidTr="003A4C31">
        <w:tc>
          <w:tcPr>
            <w:tcW w:w="3295" w:type="dxa"/>
            <w:vMerge/>
            <w:tcBorders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73681">
              <w:rPr>
                <w:rFonts w:ascii="Times New Roman" w:eastAsia="Symbol" w:hAnsi="Times New Roman" w:cs="Times New Roman"/>
                <w:b/>
                <w:bCs/>
                <w:i/>
                <w:iCs/>
                <w:sz w:val="24"/>
                <w:szCs w:val="24"/>
              </w:rPr>
              <w:sym w:font="Symbol" w:char="F062"/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SE</w:t>
            </w:r>
          </w:p>
        </w:tc>
        <w:tc>
          <w:tcPr>
            <w:tcW w:w="1087" w:type="dxa"/>
            <w:tcBorders>
              <w:top w:val="single" w:sz="4" w:space="0" w:color="auto"/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z</w:t>
            </w: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cs/>
              </w:rPr>
              <w:t>-</w:t>
            </w: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value</w:t>
            </w:r>
          </w:p>
        </w:tc>
        <w:tc>
          <w:tcPr>
            <w:tcW w:w="1464" w:type="dxa"/>
            <w:tcBorders>
              <w:top w:val="single" w:sz="4" w:space="0" w:color="auto"/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cs/>
              </w:rPr>
              <w:t>-</w:t>
            </w: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value</w:t>
            </w:r>
          </w:p>
        </w:tc>
      </w:tr>
      <w:tr w:rsidR="00573681" w:rsidRPr="00573681" w:rsidTr="003A4C31">
        <w:tc>
          <w:tcPr>
            <w:tcW w:w="3295" w:type="dxa"/>
            <w:tcBorders>
              <w:top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Organization groups</w:t>
            </w:r>
          </w:p>
        </w:tc>
        <w:tc>
          <w:tcPr>
            <w:tcW w:w="1808" w:type="dxa"/>
            <w:tcBorders>
              <w:top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0034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.00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087" w:type="dxa"/>
            <w:tcBorders>
              <w:top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0.580</w:t>
            </w:r>
          </w:p>
        </w:tc>
        <w:tc>
          <w:tcPr>
            <w:tcW w:w="1464" w:type="dxa"/>
            <w:tcBorders>
              <w:top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.562</w:t>
            </w:r>
          </w:p>
        </w:tc>
      </w:tr>
      <w:tr w:rsidR="00573681" w:rsidRPr="00573681" w:rsidTr="003A4C31">
        <w:tc>
          <w:tcPr>
            <w:tcW w:w="3295" w:type="dxa"/>
          </w:tcPr>
          <w:p w:rsidR="00573681" w:rsidRPr="00573681" w:rsidRDefault="00573681" w:rsidP="003A4C31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1808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.001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7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0.040</w:t>
            </w:r>
          </w:p>
        </w:tc>
        <w:tc>
          <w:tcPr>
            <w:tcW w:w="1464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968</w:t>
            </w:r>
          </w:p>
        </w:tc>
      </w:tr>
      <w:tr w:rsidR="00573681" w:rsidRPr="00573681" w:rsidTr="003A4C31">
        <w:tc>
          <w:tcPr>
            <w:tcW w:w="3295" w:type="dxa"/>
          </w:tcPr>
          <w:p w:rsidR="00573681" w:rsidRPr="00573681" w:rsidRDefault="00573681" w:rsidP="003A4C31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1808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418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0001</w:t>
            </w:r>
          </w:p>
        </w:tc>
        <w:tc>
          <w:tcPr>
            <w:tcW w:w="1087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-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272</w:t>
            </w:r>
          </w:p>
        </w:tc>
        <w:tc>
          <w:tcPr>
            <w:tcW w:w="1464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786</w:t>
            </w:r>
          </w:p>
        </w:tc>
      </w:tr>
      <w:tr w:rsidR="00573681" w:rsidRPr="00573681" w:rsidTr="003A4C31">
        <w:tc>
          <w:tcPr>
            <w:tcW w:w="3295" w:type="dxa"/>
          </w:tcPr>
          <w:p w:rsidR="00573681" w:rsidRPr="00573681" w:rsidRDefault="00573681" w:rsidP="003A4C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Marital status</w:t>
            </w:r>
          </w:p>
        </w:tc>
        <w:tc>
          <w:tcPr>
            <w:tcW w:w="1808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-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0020</w:t>
            </w:r>
          </w:p>
        </w:tc>
        <w:tc>
          <w:tcPr>
            <w:tcW w:w="1418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0036</w:t>
            </w:r>
          </w:p>
        </w:tc>
        <w:tc>
          <w:tcPr>
            <w:tcW w:w="1087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-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564</w:t>
            </w:r>
          </w:p>
        </w:tc>
        <w:tc>
          <w:tcPr>
            <w:tcW w:w="1464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573</w:t>
            </w:r>
          </w:p>
        </w:tc>
      </w:tr>
      <w:tr w:rsidR="00573681" w:rsidRPr="00573681" w:rsidTr="003A4C31">
        <w:tc>
          <w:tcPr>
            <w:tcW w:w="3295" w:type="dxa"/>
          </w:tcPr>
          <w:p w:rsidR="00573681" w:rsidRPr="00573681" w:rsidRDefault="00573681" w:rsidP="003A4C31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Perceived income</w:t>
            </w:r>
          </w:p>
        </w:tc>
        <w:tc>
          <w:tcPr>
            <w:tcW w:w="1808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0018</w:t>
            </w:r>
          </w:p>
        </w:tc>
        <w:tc>
          <w:tcPr>
            <w:tcW w:w="1418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0033</w:t>
            </w:r>
          </w:p>
        </w:tc>
        <w:tc>
          <w:tcPr>
            <w:tcW w:w="1087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547</w:t>
            </w:r>
          </w:p>
        </w:tc>
        <w:tc>
          <w:tcPr>
            <w:tcW w:w="1464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584</w:t>
            </w:r>
          </w:p>
        </w:tc>
      </w:tr>
      <w:tr w:rsidR="00573681" w:rsidRPr="00573681" w:rsidTr="003A4C31">
        <w:tc>
          <w:tcPr>
            <w:tcW w:w="3295" w:type="dxa"/>
          </w:tcPr>
          <w:p w:rsidR="00573681" w:rsidRPr="00573681" w:rsidRDefault="00573681" w:rsidP="003A4C31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Comorbidity</w:t>
            </w:r>
          </w:p>
        </w:tc>
        <w:tc>
          <w:tcPr>
            <w:tcW w:w="1808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  <w:tc>
          <w:tcPr>
            <w:tcW w:w="1418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0005</w:t>
            </w:r>
          </w:p>
        </w:tc>
        <w:tc>
          <w:tcPr>
            <w:tcW w:w="1087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340</w:t>
            </w:r>
          </w:p>
        </w:tc>
        <w:tc>
          <w:tcPr>
            <w:tcW w:w="1464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734</w:t>
            </w:r>
          </w:p>
        </w:tc>
      </w:tr>
      <w:tr w:rsidR="00573681" w:rsidRPr="00573681" w:rsidTr="003A4C31">
        <w:tc>
          <w:tcPr>
            <w:tcW w:w="3295" w:type="dxa"/>
          </w:tcPr>
          <w:p w:rsidR="00573681" w:rsidRPr="00573681" w:rsidRDefault="00573681" w:rsidP="003A4C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ATDS</w:t>
            </w:r>
          </w:p>
        </w:tc>
        <w:tc>
          <w:tcPr>
            <w:tcW w:w="1808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0001</w:t>
            </w:r>
          </w:p>
        </w:tc>
        <w:tc>
          <w:tcPr>
            <w:tcW w:w="1418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0002</w:t>
            </w:r>
          </w:p>
        </w:tc>
        <w:tc>
          <w:tcPr>
            <w:tcW w:w="1087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563</w:t>
            </w:r>
          </w:p>
        </w:tc>
        <w:tc>
          <w:tcPr>
            <w:tcW w:w="1464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573</w:t>
            </w:r>
          </w:p>
        </w:tc>
      </w:tr>
      <w:tr w:rsidR="00573681" w:rsidRPr="00573681" w:rsidTr="003A4C31">
        <w:tc>
          <w:tcPr>
            <w:tcW w:w="3295" w:type="dxa"/>
          </w:tcPr>
          <w:p w:rsidR="00573681" w:rsidRPr="00573681" w:rsidRDefault="00573681" w:rsidP="003A4C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MSPSS</w:t>
            </w:r>
          </w:p>
        </w:tc>
        <w:tc>
          <w:tcPr>
            <w:tcW w:w="1808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0000</w:t>
            </w:r>
          </w:p>
        </w:tc>
        <w:tc>
          <w:tcPr>
            <w:tcW w:w="1418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0001</w:t>
            </w:r>
          </w:p>
        </w:tc>
        <w:tc>
          <w:tcPr>
            <w:tcW w:w="1087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223</w:t>
            </w:r>
          </w:p>
        </w:tc>
        <w:tc>
          <w:tcPr>
            <w:tcW w:w="1464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824</w:t>
            </w:r>
          </w:p>
        </w:tc>
      </w:tr>
      <w:tr w:rsidR="00573681" w:rsidRPr="00573681" w:rsidTr="003A4C31">
        <w:tc>
          <w:tcPr>
            <w:tcW w:w="3295" w:type="dxa"/>
          </w:tcPr>
          <w:p w:rsidR="00573681" w:rsidRPr="00573681" w:rsidRDefault="00573681" w:rsidP="003A4C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Severity of depression</w:t>
            </w:r>
          </w:p>
        </w:tc>
        <w:tc>
          <w:tcPr>
            <w:tcW w:w="1808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-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0003</w:t>
            </w:r>
          </w:p>
        </w:tc>
        <w:tc>
          <w:tcPr>
            <w:tcW w:w="1418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0008</w:t>
            </w:r>
          </w:p>
        </w:tc>
        <w:tc>
          <w:tcPr>
            <w:tcW w:w="1087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-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360</w:t>
            </w:r>
          </w:p>
        </w:tc>
        <w:tc>
          <w:tcPr>
            <w:tcW w:w="1464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719</w:t>
            </w:r>
          </w:p>
        </w:tc>
      </w:tr>
      <w:tr w:rsidR="00573681" w:rsidRPr="00573681" w:rsidTr="003A4C31">
        <w:tc>
          <w:tcPr>
            <w:tcW w:w="3295" w:type="dxa"/>
            <w:tcBorders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Total indirect effect</w:t>
            </w:r>
          </w:p>
        </w:tc>
        <w:tc>
          <w:tcPr>
            <w:tcW w:w="1808" w:type="dxa"/>
            <w:tcBorders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0032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0059</w:t>
            </w:r>
          </w:p>
        </w:tc>
        <w:tc>
          <w:tcPr>
            <w:tcW w:w="1087" w:type="dxa"/>
            <w:tcBorders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546</w:t>
            </w:r>
          </w:p>
        </w:tc>
        <w:tc>
          <w:tcPr>
            <w:tcW w:w="1464" w:type="dxa"/>
            <w:tcBorders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585</w:t>
            </w:r>
          </w:p>
        </w:tc>
      </w:tr>
    </w:tbl>
    <w:p w:rsidR="00573681" w:rsidRPr="00573681" w:rsidRDefault="00573681" w:rsidP="00573681">
      <w:pPr>
        <w:autoSpaceDE w:val="0"/>
        <w:autoSpaceDN w:val="0"/>
        <w:adjustRightInd w:val="0"/>
        <w:spacing w:after="0" w:line="360" w:lineRule="auto"/>
        <w:rPr>
          <w:rFonts w:ascii="Times New Roman" w:eastAsia="Cordia New" w:hAnsi="Times New Roman" w:cs="Times New Roman"/>
          <w:sz w:val="24"/>
          <w:szCs w:val="24"/>
        </w:rPr>
      </w:pPr>
      <w:r w:rsidRPr="00573681">
        <w:rPr>
          <w:rFonts w:ascii="Times New Roman" w:eastAsia="Symbol" w:hAnsi="Times New Roman" w:cs="Times New Roman"/>
          <w:i/>
          <w:iCs/>
          <w:sz w:val="24"/>
          <w:szCs w:val="24"/>
        </w:rPr>
        <w:sym w:font="Symbol" w:char="F062"/>
      </w:r>
      <w:r w:rsidRPr="00573681">
        <w:rPr>
          <w:rFonts w:ascii="Times New Roman" w:eastAsia="Cordia New" w:hAnsi="Times New Roman" w:cs="Times New Roman"/>
          <w:sz w:val="24"/>
          <w:szCs w:val="24"/>
          <w:cs/>
        </w:rPr>
        <w:t xml:space="preserve">= </w:t>
      </w:r>
      <w:r w:rsidRPr="00573681">
        <w:rPr>
          <w:rFonts w:ascii="Times New Roman" w:eastAsia="Cordia New" w:hAnsi="Times New Roman" w:cs="Times New Roman"/>
          <w:sz w:val="24"/>
          <w:szCs w:val="24"/>
        </w:rPr>
        <w:t>standardized coefficient;</w:t>
      </w:r>
      <w:r w:rsidRPr="00573681">
        <w:rPr>
          <w:rFonts w:ascii="Times New Roman" w:eastAsia="Cordia New" w:hAnsi="Times New Roman" w:cs="Times New Roman"/>
          <w:sz w:val="24"/>
          <w:szCs w:val="24"/>
          <w:cs/>
        </w:rPr>
        <w:t xml:space="preserve">  </w:t>
      </w:r>
      <w:r w:rsidRPr="00573681">
        <w:rPr>
          <w:rFonts w:ascii="Times New Roman" w:eastAsia="Cordia New" w:hAnsi="Times New Roman" w:cs="Times New Roman"/>
          <w:sz w:val="24"/>
          <w:szCs w:val="24"/>
        </w:rPr>
        <w:t xml:space="preserve">SE </w:t>
      </w:r>
      <w:r w:rsidRPr="00573681">
        <w:rPr>
          <w:rFonts w:ascii="Times New Roman" w:eastAsia="Cordia New" w:hAnsi="Times New Roman" w:cs="Times New Roman"/>
          <w:sz w:val="24"/>
          <w:szCs w:val="24"/>
          <w:cs/>
        </w:rPr>
        <w:t xml:space="preserve">= </w:t>
      </w:r>
      <w:r w:rsidRPr="00573681">
        <w:rPr>
          <w:rFonts w:ascii="Times New Roman" w:eastAsia="Cordia New" w:hAnsi="Times New Roman" w:cs="Times New Roman"/>
          <w:sz w:val="24"/>
          <w:szCs w:val="24"/>
        </w:rPr>
        <w:t xml:space="preserve">standard error; </w:t>
      </w:r>
      <w:r w:rsidRPr="00573681">
        <w:rPr>
          <w:rFonts w:ascii="Times New Roman" w:eastAsia="Cordia New" w:hAnsi="Times New Roman" w:cs="Times New Roman"/>
          <w:sz w:val="24"/>
          <w:szCs w:val="24"/>
          <w:cs/>
        </w:rPr>
        <w:t xml:space="preserve"> </w:t>
      </w:r>
      <w:r w:rsidRPr="00573681">
        <w:rPr>
          <w:rFonts w:ascii="Times New Roman" w:eastAsia="Cordia New" w:hAnsi="Times New Roman" w:cs="Times New Roman"/>
          <w:sz w:val="24"/>
          <w:szCs w:val="24"/>
        </w:rPr>
        <w:t xml:space="preserve">ATDS </w:t>
      </w:r>
      <w:r w:rsidRPr="00573681">
        <w:rPr>
          <w:rFonts w:ascii="Times New Roman" w:eastAsia="Cordia New" w:hAnsi="Times New Roman" w:cs="Times New Roman"/>
          <w:sz w:val="24"/>
          <w:szCs w:val="24"/>
          <w:cs/>
        </w:rPr>
        <w:t xml:space="preserve">= </w:t>
      </w:r>
      <w:r w:rsidRPr="00573681">
        <w:rPr>
          <w:rFonts w:ascii="Times New Roman" w:eastAsia="Cordia New" w:hAnsi="Times New Roman" w:cs="Times New Roman"/>
          <w:sz w:val="24"/>
          <w:szCs w:val="24"/>
        </w:rPr>
        <w:t xml:space="preserve">Attitude toward depression scale; MSPSS </w:t>
      </w:r>
      <w:r w:rsidRPr="00573681">
        <w:rPr>
          <w:rFonts w:ascii="Times New Roman" w:eastAsia="Cordia New" w:hAnsi="Times New Roman" w:cs="Times New Roman"/>
          <w:sz w:val="24"/>
          <w:szCs w:val="24"/>
          <w:cs/>
        </w:rPr>
        <w:t xml:space="preserve">= </w:t>
      </w:r>
      <w:r w:rsidRPr="00573681">
        <w:rPr>
          <w:rFonts w:ascii="Times New Roman" w:eastAsia="Cordia New" w:hAnsi="Times New Roman" w:cs="Times New Roman"/>
          <w:sz w:val="24"/>
          <w:szCs w:val="24"/>
        </w:rPr>
        <w:t>Multidimensional Scale of Perceived Social Support</w:t>
      </w:r>
    </w:p>
    <w:p w:rsidR="00573681" w:rsidRDefault="00573681" w:rsidP="00573681">
      <w:pPr>
        <w:autoSpaceDE w:val="0"/>
        <w:autoSpaceDN w:val="0"/>
        <w:adjustRightInd w:val="0"/>
        <w:spacing w:after="0" w:line="360" w:lineRule="auto"/>
        <w:rPr>
          <w:rFonts w:ascii="Times New Roman" w:eastAsia="Cordia New" w:hAnsi="Times New Roman" w:cs="Times New Roman"/>
          <w:sz w:val="24"/>
          <w:szCs w:val="24"/>
        </w:rPr>
      </w:pPr>
    </w:p>
    <w:p w:rsidR="00573681" w:rsidRPr="00573681" w:rsidRDefault="00573681" w:rsidP="00573681">
      <w:pPr>
        <w:autoSpaceDE w:val="0"/>
        <w:autoSpaceDN w:val="0"/>
        <w:adjustRightInd w:val="0"/>
        <w:spacing w:after="0" w:line="360" w:lineRule="auto"/>
        <w:rPr>
          <w:rFonts w:ascii="Times New Roman" w:eastAsia="Cordia New" w:hAnsi="Times New Roman" w:cs="Times New Roman"/>
          <w:sz w:val="24"/>
          <w:szCs w:val="24"/>
        </w:rPr>
      </w:pPr>
    </w:p>
    <w:p w:rsidR="00573681" w:rsidRDefault="00573681" w:rsidP="00573681">
      <w:pPr>
        <w:autoSpaceDE w:val="0"/>
        <w:autoSpaceDN w:val="0"/>
        <w:adjustRightInd w:val="0"/>
        <w:spacing w:after="0" w:line="360" w:lineRule="auto"/>
        <w:rPr>
          <w:rFonts w:ascii="Times New Roman" w:eastAsia="Cordia New" w:hAnsi="Times New Roman" w:cs="Times New Roman"/>
          <w:sz w:val="24"/>
          <w:szCs w:val="24"/>
        </w:rPr>
      </w:pPr>
    </w:p>
    <w:p w:rsidR="00AB5B7E" w:rsidRPr="00573681" w:rsidRDefault="00AB5B7E" w:rsidP="00573681">
      <w:pPr>
        <w:autoSpaceDE w:val="0"/>
        <w:autoSpaceDN w:val="0"/>
        <w:adjustRightInd w:val="0"/>
        <w:spacing w:after="0" w:line="360" w:lineRule="auto"/>
        <w:rPr>
          <w:rFonts w:ascii="Times New Roman" w:eastAsia="Cordia New" w:hAnsi="Times New Roman" w:cs="Times New Roman"/>
          <w:sz w:val="24"/>
          <w:szCs w:val="24"/>
        </w:rPr>
      </w:pPr>
      <w:bookmarkStart w:id="2" w:name="_GoBack"/>
      <w:bookmarkEnd w:id="2"/>
    </w:p>
    <w:p w:rsidR="00573681" w:rsidRPr="00573681" w:rsidRDefault="00573681" w:rsidP="00573681">
      <w:pPr>
        <w:spacing w:after="0" w:line="360" w:lineRule="auto"/>
        <w:rPr>
          <w:rFonts w:ascii="Times New Roman" w:eastAsia="Cordia New" w:hAnsi="Times New Roman" w:cs="Times New Roman"/>
          <w:b/>
          <w:bCs/>
          <w:sz w:val="24"/>
          <w:szCs w:val="24"/>
        </w:rPr>
      </w:pPr>
      <w:r w:rsidRPr="00573681">
        <w:rPr>
          <w:rFonts w:ascii="Times New Roman" w:eastAsia="Cordia New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AB5B7E">
        <w:rPr>
          <w:rFonts w:ascii="Times New Roman" w:eastAsia="Cordia New" w:hAnsi="Times New Roman" w:cs="Times New Roman"/>
          <w:b/>
          <w:bCs/>
          <w:sz w:val="24"/>
          <w:szCs w:val="24"/>
        </w:rPr>
        <w:t>S</w:t>
      </w:r>
      <w:r w:rsidRPr="00573681">
        <w:rPr>
          <w:rFonts w:ascii="Times New Roman" w:eastAsia="Cordia New" w:hAnsi="Times New Roman" w:cs="Times New Roman"/>
          <w:b/>
          <w:bCs/>
          <w:sz w:val="24"/>
          <w:szCs w:val="24"/>
        </w:rPr>
        <w:t>4</w:t>
      </w:r>
      <w:r w:rsidRPr="00573681">
        <w:rPr>
          <w:rFonts w:ascii="Times New Roman" w:eastAsia="Cordia New" w:hAnsi="Times New Roman" w:cs="Times New Roman"/>
          <w:b/>
          <w:bCs/>
          <w:sz w:val="24"/>
          <w:szCs w:val="24"/>
          <w:cs/>
        </w:rPr>
        <w:t xml:space="preserve"> </w:t>
      </w:r>
      <w:r w:rsidRPr="00573681">
        <w:rPr>
          <w:rFonts w:ascii="Times New Roman" w:eastAsia="Cordia New" w:hAnsi="Times New Roman" w:cs="Times New Roman"/>
          <w:b/>
          <w:bCs/>
          <w:sz w:val="24"/>
          <w:szCs w:val="24"/>
        </w:rPr>
        <w:t>Indirect effects of independent variables on outcomes via mediators in path analysis for the EQ</w:t>
      </w:r>
      <w:r w:rsidRPr="00573681">
        <w:rPr>
          <w:rFonts w:ascii="Times New Roman" w:eastAsia="Cordia New" w:hAnsi="Times New Roman" w:cs="Times New Roman"/>
          <w:b/>
          <w:bCs/>
          <w:sz w:val="24"/>
          <w:szCs w:val="24"/>
          <w:cs/>
        </w:rPr>
        <w:t>-</w:t>
      </w:r>
      <w:r w:rsidRPr="00573681">
        <w:rPr>
          <w:rFonts w:ascii="Times New Roman" w:eastAsia="Cordia New" w:hAnsi="Times New Roman" w:cs="Times New Roman"/>
          <w:b/>
          <w:bCs/>
          <w:sz w:val="24"/>
          <w:szCs w:val="24"/>
        </w:rPr>
        <w:t>VAS</w:t>
      </w:r>
      <w:r w:rsidRPr="00573681">
        <w:rPr>
          <w:rFonts w:ascii="Times New Roman" w:eastAsia="Cordia New" w:hAnsi="Times New Roman" w:cs="Times New Roman"/>
          <w:b/>
          <w:bCs/>
          <w:sz w:val="24"/>
          <w:szCs w:val="24"/>
          <w:cs/>
        </w:rPr>
        <w:t>.</w:t>
      </w:r>
    </w:p>
    <w:tbl>
      <w:tblPr>
        <w:tblStyle w:val="TableGrid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95"/>
        <w:gridCol w:w="1808"/>
        <w:gridCol w:w="1418"/>
        <w:gridCol w:w="1087"/>
        <w:gridCol w:w="1464"/>
      </w:tblGrid>
      <w:tr w:rsidR="00573681" w:rsidRPr="00573681" w:rsidTr="003A4C31">
        <w:tc>
          <w:tcPr>
            <w:tcW w:w="3295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573681" w:rsidRPr="00573681" w:rsidRDefault="00573681" w:rsidP="003A4C31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Independent variable </w:t>
            </w: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cs/>
              </w:rPr>
              <w:t>(</w:t>
            </w: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IV</w:t>
            </w: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cs/>
              </w:rPr>
              <w:t>)</w:t>
            </w:r>
          </w:p>
        </w:tc>
        <w:tc>
          <w:tcPr>
            <w:tcW w:w="577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Indirect effect of IV via mental health service use on the </w:t>
            </w:r>
            <w:r w:rsidRPr="00573681">
              <w:rPr>
                <w:rFonts w:ascii="Times New Roman" w:eastAsia="Cordia New" w:hAnsi="Times New Roman" w:cs="Times New Roman"/>
                <w:b/>
                <w:bCs/>
                <w:sz w:val="24"/>
                <w:szCs w:val="24"/>
              </w:rPr>
              <w:t>EQ</w:t>
            </w:r>
            <w:r w:rsidRPr="00573681">
              <w:rPr>
                <w:rFonts w:ascii="Times New Roman" w:eastAsia="Cordia New" w:hAnsi="Times New Roman" w:cs="Times New Roman"/>
                <w:b/>
                <w:bCs/>
                <w:sz w:val="24"/>
                <w:szCs w:val="24"/>
                <w:cs/>
              </w:rPr>
              <w:t>-</w:t>
            </w:r>
            <w:r w:rsidRPr="00573681">
              <w:rPr>
                <w:rFonts w:ascii="Times New Roman" w:eastAsia="Cordia New" w:hAnsi="Times New Roman" w:cs="Times New Roman"/>
                <w:b/>
                <w:bCs/>
                <w:sz w:val="24"/>
                <w:szCs w:val="24"/>
              </w:rPr>
              <w:t>VAS</w:t>
            </w:r>
          </w:p>
        </w:tc>
      </w:tr>
      <w:tr w:rsidR="00573681" w:rsidRPr="00573681" w:rsidTr="003A4C31">
        <w:tc>
          <w:tcPr>
            <w:tcW w:w="3295" w:type="dxa"/>
            <w:vMerge/>
            <w:tcBorders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77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</w:tr>
      <w:tr w:rsidR="00573681" w:rsidRPr="00573681" w:rsidTr="003A4C31">
        <w:tc>
          <w:tcPr>
            <w:tcW w:w="3295" w:type="dxa"/>
            <w:vMerge/>
            <w:tcBorders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73681">
              <w:rPr>
                <w:rFonts w:ascii="Times New Roman" w:eastAsia="Symbol" w:hAnsi="Times New Roman" w:cs="Times New Roman"/>
                <w:b/>
                <w:bCs/>
                <w:i/>
                <w:iCs/>
                <w:sz w:val="24"/>
                <w:szCs w:val="24"/>
              </w:rPr>
              <w:sym w:font="Symbol" w:char="F062"/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SE</w:t>
            </w:r>
          </w:p>
        </w:tc>
        <w:tc>
          <w:tcPr>
            <w:tcW w:w="1087" w:type="dxa"/>
            <w:tcBorders>
              <w:top w:val="single" w:sz="4" w:space="0" w:color="auto"/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z</w:t>
            </w: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cs/>
              </w:rPr>
              <w:t>-</w:t>
            </w: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value</w:t>
            </w:r>
          </w:p>
        </w:tc>
        <w:tc>
          <w:tcPr>
            <w:tcW w:w="1464" w:type="dxa"/>
            <w:tcBorders>
              <w:top w:val="single" w:sz="4" w:space="0" w:color="auto"/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cs/>
              </w:rPr>
              <w:t>-</w:t>
            </w:r>
            <w:r w:rsidRPr="005736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value</w:t>
            </w:r>
          </w:p>
        </w:tc>
      </w:tr>
      <w:tr w:rsidR="00573681" w:rsidRPr="00573681" w:rsidTr="003A4C31">
        <w:tc>
          <w:tcPr>
            <w:tcW w:w="3295" w:type="dxa"/>
            <w:tcBorders>
              <w:top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Organization groups</w:t>
            </w:r>
          </w:p>
        </w:tc>
        <w:tc>
          <w:tcPr>
            <w:tcW w:w="1808" w:type="dxa"/>
            <w:tcBorders>
              <w:top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-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3845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.3484</w:t>
            </w:r>
          </w:p>
        </w:tc>
        <w:tc>
          <w:tcPr>
            <w:tcW w:w="1087" w:type="dxa"/>
            <w:tcBorders>
              <w:top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-1.104</w:t>
            </w:r>
          </w:p>
        </w:tc>
        <w:tc>
          <w:tcPr>
            <w:tcW w:w="1464" w:type="dxa"/>
            <w:tcBorders>
              <w:top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270</w:t>
            </w:r>
          </w:p>
        </w:tc>
      </w:tr>
      <w:tr w:rsidR="00573681" w:rsidRPr="00573681" w:rsidTr="003A4C31">
        <w:tc>
          <w:tcPr>
            <w:tcW w:w="3295" w:type="dxa"/>
          </w:tcPr>
          <w:p w:rsidR="00573681" w:rsidRPr="00573681" w:rsidRDefault="00573681" w:rsidP="003A4C31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1808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-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66</w:t>
            </w:r>
          </w:p>
        </w:tc>
        <w:tc>
          <w:tcPr>
            <w:tcW w:w="1418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.1626</w:t>
            </w:r>
          </w:p>
        </w:tc>
        <w:tc>
          <w:tcPr>
            <w:tcW w:w="1087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-0.041</w:t>
            </w:r>
          </w:p>
        </w:tc>
        <w:tc>
          <w:tcPr>
            <w:tcW w:w="1464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968</w:t>
            </w:r>
          </w:p>
        </w:tc>
      </w:tr>
      <w:tr w:rsidR="00573681" w:rsidRPr="00573681" w:rsidTr="003A4C31">
        <w:tc>
          <w:tcPr>
            <w:tcW w:w="3295" w:type="dxa"/>
          </w:tcPr>
          <w:p w:rsidR="00573681" w:rsidRPr="00573681" w:rsidRDefault="00573681" w:rsidP="003A4C31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1808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418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0119</w:t>
            </w:r>
          </w:p>
        </w:tc>
        <w:tc>
          <w:tcPr>
            <w:tcW w:w="1087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295</w:t>
            </w:r>
          </w:p>
        </w:tc>
        <w:tc>
          <w:tcPr>
            <w:tcW w:w="1464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768</w:t>
            </w:r>
          </w:p>
        </w:tc>
      </w:tr>
      <w:tr w:rsidR="00573681" w:rsidRPr="00573681" w:rsidTr="003A4C31">
        <w:tc>
          <w:tcPr>
            <w:tcW w:w="3295" w:type="dxa"/>
          </w:tcPr>
          <w:p w:rsidR="00573681" w:rsidRPr="00573681" w:rsidRDefault="00573681" w:rsidP="003A4C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Marital status</w:t>
            </w:r>
          </w:p>
        </w:tc>
        <w:tc>
          <w:tcPr>
            <w:tcW w:w="1808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2287</w:t>
            </w:r>
          </w:p>
        </w:tc>
        <w:tc>
          <w:tcPr>
            <w:tcW w:w="1418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2293</w:t>
            </w:r>
          </w:p>
        </w:tc>
        <w:tc>
          <w:tcPr>
            <w:tcW w:w="1087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.997</w:t>
            </w:r>
          </w:p>
        </w:tc>
        <w:tc>
          <w:tcPr>
            <w:tcW w:w="1464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319</w:t>
            </w:r>
          </w:p>
        </w:tc>
      </w:tr>
      <w:tr w:rsidR="00573681" w:rsidRPr="00573681" w:rsidTr="003A4C31">
        <w:tc>
          <w:tcPr>
            <w:tcW w:w="3295" w:type="dxa"/>
          </w:tcPr>
          <w:p w:rsidR="00573681" w:rsidRPr="00573681" w:rsidRDefault="00573681" w:rsidP="003A4C31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Perceived income</w:t>
            </w:r>
          </w:p>
        </w:tc>
        <w:tc>
          <w:tcPr>
            <w:tcW w:w="1808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-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.2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024</w:t>
            </w:r>
          </w:p>
        </w:tc>
        <w:tc>
          <w:tcPr>
            <w:tcW w:w="1418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2214</w:t>
            </w:r>
          </w:p>
        </w:tc>
        <w:tc>
          <w:tcPr>
            <w:tcW w:w="1087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-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.914</w:t>
            </w:r>
          </w:p>
        </w:tc>
        <w:tc>
          <w:tcPr>
            <w:tcW w:w="1464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.361</w:t>
            </w:r>
          </w:p>
        </w:tc>
      </w:tr>
      <w:tr w:rsidR="00573681" w:rsidRPr="00573681" w:rsidTr="003A4C31">
        <w:tc>
          <w:tcPr>
            <w:tcW w:w="3295" w:type="dxa"/>
          </w:tcPr>
          <w:p w:rsidR="00573681" w:rsidRPr="00573681" w:rsidRDefault="00573681" w:rsidP="003A4C31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Comorbidity</w:t>
            </w:r>
          </w:p>
        </w:tc>
        <w:tc>
          <w:tcPr>
            <w:tcW w:w="1808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-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0200</w:t>
            </w:r>
          </w:p>
        </w:tc>
        <w:tc>
          <w:tcPr>
            <w:tcW w:w="1418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0514</w:t>
            </w:r>
          </w:p>
        </w:tc>
        <w:tc>
          <w:tcPr>
            <w:tcW w:w="1087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-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389</w:t>
            </w:r>
          </w:p>
        </w:tc>
        <w:tc>
          <w:tcPr>
            <w:tcW w:w="1464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697</w:t>
            </w:r>
          </w:p>
        </w:tc>
      </w:tr>
      <w:tr w:rsidR="00573681" w:rsidRPr="00573681" w:rsidTr="003A4C31">
        <w:tc>
          <w:tcPr>
            <w:tcW w:w="3295" w:type="dxa"/>
          </w:tcPr>
          <w:p w:rsidR="00573681" w:rsidRPr="00573681" w:rsidRDefault="00573681" w:rsidP="003A4C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ATDS</w:t>
            </w:r>
          </w:p>
        </w:tc>
        <w:tc>
          <w:tcPr>
            <w:tcW w:w="1808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-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0137</w:t>
            </w:r>
          </w:p>
        </w:tc>
        <w:tc>
          <w:tcPr>
            <w:tcW w:w="1418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0138</w:t>
            </w:r>
          </w:p>
        </w:tc>
        <w:tc>
          <w:tcPr>
            <w:tcW w:w="1087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-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991</w:t>
            </w:r>
          </w:p>
        </w:tc>
        <w:tc>
          <w:tcPr>
            <w:tcW w:w="1464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322</w:t>
            </w:r>
          </w:p>
        </w:tc>
      </w:tr>
      <w:tr w:rsidR="00573681" w:rsidRPr="00573681" w:rsidTr="003A4C31">
        <w:tc>
          <w:tcPr>
            <w:tcW w:w="3295" w:type="dxa"/>
          </w:tcPr>
          <w:p w:rsidR="00573681" w:rsidRPr="00573681" w:rsidRDefault="00573681" w:rsidP="003A4C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MSPSS</w:t>
            </w:r>
          </w:p>
        </w:tc>
        <w:tc>
          <w:tcPr>
            <w:tcW w:w="1808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-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0014</w:t>
            </w:r>
          </w:p>
        </w:tc>
        <w:tc>
          <w:tcPr>
            <w:tcW w:w="1418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0058</w:t>
            </w:r>
          </w:p>
        </w:tc>
        <w:tc>
          <w:tcPr>
            <w:tcW w:w="1087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-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238</w:t>
            </w:r>
          </w:p>
        </w:tc>
        <w:tc>
          <w:tcPr>
            <w:tcW w:w="1464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812</w:t>
            </w:r>
          </w:p>
        </w:tc>
      </w:tr>
      <w:tr w:rsidR="00573681" w:rsidRPr="00573681" w:rsidTr="003A4C31">
        <w:tc>
          <w:tcPr>
            <w:tcW w:w="3295" w:type="dxa"/>
          </w:tcPr>
          <w:p w:rsidR="00573681" w:rsidRPr="00573681" w:rsidRDefault="00573681" w:rsidP="003A4C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Severity of depression</w:t>
            </w:r>
          </w:p>
        </w:tc>
        <w:tc>
          <w:tcPr>
            <w:tcW w:w="1808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0331</w:t>
            </w:r>
          </w:p>
        </w:tc>
        <w:tc>
          <w:tcPr>
            <w:tcW w:w="1418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0784</w:t>
            </w:r>
          </w:p>
        </w:tc>
        <w:tc>
          <w:tcPr>
            <w:tcW w:w="1087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eastAsia="Times New Roman" w:hAnsi="Times New Roman" w:cs="Times New Roman"/>
                <w:sz w:val="24"/>
                <w:szCs w:val="24"/>
              </w:rPr>
              <w:t>423</w:t>
            </w:r>
          </w:p>
        </w:tc>
        <w:tc>
          <w:tcPr>
            <w:tcW w:w="1464" w:type="dxa"/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sz w:val="24"/>
                <w:szCs w:val="24"/>
              </w:rPr>
              <w:t>673</w:t>
            </w:r>
          </w:p>
        </w:tc>
      </w:tr>
      <w:tr w:rsidR="00573681" w:rsidRPr="00573681" w:rsidTr="003A4C31">
        <w:tc>
          <w:tcPr>
            <w:tcW w:w="3295" w:type="dxa"/>
            <w:tcBorders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57368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Total indirect effect</w:t>
            </w:r>
          </w:p>
        </w:tc>
        <w:tc>
          <w:tcPr>
            <w:tcW w:w="1808" w:type="dxa"/>
            <w:tcBorders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i/>
                <w:iCs/>
                <w:sz w:val="24"/>
                <w:szCs w:val="24"/>
                <w:cs/>
              </w:rPr>
              <w:t>-</w:t>
            </w:r>
            <w:r w:rsidRPr="0057368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i/>
                <w:iCs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3634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i/>
                <w:iCs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4004</w:t>
            </w:r>
          </w:p>
        </w:tc>
        <w:tc>
          <w:tcPr>
            <w:tcW w:w="1087" w:type="dxa"/>
            <w:tcBorders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i/>
                <w:iCs/>
                <w:sz w:val="24"/>
                <w:szCs w:val="24"/>
                <w:cs/>
              </w:rPr>
              <w:t>-</w:t>
            </w:r>
            <w:r w:rsidRPr="0057368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i/>
                <w:iCs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908</w:t>
            </w:r>
          </w:p>
        </w:tc>
        <w:tc>
          <w:tcPr>
            <w:tcW w:w="1464" w:type="dxa"/>
            <w:tcBorders>
              <w:bottom w:val="single" w:sz="4" w:space="0" w:color="auto"/>
            </w:tcBorders>
          </w:tcPr>
          <w:p w:rsidR="00573681" w:rsidRPr="00573681" w:rsidRDefault="00573681" w:rsidP="003A4C31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7368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</w:t>
            </w:r>
            <w:r w:rsidRPr="00573681">
              <w:rPr>
                <w:rFonts w:ascii="Times New Roman" w:hAnsi="Times New Roman" w:cs="Times New Roman"/>
                <w:i/>
                <w:iCs/>
                <w:sz w:val="24"/>
                <w:szCs w:val="24"/>
                <w:cs/>
              </w:rPr>
              <w:t>.</w:t>
            </w:r>
            <w:r w:rsidRPr="0057368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364</w:t>
            </w:r>
          </w:p>
        </w:tc>
      </w:tr>
    </w:tbl>
    <w:p w:rsidR="00573681" w:rsidRPr="00573681" w:rsidRDefault="00573681" w:rsidP="00573681">
      <w:pPr>
        <w:autoSpaceDE w:val="0"/>
        <w:autoSpaceDN w:val="0"/>
        <w:adjustRightInd w:val="0"/>
        <w:spacing w:after="0" w:line="360" w:lineRule="auto"/>
        <w:rPr>
          <w:rFonts w:ascii="Times New Roman" w:eastAsia="Cordia New" w:hAnsi="Times New Roman" w:cs="Times New Roman"/>
          <w:sz w:val="24"/>
          <w:szCs w:val="24"/>
        </w:rPr>
      </w:pPr>
      <w:r w:rsidRPr="00573681">
        <w:rPr>
          <w:rFonts w:ascii="Times New Roman" w:eastAsia="Symbol" w:hAnsi="Times New Roman" w:cs="Times New Roman"/>
          <w:i/>
          <w:iCs/>
          <w:sz w:val="24"/>
          <w:szCs w:val="24"/>
        </w:rPr>
        <w:sym w:font="Symbol" w:char="F062"/>
      </w:r>
      <w:r w:rsidRPr="00573681">
        <w:rPr>
          <w:rFonts w:ascii="Times New Roman" w:eastAsia="Cordia New" w:hAnsi="Times New Roman" w:cs="Times New Roman"/>
          <w:sz w:val="24"/>
          <w:szCs w:val="24"/>
          <w:cs/>
        </w:rPr>
        <w:t xml:space="preserve">= </w:t>
      </w:r>
      <w:r w:rsidRPr="00573681">
        <w:rPr>
          <w:rFonts w:ascii="Times New Roman" w:eastAsia="Cordia New" w:hAnsi="Times New Roman" w:cs="Times New Roman"/>
          <w:sz w:val="24"/>
          <w:szCs w:val="24"/>
        </w:rPr>
        <w:t>standardized coefficient;</w:t>
      </w:r>
      <w:r w:rsidRPr="00573681">
        <w:rPr>
          <w:rFonts w:ascii="Times New Roman" w:eastAsia="Cordia New" w:hAnsi="Times New Roman" w:cs="Times New Roman"/>
          <w:sz w:val="24"/>
          <w:szCs w:val="24"/>
          <w:cs/>
        </w:rPr>
        <w:t xml:space="preserve">  </w:t>
      </w:r>
      <w:r w:rsidRPr="00573681">
        <w:rPr>
          <w:rFonts w:ascii="Times New Roman" w:eastAsia="Cordia New" w:hAnsi="Times New Roman" w:cs="Times New Roman"/>
          <w:sz w:val="24"/>
          <w:szCs w:val="24"/>
        </w:rPr>
        <w:t xml:space="preserve">SE </w:t>
      </w:r>
      <w:r w:rsidRPr="00573681">
        <w:rPr>
          <w:rFonts w:ascii="Times New Roman" w:eastAsia="Cordia New" w:hAnsi="Times New Roman" w:cs="Times New Roman"/>
          <w:sz w:val="24"/>
          <w:szCs w:val="24"/>
          <w:cs/>
        </w:rPr>
        <w:t xml:space="preserve">= </w:t>
      </w:r>
      <w:r w:rsidRPr="00573681">
        <w:rPr>
          <w:rFonts w:ascii="Times New Roman" w:eastAsia="Cordia New" w:hAnsi="Times New Roman" w:cs="Times New Roman"/>
          <w:sz w:val="24"/>
          <w:szCs w:val="24"/>
        </w:rPr>
        <w:t xml:space="preserve">standard error; </w:t>
      </w:r>
      <w:r w:rsidRPr="00573681">
        <w:rPr>
          <w:rFonts w:ascii="Times New Roman" w:eastAsia="Cordia New" w:hAnsi="Times New Roman" w:cs="Times New Roman"/>
          <w:sz w:val="24"/>
          <w:szCs w:val="24"/>
          <w:cs/>
        </w:rPr>
        <w:t xml:space="preserve"> </w:t>
      </w:r>
      <w:r w:rsidRPr="00573681">
        <w:rPr>
          <w:rFonts w:ascii="Times New Roman" w:eastAsia="Cordia New" w:hAnsi="Times New Roman" w:cs="Times New Roman"/>
          <w:sz w:val="24"/>
          <w:szCs w:val="24"/>
        </w:rPr>
        <w:t xml:space="preserve">ATDS </w:t>
      </w:r>
      <w:r w:rsidRPr="00573681">
        <w:rPr>
          <w:rFonts w:ascii="Times New Roman" w:eastAsia="Cordia New" w:hAnsi="Times New Roman" w:cs="Times New Roman"/>
          <w:sz w:val="24"/>
          <w:szCs w:val="24"/>
          <w:cs/>
        </w:rPr>
        <w:t xml:space="preserve">= </w:t>
      </w:r>
      <w:r w:rsidRPr="00573681">
        <w:rPr>
          <w:rFonts w:ascii="Times New Roman" w:eastAsia="Cordia New" w:hAnsi="Times New Roman" w:cs="Times New Roman"/>
          <w:sz w:val="24"/>
          <w:szCs w:val="24"/>
        </w:rPr>
        <w:t xml:space="preserve">Attitude toward depression scale; MSPSS </w:t>
      </w:r>
      <w:r w:rsidRPr="00573681">
        <w:rPr>
          <w:rFonts w:ascii="Times New Roman" w:eastAsia="Cordia New" w:hAnsi="Times New Roman" w:cs="Times New Roman"/>
          <w:sz w:val="24"/>
          <w:szCs w:val="24"/>
          <w:cs/>
        </w:rPr>
        <w:t xml:space="preserve">= </w:t>
      </w:r>
      <w:r w:rsidRPr="00573681">
        <w:rPr>
          <w:rFonts w:ascii="Times New Roman" w:eastAsia="Cordia New" w:hAnsi="Times New Roman" w:cs="Times New Roman"/>
          <w:sz w:val="24"/>
          <w:szCs w:val="24"/>
        </w:rPr>
        <w:t>Multidimensional Scale of Perceived Social Support</w:t>
      </w:r>
    </w:p>
    <w:p w:rsidR="00B81A52" w:rsidRDefault="00B81A52"/>
    <w:sectPr w:rsidR="00B81A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Y3N7UwNbIwNzU0NzRX0lEKTi0uzszPAykwqgUA0jAxQywAAAA="/>
  </w:docVars>
  <w:rsids>
    <w:rsidRoot w:val="00573681"/>
    <w:rsid w:val="004F1A11"/>
    <w:rsid w:val="00573681"/>
    <w:rsid w:val="00AB5B7E"/>
    <w:rsid w:val="00B81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9EF0078"/>
  <w15:chartTrackingRefBased/>
  <w15:docId w15:val="{8564B965-E82E-4F3D-B755-4DAE20A13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736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573681"/>
    <w:pPr>
      <w:spacing w:after="0" w:line="240" w:lineRule="auto"/>
    </w:pPr>
    <w:rPr>
      <w:rFonts w:ascii="Calibri" w:eastAsia="Calibri" w:hAnsi="Calibri" w:cs="Cordia New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490</Words>
  <Characters>2804</Characters>
  <Application>Microsoft Office Word</Application>
  <DocSecurity>0</DocSecurity>
  <Lines>311</Lines>
  <Paragraphs>274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none</dc:creator>
  <cp:keywords/>
  <dc:description/>
  <cp:lastModifiedBy>none</cp:lastModifiedBy>
  <cp:revision>2</cp:revision>
  <dcterms:created xsi:type="dcterms:W3CDTF">2024-03-15T14:33:00Z</dcterms:created>
  <dcterms:modified xsi:type="dcterms:W3CDTF">2024-03-15T14:33:00Z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cb9ad29b-472a-429d-89f0-6664263abf84</vt:lpwstr>
  </property>
</Properties>
</file>