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AC2B62E" w14:textId="1C8C0ECD" w:rsidR="00C26954" w:rsidRDefault="00E108B4">
      <w:pPr>
        <w:tabs>
          <w:tab w:val="left" w:pos="6120"/>
        </w:tabs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Additional </w:t>
      </w:r>
      <w:r>
        <w:rPr>
          <w:b/>
          <w:bCs/>
          <w:sz w:val="28"/>
          <w:szCs w:val="28"/>
        </w:rPr>
        <w:t>File</w:t>
      </w:r>
      <w:r w:rsidR="00BC0CF1">
        <w:rPr>
          <w:b/>
          <w:bCs/>
          <w:sz w:val="28"/>
          <w:szCs w:val="28"/>
        </w:rPr>
        <w:t xml:space="preserve"> 2</w:t>
      </w:r>
    </w:p>
    <w:p w14:paraId="1AC2B6E6" w14:textId="77777777" w:rsidR="00C26954" w:rsidRDefault="00E108B4">
      <w:pPr>
        <w:rPr>
          <w:b/>
          <w:bCs/>
          <w:szCs w:val="21"/>
          <w:highlight w:val="yellow"/>
        </w:rPr>
      </w:pPr>
      <w:r>
        <w:rPr>
          <w:rFonts w:hint="eastAsia"/>
          <w:b/>
          <w:bCs/>
          <w:szCs w:val="21"/>
          <w:highlight w:val="yellow"/>
        </w:rPr>
        <w:t>S</w:t>
      </w:r>
      <w:r>
        <w:rPr>
          <w:b/>
          <w:bCs/>
          <w:szCs w:val="21"/>
          <w:highlight w:val="yellow"/>
        </w:rPr>
        <w:t>upplementary</w:t>
      </w:r>
      <w:r>
        <w:rPr>
          <w:b/>
          <w:bCs/>
          <w:szCs w:val="21"/>
        </w:rPr>
        <w:t xml:space="preserve"> </w:t>
      </w:r>
      <w:r>
        <w:rPr>
          <w:b/>
          <w:bCs/>
          <w:szCs w:val="21"/>
          <w:highlight w:val="yellow"/>
        </w:rPr>
        <w:t xml:space="preserve">Table S2. </w:t>
      </w:r>
      <w:bookmarkStart w:id="0" w:name="_Hlk56994278"/>
      <w:r>
        <w:rPr>
          <w:b/>
          <w:bCs/>
          <w:szCs w:val="21"/>
          <w:highlight w:val="yellow"/>
        </w:rPr>
        <w:t>Temporal trends in the method of index cancer detection</w:t>
      </w:r>
      <w:bookmarkEnd w:id="0"/>
    </w:p>
    <w:tbl>
      <w:tblPr>
        <w:tblW w:w="5058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58"/>
        <w:gridCol w:w="846"/>
        <w:gridCol w:w="728"/>
        <w:gridCol w:w="570"/>
        <w:gridCol w:w="850"/>
        <w:gridCol w:w="568"/>
        <w:gridCol w:w="568"/>
        <w:gridCol w:w="850"/>
        <w:gridCol w:w="568"/>
        <w:gridCol w:w="568"/>
        <w:gridCol w:w="850"/>
        <w:gridCol w:w="568"/>
        <w:gridCol w:w="709"/>
        <w:gridCol w:w="850"/>
        <w:gridCol w:w="568"/>
        <w:gridCol w:w="709"/>
        <w:gridCol w:w="850"/>
        <w:gridCol w:w="568"/>
        <w:gridCol w:w="774"/>
      </w:tblGrid>
      <w:tr w:rsidR="00C26954" w14:paraId="1AC2B6EE" w14:textId="77777777">
        <w:trPr>
          <w:trHeight w:val="360"/>
        </w:trPr>
        <w:tc>
          <w:tcPr>
            <w:tcW w:w="55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6E7" w14:textId="77777777" w:rsidR="00C26954" w:rsidRDefault="00E108B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 w:hint="eastAsia"/>
                <w:color w:val="000000"/>
                <w:kern w:val="0"/>
                <w:sz w:val="16"/>
                <w:szCs w:val="16"/>
                <w:highlight w:val="yellow"/>
              </w:rPr>
              <w:t>Diagnostic year</w:t>
            </w:r>
          </w:p>
        </w:tc>
        <w:tc>
          <w:tcPr>
            <w:tcW w:w="760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6E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2004–2005</w:t>
            </w:r>
          </w:p>
        </w:tc>
        <w:tc>
          <w:tcPr>
            <w:tcW w:w="703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6E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2006–2007</w:t>
            </w:r>
          </w:p>
        </w:tc>
        <w:tc>
          <w:tcPr>
            <w:tcW w:w="702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6E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2008–2009</w:t>
            </w:r>
          </w:p>
        </w:tc>
        <w:tc>
          <w:tcPr>
            <w:tcW w:w="753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6E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2010–2011</w:t>
            </w:r>
          </w:p>
        </w:tc>
        <w:tc>
          <w:tcPr>
            <w:tcW w:w="753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6E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2012–2013</w:t>
            </w:r>
          </w:p>
        </w:tc>
        <w:tc>
          <w:tcPr>
            <w:tcW w:w="776" w:type="pct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6E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2014–2015      </w:t>
            </w:r>
          </w:p>
        </w:tc>
      </w:tr>
      <w:tr w:rsidR="00C26954" w14:paraId="1AC2B702" w14:textId="77777777">
        <w:trPr>
          <w:trHeight w:val="360"/>
        </w:trPr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EF" w14:textId="77777777" w:rsidR="00C26954" w:rsidRDefault="00C2695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No </w:t>
            </w: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prior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a</w:t>
            </w:r>
            <w:proofErr w:type="spellEnd"/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Prior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b</w:t>
            </w:r>
            <w:proofErr w:type="spellEnd"/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Total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No </w:t>
            </w: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prior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a</w:t>
            </w:r>
            <w:proofErr w:type="spellEnd"/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Prior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b</w:t>
            </w:r>
            <w:proofErr w:type="spellEnd"/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Total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No </w:t>
            </w: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prior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a</w:t>
            </w:r>
            <w:proofErr w:type="spellEnd"/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Prior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b</w:t>
            </w:r>
            <w:proofErr w:type="spellEnd"/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Total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No </w:t>
            </w: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prior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a</w:t>
            </w:r>
            <w:proofErr w:type="spellEnd"/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Prior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b</w:t>
            </w:r>
            <w:proofErr w:type="spellEnd"/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Total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No </w:t>
            </w: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prior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a</w:t>
            </w:r>
            <w:proofErr w:type="spellEnd"/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Prior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b</w:t>
            </w:r>
            <w:proofErr w:type="spellEnd"/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Total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6F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No </w:t>
            </w: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prior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a</w:t>
            </w:r>
            <w:proofErr w:type="spellEnd"/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0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Prior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b</w:t>
            </w:r>
            <w:proofErr w:type="spellEnd"/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0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Total</w:t>
            </w:r>
          </w:p>
        </w:tc>
      </w:tr>
      <w:tr w:rsidR="00C26954" w14:paraId="1AC2B716" w14:textId="77777777">
        <w:trPr>
          <w:trHeight w:val="360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03" w14:textId="77777777" w:rsidR="00C26954" w:rsidRDefault="00E108B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Screening and medical check-up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0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4,087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0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149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0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4,236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0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6,226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0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239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0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6,465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0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6,704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0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236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0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6,940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0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7,690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0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268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0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7,958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1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8,301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1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388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1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8,689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1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8,831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1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380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1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9,211</w:t>
            </w:r>
          </w:p>
        </w:tc>
      </w:tr>
      <w:tr w:rsidR="00C26954" w14:paraId="1AC2B72A" w14:textId="77777777">
        <w:trPr>
          <w:trHeight w:val="360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17" w14:textId="77777777" w:rsidR="00C26954" w:rsidRDefault="00C2695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1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12.75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1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7.87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1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12.48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1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16.58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1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8.77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1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16.05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1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16.87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1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7.69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16.21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17.04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6.65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16.19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17.22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8.12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16.4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17.23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7.24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16.3</w:t>
            </w:r>
          </w:p>
        </w:tc>
      </w:tr>
      <w:tr w:rsidR="00C26954" w14:paraId="1AC2B73E" w14:textId="77777777">
        <w:trPr>
          <w:trHeight w:val="360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B" w14:textId="77777777" w:rsidR="00C26954" w:rsidRDefault="00C2695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C" w14:textId="77777777" w:rsidR="00C26954" w:rsidRDefault="00C26954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D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E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2F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0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1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2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3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4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5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6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7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8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9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A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B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C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D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</w:tr>
      <w:tr w:rsidR="00C26954" w14:paraId="1AC2B752" w14:textId="77777777">
        <w:trPr>
          <w:trHeight w:val="360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3F" w14:textId="77777777" w:rsidR="00C26954" w:rsidRDefault="00E108B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Incidental </w:t>
            </w: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detection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c</w:t>
            </w:r>
            <w:proofErr w:type="spellEnd"/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4,099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687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4,786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6,192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1,285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7,477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7,732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1,617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9,349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8,917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2,237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11,154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10,701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2,803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13,504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4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11,687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5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3,209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5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14,896</w:t>
            </w:r>
          </w:p>
        </w:tc>
      </w:tr>
      <w:tr w:rsidR="00C26954" w14:paraId="1AC2B766" w14:textId="77777777">
        <w:trPr>
          <w:trHeight w:val="360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53" w14:textId="77777777" w:rsidR="00C26954" w:rsidRDefault="00C2695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5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12.79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5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36.27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5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14.1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5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16.49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5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47.17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5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18.56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5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19.46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5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52.69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5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21.84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5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19.76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5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55.54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5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22.69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6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22.2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6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58.63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6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25.49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6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22.8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6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61.12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6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26.36</w:t>
            </w:r>
          </w:p>
        </w:tc>
      </w:tr>
      <w:tr w:rsidR="00C26954" w14:paraId="1AC2B77A" w14:textId="77777777">
        <w:trPr>
          <w:trHeight w:val="360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67" w14:textId="77777777" w:rsidR="00C26954" w:rsidRDefault="00C2695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68" w14:textId="77777777" w:rsidR="00C26954" w:rsidRDefault="00C26954">
            <w:pPr>
              <w:widowControl/>
              <w:spacing w:line="240" w:lineRule="auto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69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6A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6B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6C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6D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6E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6F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70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71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72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73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74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75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76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77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78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79" w14:textId="77777777" w:rsidR="00C26954" w:rsidRDefault="00C26954">
            <w:pPr>
              <w:widowControl/>
              <w:spacing w:line="240" w:lineRule="auto"/>
              <w:jc w:val="center"/>
              <w:rPr>
                <w:rFonts w:eastAsia="Times New Roman" w:cs="Times New Roman"/>
                <w:kern w:val="0"/>
                <w:sz w:val="16"/>
                <w:szCs w:val="16"/>
                <w:highlight w:val="yellow"/>
              </w:rPr>
            </w:pPr>
          </w:p>
        </w:tc>
      </w:tr>
      <w:tr w:rsidR="00C26954" w14:paraId="1AC2B78E" w14:textId="77777777">
        <w:trPr>
          <w:trHeight w:val="360"/>
        </w:trPr>
        <w:tc>
          <w:tcPr>
            <w:tcW w:w="55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7B" w14:textId="77777777" w:rsidR="00C26954" w:rsidRDefault="00E108B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Other or </w:t>
            </w: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unknown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d</w:t>
            </w:r>
            <w:proofErr w:type="spellEnd"/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7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23,875</w:t>
            </w:r>
          </w:p>
        </w:tc>
        <w:tc>
          <w:tcPr>
            <w:tcW w:w="25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7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1,058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7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24,933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7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25,136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8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1,200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8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26,336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8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25,306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8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1,216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8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26,522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8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28,525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8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1,523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8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30,048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8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29,191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8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1,590</w:t>
            </w:r>
          </w:p>
        </w:tc>
        <w:tc>
          <w:tcPr>
            <w:tcW w:w="25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8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30,781</w:t>
            </w:r>
          </w:p>
        </w:tc>
        <w:tc>
          <w:tcPr>
            <w:tcW w:w="3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8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30,736</w:t>
            </w:r>
          </w:p>
        </w:tc>
        <w:tc>
          <w:tcPr>
            <w:tcW w:w="2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8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1,661</w:t>
            </w:r>
          </w:p>
        </w:tc>
        <w:tc>
          <w:tcPr>
            <w:tcW w:w="27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8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32,397</w:t>
            </w:r>
          </w:p>
        </w:tc>
      </w:tr>
      <w:tr w:rsidR="00C26954" w14:paraId="1AC2B7A2" w14:textId="77777777">
        <w:trPr>
          <w:trHeight w:val="360"/>
        </w:trPr>
        <w:tc>
          <w:tcPr>
            <w:tcW w:w="55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8F" w14:textId="77777777" w:rsidR="00C26954" w:rsidRDefault="00E108B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　</w:t>
            </w: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74.47</w:t>
            </w:r>
          </w:p>
        </w:tc>
        <w:tc>
          <w:tcPr>
            <w:tcW w:w="25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55.86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2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73.43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3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66.93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4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44.05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5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65.39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6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63.68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7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39.62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8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61.95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9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63.2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A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37.81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B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61.12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C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60.57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D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33.26</w:t>
            </w:r>
          </w:p>
        </w:tc>
        <w:tc>
          <w:tcPr>
            <w:tcW w:w="25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E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58.11</w:t>
            </w:r>
          </w:p>
        </w:tc>
        <w:tc>
          <w:tcPr>
            <w:tcW w:w="3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9F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59.97</w:t>
            </w:r>
          </w:p>
        </w:tc>
        <w:tc>
          <w:tcPr>
            <w:tcW w:w="20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A0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31.64</w:t>
            </w:r>
          </w:p>
        </w:tc>
        <w:tc>
          <w:tcPr>
            <w:tcW w:w="27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C2B7A1" w14:textId="77777777" w:rsidR="00C26954" w:rsidRDefault="00E108B4">
            <w:pPr>
              <w:widowControl/>
              <w:spacing w:line="240" w:lineRule="auto"/>
              <w:jc w:val="center"/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</w:pP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57.34</w:t>
            </w:r>
          </w:p>
        </w:tc>
      </w:tr>
      <w:tr w:rsidR="00C26954" w14:paraId="1AC2B7A4" w14:textId="77777777">
        <w:trPr>
          <w:trHeight w:val="360"/>
        </w:trPr>
        <w:tc>
          <w:tcPr>
            <w:tcW w:w="5000" w:type="pct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B7A3" w14:textId="77777777" w:rsidR="00C26954" w:rsidRDefault="00E108B4">
            <w:pPr>
              <w:widowControl/>
              <w:spacing w:line="240" w:lineRule="auto"/>
              <w:rPr>
                <w:rFonts w:eastAsia="游ゴシック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a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Newly</w:t>
            </w:r>
            <w:proofErr w:type="spellEnd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 diagnosed cancer patients with no prior cancer. </w:t>
            </w: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b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Newly</w:t>
            </w:r>
            <w:proofErr w:type="spellEnd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 diagnosed cancer patients with prior cancer. </w:t>
            </w: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c</w:t>
            </w:r>
            <w:r>
              <w:rPr>
                <w:rFonts w:eastAsia="游ゴシック" w:cs="Times New Roman" w:hint="eastAsia"/>
                <w:color w:val="000000"/>
                <w:kern w:val="0"/>
                <w:sz w:val="16"/>
                <w:szCs w:val="16"/>
                <w:highlight w:val="yellow"/>
              </w:rPr>
              <w:t>D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etected</w:t>
            </w:r>
            <w:proofErr w:type="spellEnd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 during follow-up examination for another disease. </w:t>
            </w:r>
            <w:proofErr w:type="spellStart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  <w:vertAlign w:val="superscript"/>
              </w:rPr>
              <w:t>d</w:t>
            </w:r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>Generally</w:t>
            </w:r>
            <w:proofErr w:type="spellEnd"/>
            <w:r>
              <w:rPr>
                <w:rFonts w:eastAsia="游ゴシック" w:cs="Times New Roman"/>
                <w:color w:val="000000"/>
                <w:kern w:val="0"/>
                <w:sz w:val="16"/>
                <w:szCs w:val="16"/>
                <w:highlight w:val="yellow"/>
              </w:rPr>
              <w:t xml:space="preserve"> detected from the occurrence of subjective symptoms.</w:t>
            </w:r>
          </w:p>
        </w:tc>
      </w:tr>
    </w:tbl>
    <w:p w14:paraId="1AC2B94C" w14:textId="77777777" w:rsidR="00C26954" w:rsidRDefault="00C26954">
      <w:pPr>
        <w:rPr>
          <w:rFonts w:hint="eastAsia"/>
          <w:szCs w:val="21"/>
        </w:rPr>
      </w:pPr>
    </w:p>
    <w:sectPr w:rsidR="00C26954">
      <w:footerReference w:type="default" r:id="rId8"/>
      <w:pgSz w:w="16838" w:h="11906" w:orient="landscape"/>
      <w:pgMar w:top="1080" w:right="1440" w:bottom="108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C2B94F" w14:textId="77777777" w:rsidR="00C26954" w:rsidRDefault="00E108B4">
      <w:r>
        <w:separator/>
      </w:r>
    </w:p>
  </w:endnote>
  <w:endnote w:type="continuationSeparator" w:id="0">
    <w:p w14:paraId="1AC2B950" w14:textId="77777777" w:rsidR="00C26954" w:rsidRDefault="00E10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AC2B951" w14:textId="77777777" w:rsidR="00C26954" w:rsidRDefault="00BC0CF1">
    <w:pPr>
      <w:pStyle w:val="a5"/>
      <w:jc w:val="center"/>
    </w:pPr>
    <w:sdt>
      <w:sdtPr>
        <w:id w:val="-1142025816"/>
        <w:docPartObj>
          <w:docPartGallery w:val="Page Numbers (Bottom of Page)"/>
          <w:docPartUnique/>
        </w:docPartObj>
      </w:sdtPr>
      <w:sdtEndPr/>
      <w:sdtContent>
        <w:r w:rsidR="00E108B4">
          <w:t>S</w:t>
        </w:r>
        <w:r w:rsidR="00E108B4">
          <w:fldChar w:fldCharType="begin"/>
        </w:r>
        <w:r w:rsidR="00E108B4">
          <w:instrText>PAGE   \* MERGEFORMAT</w:instrText>
        </w:r>
        <w:r w:rsidR="00E108B4">
          <w:fldChar w:fldCharType="separate"/>
        </w:r>
        <w:r w:rsidR="00E108B4">
          <w:rPr>
            <w:noProof/>
            <w:lang w:val="ja-JP"/>
          </w:rPr>
          <w:t>23</w:t>
        </w:r>
        <w:r w:rsidR="00E108B4">
          <w:fldChar w:fldCharType="end"/>
        </w:r>
      </w:sdtContent>
    </w:sdt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AC2B94D" w14:textId="77777777" w:rsidR="00C26954" w:rsidRDefault="00E108B4">
      <w:r>
        <w:separator/>
      </w:r>
    </w:p>
  </w:footnote>
  <w:footnote w:type="continuationSeparator" w:id="0">
    <w:p w14:paraId="1AC2B94E" w14:textId="77777777" w:rsidR="00C26954" w:rsidRDefault="00E108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6E37C0"/>
    <w:multiLevelType w:val="hybridMultilevel"/>
    <w:tmpl w:val="AE7687F0"/>
    <w:lvl w:ilvl="0" w:tplc="D1F2E0C0">
      <w:start w:val="1"/>
      <w:numFmt w:val="decimalFullWidth"/>
      <w:lvlText w:val="%1）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0BA6CBC"/>
    <w:multiLevelType w:val="hybridMultilevel"/>
    <w:tmpl w:val="5B0EA8D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39738C1"/>
    <w:multiLevelType w:val="hybridMultilevel"/>
    <w:tmpl w:val="2612FC9E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8007CA3"/>
    <w:multiLevelType w:val="hybridMultilevel"/>
    <w:tmpl w:val="B76C4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8F514DC"/>
    <w:multiLevelType w:val="hybridMultilevel"/>
    <w:tmpl w:val="B1126F04"/>
    <w:lvl w:ilvl="0" w:tplc="7862B134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295A1B10"/>
    <w:multiLevelType w:val="hybridMultilevel"/>
    <w:tmpl w:val="E0CC6D20"/>
    <w:lvl w:ilvl="0" w:tplc="FB208C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31B6160"/>
    <w:multiLevelType w:val="hybridMultilevel"/>
    <w:tmpl w:val="0DB2AF22"/>
    <w:lvl w:ilvl="0" w:tplc="0C545180">
      <w:start w:val="3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4CB7B99"/>
    <w:multiLevelType w:val="hybridMultilevel"/>
    <w:tmpl w:val="DF2C2E4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9006748"/>
    <w:multiLevelType w:val="hybridMultilevel"/>
    <w:tmpl w:val="E2E8874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39CA29FF"/>
    <w:multiLevelType w:val="hybridMultilevel"/>
    <w:tmpl w:val="2A4CFDAC"/>
    <w:lvl w:ilvl="0" w:tplc="0414D3AC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EBF7489"/>
    <w:multiLevelType w:val="hybridMultilevel"/>
    <w:tmpl w:val="13ECC6F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726679C"/>
    <w:multiLevelType w:val="hybridMultilevel"/>
    <w:tmpl w:val="0F34AAE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F077EEA"/>
    <w:multiLevelType w:val="multilevel"/>
    <w:tmpl w:val="B62C4C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5"/>
  </w:num>
  <w:num w:numId="2">
    <w:abstractNumId w:val="9"/>
  </w:num>
  <w:num w:numId="3">
    <w:abstractNumId w:val="10"/>
  </w:num>
  <w:num w:numId="4">
    <w:abstractNumId w:val="1"/>
  </w:num>
  <w:num w:numId="5">
    <w:abstractNumId w:val="3"/>
  </w:num>
  <w:num w:numId="6">
    <w:abstractNumId w:val="11"/>
  </w:num>
  <w:num w:numId="7">
    <w:abstractNumId w:val="8"/>
  </w:num>
  <w:num w:numId="8">
    <w:abstractNumId w:val="7"/>
  </w:num>
  <w:num w:numId="9">
    <w:abstractNumId w:val="2"/>
  </w:num>
  <w:num w:numId="10">
    <w:abstractNumId w:val="0"/>
  </w:num>
  <w:num w:numId="11">
    <w:abstractNumId w:val="12"/>
  </w:num>
  <w:num w:numId="12">
    <w:abstractNumId w:val="6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2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en-US" w:vendorID="64" w:dllVersion="4096" w:nlCheck="1" w:checkStyle="0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fr-FR" w:vendorID="64" w:dllVersion="0" w:nlCheck="1" w:checkStyle="0"/>
  <w:proofState w:spelling="clean" w:grammar="clean"/>
  <w:defaultTabStop w:val="525"/>
  <w:hyphenationZone w:val="425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E0NTUyNDEyNzC2NDFQ0lEKTi0uzszPAykwrgUAsQlbVSwAAAA="/>
    <w:docVar w:name="EN.InstantFormat" w:val="&lt;ENInstantFormat&gt;&lt;Enabled&gt;0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esrvdz2za02toedzxkxaaecsva5zazzweat&quot;&gt;My EndNote Library&lt;record-ids&gt;&lt;item&gt;37&lt;/item&gt;&lt;item&gt;38&lt;/item&gt;&lt;item&gt;40&lt;/item&gt;&lt;item&gt;41&lt;/item&gt;&lt;item&gt;42&lt;/item&gt;&lt;item&gt;43&lt;/item&gt;&lt;item&gt;45&lt;/item&gt;&lt;item&gt;51&lt;/item&gt;&lt;item&gt;54&lt;/item&gt;&lt;item&gt;77&lt;/item&gt;&lt;item&gt;79&lt;/item&gt;&lt;item&gt;83&lt;/item&gt;&lt;item&gt;155&lt;/item&gt;&lt;item&gt;158&lt;/item&gt;&lt;item&gt;161&lt;/item&gt;&lt;item&gt;162&lt;/item&gt;&lt;item&gt;173&lt;/item&gt;&lt;item&gt;234&lt;/item&gt;&lt;item&gt;236&lt;/item&gt;&lt;item&gt;237&lt;/item&gt;&lt;item&gt;238&lt;/item&gt;&lt;item&gt;240&lt;/item&gt;&lt;item&gt;248&lt;/item&gt;&lt;item&gt;254&lt;/item&gt;&lt;item&gt;256&lt;/item&gt;&lt;item&gt;306&lt;/item&gt;&lt;item&gt;308&lt;/item&gt;&lt;item&gt;348&lt;/item&gt;&lt;item&gt;351&lt;/item&gt;&lt;item&gt;352&lt;/item&gt;&lt;item&gt;353&lt;/item&gt;&lt;item&gt;354&lt;/item&gt;&lt;item&gt;689&lt;/item&gt;&lt;item&gt;691&lt;/item&gt;&lt;item&gt;692&lt;/item&gt;&lt;item&gt;693&lt;/item&gt;&lt;item&gt;706&lt;/item&gt;&lt;item&gt;707&lt;/item&gt;&lt;item&gt;713&lt;/item&gt;&lt;item&gt;750&lt;/item&gt;&lt;item&gt;751&lt;/item&gt;&lt;item&gt;752&lt;/item&gt;&lt;item&gt;753&lt;/item&gt;&lt;item&gt;755&lt;/item&gt;&lt;/record-ids&gt;&lt;/item&gt;&lt;/Libraries&gt;"/>
  </w:docVars>
  <w:rsids>
    <w:rsidRoot w:val="00C26954"/>
    <w:rsid w:val="00BC0CF1"/>
    <w:rsid w:val="00C26954"/>
    <w:rsid w:val="00E10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AC2B62E"/>
  <w15:docId w15:val="{5C45F4ED-2824-4501-842D-0978FFBC8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80" w:lineRule="auto"/>
    </w:pPr>
    <w:rPr>
      <w:rFonts w:ascii="Times New Roman" w:hAnsi="Times New Roman"/>
    </w:rPr>
  </w:style>
  <w:style w:type="paragraph" w:styleId="1">
    <w:name w:val="heading 1"/>
    <w:basedOn w:val="a"/>
    <w:next w:val="a"/>
    <w:link w:val="10"/>
    <w:uiPriority w:val="9"/>
    <w:qFormat/>
    <w:pPr>
      <w:keepNext/>
      <w:outlineLvl w:val="0"/>
    </w:pPr>
    <w:rPr>
      <w:rFonts w:eastAsia="Times New Roman" w:cs="Times New Roman"/>
      <w:b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outlineLvl w:val="1"/>
    </w:pPr>
    <w:rPr>
      <w:rFonts w:eastAsia="Times New Roman" w:cs="Times New Roman"/>
      <w:b/>
      <w:sz w:val="24"/>
      <w:szCs w:val="24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Pr>
      <w:rFonts w:ascii="Times New Roman" w:eastAsia="Times New Roman" w:hAnsi="Times New Roman" w:cs="Times New Roman"/>
      <w:b/>
      <w:sz w:val="24"/>
      <w:szCs w:val="24"/>
    </w:rPr>
  </w:style>
  <w:style w:type="character" w:customStyle="1" w:styleId="20">
    <w:name w:val="見出し 2 (文字)"/>
    <w:basedOn w:val="a0"/>
    <w:link w:val="2"/>
    <w:uiPriority w:val="9"/>
    <w:rPr>
      <w:rFonts w:ascii="Times New Roman" w:eastAsia="Times New Roman" w:hAnsi="Times New Roman" w:cs="Times New Roman"/>
      <w:b/>
      <w:sz w:val="24"/>
      <w:szCs w:val="24"/>
    </w:rPr>
  </w:style>
  <w:style w:type="paragraph" w:styleId="a3">
    <w:name w:val="head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  <w:style w:type="character" w:styleId="a7">
    <w:name w:val="Hyperlink"/>
    <w:basedOn w:val="a0"/>
    <w:uiPriority w:val="99"/>
    <w:unhideWhenUsed/>
    <w:rPr>
      <w:color w:val="0563C1" w:themeColor="hyperlink"/>
      <w:u w:val="single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link w:val="ac"/>
    <w:uiPriority w:val="34"/>
    <w:qFormat/>
    <w:pPr>
      <w:ind w:leftChars="400" w:left="840"/>
    </w:pPr>
  </w:style>
  <w:style w:type="character" w:customStyle="1" w:styleId="ac">
    <w:name w:val="リスト段落 (文字)"/>
    <w:basedOn w:val="a0"/>
    <w:link w:val="ab"/>
    <w:uiPriority w:val="34"/>
  </w:style>
  <w:style w:type="character" w:styleId="ad">
    <w:name w:val="annotation reference"/>
    <w:basedOn w:val="a0"/>
    <w:uiPriority w:val="99"/>
    <w:semiHidden/>
    <w:unhideWhenUsed/>
    <w:rPr>
      <w:sz w:val="18"/>
      <w:szCs w:val="18"/>
    </w:rPr>
  </w:style>
  <w:style w:type="paragraph" w:styleId="ae">
    <w:name w:val="annotation text"/>
    <w:basedOn w:val="a"/>
    <w:link w:val="af"/>
    <w:uiPriority w:val="99"/>
    <w:unhideWhenUsed/>
  </w:style>
  <w:style w:type="character" w:customStyle="1" w:styleId="af">
    <w:name w:val="コメント文字列 (文字)"/>
    <w:basedOn w:val="a0"/>
    <w:link w:val="ae"/>
    <w:uiPriority w:val="99"/>
  </w:style>
  <w:style w:type="paragraph" w:styleId="af0">
    <w:name w:val="annotation subject"/>
    <w:basedOn w:val="ae"/>
    <w:next w:val="ae"/>
    <w:link w:val="af1"/>
    <w:uiPriority w:val="99"/>
    <w:semiHidden/>
    <w:unhideWhenUsed/>
    <w:rPr>
      <w:b/>
      <w:bCs/>
    </w:rPr>
  </w:style>
  <w:style w:type="character" w:customStyle="1" w:styleId="af1">
    <w:name w:val="コメント内容 (文字)"/>
    <w:basedOn w:val="af"/>
    <w:link w:val="af0"/>
    <w:uiPriority w:val="99"/>
    <w:semiHidden/>
    <w:rPr>
      <w:b/>
      <w:bCs/>
    </w:rPr>
  </w:style>
  <w:style w:type="character" w:styleId="af2">
    <w:name w:val="line number"/>
    <w:basedOn w:val="a0"/>
    <w:uiPriority w:val="99"/>
    <w:semiHidden/>
    <w:unhideWhenUsed/>
  </w:style>
  <w:style w:type="paragraph" w:styleId="af3">
    <w:name w:val="Revision"/>
    <w:hidden/>
    <w:uiPriority w:val="99"/>
    <w:semiHidden/>
  </w:style>
  <w:style w:type="paragraph" w:styleId="Web">
    <w:name w:val="Normal (Web)"/>
    <w:basedOn w:val="a"/>
    <w:uiPriority w:val="99"/>
    <w:unhideWhenUsed/>
    <w:pPr>
      <w:widowControl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cs="Times New Roman"/>
      <w:noProof/>
      <w:sz w:val="20"/>
    </w:rPr>
  </w:style>
  <w:style w:type="character" w:customStyle="1" w:styleId="EndNoteBibliographyTitle0">
    <w:name w:val="EndNote Bibliography Title (文字)"/>
    <w:basedOn w:val="ac"/>
    <w:link w:val="EndNoteBibliographyTitle"/>
    <w:rPr>
      <w:rFonts w:ascii="Times New Roman" w:hAnsi="Times New Roman" w:cs="Times New Roman"/>
      <w:noProof/>
      <w:sz w:val="20"/>
    </w:rPr>
  </w:style>
  <w:style w:type="paragraph" w:customStyle="1" w:styleId="EndNoteBibliography">
    <w:name w:val="EndNote Bibliography"/>
    <w:basedOn w:val="a"/>
    <w:link w:val="EndNoteBibliography0"/>
    <w:pPr>
      <w:spacing w:line="240" w:lineRule="auto"/>
    </w:pPr>
    <w:rPr>
      <w:rFonts w:cs="Times New Roman"/>
      <w:noProof/>
      <w:sz w:val="20"/>
    </w:rPr>
  </w:style>
  <w:style w:type="character" w:customStyle="1" w:styleId="EndNoteBibliography0">
    <w:name w:val="EndNote Bibliography (文字)"/>
    <w:basedOn w:val="ac"/>
    <w:link w:val="EndNoteBibliography"/>
    <w:rPr>
      <w:rFonts w:ascii="Times New Roman" w:hAnsi="Times New Roman" w:cs="Times New Roman"/>
      <w:noProof/>
      <w:sz w:val="20"/>
    </w:rPr>
  </w:style>
  <w:style w:type="paragraph" w:styleId="af4">
    <w:name w:val="Date"/>
    <w:basedOn w:val="a"/>
    <w:next w:val="a"/>
    <w:link w:val="af5"/>
    <w:uiPriority w:val="99"/>
    <w:semiHidden/>
    <w:unhideWhenUsed/>
  </w:style>
  <w:style w:type="character" w:customStyle="1" w:styleId="af5">
    <w:name w:val="日付 (文字)"/>
    <w:basedOn w:val="a0"/>
    <w:link w:val="af4"/>
    <w:uiPriority w:val="99"/>
    <w:semiHidden/>
  </w:style>
  <w:style w:type="paragraph" w:styleId="af6">
    <w:name w:val="caption"/>
    <w:basedOn w:val="a"/>
    <w:next w:val="a"/>
    <w:uiPriority w:val="35"/>
    <w:unhideWhenUsed/>
    <w:qFormat/>
    <w:rPr>
      <w:b/>
      <w:bCs/>
      <w:szCs w:val="21"/>
    </w:rPr>
  </w:style>
  <w:style w:type="character" w:customStyle="1" w:styleId="30">
    <w:name w:val="見出し 3 (文字)"/>
    <w:basedOn w:val="a0"/>
    <w:link w:val="3"/>
    <w:uiPriority w:val="9"/>
    <w:semiHidden/>
    <w:rPr>
      <w:rFonts w:asciiTheme="majorHAnsi" w:eastAsiaTheme="majorEastAsia" w:hAnsiTheme="majorHAnsi" w:cstheme="majorBidi"/>
    </w:rPr>
  </w:style>
  <w:style w:type="character" w:customStyle="1" w:styleId="11">
    <w:name w:val="未解決のメンション1"/>
    <w:basedOn w:val="a0"/>
    <w:uiPriority w:val="99"/>
    <w:semiHidden/>
    <w:unhideWhenUsed/>
    <w:rPr>
      <w:color w:val="605E5C"/>
      <w:shd w:val="clear" w:color="auto" w:fill="E1DFDD"/>
    </w:rPr>
  </w:style>
  <w:style w:type="character" w:styleId="af7">
    <w:name w:val="Strong"/>
    <w:basedOn w:val="a0"/>
    <w:uiPriority w:val="22"/>
    <w:qFormat/>
    <w:rPr>
      <w:b/>
      <w:bCs/>
    </w:rPr>
  </w:style>
  <w:style w:type="character" w:styleId="af8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406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6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82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5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6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3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22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97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7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4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668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66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8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9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9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9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2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441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46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13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8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023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747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26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4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2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29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22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8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05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568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39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6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>
        <a:noFill/>
        <a:ln w="9525" cap="flat" cmpd="sng" algn="ctr">
          <a:solidFill>
            <a:sysClr val="windowText" lastClr="000000"/>
          </a:solidFill>
          <a:prstDash val="solid"/>
          <a:miter lim="800000"/>
          <a:tailEnd type="triangle"/>
        </a:ln>
        <a:effectLst/>
      </a:spPr>
      <a:bodyPr/>
      <a:lstStyle/>
    </a:ln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0557A5-0285-46F3-9772-64F71EFE25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196</Words>
  <Characters>1118</Characters>
  <Application>Microsoft Office Word</Application>
  <DocSecurity>0</DocSecurity>
  <Lines>9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佐藤 亮</dc:creator>
  <cp:keywords/>
  <dc:description/>
  <cp:lastModifiedBy>佐藤 亮</cp:lastModifiedBy>
  <cp:revision>2</cp:revision>
  <cp:lastPrinted>2020-02-08T11:54:00Z</cp:lastPrinted>
  <dcterms:created xsi:type="dcterms:W3CDTF">2020-12-16T17:20:00Z</dcterms:created>
  <dcterms:modified xsi:type="dcterms:W3CDTF">2020-12-16T17:20:00Z</dcterms:modified>
</cp:coreProperties>
</file>