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E2C93" w14:textId="77777777" w:rsidR="00B828AC" w:rsidRPr="00C31705" w:rsidRDefault="00B828AC" w:rsidP="00B828AC">
      <w:pPr>
        <w:widowControl/>
        <w:wordWrap/>
        <w:autoSpaceDE/>
        <w:autoSpaceDN/>
        <w:jc w:val="left"/>
        <w:rPr>
          <w:rFonts w:ascii="Arial" w:eastAsia="Times New Roman" w:hAnsi="Arial" w:cs="Arial"/>
          <w:b/>
          <w:bCs/>
          <w:kern w:val="0"/>
          <w:sz w:val="24"/>
          <w14:ligatures w14:val="none"/>
        </w:rPr>
      </w:pPr>
      <w:r w:rsidRPr="002C3E4B">
        <w:rPr>
          <w:rFonts w:ascii="Arial" w:eastAsia="Times New Roman" w:hAnsi="Arial" w:cs="Arial"/>
          <w:b/>
          <w:kern w:val="0"/>
          <w:sz w:val="24"/>
          <w14:ligatures w14:val="none"/>
        </w:rPr>
        <w:t>Table 1.</w:t>
      </w:r>
      <w:r w:rsidRPr="00C31705">
        <w:rPr>
          <w:rFonts w:ascii="Arial" w:eastAsia="Times New Roman" w:hAnsi="Arial" w:cs="Arial"/>
          <w:b/>
          <w:bCs/>
          <w:kern w:val="0"/>
          <w:sz w:val="24"/>
          <w14:ligatures w14:val="none"/>
        </w:rPr>
        <w:t xml:space="preserve"> </w:t>
      </w:r>
      <w:r w:rsidRPr="00C31705">
        <w:rPr>
          <w:rFonts w:ascii="Arial" w:eastAsia="Times New Roman" w:hAnsi="Arial" w:cs="Arial"/>
          <w:bCs/>
          <w:kern w:val="0"/>
          <w:sz w:val="24"/>
          <w14:ligatures w14:val="none"/>
        </w:rPr>
        <w:t>Schedule of enrolment, interventions, and assessments according to SPIRIT</w:t>
      </w:r>
    </w:p>
    <w:tbl>
      <w:tblPr>
        <w:tblW w:w="0" w:type="auto"/>
        <w:tblInd w:w="93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ook w:val="0000" w:firstRow="0" w:lastRow="0" w:firstColumn="0" w:lastColumn="0" w:noHBand="0" w:noVBand="0"/>
      </w:tblPr>
      <w:tblGrid>
        <w:gridCol w:w="3815"/>
        <w:gridCol w:w="1205"/>
        <w:gridCol w:w="1183"/>
        <w:gridCol w:w="506"/>
        <w:gridCol w:w="355"/>
        <w:gridCol w:w="506"/>
        <w:gridCol w:w="355"/>
        <w:gridCol w:w="993"/>
      </w:tblGrid>
      <w:tr w:rsidR="00B828AC" w:rsidRPr="00C31705" w14:paraId="0662452B" w14:textId="77777777" w:rsidTr="008C69C6">
        <w:trPr>
          <w:trHeight w:val="20"/>
        </w:trPr>
        <w:tc>
          <w:tcPr>
            <w:tcW w:w="0" w:type="auto"/>
            <w:tcBorders>
              <w:top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1980BEAC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262626"/>
              <w:left w:val="single" w:sz="12" w:space="0" w:color="auto"/>
              <w:right w:val="single" w:sz="8" w:space="0" w:color="262626"/>
            </w:tcBorders>
            <w:vAlign w:val="center"/>
          </w:tcPr>
          <w:p w14:paraId="7B1F99F5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kern w:val="0"/>
                <w:szCs w:val="20"/>
                <w14:ligatures w14:val="none"/>
              </w:rPr>
              <w:t>STUDY PERIOD</w:t>
            </w:r>
          </w:p>
        </w:tc>
      </w:tr>
      <w:tr w:rsidR="00B828AC" w:rsidRPr="00C31705" w14:paraId="52193A3E" w14:textId="77777777" w:rsidTr="008C69C6">
        <w:trPr>
          <w:trHeight w:val="20"/>
        </w:trPr>
        <w:tc>
          <w:tcPr>
            <w:tcW w:w="0" w:type="auto"/>
            <w:tcBorders>
              <w:bottom w:val="single" w:sz="6" w:space="0" w:color="262626"/>
              <w:right w:val="single" w:sz="12" w:space="0" w:color="auto"/>
            </w:tcBorders>
            <w:shd w:val="clear" w:color="auto" w:fill="auto"/>
            <w:vAlign w:val="bottom"/>
          </w:tcPr>
          <w:p w14:paraId="03042B29" w14:textId="77777777" w:rsidR="00B828AC" w:rsidRPr="00C31705" w:rsidRDefault="00B828AC" w:rsidP="008C69C6">
            <w:pPr>
              <w:widowControl/>
              <w:wordWrap/>
              <w:autoSpaceDE/>
              <w:autoSpaceDN/>
              <w:jc w:val="right"/>
              <w:rPr>
                <w:rFonts w:ascii="Arial" w:eastAsia="Times New Roman" w:hAnsi="Arial" w:cs="Arial"/>
                <w:b/>
                <w:bCs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1F881A2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kern w:val="0"/>
                <w:szCs w:val="20"/>
                <w14:ligatures w14:val="none"/>
              </w:rPr>
              <w:t>Enrolment</w:t>
            </w: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5921778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kern w:val="0"/>
                <w:szCs w:val="20"/>
                <w14:ligatures w14:val="none"/>
              </w:rPr>
              <w:t>Allocation</w:t>
            </w:r>
          </w:p>
        </w:tc>
        <w:tc>
          <w:tcPr>
            <w:tcW w:w="0" w:type="auto"/>
            <w:gridSpan w:val="4"/>
            <w:tcBorders>
              <w:left w:val="single" w:sz="12" w:space="0" w:color="262626"/>
              <w:bottom w:val="single" w:sz="6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109B2B7E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kern w:val="0"/>
                <w:szCs w:val="20"/>
                <w14:ligatures w14:val="none"/>
              </w:rPr>
              <w:t>Post-allocation</w:t>
            </w:r>
          </w:p>
        </w:tc>
        <w:tc>
          <w:tcPr>
            <w:tcW w:w="0" w:type="auto"/>
            <w:tcBorders>
              <w:left w:val="single" w:sz="12" w:space="0" w:color="262626"/>
              <w:bottom w:val="single" w:sz="6" w:space="0" w:color="262626"/>
              <w:right w:val="single" w:sz="12" w:space="0" w:color="auto"/>
            </w:tcBorders>
          </w:tcPr>
          <w:p w14:paraId="2BE02C88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kern w:val="0"/>
                <w:szCs w:val="20"/>
                <w14:ligatures w14:val="none"/>
              </w:rPr>
              <w:t>Close-Out</w:t>
            </w:r>
          </w:p>
        </w:tc>
      </w:tr>
      <w:tr w:rsidR="00B828AC" w:rsidRPr="00C31705" w14:paraId="2D88A975" w14:textId="77777777" w:rsidTr="008C69C6">
        <w:trPr>
          <w:trHeight w:val="20"/>
        </w:trPr>
        <w:tc>
          <w:tcPr>
            <w:tcW w:w="0" w:type="auto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14:paraId="2CDC3863" w14:textId="77777777" w:rsidR="00B828AC" w:rsidRPr="00C31705" w:rsidRDefault="00B828AC" w:rsidP="008C69C6">
            <w:pPr>
              <w:widowControl/>
              <w:wordWrap/>
              <w:autoSpaceDE/>
              <w:autoSpaceDN/>
              <w:jc w:val="right"/>
              <w:rPr>
                <w:rFonts w:ascii="Arial" w:eastAsia="Times New Roman" w:hAnsi="Arial" w:cs="Arial"/>
                <w:b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kern w:val="0"/>
                <w:szCs w:val="20"/>
                <w14:ligatures w14:val="none"/>
              </w:rPr>
              <w:t>TIMEPOINT</w:t>
            </w: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176BFBF8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  <w:t>-t</w:t>
            </w: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:vertAlign w:val="subscrip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24AE0FF1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  <w:t>t</w:t>
            </w: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:vertAlign w:val="subscript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44A668E4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  <w:t>t</w:t>
            </w: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:vertAlign w:val="subscrip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3F12D296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  <w:t>t</w:t>
            </w: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:vertAlign w:val="subscript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5025A393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  <w:t>t</w:t>
            </w: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:vertAlign w:val="subscript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4F012B7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  <w:t>t</w:t>
            </w: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:vertAlign w:val="subscript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7AEE92F5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:vertAlign w:val="subscript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  <w:t>t</w:t>
            </w: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:vertAlign w:val="subscript"/>
                <w14:ligatures w14:val="none"/>
              </w:rPr>
              <w:t>5</w:t>
            </w:r>
          </w:p>
        </w:tc>
      </w:tr>
      <w:tr w:rsidR="00B828AC" w:rsidRPr="00C31705" w14:paraId="5E5A3CE7" w14:textId="77777777" w:rsidTr="008C69C6">
        <w:trPr>
          <w:trHeight w:val="20"/>
        </w:trPr>
        <w:tc>
          <w:tcPr>
            <w:tcW w:w="0" w:type="auto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14:paraId="6ED9A912" w14:textId="77777777" w:rsidR="00B828AC" w:rsidRPr="00C31705" w:rsidRDefault="00B828AC" w:rsidP="008C69C6">
            <w:pPr>
              <w:widowControl/>
              <w:wordWrap/>
              <w:autoSpaceDE/>
              <w:autoSpaceDN/>
              <w:ind w:right="102"/>
              <w:jc w:val="right"/>
              <w:rPr>
                <w:rFonts w:ascii="Arial" w:eastAsia="Times New Roman" w:hAnsi="Arial" w:cs="Arial"/>
                <w:b/>
                <w:b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kern w:val="0"/>
                <w:szCs w:val="20"/>
                <w14:ligatures w14:val="none"/>
              </w:rPr>
              <w:t>Week</w:t>
            </w: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2F3800E4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1286ED4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kern w:val="0"/>
                <w:szCs w:val="20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5D4A0E24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7D0D683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06652BAE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7249702D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06615082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i/>
                <w:kern w:val="0"/>
                <w:szCs w:val="20"/>
                <w14:ligatures w14:val="none"/>
              </w:rPr>
              <w:t>8</w:t>
            </w:r>
          </w:p>
        </w:tc>
      </w:tr>
      <w:tr w:rsidR="00B828AC" w:rsidRPr="00C31705" w14:paraId="48ED0D5A" w14:textId="77777777" w:rsidTr="008C69C6">
        <w:trPr>
          <w:trHeight w:val="20"/>
        </w:trPr>
        <w:tc>
          <w:tcPr>
            <w:tcW w:w="0" w:type="auto"/>
            <w:tcBorders>
              <w:top w:val="doub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6DF542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kern w:val="0"/>
                <w:szCs w:val="20"/>
                <w14:ligatures w14:val="none"/>
              </w:rPr>
              <w:t>ENROLMENT:</w:t>
            </w:r>
          </w:p>
        </w:tc>
        <w:tc>
          <w:tcPr>
            <w:tcW w:w="0" w:type="auto"/>
            <w:tcBorders>
              <w:top w:val="doub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bottom"/>
          </w:tcPr>
          <w:p w14:paraId="00ACBED5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doub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bottom"/>
          </w:tcPr>
          <w:p w14:paraId="7E21903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double" w:sz="12" w:space="0" w:color="262626"/>
              <w:left w:val="single" w:sz="12" w:space="0" w:color="262626"/>
            </w:tcBorders>
            <w:shd w:val="clear" w:color="auto" w:fill="auto"/>
            <w:vAlign w:val="bottom"/>
          </w:tcPr>
          <w:p w14:paraId="68A7BAC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double" w:sz="12" w:space="0" w:color="262626"/>
            </w:tcBorders>
            <w:shd w:val="clear" w:color="auto" w:fill="auto"/>
            <w:vAlign w:val="bottom"/>
          </w:tcPr>
          <w:p w14:paraId="05B5F782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double" w:sz="12" w:space="0" w:color="262626"/>
            </w:tcBorders>
            <w:shd w:val="clear" w:color="auto" w:fill="auto"/>
            <w:vAlign w:val="bottom"/>
          </w:tcPr>
          <w:p w14:paraId="30E4F013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double" w:sz="12" w:space="0" w:color="262626"/>
            </w:tcBorders>
            <w:shd w:val="clear" w:color="auto" w:fill="auto"/>
            <w:vAlign w:val="bottom"/>
          </w:tcPr>
          <w:p w14:paraId="59DAC512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double" w:sz="12" w:space="0" w:color="262626"/>
            </w:tcBorders>
          </w:tcPr>
          <w:p w14:paraId="38C717E9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</w:tr>
      <w:tr w:rsidR="00B828AC" w:rsidRPr="00C31705" w14:paraId="306B7311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9260904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Cs/>
                <w:kern w:val="0"/>
                <w:szCs w:val="20"/>
                <w14:ligatures w14:val="none"/>
              </w:rPr>
              <w:t>Eligibility screen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5334B7B1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877E7F4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1B0A4FA3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9DEB71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5E35FA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498F43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4C09D634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</w:tr>
      <w:tr w:rsidR="00B828AC" w:rsidRPr="00C31705" w14:paraId="0BA1B1A1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52A156A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Cs/>
                <w:kern w:val="0"/>
                <w:szCs w:val="20"/>
                <w14:ligatures w14:val="none"/>
              </w:rPr>
              <w:t>Informed consent</w:t>
            </w:r>
            <w:r w:rsidRPr="00C31705" w:rsidDel="003C5F28">
              <w:rPr>
                <w:rFonts w:ascii="Arial" w:eastAsia="Times New Roman" w:hAnsi="Arial" w:cs="Arial"/>
                <w:bCs/>
                <w:kern w:val="0"/>
                <w:szCs w:val="20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A844CDC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0858D75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3E908CC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4A76A9B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455A3E2E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32103CFC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</w:tcPr>
          <w:p w14:paraId="340053F5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</w:tr>
      <w:tr w:rsidR="00B828AC" w:rsidRPr="00C31705" w14:paraId="704927F5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52815E0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Cs/>
                <w:kern w:val="0"/>
                <w:szCs w:val="20"/>
                <w14:ligatures w14:val="none"/>
              </w:rPr>
              <w:t>Clinical Interviews (MINI, CSSR-S)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DDC088A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D4091FC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312D7A7E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38C0F6A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5DC47947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556D9399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262626"/>
            </w:tcBorders>
          </w:tcPr>
          <w:p w14:paraId="67C4499E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</w:tr>
      <w:tr w:rsidR="00B828AC" w:rsidRPr="00C31705" w14:paraId="7E1A0E6F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418EE1F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Cs/>
                <w:kern w:val="0"/>
                <w:szCs w:val="20"/>
                <w14:ligatures w14:val="none"/>
              </w:rPr>
              <w:t>Allocation</w:t>
            </w: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1803D51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FBD0BD1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227B1E07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683BC8DC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5895835A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7ADCEEF4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12" w:space="0" w:color="262626"/>
            </w:tcBorders>
          </w:tcPr>
          <w:p w14:paraId="08C80FFD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</w:tr>
      <w:tr w:rsidR="00B828AC" w:rsidRPr="00C31705" w14:paraId="26623007" w14:textId="77777777" w:rsidTr="008C69C6">
        <w:trPr>
          <w:trHeight w:val="20"/>
        </w:trPr>
        <w:tc>
          <w:tcPr>
            <w:tcW w:w="0" w:type="auto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8A8BB00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kern w:val="0"/>
                <w:szCs w:val="20"/>
                <w14:ligatures w14:val="none"/>
              </w:rPr>
              <w:t>INTERVENTIONS:</w:t>
            </w:r>
          </w:p>
        </w:tc>
        <w:tc>
          <w:tcPr>
            <w:tcW w:w="0" w:type="auto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0C1AC073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955C042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69BDA4ED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2B6D092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11056DC6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1850EC6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262626"/>
              <w:bottom w:val="single" w:sz="6" w:space="0" w:color="262626"/>
            </w:tcBorders>
          </w:tcPr>
          <w:p w14:paraId="738A9424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</w:tr>
      <w:tr w:rsidR="00B828AC" w:rsidRPr="00C31705" w14:paraId="74B04852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FD93544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/>
                <w:kern w:val="0"/>
                <w:szCs w:val="20"/>
                <w14:ligatures w14:val="none"/>
              </w:rPr>
              <w:t xml:space="preserve">Intervention Group: </w:t>
            </w: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>Digital CBT through mobile App (WELT-ED)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6ADD386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3CAE625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59EC01F7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4E14497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7B53CAF9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Malgun Gothic" w:hAnsi="Arial" w:cs="Times New Roman"/>
                <w:noProof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9FB563" wp14:editId="19FE645E">
                      <wp:simplePos x="0" y="0"/>
                      <wp:positionH relativeFrom="column">
                        <wp:posOffset>-557530</wp:posOffset>
                      </wp:positionH>
                      <wp:positionV relativeFrom="paragraph">
                        <wp:posOffset>71120</wp:posOffset>
                      </wp:positionV>
                      <wp:extent cx="904240" cy="0"/>
                      <wp:effectExtent l="38100" t="38100" r="22860" b="25400"/>
                      <wp:wrapNone/>
                      <wp:docPr id="159174907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042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CEE3C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-43.9pt;margin-top:5.6pt;width:71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1WxxQEAAIADAAAOAAAAZHJzL2Uyb0RvYy54bWysU01v2zAMvQ/YfxB0X5wE7doZcXpI1126&#10;LUC3H6BIcixMEgVSiZN/P0pNsq9LUQwGZFMkH/ke6cXdIXixt0gOYidnk6kUNmowLm47+f3bw7tb&#10;KSiraJSHaDt5tCTvlm/fLMbU2jkM4I1FwSCR2jF1csg5tU1DerBB0QSSjezsAYPKbOK2MahGRg++&#10;mU+n75sR0CQEbYn49v7ZKZcVv++tzl/7nmwWvpPcW64n1nNTzma5UO0WVRqcPrWhXtFFUC5y0QvU&#10;vcpK7ND9AxWcRiDo80RDaKDvnbaVA7OZTf9i8zSoZCsXFofSRSb6f7D6y34V11ha14f4lB5B/yAW&#10;pRkTtRdnMSitUWzGz2B4jGqXofI99BhKMjMRhyrr8SKrPWSh+fLD9Gp+xeLrs6tR7TkvIeVPFoIo&#10;H52kjMpth7yCGHl2gLNaRe0fKZeuVHtOKEUjPDjv6wh9FGMn57fXN9c1g8A7U7wljnC7WXkUe8Vb&#10;ML8pTxk8o/0RhrCLpqINVpmP0Yh8TEzWOBUgGlkqBMtvb3nXKTwvT1bOvyyW6/l4kraoWZaU2g2Y&#10;4xpLO8XiMdfGTitZ9uh3u0b9+nGWPwEAAP//AwBQSwMEFAAGAAgAAAAhAFV1vOjaAAAACAEAAA8A&#10;AABkcnMvZG93bnJldi54bWxMj8FOwzAQRO9I/IO1SNxaJxWUkMapokocQarLBzjxkqTE6yh2m/D3&#10;LOIAx9GMZt4U+8UN4opT6D0pSNcJCKTG255aBe+nl1UGIkRD1gyeUMEXBtiXtzeFya2f6YhXHVvB&#10;JRRyo6CLccylDE2HzoS1H5HY+/CTM5Hl1Eo7mZnL3SA3SbKVzvTEC50Z8dBh86kvTsGxrg5SJ77W&#10;6al6zl7nN92fUan7u6XagYi4xL8w/OAzOpTMVPsL2SAGBavsidEjG+kGBAceH7Yg6l8ty0L+P1B+&#10;AwAA//8DAFBLAQItABQABgAIAAAAIQC2gziS/gAAAOEBAAATAAAAAAAAAAAAAAAAAAAAAABbQ29u&#10;dGVudF9UeXBlc10ueG1sUEsBAi0AFAAGAAgAAAAhADj9If/WAAAAlAEAAAsAAAAAAAAAAAAAAAAA&#10;LwEAAF9yZWxzLy5yZWxzUEsBAi0AFAAGAAgAAAAhAKXfVbHFAQAAgAMAAA4AAAAAAAAAAAAAAAAA&#10;LgIAAGRycy9lMm9Eb2MueG1sUEsBAi0AFAAGAAgAAAAhAFV1vOjaAAAACAEAAA8AAAAAAAAAAAAA&#10;AAAAHwQAAGRycy9kb3ducmV2LnhtbFBLBQYAAAAABAAEAPMAAAAmBQAAAAA=&#10;" strokecolor="#272727" strokeweight="2.25pt">
                      <v:stroke startarrow="diamond" startarrowlength="short" endarrow="diamond" endarrowlength="short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589EA3B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</w:tcPr>
          <w:p w14:paraId="58FCC8CD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</w:tr>
      <w:tr w:rsidR="00B828AC" w:rsidRPr="00C31705" w14:paraId="54D85790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9D3688D" w14:textId="77777777" w:rsidR="00B828AC" w:rsidRPr="00C31705" w:rsidRDefault="00B828AC" w:rsidP="008C69C6">
            <w:pPr>
              <w:widowControl/>
              <w:wordWrap/>
              <w:autoSpaceDE/>
              <w:autoSpaceDN/>
              <w:spacing w:after="200" w:line="276" w:lineRule="auto"/>
              <w:jc w:val="left"/>
              <w:rPr>
                <w:rFonts w:ascii="Arial" w:eastAsia="Times New Roman" w:hAnsi="Arial" w:cs="Arial"/>
                <w:i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/>
                <w:kern w:val="0"/>
                <w:szCs w:val="20"/>
                <w14:ligatures w14:val="none"/>
              </w:rPr>
              <w:t>Control Group:</w:t>
            </w: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 xml:space="preserve"> Standard Care with in-person visits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E5EBF51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3DE54F4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036DD5E8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27B3E0C7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3AC2EE50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633D397E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262626"/>
              <w:bottom w:val="single" w:sz="6" w:space="0" w:color="262626"/>
            </w:tcBorders>
          </w:tcPr>
          <w:p w14:paraId="3ED38D16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</w:tr>
      <w:tr w:rsidR="00B828AC" w:rsidRPr="00C31705" w14:paraId="2AF34F4E" w14:textId="77777777" w:rsidTr="008C69C6">
        <w:trPr>
          <w:trHeight w:val="20"/>
        </w:trPr>
        <w:tc>
          <w:tcPr>
            <w:tcW w:w="0" w:type="auto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AA40F99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b/>
                <w:b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b/>
                <w:bCs/>
                <w:kern w:val="0"/>
                <w:szCs w:val="20"/>
                <w14:ligatures w14:val="none"/>
              </w:rPr>
              <w:t>ASSESSMENTS:</w:t>
            </w:r>
          </w:p>
        </w:tc>
        <w:tc>
          <w:tcPr>
            <w:tcW w:w="0" w:type="auto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52F723B8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E221A17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262626"/>
              <w:left w:val="single" w:sz="12" w:space="0" w:color="262626"/>
            </w:tcBorders>
            <w:shd w:val="clear" w:color="auto" w:fill="auto"/>
            <w:vAlign w:val="center"/>
          </w:tcPr>
          <w:p w14:paraId="2D4FD2CD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262626"/>
            </w:tcBorders>
            <w:shd w:val="clear" w:color="auto" w:fill="auto"/>
            <w:vAlign w:val="center"/>
          </w:tcPr>
          <w:p w14:paraId="6A56D26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262626"/>
            </w:tcBorders>
            <w:shd w:val="clear" w:color="auto" w:fill="auto"/>
            <w:vAlign w:val="center"/>
          </w:tcPr>
          <w:p w14:paraId="1FD34BC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262626"/>
            </w:tcBorders>
            <w:shd w:val="clear" w:color="auto" w:fill="auto"/>
            <w:vAlign w:val="center"/>
          </w:tcPr>
          <w:p w14:paraId="080FFE1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12" w:space="0" w:color="262626"/>
            </w:tcBorders>
          </w:tcPr>
          <w:p w14:paraId="6894AE65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</w:tr>
      <w:tr w:rsidR="00B828AC" w:rsidRPr="00C31705" w14:paraId="306977A4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3362B6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Cs/>
                <w:kern w:val="0"/>
                <w:szCs w:val="20"/>
                <w:lang w:val="de-DE" w:eastAsia="ko-KR"/>
                <w14:ligatures w14:val="none"/>
              </w:rPr>
            </w:pP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:lang w:val="de-DE" w:eastAsia="ko-KR"/>
                <w14:ligatures w14:val="none"/>
              </w:rPr>
              <w:t>Demographic and clinical information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602C77A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4F7C61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5078556C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71F8FC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69B2D7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FEAD09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3840FE53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</w:tr>
      <w:tr w:rsidR="00B828AC" w:rsidRPr="00C31705" w14:paraId="2733A9AA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91F9EFA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/>
                <w:kern w:val="0"/>
                <w:szCs w:val="20"/>
                <w14:ligatures w14:val="none"/>
              </w:rPr>
              <w:t>Primary efficacy outcome:</w:t>
            </w:r>
          </w:p>
        </w:tc>
        <w:tc>
          <w:tcPr>
            <w:tcW w:w="0" w:type="auto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22B2D7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</w:tr>
      <w:tr w:rsidR="00B828AC" w:rsidRPr="00C31705" w14:paraId="475FE5D7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400A425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>Binge-Eating Frequency (EDE-Q)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27A5DA90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0BE85D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4821D73C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4AE6D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87DD31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3D7505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28BF20F3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</w:tr>
      <w:tr w:rsidR="00B828AC" w:rsidRPr="00C31705" w14:paraId="5DD954D9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5014199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/>
                <w:kern w:val="0"/>
                <w:szCs w:val="20"/>
                <w14:ligatures w14:val="none"/>
              </w:rPr>
              <w:t xml:space="preserve">Secondary efficacy outcomes: </w:t>
            </w:r>
          </w:p>
        </w:tc>
        <w:tc>
          <w:tcPr>
            <w:tcW w:w="0" w:type="auto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3E51EA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</w:tr>
      <w:tr w:rsidR="00B828AC" w:rsidRPr="00C31705" w14:paraId="6836DEC5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598F6AD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>EDE-Q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083C2FA1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7FBF2CE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679E8EF7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DF9A88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383676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8E2BA7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12D76E4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</w:tr>
      <w:tr w:rsidR="00B828AC" w:rsidRPr="00C31705" w14:paraId="12A48C7A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C0D1285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>CIA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3C8C41D2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BC5F665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248A6A1E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15CA40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FCF2C8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FAD479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AB5FC7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</w:tr>
      <w:tr w:rsidR="00B828AC" w:rsidRPr="00C31705" w14:paraId="4B648D63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DADCCD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>PHQ-9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1F98D1AA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4B03402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36C814F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D9BC5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1C6487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C49449D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1DA365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</w:tr>
      <w:tr w:rsidR="00B828AC" w:rsidRPr="00C31705" w14:paraId="57E81158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B90F59D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>GAD-7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332B8265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73627F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63A92A2A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C386DD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19C4E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A4564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58F5CCE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</w:tr>
      <w:tr w:rsidR="00B828AC" w:rsidRPr="00C31705" w14:paraId="6F405162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CEE33E2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>EQ-VAS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594959EA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E0B46BD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41A5AD9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01F159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94953C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C2DF795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A8018B3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</w:tr>
      <w:tr w:rsidR="00B828AC" w:rsidRPr="00C31705" w14:paraId="45E54190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17F0BF3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>CGI-S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51FA19C1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2BAEEF6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586E11C8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AD0B44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95DF82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AC53B9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4149D5A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</w:tr>
      <w:tr w:rsidR="00B828AC" w:rsidRPr="00C31705" w14:paraId="3B0AD468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711102D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>CGI-I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34A6402D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8F8D02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2C56E8F3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337843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996ED7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3E1967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8616274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</w:tr>
      <w:tr w:rsidR="00B828AC" w:rsidRPr="00C31705" w14:paraId="11771241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9837293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>BMI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32CF2E3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12DED3E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69F352DD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BEE557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711A83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13009D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7E0B4586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</w:tr>
      <w:tr w:rsidR="00B828AC" w:rsidRPr="00C31705" w14:paraId="38B5F579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00402BC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/>
                <w:kern w:val="0"/>
                <w:szCs w:val="20"/>
                <w14:ligatures w14:val="none"/>
              </w:rPr>
              <w:t>Safety outcomes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54E9A5D6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28BDDC8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6AC80FB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105D1E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D0F5D4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73AD1E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45C52F57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</w:tr>
      <w:tr w:rsidR="00B828AC" w:rsidRPr="00C31705" w14:paraId="6587F828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796E6C5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>Adverse Events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331FD5CE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75A0930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041F6FFA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Batang" w:hAnsi="Arial" w:cs="Arial"/>
                <w:kern w:val="0"/>
                <w:szCs w:val="20"/>
                <w:lang w:eastAsia="ko-KR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>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176EC3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00F75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>**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1ECAC2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5F5546B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</w:tr>
      <w:tr w:rsidR="00B828AC" w:rsidRPr="00C31705" w14:paraId="246F4C7E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C481084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>Vital Signs (HR, BP, Temp)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63AE66B3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4A6DD8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008E8C72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AEAE8D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6B5FD2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47BF66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60868A2A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  <w:t>X</w:t>
            </w:r>
          </w:p>
        </w:tc>
      </w:tr>
      <w:tr w:rsidR="00B828AC" w:rsidRPr="00C31705" w14:paraId="2EF6B5B0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CD65271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/>
                <w:kern w:val="0"/>
                <w:szCs w:val="20"/>
                <w14:ligatures w14:val="none"/>
              </w:rPr>
              <w:t>Other Measures</w:t>
            </w:r>
          </w:p>
        </w:tc>
        <w:tc>
          <w:tcPr>
            <w:tcW w:w="0" w:type="auto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259CA2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</w:tr>
      <w:tr w:rsidR="00B828AC" w:rsidRPr="00C31705" w14:paraId="5EEE2926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9A4FBAD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>App Usage Compliance*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5957F469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1E4854C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57EA5BE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D53497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4F661E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Malgun Gothic" w:hAnsi="Arial" w:cs="Times New Roman"/>
                <w:noProof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5D35FA" wp14:editId="45EC8AC4">
                      <wp:simplePos x="0" y="0"/>
                      <wp:positionH relativeFrom="column">
                        <wp:posOffset>-513715</wp:posOffset>
                      </wp:positionH>
                      <wp:positionV relativeFrom="paragraph">
                        <wp:posOffset>70485</wp:posOffset>
                      </wp:positionV>
                      <wp:extent cx="904240" cy="0"/>
                      <wp:effectExtent l="38100" t="38100" r="22860" b="25400"/>
                      <wp:wrapNone/>
                      <wp:docPr id="46410980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042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43B6F" id="AutoShape 4" o:spid="_x0000_s1026" type="#_x0000_t32" style="position:absolute;margin-left:-40.45pt;margin-top:5.55pt;width:71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1WxxQEAAIADAAAOAAAAZHJzL2Uyb0RvYy54bWysU01v2zAMvQ/YfxB0X5wE7doZcXpI1126&#10;LUC3H6BIcixMEgVSiZN/P0pNsq9LUQwGZFMkH/ke6cXdIXixt0gOYidnk6kUNmowLm47+f3bw7tb&#10;KSiraJSHaDt5tCTvlm/fLMbU2jkM4I1FwSCR2jF1csg5tU1DerBB0QSSjezsAYPKbOK2MahGRg++&#10;mU+n75sR0CQEbYn49v7ZKZcVv++tzl/7nmwWvpPcW64n1nNTzma5UO0WVRqcPrWhXtFFUC5y0QvU&#10;vcpK7ND9AxWcRiDo80RDaKDvnbaVA7OZTf9i8zSoZCsXFofSRSb6f7D6y34V11ha14f4lB5B/yAW&#10;pRkTtRdnMSitUWzGz2B4jGqXofI99BhKMjMRhyrr8SKrPWSh+fLD9Gp+xeLrs6tR7TkvIeVPFoIo&#10;H52kjMpth7yCGHl2gLNaRe0fKZeuVHtOKEUjPDjv6wh9FGMn57fXN9c1g8A7U7wljnC7WXkUe8Vb&#10;ML8pTxk8o/0RhrCLpqINVpmP0Yh8TEzWOBUgGlkqBMtvb3nXKTwvT1bOvyyW6/l4kraoWZaU2g2Y&#10;4xpLO8XiMdfGTitZ9uh3u0b9+nGWPwEAAP//AwBQSwMEFAAGAAgAAAAhAPbdDEDZAAAACAEAAA8A&#10;AABkcnMvZG93bnJldi54bWxMj0FOwzAQRfdI3MEaJHatbSSqNMSpokosQWrKAZx4SALxOIrdJtye&#10;QSxg+fWf/rwpDqsfxRXnOAQyoLcKBFIb3ECdgbfz8yYDEZMlZ8dAaOALIxzK25vC5i4sdMJrnTrB&#10;IxRza6BPacqljG2P3sZtmJC4ew+zt4nj3Ek324XH/SgflNpJbwfiC72d8Nhj+1lfvIFTUx1lrUJT&#10;63O1z16W13r4QGPu79bqCUTCNf3B8KPP6lCyUxMu5KIYDWwytWeUC61BMLDTjyCa3yzLQv5/oPwG&#10;AAD//wMAUEsBAi0AFAAGAAgAAAAhALaDOJL+AAAA4QEAABMAAAAAAAAAAAAAAAAAAAAAAFtDb250&#10;ZW50X1R5cGVzXS54bWxQSwECLQAUAAYACAAAACEAOP0h/9YAAACUAQAACwAAAAAAAAAAAAAAAAAv&#10;AQAAX3JlbHMvLnJlbHNQSwECLQAUAAYACAAAACEApd9VscUBAACAAwAADgAAAAAAAAAAAAAAAAAu&#10;AgAAZHJzL2Uyb0RvYy54bWxQSwECLQAUAAYACAAAACEA9t0MQNkAAAAIAQAADwAAAAAAAAAAAAAA&#10;AAAfBAAAZHJzL2Rvd25yZXYueG1sUEsFBgAAAAAEAAQA8wAAACUFAAAAAA==&#10;" strokecolor="#272727" strokeweight="2.25pt">
                      <v:stroke startarrow="diamond" startarrowlength="short" endarrow="diamond" endarrowlength="short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0D3789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151843C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</w:tr>
      <w:tr w:rsidR="00B828AC" w:rsidRPr="00C31705" w14:paraId="6FDA05F1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1AD858C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>App-Based Lifestyle and Dietary Data*</w:t>
            </w:r>
          </w:p>
        </w:tc>
        <w:tc>
          <w:tcPr>
            <w:tcW w:w="0" w:type="auto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28E93788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160436F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3ABE9F44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F0CA3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8BA4D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Malgun Gothic" w:hAnsi="Arial" w:cs="Times New Roman"/>
                <w:noProof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945DF7" wp14:editId="3CE5A1A0">
                      <wp:simplePos x="0" y="0"/>
                      <wp:positionH relativeFrom="column">
                        <wp:posOffset>-503555</wp:posOffset>
                      </wp:positionH>
                      <wp:positionV relativeFrom="paragraph">
                        <wp:posOffset>70485</wp:posOffset>
                      </wp:positionV>
                      <wp:extent cx="894080" cy="0"/>
                      <wp:effectExtent l="38100" t="38100" r="20320" b="25400"/>
                      <wp:wrapNone/>
                      <wp:docPr id="33799739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8940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7CF46" id="AutoShape 3" o:spid="_x0000_s1026" type="#_x0000_t32" style="position:absolute;margin-left:-39.65pt;margin-top:5.55pt;width:70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9X3xQEAAIADAAAOAAAAZHJzL2Uyb0RvYy54bWysU01v2zAMvQ/YfxB0X5wE65oZcXpI1126&#10;LUC7H8BIcixMEgVRiZN/P0pNsq/LMAwGZFMkH/ke6eXd0TtxMIkshk7OJlMpTFCobdh18uvzw5uF&#10;FJQhaHAYTCdPhuTd6vWr5RhbM8cBnTZJMEigdoydHHKObdOQGowHmmA0gZ09Jg+ZzbRrdIKR0b1r&#10;5tPpu2bEpGNCZYj49v7FKVcVv++Nyl/6nkwWrpPcW65nque2nM1qCe0uQRysOrcB/9CFBxu46BXq&#10;HjKIfbJ/QHmrEhL2eaLQN9j3VpnKgdnMpr+xeRogmsqFxaF4lYn+H6z6fFiHTSqtq2N4io+ovhGL&#10;0oyR2quzGBQ3SWzHT6h5jLDPWPke++RLMjMRxyrr6SqrOWah+HLx/u10weKri6uB9pIXE+WPBr0o&#10;H52knMDuhrzGEHh2mGa1ChweKZeuoL0klKIBH6xzdYQuiLGT88XN7U3NIHRWF2+Jo7Tbrl0SB+At&#10;mN+Wpwye0X4JS7gPuqINBvSHoEU+RSarLXgMWpYK3vDbGd518i/Lk8G6v4vlei6cpS1qliWldov6&#10;tEmlnWLxmGtj55Use/SzXaN+/Dir7wAAAP//AwBQSwMEFAAGAAgAAAAhAOn02fvaAAAACAEAAA8A&#10;AABkcnMvZG93bnJldi54bWxMj0FOwzAQRfdI3MEaJHatYxClDXGqqBJLkOpyACcekkA8jmK3Cbdn&#10;EAtYfv2nP2+K/eIHccEp9oE0qHUGAqkJrqdWw9vpebUFEZMlZ4dAqOELI+zL66vC5i7MdMSLSa3g&#10;EYq51dClNOZSxqZDb+M6jEjcvYfJ28RxaqWb7MzjfpB3WbaR3vbEFzo74qHD5tOcvYZjXR2kyUJt&#10;1KnabV/mV9N/oNa3N0v1BCLhkv5g+NFndSjZqQ5nclEMGlaPu3tGuVAKBAMb9QCi/s2yLOT/B8pv&#10;AAAA//8DAFBLAQItABQABgAIAAAAIQC2gziS/gAAAOEBAAATAAAAAAAAAAAAAAAAAAAAAABbQ29u&#10;dGVudF9UeXBlc10ueG1sUEsBAi0AFAAGAAgAAAAhADj9If/WAAAAlAEAAAsAAAAAAAAAAAAAAAAA&#10;LwEAAF9yZWxzLy5yZWxzUEsBAi0AFAAGAAgAAAAhAHI71ffFAQAAgAMAAA4AAAAAAAAAAAAAAAAA&#10;LgIAAGRycy9lMm9Eb2MueG1sUEsBAi0AFAAGAAgAAAAhAOn02fvaAAAACAEAAA8AAAAAAAAAAAAA&#10;AAAAHwQAAGRycy9kb3ducmV2LnhtbFBLBQYAAAAABAAEAPMAAAAmBQAAAAA=&#10;" strokecolor="#272727" strokeweight="2.25pt">
                      <v:stroke startarrow="diamond" startarrowlength="short" endarrow="diamond" endarrowlength="short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405AD2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08E90E66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</w:tr>
      <w:tr w:rsidR="00B828AC" w:rsidRPr="00C31705" w14:paraId="4E534B0F" w14:textId="77777777" w:rsidTr="008C69C6">
        <w:trPr>
          <w:trHeight w:val="20"/>
        </w:trPr>
        <w:tc>
          <w:tcPr>
            <w:tcW w:w="0" w:type="auto"/>
            <w:tcBorders>
              <w:top w:val="nil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bottom"/>
          </w:tcPr>
          <w:p w14:paraId="1A22D2CF" w14:textId="77777777" w:rsidR="00B828AC" w:rsidRPr="00C31705" w:rsidRDefault="00B828AC" w:rsidP="008C69C6">
            <w:pPr>
              <w:widowControl/>
              <w:wordWrap/>
              <w:autoSpaceDE/>
              <w:autoSpaceDN/>
              <w:jc w:val="left"/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Times New Roman" w:hAnsi="Arial" w:cs="Arial"/>
                <w:iCs/>
                <w:kern w:val="0"/>
                <w:szCs w:val="20"/>
                <w14:ligatures w14:val="none"/>
              </w:rPr>
              <w:t>Changes in Regular Meal Frequency*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4FE042C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FF2F5EE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06D1A586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262626"/>
            </w:tcBorders>
            <w:shd w:val="clear" w:color="auto" w:fill="auto"/>
            <w:vAlign w:val="center"/>
          </w:tcPr>
          <w:p w14:paraId="33C7B509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262626"/>
            </w:tcBorders>
            <w:shd w:val="clear" w:color="auto" w:fill="auto"/>
            <w:vAlign w:val="center"/>
          </w:tcPr>
          <w:p w14:paraId="0F78EC52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  <w:r w:rsidRPr="00C31705">
              <w:rPr>
                <w:rFonts w:ascii="Arial" w:eastAsia="Malgun Gothic" w:hAnsi="Arial" w:cs="Times New Roman"/>
                <w:noProof/>
                <w:kern w:val="0"/>
                <w:sz w:val="22"/>
                <w:szCs w:val="22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76493F" wp14:editId="64E4D2B9">
                      <wp:simplePos x="0" y="0"/>
                      <wp:positionH relativeFrom="column">
                        <wp:posOffset>-513715</wp:posOffset>
                      </wp:positionH>
                      <wp:positionV relativeFrom="paragraph">
                        <wp:posOffset>69850</wp:posOffset>
                      </wp:positionV>
                      <wp:extent cx="904240" cy="0"/>
                      <wp:effectExtent l="38100" t="38100" r="22860" b="25400"/>
                      <wp:wrapNone/>
                      <wp:docPr id="160878174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042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CA59E" id="AutoShape 2" o:spid="_x0000_s1026" type="#_x0000_t32" style="position:absolute;margin-left:-40.45pt;margin-top:5.5pt;width:71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1WxxQEAAIADAAAOAAAAZHJzL2Uyb0RvYy54bWysU01v2zAMvQ/YfxB0X5wE7doZcXpI1126&#10;LUC3H6BIcixMEgVSiZN/P0pNsq9LUQwGZFMkH/ke6cXdIXixt0gOYidnk6kUNmowLm47+f3bw7tb&#10;KSiraJSHaDt5tCTvlm/fLMbU2jkM4I1FwSCR2jF1csg5tU1DerBB0QSSjezsAYPKbOK2MahGRg++&#10;mU+n75sR0CQEbYn49v7ZKZcVv++tzl/7nmwWvpPcW64n1nNTzma5UO0WVRqcPrWhXtFFUC5y0QvU&#10;vcpK7ND9AxWcRiDo80RDaKDvnbaVA7OZTf9i8zSoZCsXFofSRSb6f7D6y34V11ha14f4lB5B/yAW&#10;pRkTtRdnMSitUWzGz2B4jGqXofI99BhKMjMRhyrr8SKrPWSh+fLD9Gp+xeLrs6tR7TkvIeVPFoIo&#10;H52kjMpth7yCGHl2gLNaRe0fKZeuVHtOKEUjPDjv6wh9FGMn57fXN9c1g8A7U7wljnC7WXkUe8Vb&#10;ML8pTxk8o/0RhrCLpqINVpmP0Yh8TEzWOBUgGlkqBMtvb3nXKTwvT1bOvyyW6/l4kraoWZaU2g2Y&#10;4xpLO8XiMdfGTitZ9uh3u0b9+nGWPwEAAP//AwBQSwMEFAAGAAgAAAAhAGZKcFjZAAAACAEAAA8A&#10;AABkcnMvZG93bnJldi54bWxMj8FOwzAQRO9I/IO1SNxaO0hUaYhTRZU4glSXD3DiJQnE6yh2m/D3&#10;LOIAx9GMZt6Uh9WP4opzHAJpyLYKBFIb3ECdhrfz8yYHEZMlZ8dAqOELIxyq25vSFi4sdMKrSZ3g&#10;EoqF1dCnNBVSxrZHb+M2TEjsvYfZ28Ry7qSb7cLlfpQPSu2ktwPxQm8nPPbYfpqL13Bq6qM0KjQm&#10;O9f7/GV5NcMHan1/t9ZPIBKu6S8MP/iMDhUzNeFCLopRwyZXe46ykfEnDuyyRxDNr5ZVKf8fqL4B&#10;AAD//wMAUEsBAi0AFAAGAAgAAAAhALaDOJL+AAAA4QEAABMAAAAAAAAAAAAAAAAAAAAAAFtDb250&#10;ZW50X1R5cGVzXS54bWxQSwECLQAUAAYACAAAACEAOP0h/9YAAACUAQAACwAAAAAAAAAAAAAAAAAv&#10;AQAAX3JlbHMvLnJlbHNQSwECLQAUAAYACAAAACEApd9VscUBAACAAwAADgAAAAAAAAAAAAAAAAAu&#10;AgAAZHJzL2Uyb0RvYy54bWxQSwECLQAUAAYACAAAACEAZkpwWNkAAAAIAQAADwAAAAAAAAAAAAAA&#10;AAAfBAAAZHJzL2Rvd25yZXYueG1sUEsFBgAAAAAEAAQA8wAAACUFAAAAAA==&#10;" strokecolor="#272727" strokeweight="2.25pt">
                      <v:stroke startarrow="diamond" startarrowlength="short" endarrow="diamond" endarrowlength="short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0" w:type="auto"/>
            <w:tcBorders>
              <w:bottom w:val="single" w:sz="4" w:space="0" w:color="262626"/>
            </w:tcBorders>
            <w:shd w:val="clear" w:color="auto" w:fill="auto"/>
            <w:vAlign w:val="center"/>
          </w:tcPr>
          <w:p w14:paraId="2D0EB54C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262626"/>
            </w:tcBorders>
          </w:tcPr>
          <w:p w14:paraId="284DDE3B" w14:textId="77777777" w:rsidR="00B828AC" w:rsidRPr="00C31705" w:rsidRDefault="00B828AC" w:rsidP="008C69C6">
            <w:pPr>
              <w:widowControl/>
              <w:wordWrap/>
              <w:autoSpaceDE/>
              <w:autoSpaceDN/>
              <w:jc w:val="center"/>
              <w:rPr>
                <w:rFonts w:ascii="Arial" w:eastAsia="Times New Roman" w:hAnsi="Arial" w:cs="Arial"/>
                <w:kern w:val="0"/>
                <w:szCs w:val="20"/>
                <w14:ligatures w14:val="none"/>
              </w:rPr>
            </w:pPr>
          </w:p>
        </w:tc>
      </w:tr>
    </w:tbl>
    <w:p w14:paraId="6C735F2E" w14:textId="77777777" w:rsidR="00B828AC" w:rsidRPr="00C31705" w:rsidRDefault="00B828AC" w:rsidP="00B828AC">
      <w:pPr>
        <w:widowControl/>
        <w:shd w:val="clear" w:color="auto" w:fill="FFFFFF"/>
        <w:wordWrap/>
        <w:autoSpaceDE/>
        <w:autoSpaceDN/>
        <w:jc w:val="left"/>
        <w:rPr>
          <w:rFonts w:ascii="Arial" w:eastAsia="Times New Roman" w:hAnsi="Arial" w:cs="Arial"/>
          <w:iCs/>
          <w:kern w:val="0"/>
          <w:szCs w:val="20"/>
          <w14:ligatures w14:val="none"/>
        </w:rPr>
      </w:pPr>
      <w:r w:rsidRPr="00C31705">
        <w:rPr>
          <w:rFonts w:ascii="Arial" w:eastAsia="Times New Roman" w:hAnsi="Arial" w:cs="Arial"/>
          <w:iCs/>
          <w:kern w:val="0"/>
          <w:sz w:val="16"/>
          <w:szCs w:val="16"/>
          <w14:ligatures w14:val="none"/>
        </w:rPr>
        <w:t>*</w:t>
      </w:r>
      <w:r w:rsidRPr="00C31705">
        <w:rPr>
          <w:rFonts w:ascii="Arial" w:eastAsia="Times New Roman" w:hAnsi="Arial" w:cs="Arial"/>
          <w:iCs/>
          <w:kern w:val="0"/>
          <w:szCs w:val="20"/>
          <w14:ligatures w14:val="none"/>
        </w:rPr>
        <w:t>Only administered to intervention-group</w:t>
      </w:r>
    </w:p>
    <w:p w14:paraId="211754A9" w14:textId="77777777" w:rsidR="00B828AC" w:rsidRPr="00C31705" w:rsidRDefault="00B828AC" w:rsidP="00B828AC">
      <w:pPr>
        <w:widowControl/>
        <w:shd w:val="clear" w:color="auto" w:fill="FFFFFF"/>
        <w:wordWrap/>
        <w:autoSpaceDE/>
        <w:autoSpaceDN/>
        <w:jc w:val="left"/>
        <w:rPr>
          <w:rFonts w:ascii="Arial" w:eastAsia="Times New Roman" w:hAnsi="Arial" w:cs="Arial"/>
          <w:iCs/>
          <w:kern w:val="0"/>
          <w:szCs w:val="20"/>
          <w:lang w:eastAsia="ko-KR"/>
          <w14:ligatures w14:val="none"/>
        </w:rPr>
      </w:pPr>
      <w:r w:rsidRPr="00C31705">
        <w:rPr>
          <w:rFonts w:ascii="Arial" w:eastAsia="Times New Roman" w:hAnsi="Arial" w:cs="Arial"/>
          <w:iCs/>
          <w:kern w:val="0"/>
          <w:szCs w:val="20"/>
          <w14:ligatures w14:val="none"/>
        </w:rPr>
        <w:t>**conducted as phone-visit in intervention group, and as in-person visit in control group</w:t>
      </w:r>
    </w:p>
    <w:p w14:paraId="17178F12" w14:textId="77777777" w:rsidR="00B828AC" w:rsidRPr="00C31705" w:rsidRDefault="00B828AC" w:rsidP="00B828AC">
      <w:pPr>
        <w:widowControl/>
        <w:shd w:val="clear" w:color="auto" w:fill="FFFFFF"/>
        <w:wordWrap/>
        <w:autoSpaceDE/>
        <w:autoSpaceDN/>
        <w:jc w:val="left"/>
        <w:rPr>
          <w:rFonts w:ascii="Arial" w:eastAsia="Times New Roman" w:hAnsi="Arial" w:cs="Arial"/>
          <w:kern w:val="0"/>
          <w:szCs w:val="20"/>
          <w14:ligatures w14:val="none"/>
        </w:rPr>
      </w:pPr>
      <w:r w:rsidRPr="00C31705">
        <w:rPr>
          <w:rFonts w:ascii="Arial" w:eastAsia="Batang" w:hAnsi="Arial" w:cs="Arial"/>
          <w:iCs/>
          <w:kern w:val="0"/>
          <w:szCs w:val="20"/>
          <w:lang w:eastAsia="ko-KR"/>
          <w14:ligatures w14:val="none"/>
        </w:rPr>
        <w:t xml:space="preserve">Abbreviations: </w:t>
      </w:r>
      <w:bookmarkStart w:id="0" w:name="_Hlk160748819"/>
      <w:r w:rsidRPr="00C31705">
        <w:rPr>
          <w:rFonts w:ascii="Arial" w:eastAsia="Times New Roman" w:hAnsi="Arial" w:cs="Arial"/>
          <w:kern w:val="0"/>
          <w:szCs w:val="20"/>
          <w14:ligatures w14:val="none"/>
        </w:rPr>
        <w:t>MINI, Mini International Neuropsychiatric Interview; CSSR-S, Columbia-Suicide Severity Rating Scale – Screen;</w:t>
      </w:r>
      <w:bookmarkEnd w:id="0"/>
      <w:r w:rsidRPr="00C31705">
        <w:rPr>
          <w:rFonts w:ascii="Arial" w:eastAsia="Times New Roman" w:hAnsi="Arial" w:cs="Arial"/>
          <w:kern w:val="0"/>
          <w:szCs w:val="20"/>
          <w14:ligatures w14:val="none"/>
        </w:rPr>
        <w:t xml:space="preserve"> </w:t>
      </w:r>
      <w:r w:rsidRPr="00C31705">
        <w:rPr>
          <w:rFonts w:ascii="Arial" w:eastAsia="Malgun Gothic" w:hAnsi="Arial" w:cs="Arial"/>
          <w:kern w:val="0"/>
          <w:szCs w:val="20"/>
          <w14:ligatures w14:val="none"/>
        </w:rPr>
        <w:t>CBT, Cognitive Behavioral Therapy</w:t>
      </w:r>
      <w:r>
        <w:rPr>
          <w:rFonts w:ascii="Arial" w:eastAsia="Times New Roman" w:hAnsi="Arial" w:cs="Arial"/>
          <w:kern w:val="0"/>
          <w:szCs w:val="20"/>
          <w14:ligatures w14:val="none"/>
        </w:rPr>
        <w:t xml:space="preserve">; </w:t>
      </w:r>
      <w:r w:rsidRPr="00C31705">
        <w:rPr>
          <w:rFonts w:ascii="Arial" w:eastAsia="Times New Roman" w:hAnsi="Arial" w:cs="Arial"/>
          <w:kern w:val="0"/>
          <w:szCs w:val="20"/>
          <w14:ligatures w14:val="none"/>
        </w:rPr>
        <w:t xml:space="preserve">EDE-Q, Eating Disorder Examination Questionnaire; CIA, Clinical Impairment Assessment; PHQ-9, Patient Health Questionnaire-9; GAD-7, Generalized Anxiety Disorder-7; EQ-VAS, EuroQol - Visual Analog Scale; CGI-S, Clinical Global Impressions – Severity; CGI-I, Clinical Global Impressions – Improvement; </w:t>
      </w:r>
      <w:bookmarkStart w:id="1" w:name="_Hlk160748836"/>
      <w:r w:rsidRPr="00C31705">
        <w:rPr>
          <w:rFonts w:ascii="Arial" w:eastAsia="Times New Roman" w:hAnsi="Arial" w:cs="Arial"/>
          <w:kern w:val="0"/>
          <w:szCs w:val="20"/>
          <w14:ligatures w14:val="none"/>
        </w:rPr>
        <w:t xml:space="preserve">BMI, Body Mass Index; </w:t>
      </w:r>
      <w:bookmarkEnd w:id="1"/>
      <w:r w:rsidRPr="00C31705">
        <w:rPr>
          <w:rFonts w:ascii="Arial" w:eastAsia="Times New Roman" w:hAnsi="Arial" w:cs="Arial"/>
          <w:kern w:val="0"/>
          <w:szCs w:val="20"/>
          <w14:ligatures w14:val="none"/>
        </w:rPr>
        <w:t>HR, Heart rate; BP, Blood pressure; Temp, Body Temperature</w:t>
      </w:r>
    </w:p>
    <w:p w14:paraId="7DD85770" w14:textId="77777777" w:rsidR="00B828AC" w:rsidRPr="00C31705" w:rsidRDefault="00B828AC" w:rsidP="00B828AC">
      <w:pPr>
        <w:widowControl/>
        <w:tabs>
          <w:tab w:val="left" w:pos="1137"/>
        </w:tabs>
        <w:wordWrap/>
        <w:autoSpaceDE/>
        <w:autoSpaceDN/>
        <w:spacing w:after="200" w:line="276" w:lineRule="auto"/>
        <w:jc w:val="left"/>
        <w:rPr>
          <w:rFonts w:ascii="Calibri" w:eastAsia="Malgun Gothic" w:hAnsi="Calibri" w:cs="Times New Roman"/>
          <w:kern w:val="0"/>
          <w:sz w:val="28"/>
          <w:szCs w:val="28"/>
          <w14:ligatures w14:val="none"/>
        </w:rPr>
      </w:pPr>
    </w:p>
    <w:p w14:paraId="6F9F62D7" w14:textId="77777777" w:rsidR="00B828AC" w:rsidRPr="00C31705" w:rsidRDefault="00B828AC" w:rsidP="00B828AC">
      <w:pPr>
        <w:spacing w:line="480" w:lineRule="auto"/>
        <w:rPr>
          <w:rFonts w:ascii="Arial" w:hAnsi="Arial" w:cs="Arial"/>
          <w:b/>
          <w:bCs/>
          <w:sz w:val="24"/>
          <w:lang w:eastAsia="ko-KR"/>
        </w:rPr>
      </w:pPr>
    </w:p>
    <w:p w14:paraId="1BBDFBB1" w14:textId="77777777" w:rsidR="00B828AC" w:rsidRDefault="00B828AC"/>
    <w:sectPr w:rsidR="00B828AC" w:rsidSect="00C576C5">
      <w:footerReference w:type="even" r:id="rId4"/>
      <w:footerReference w:type="default" r:id="rId5"/>
      <w:pgSz w:w="11906" w:h="16838"/>
      <w:pgMar w:top="1440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(본문 CS)">
    <w:altName w:val="Batang"/>
    <w:charset w:val="81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57758983"/>
      <w:docPartObj>
        <w:docPartGallery w:val="Page Numbers (Bottom of Page)"/>
        <w:docPartUnique/>
      </w:docPartObj>
    </w:sdtPr>
    <w:sdtContent>
      <w:p w14:paraId="3974DF12" w14:textId="77777777" w:rsidR="00000000" w:rsidRDefault="00000000" w:rsidP="00D81B2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39E838A" w14:textId="77777777" w:rsidR="00000000" w:rsidRDefault="00000000" w:rsidP="004043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30683865"/>
      <w:docPartObj>
        <w:docPartGallery w:val="Page Numbers (Bottom of Page)"/>
        <w:docPartUnique/>
      </w:docPartObj>
    </w:sdtPr>
    <w:sdtContent>
      <w:p w14:paraId="5C17624F" w14:textId="77777777" w:rsidR="00000000" w:rsidRDefault="00000000" w:rsidP="00D81B2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8235077" w14:textId="77777777" w:rsidR="00000000" w:rsidRDefault="00000000" w:rsidP="004043AD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AC"/>
    <w:rsid w:val="00B828AC"/>
    <w:rsid w:val="00C5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6D48B"/>
  <w15:chartTrackingRefBased/>
  <w15:docId w15:val="{4D48D796-CCE6-4F0A-AE3B-014D9FBC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8AC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 w:cs="Times New Roman(본문 CS)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828A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828AC"/>
    <w:rPr>
      <w:rFonts w:eastAsiaTheme="minorEastAsia" w:cs="Times New Roman(본문 CS)"/>
      <w:sz w:val="20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B828AC"/>
  </w:style>
  <w:style w:type="character" w:styleId="LineNumber">
    <w:name w:val="line number"/>
    <w:basedOn w:val="DefaultParagraphFont"/>
    <w:uiPriority w:val="99"/>
    <w:semiHidden/>
    <w:unhideWhenUsed/>
    <w:rsid w:val="00B82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1447</Characters>
  <Application>Microsoft Office Word</Application>
  <DocSecurity>0</DocSecurity>
  <Lines>12</Lines>
  <Paragraphs>3</Paragraphs>
  <ScaleCrop>false</ScaleCrop>
  <Company>Springer Nature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2024-03-20T08:34:00Z</dcterms:created>
  <dcterms:modified xsi:type="dcterms:W3CDTF">2024-03-20T08:34:00Z</dcterms:modified>
</cp:coreProperties>
</file>