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D145B7" w14:textId="0784D7C0" w:rsidR="00A8174C" w:rsidRPr="00CD488E" w:rsidRDefault="001E321F" w:rsidP="001E321F">
      <w:pPr>
        <w:jc w:val="center"/>
        <w:rPr>
          <w:rFonts w:ascii="Times New Roman" w:hAnsi="Times New Roman" w:cs="Times New Roman"/>
          <w:b/>
          <w:bCs/>
          <w:sz w:val="32"/>
          <w:szCs w:val="32"/>
        </w:rPr>
      </w:pPr>
      <w:r w:rsidRPr="00CD488E">
        <w:rPr>
          <w:rFonts w:ascii="Times New Roman" w:hAnsi="Times New Roman" w:cs="Times New Roman"/>
          <w:b/>
          <w:bCs/>
          <w:sz w:val="32"/>
          <w:szCs w:val="32"/>
        </w:rPr>
        <w:t xml:space="preserve">Supplementary </w:t>
      </w:r>
      <w:r w:rsidR="004B0BF3">
        <w:rPr>
          <w:rFonts w:ascii="Times New Roman" w:hAnsi="Times New Roman" w:cs="Times New Roman"/>
          <w:b/>
          <w:bCs/>
          <w:sz w:val="32"/>
          <w:szCs w:val="32"/>
        </w:rPr>
        <w:t>Figures</w:t>
      </w:r>
    </w:p>
    <w:p w14:paraId="2CC5F9E1" w14:textId="420FE95B" w:rsidR="00700B36" w:rsidRDefault="00700B36">
      <w:pPr>
        <w:rPr>
          <w:rFonts w:ascii="Times New Roman" w:hAnsi="Times New Roman" w:cs="Times New Roman"/>
        </w:rPr>
      </w:pPr>
    </w:p>
    <w:p w14:paraId="77781FDF" w14:textId="65340CA6" w:rsidR="00700B36" w:rsidRDefault="001169B0">
      <w:pPr>
        <w:rPr>
          <w:rFonts w:ascii="Times New Roman" w:hAnsi="Times New Roman" w:cs="Times New Roman"/>
        </w:rPr>
      </w:pPr>
      <w:r>
        <w:rPr>
          <w:rFonts w:ascii="Times New Roman" w:hAnsi="Times New Roman" w:cs="Times New Roman"/>
          <w:noProof/>
        </w:rPr>
        <w:drawing>
          <wp:inline distT="0" distB="0" distL="0" distR="0" wp14:anchorId="18D61ACB" wp14:editId="645126DA">
            <wp:extent cx="6491333" cy="3325091"/>
            <wp:effectExtent l="0" t="0" r="0" b="0"/>
            <wp:docPr id="4" name="Picture 4" descr="A diagram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iagram of a computer&#10;&#10;Description automatically generated with medium confidence"/>
                    <pic:cNvPicPr/>
                  </pic:nvPicPr>
                  <pic:blipFill>
                    <a:blip r:embed="rId8"/>
                    <a:stretch>
                      <a:fillRect/>
                    </a:stretch>
                  </pic:blipFill>
                  <pic:spPr>
                    <a:xfrm>
                      <a:off x="0" y="0"/>
                      <a:ext cx="6498762" cy="3328896"/>
                    </a:xfrm>
                    <a:prstGeom prst="rect">
                      <a:avLst/>
                    </a:prstGeom>
                  </pic:spPr>
                </pic:pic>
              </a:graphicData>
            </a:graphic>
          </wp:inline>
        </w:drawing>
      </w:r>
    </w:p>
    <w:p w14:paraId="6FF19808" w14:textId="0051F9D2" w:rsidR="002732A0" w:rsidRDefault="00700B36">
      <w:pPr>
        <w:rPr>
          <w:rFonts w:ascii="Times New Roman" w:hAnsi="Times New Roman" w:cs="Times New Roman"/>
        </w:rPr>
      </w:pPr>
      <w:r w:rsidRPr="00700B36">
        <w:rPr>
          <w:rFonts w:ascii="Times New Roman" w:hAnsi="Times New Roman" w:cs="Times New Roman"/>
        </w:rPr>
        <w:t xml:space="preserve">Fig. </w:t>
      </w:r>
      <w:r w:rsidR="00A16171">
        <w:rPr>
          <w:rFonts w:ascii="Times New Roman" w:hAnsi="Times New Roman" w:cs="Times New Roman"/>
        </w:rPr>
        <w:t>S</w:t>
      </w:r>
      <w:r w:rsidRPr="00700B36">
        <w:rPr>
          <w:rFonts w:ascii="Times New Roman" w:hAnsi="Times New Roman" w:cs="Times New Roman"/>
        </w:rPr>
        <w:t xml:space="preserve">1 </w:t>
      </w:r>
      <w:r w:rsidR="00BA57AF">
        <w:rPr>
          <w:rFonts w:ascii="Times New Roman" w:hAnsi="Times New Roman" w:cs="Times New Roman"/>
        </w:rPr>
        <w:t>Workflow of</w:t>
      </w:r>
      <w:r>
        <w:rPr>
          <w:rFonts w:ascii="Times New Roman" w:hAnsi="Times New Roman" w:cs="Times New Roman"/>
        </w:rPr>
        <w:t xml:space="preserve"> collecti</w:t>
      </w:r>
      <w:r w:rsidR="006312D8">
        <w:rPr>
          <w:rFonts w:ascii="Times New Roman" w:hAnsi="Times New Roman" w:cs="Times New Roman" w:hint="eastAsia"/>
        </w:rPr>
        <w:t>on</w:t>
      </w:r>
      <w:r>
        <w:rPr>
          <w:rFonts w:ascii="Times New Roman" w:hAnsi="Times New Roman" w:cs="Times New Roman"/>
        </w:rPr>
        <w:t xml:space="preserve"> and processing </w:t>
      </w:r>
      <w:r w:rsidR="006312D8">
        <w:rPr>
          <w:rFonts w:ascii="Times New Roman" w:hAnsi="Times New Roman" w:cs="Times New Roman"/>
        </w:rPr>
        <w:t xml:space="preserve">of </w:t>
      </w:r>
      <w:r>
        <w:rPr>
          <w:rFonts w:ascii="Times New Roman" w:hAnsi="Times New Roman" w:cs="Times New Roman"/>
        </w:rPr>
        <w:t>publicly available ST398 genomes in this study.</w:t>
      </w:r>
    </w:p>
    <w:p w14:paraId="54A3036B" w14:textId="6A81A45E" w:rsidR="00423684" w:rsidRDefault="00C53E38" w:rsidP="00423684">
      <w:pPr>
        <w:rPr>
          <w:rFonts w:ascii="Times New Roman" w:hAnsi="Times New Roman" w:cs="Times New Roman"/>
        </w:rPr>
      </w:pPr>
      <w:r>
        <w:rPr>
          <w:rFonts w:ascii="Times New Roman" w:hAnsi="Times New Roman" w:cs="Times New Roman"/>
          <w:noProof/>
        </w:rPr>
        <w:lastRenderedPageBreak/>
        <w:drawing>
          <wp:inline distT="0" distB="0" distL="0" distR="0" wp14:anchorId="0A8B9BF8" wp14:editId="4B836462">
            <wp:extent cx="4405745" cy="5447933"/>
            <wp:effectExtent l="0" t="0" r="0" b="0"/>
            <wp:docPr id="27" name="Picture 27" descr="A diagram of a number of calculat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diagram of a number of calculations&#10;&#10;Description automatically generated with medium confidence"/>
                    <pic:cNvPicPr/>
                  </pic:nvPicPr>
                  <pic:blipFill>
                    <a:blip r:embed="rId9"/>
                    <a:stretch>
                      <a:fillRect/>
                    </a:stretch>
                  </pic:blipFill>
                  <pic:spPr>
                    <a:xfrm>
                      <a:off x="0" y="0"/>
                      <a:ext cx="4411770" cy="5455383"/>
                    </a:xfrm>
                    <a:prstGeom prst="rect">
                      <a:avLst/>
                    </a:prstGeom>
                  </pic:spPr>
                </pic:pic>
              </a:graphicData>
            </a:graphic>
          </wp:inline>
        </w:drawing>
      </w:r>
    </w:p>
    <w:p w14:paraId="0CC70CBF" w14:textId="58875CBD" w:rsidR="00423684" w:rsidRDefault="00423684" w:rsidP="00423684">
      <w:pPr>
        <w:rPr>
          <w:rFonts w:ascii="Times New Roman" w:hAnsi="Times New Roman" w:cs="Times New Roman"/>
        </w:rPr>
      </w:pPr>
      <w:r w:rsidRPr="0088321C">
        <w:rPr>
          <w:rFonts w:ascii="Times New Roman" w:hAnsi="Times New Roman" w:cs="Times New Roman"/>
        </w:rPr>
        <w:t xml:space="preserve">Fig. </w:t>
      </w:r>
      <w:r>
        <w:rPr>
          <w:rFonts w:ascii="Times New Roman" w:hAnsi="Times New Roman" w:cs="Times New Roman"/>
        </w:rPr>
        <w:t>S2 Accumulative c</w:t>
      </w:r>
      <w:r w:rsidR="002B1465">
        <w:rPr>
          <w:rFonts w:ascii="Times New Roman" w:hAnsi="Times New Roman" w:cs="Times New Roman"/>
        </w:rPr>
        <w:t>u</w:t>
      </w:r>
      <w:r>
        <w:rPr>
          <w:rFonts w:ascii="Times New Roman" w:hAnsi="Times New Roman" w:cs="Times New Roman"/>
        </w:rPr>
        <w:t>rves of accessory genes among human-</w:t>
      </w:r>
      <w:r w:rsidR="00FD4CC1">
        <w:rPr>
          <w:rFonts w:ascii="Times New Roman" w:hAnsi="Times New Roman" w:cs="Times New Roman"/>
        </w:rPr>
        <w:t>isolates</w:t>
      </w:r>
      <w:r>
        <w:rPr>
          <w:rFonts w:ascii="Times New Roman" w:hAnsi="Times New Roman" w:cs="Times New Roman"/>
        </w:rPr>
        <w:t xml:space="preserve"> (A)</w:t>
      </w:r>
      <w:r w:rsidR="00C53E38">
        <w:rPr>
          <w:rFonts w:ascii="Times New Roman" w:hAnsi="Times New Roman" w:cs="Times New Roman"/>
        </w:rPr>
        <w:t>,</w:t>
      </w:r>
      <w:r>
        <w:rPr>
          <w:rFonts w:ascii="Times New Roman" w:hAnsi="Times New Roman" w:cs="Times New Roman"/>
        </w:rPr>
        <w:t xml:space="preserve"> animal-</w:t>
      </w:r>
      <w:r w:rsidR="00FD4CC1">
        <w:rPr>
          <w:rFonts w:ascii="Times New Roman" w:hAnsi="Times New Roman" w:cs="Times New Roman"/>
        </w:rPr>
        <w:t>isolates</w:t>
      </w:r>
      <w:r>
        <w:rPr>
          <w:rFonts w:ascii="Times New Roman" w:hAnsi="Times New Roman" w:cs="Times New Roman"/>
        </w:rPr>
        <w:t xml:space="preserve"> (B)</w:t>
      </w:r>
      <w:r w:rsidR="00C53E38">
        <w:rPr>
          <w:rFonts w:ascii="Times New Roman" w:hAnsi="Times New Roman" w:cs="Times New Roman"/>
        </w:rPr>
        <w:t xml:space="preserve"> and all</w:t>
      </w:r>
      <w:r w:rsidR="00D7766B">
        <w:rPr>
          <w:rFonts w:ascii="Times New Roman" w:hAnsi="Times New Roman" w:cs="Times New Roman"/>
        </w:rPr>
        <w:t>-</w:t>
      </w:r>
      <w:r w:rsidR="00FD4CC1">
        <w:rPr>
          <w:rFonts w:ascii="Times New Roman" w:hAnsi="Times New Roman" w:cs="Times New Roman"/>
        </w:rPr>
        <w:t>isolates</w:t>
      </w:r>
      <w:r w:rsidR="00C53E38">
        <w:rPr>
          <w:rFonts w:ascii="Times New Roman" w:hAnsi="Times New Roman" w:cs="Times New Roman"/>
        </w:rPr>
        <w:t xml:space="preserve"> </w:t>
      </w:r>
      <w:r w:rsidR="00AB6F20">
        <w:rPr>
          <w:rFonts w:ascii="Times New Roman" w:hAnsi="Times New Roman" w:cs="Times New Roman"/>
        </w:rPr>
        <w:t xml:space="preserve">(C) </w:t>
      </w:r>
      <w:r w:rsidR="00FD4CC1">
        <w:rPr>
          <w:rFonts w:ascii="Times New Roman" w:hAnsi="Times New Roman" w:cs="Times New Roman"/>
        </w:rPr>
        <w:t xml:space="preserve">of </w:t>
      </w:r>
      <w:r w:rsidR="00C53E38">
        <w:rPr>
          <w:rFonts w:ascii="Times New Roman" w:hAnsi="Times New Roman" w:cs="Times New Roman"/>
        </w:rPr>
        <w:t>ST398</w:t>
      </w:r>
      <w:r>
        <w:rPr>
          <w:rFonts w:ascii="Times New Roman" w:hAnsi="Times New Roman" w:cs="Times New Roman"/>
        </w:rPr>
        <w:t xml:space="preserve">. </w:t>
      </w:r>
    </w:p>
    <w:p w14:paraId="746C7C99" w14:textId="00F4F6A4" w:rsidR="0066330A" w:rsidRDefault="0066330A">
      <w:pPr>
        <w:rPr>
          <w:rFonts w:ascii="Times New Roman" w:hAnsi="Times New Roman" w:cs="Times New Roman"/>
        </w:rPr>
      </w:pPr>
    </w:p>
    <w:p w14:paraId="50A6AB33" w14:textId="25029128" w:rsidR="0066330A" w:rsidRDefault="0066330A">
      <w:pPr>
        <w:rPr>
          <w:rFonts w:ascii="Times New Roman" w:hAnsi="Times New Roman" w:cs="Times New Roman"/>
        </w:rPr>
      </w:pPr>
    </w:p>
    <w:p w14:paraId="6E87715D" w14:textId="5D14E1B6" w:rsidR="0066330A" w:rsidRDefault="0066330A">
      <w:pPr>
        <w:rPr>
          <w:rFonts w:ascii="Times New Roman" w:hAnsi="Times New Roman" w:cs="Times New Roman"/>
        </w:rPr>
      </w:pPr>
    </w:p>
    <w:p w14:paraId="0523F6BC" w14:textId="4FBD4830" w:rsidR="0066330A" w:rsidRDefault="0066330A">
      <w:pPr>
        <w:rPr>
          <w:rFonts w:ascii="Times New Roman" w:hAnsi="Times New Roman" w:cs="Times New Roman"/>
        </w:rPr>
      </w:pPr>
    </w:p>
    <w:p w14:paraId="2B8734A0" w14:textId="7CFABA22" w:rsidR="0066330A" w:rsidRDefault="0066330A">
      <w:pPr>
        <w:rPr>
          <w:rFonts w:ascii="Times New Roman" w:hAnsi="Times New Roman" w:cs="Times New Roman"/>
        </w:rPr>
      </w:pPr>
    </w:p>
    <w:p w14:paraId="39C3ACA7" w14:textId="22C357B7" w:rsidR="0066330A" w:rsidRDefault="0066330A">
      <w:pPr>
        <w:rPr>
          <w:rFonts w:ascii="Times New Roman" w:hAnsi="Times New Roman" w:cs="Times New Roman"/>
        </w:rPr>
      </w:pPr>
    </w:p>
    <w:p w14:paraId="3B08C12D" w14:textId="59E7AFF1" w:rsidR="0066330A" w:rsidRDefault="0066330A">
      <w:pPr>
        <w:rPr>
          <w:rFonts w:ascii="Times New Roman" w:hAnsi="Times New Roman" w:cs="Times New Roman"/>
        </w:rPr>
      </w:pPr>
    </w:p>
    <w:p w14:paraId="28558D2A" w14:textId="75154B36" w:rsidR="0066330A" w:rsidRDefault="0066330A">
      <w:pPr>
        <w:rPr>
          <w:rFonts w:ascii="Times New Roman" w:hAnsi="Times New Roman" w:cs="Times New Roman"/>
        </w:rPr>
      </w:pPr>
    </w:p>
    <w:p w14:paraId="4CF35758" w14:textId="2E6AA735" w:rsidR="0066330A" w:rsidRDefault="0066330A">
      <w:pPr>
        <w:rPr>
          <w:rFonts w:ascii="Times New Roman" w:hAnsi="Times New Roman" w:cs="Times New Roman"/>
        </w:rPr>
      </w:pPr>
    </w:p>
    <w:p w14:paraId="4C9D66BB" w14:textId="4D7B02E7" w:rsidR="0066330A" w:rsidRDefault="0066330A">
      <w:pPr>
        <w:rPr>
          <w:rFonts w:ascii="Times New Roman" w:hAnsi="Times New Roman" w:cs="Times New Roman"/>
        </w:rPr>
      </w:pPr>
    </w:p>
    <w:p w14:paraId="37E2D83C" w14:textId="0A4EC7BF" w:rsidR="00D7766B" w:rsidRPr="003560BF" w:rsidRDefault="00565024" w:rsidP="00D7766B">
      <w:pPr>
        <w:rPr>
          <w:rFonts w:ascii="Times New Roman" w:hAnsi="Times New Roman" w:cs="Times New Roman"/>
        </w:rPr>
      </w:pPr>
      <w:r>
        <w:rPr>
          <w:rFonts w:ascii="Times New Roman" w:hAnsi="Times New Roman" w:cs="Times New Roman"/>
          <w:noProof/>
        </w:rPr>
        <w:lastRenderedPageBreak/>
        <w:drawing>
          <wp:inline distT="0" distB="0" distL="0" distR="0" wp14:anchorId="0B51B1DF" wp14:editId="3BD89F0E">
            <wp:extent cx="5760720" cy="2872740"/>
            <wp:effectExtent l="0" t="0" r="0" b="0"/>
            <wp:docPr id="1" name="Picture 1" descr="A comparison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omparison of a graph&#10;&#10;Description automatically generated with medium confidence"/>
                    <pic:cNvPicPr/>
                  </pic:nvPicPr>
                  <pic:blipFill>
                    <a:blip r:embed="rId10"/>
                    <a:stretch>
                      <a:fillRect/>
                    </a:stretch>
                  </pic:blipFill>
                  <pic:spPr>
                    <a:xfrm>
                      <a:off x="0" y="0"/>
                      <a:ext cx="5760720" cy="2872740"/>
                    </a:xfrm>
                    <a:prstGeom prst="rect">
                      <a:avLst/>
                    </a:prstGeom>
                  </pic:spPr>
                </pic:pic>
              </a:graphicData>
            </a:graphic>
          </wp:inline>
        </w:drawing>
      </w:r>
    </w:p>
    <w:p w14:paraId="148E40E1" w14:textId="47BD8601" w:rsidR="00D7766B" w:rsidRDefault="00D7766B" w:rsidP="00D7766B">
      <w:pPr>
        <w:rPr>
          <w:rFonts w:ascii="Times New Roman" w:hAnsi="Times New Roman" w:cs="Times New Roman"/>
        </w:rPr>
      </w:pPr>
      <w:r w:rsidRPr="007D01A3">
        <w:rPr>
          <w:rFonts w:ascii="Times New Roman" w:hAnsi="Times New Roman" w:cs="Times New Roman"/>
        </w:rPr>
        <w:t xml:space="preserve">Fig. </w:t>
      </w:r>
      <w:r>
        <w:rPr>
          <w:rFonts w:ascii="Times New Roman" w:hAnsi="Times New Roman" w:cs="Times New Roman"/>
        </w:rPr>
        <w:t>S3</w:t>
      </w:r>
      <w:r w:rsidRPr="001E2ADF">
        <w:rPr>
          <w:rFonts w:ascii="Times New Roman" w:hAnsi="Times New Roman" w:cs="Times New Roman"/>
        </w:rPr>
        <w:t xml:space="preserve"> </w:t>
      </w:r>
      <w:bookmarkStart w:id="0" w:name="_Hlk151412110"/>
      <w:r>
        <w:rPr>
          <w:rFonts w:ascii="Times New Roman" w:hAnsi="Times New Roman" w:cs="Times New Roman" w:hint="eastAsia"/>
        </w:rPr>
        <w:t>Null</w:t>
      </w:r>
      <w:r>
        <w:rPr>
          <w:rFonts w:ascii="Times New Roman" w:hAnsi="Times New Roman" w:cs="Times New Roman"/>
        </w:rPr>
        <w:t>-model based n</w:t>
      </w:r>
      <w:r w:rsidRPr="00037B80">
        <w:rPr>
          <w:rFonts w:ascii="Times New Roman" w:hAnsi="Times New Roman" w:cs="Times New Roman"/>
        </w:rPr>
        <w:t xml:space="preserve">ormalized stochasticity ratio (NST) </w:t>
      </w:r>
      <w:bookmarkEnd w:id="0"/>
      <w:r w:rsidRPr="00037B80">
        <w:rPr>
          <w:rFonts w:ascii="Times New Roman" w:hAnsi="Times New Roman" w:cs="Times New Roman"/>
        </w:rPr>
        <w:t>show</w:t>
      </w:r>
      <w:r>
        <w:rPr>
          <w:rFonts w:ascii="Times New Roman" w:hAnsi="Times New Roman" w:cs="Times New Roman"/>
        </w:rPr>
        <w:t>s</w:t>
      </w:r>
      <w:r w:rsidRPr="00037B80">
        <w:rPr>
          <w:rFonts w:ascii="Times New Roman" w:hAnsi="Times New Roman" w:cs="Times New Roman"/>
        </w:rPr>
        <w:t xml:space="preserve"> the importance of stochastic processes in the</w:t>
      </w:r>
      <w:r>
        <w:rPr>
          <w:rFonts w:ascii="Times New Roman" w:hAnsi="Times New Roman" w:cs="Times New Roman"/>
        </w:rPr>
        <w:t xml:space="preserve"> changes of accessory genomes across individuals within specific periods (A)</w:t>
      </w:r>
      <w:r w:rsidR="00B6740D">
        <w:rPr>
          <w:rFonts w:ascii="Times New Roman" w:hAnsi="Times New Roman" w:cs="Times New Roman"/>
        </w:rPr>
        <w:t xml:space="preserve"> and </w:t>
      </w:r>
      <w:r>
        <w:rPr>
          <w:rFonts w:ascii="Times New Roman" w:hAnsi="Times New Roman" w:cs="Times New Roman"/>
        </w:rPr>
        <w:t>between</w:t>
      </w:r>
      <w:r w:rsidRPr="001E2ADF">
        <w:rPr>
          <w:rFonts w:ascii="Times New Roman" w:hAnsi="Times New Roman" w:cs="Times New Roman"/>
        </w:rPr>
        <w:t xml:space="preserve"> </w:t>
      </w:r>
      <w:r>
        <w:rPr>
          <w:rFonts w:ascii="Times New Roman" w:hAnsi="Times New Roman" w:cs="Times New Roman"/>
        </w:rPr>
        <w:t>periods (B).</w:t>
      </w:r>
      <w:r w:rsidR="007128FF">
        <w:rPr>
          <w:rFonts w:ascii="Times New Roman" w:hAnsi="Times New Roman" w:cs="Times New Roman"/>
        </w:rPr>
        <w:t xml:space="preserve"> P values are in comparison between </w:t>
      </w:r>
      <w:r w:rsidR="007128FF" w:rsidRPr="007128FF">
        <w:rPr>
          <w:rFonts w:ascii="Times New Roman" w:hAnsi="Times New Roman" w:cs="Times New Roman"/>
        </w:rPr>
        <w:t>adjacent</w:t>
      </w:r>
      <w:r w:rsidR="007128FF">
        <w:rPr>
          <w:rFonts w:ascii="Times New Roman" w:hAnsi="Times New Roman" w:cs="Times New Roman"/>
        </w:rPr>
        <w:t xml:space="preserve"> </w:t>
      </w:r>
      <w:r w:rsidR="007128FF">
        <w:rPr>
          <w:rFonts w:ascii="Times New Roman" w:hAnsi="Times New Roman" w:cs="Times New Roman" w:hint="eastAsia"/>
        </w:rPr>
        <w:t>box</w:t>
      </w:r>
      <w:r w:rsidR="007128FF">
        <w:rPr>
          <w:rFonts w:ascii="Times New Roman" w:hAnsi="Times New Roman" w:cs="Times New Roman"/>
        </w:rPr>
        <w:t>es</w:t>
      </w:r>
      <w:r w:rsidR="00A2043E">
        <w:rPr>
          <w:rFonts w:ascii="Times New Roman" w:hAnsi="Times New Roman" w:cs="Times New Roman"/>
        </w:rPr>
        <w:t xml:space="preserve"> by using </w:t>
      </w:r>
      <w:r w:rsidR="00A2043E" w:rsidRPr="00372B0E">
        <w:rPr>
          <w:rFonts w:ascii="Times New Roman" w:hAnsi="Times New Roman" w:cs="Times New Roman"/>
        </w:rPr>
        <w:t>Wilcoxon test</w:t>
      </w:r>
      <w:r w:rsidR="007128FF">
        <w:rPr>
          <w:rFonts w:ascii="Times New Roman" w:hAnsi="Times New Roman" w:cs="Times New Roman"/>
        </w:rPr>
        <w:t>.</w:t>
      </w:r>
    </w:p>
    <w:p w14:paraId="52E79386" w14:textId="77777777" w:rsidR="00DE2939" w:rsidRDefault="00DE2939" w:rsidP="00D7766B">
      <w:pPr>
        <w:rPr>
          <w:rFonts w:ascii="Times New Roman" w:hAnsi="Times New Roman" w:cs="Times New Roman"/>
        </w:rPr>
      </w:pPr>
    </w:p>
    <w:p w14:paraId="1800A741" w14:textId="77777777" w:rsidR="00DE2939" w:rsidRDefault="00DE2939" w:rsidP="00D7766B">
      <w:pPr>
        <w:rPr>
          <w:rFonts w:ascii="Times New Roman" w:hAnsi="Times New Roman" w:cs="Times New Roman"/>
        </w:rPr>
      </w:pPr>
    </w:p>
    <w:p w14:paraId="374F278D" w14:textId="77777777" w:rsidR="00DE2939" w:rsidRDefault="00DE2939" w:rsidP="00D7766B">
      <w:pPr>
        <w:rPr>
          <w:rFonts w:ascii="Times New Roman" w:hAnsi="Times New Roman" w:cs="Times New Roman"/>
        </w:rPr>
      </w:pPr>
    </w:p>
    <w:p w14:paraId="73F6AF62" w14:textId="77777777" w:rsidR="00DE2939" w:rsidRDefault="00DE2939" w:rsidP="00D7766B">
      <w:pPr>
        <w:rPr>
          <w:rFonts w:ascii="Times New Roman" w:hAnsi="Times New Roman" w:cs="Times New Roman"/>
        </w:rPr>
      </w:pPr>
    </w:p>
    <w:p w14:paraId="4BEBB808" w14:textId="77777777" w:rsidR="00DE2939" w:rsidRDefault="00DE2939" w:rsidP="00D7766B">
      <w:pPr>
        <w:rPr>
          <w:rFonts w:ascii="Times New Roman" w:hAnsi="Times New Roman" w:cs="Times New Roman"/>
        </w:rPr>
      </w:pPr>
    </w:p>
    <w:p w14:paraId="71EE4E6C" w14:textId="77777777" w:rsidR="00DE2939" w:rsidRDefault="00DE2939" w:rsidP="00D7766B">
      <w:pPr>
        <w:rPr>
          <w:rFonts w:ascii="Times New Roman" w:hAnsi="Times New Roman" w:cs="Times New Roman"/>
        </w:rPr>
      </w:pPr>
    </w:p>
    <w:p w14:paraId="6079BED0" w14:textId="77777777" w:rsidR="00DE2939" w:rsidRDefault="00DE2939" w:rsidP="00D7766B">
      <w:pPr>
        <w:rPr>
          <w:rFonts w:ascii="Times New Roman" w:hAnsi="Times New Roman" w:cs="Times New Roman"/>
        </w:rPr>
      </w:pPr>
    </w:p>
    <w:p w14:paraId="68F8BA74" w14:textId="77777777" w:rsidR="00DE2939" w:rsidRDefault="00DE2939" w:rsidP="00D7766B">
      <w:pPr>
        <w:rPr>
          <w:rFonts w:ascii="Times New Roman" w:hAnsi="Times New Roman" w:cs="Times New Roman"/>
        </w:rPr>
      </w:pPr>
    </w:p>
    <w:p w14:paraId="48BC179E" w14:textId="77777777" w:rsidR="00DE2939" w:rsidRDefault="00DE2939" w:rsidP="00D7766B">
      <w:pPr>
        <w:rPr>
          <w:rFonts w:ascii="Times New Roman" w:hAnsi="Times New Roman" w:cs="Times New Roman"/>
        </w:rPr>
      </w:pPr>
    </w:p>
    <w:p w14:paraId="04983523" w14:textId="77777777" w:rsidR="00DE2939" w:rsidRDefault="00DE2939" w:rsidP="00D7766B">
      <w:pPr>
        <w:rPr>
          <w:rFonts w:ascii="Times New Roman" w:hAnsi="Times New Roman" w:cs="Times New Roman"/>
        </w:rPr>
      </w:pPr>
    </w:p>
    <w:p w14:paraId="226C565A" w14:textId="77777777" w:rsidR="00DE2939" w:rsidRDefault="00DE2939" w:rsidP="00D7766B">
      <w:pPr>
        <w:rPr>
          <w:rFonts w:ascii="Times New Roman" w:hAnsi="Times New Roman" w:cs="Times New Roman"/>
        </w:rPr>
      </w:pPr>
    </w:p>
    <w:p w14:paraId="04EDCC85" w14:textId="77777777" w:rsidR="00DE2939" w:rsidRDefault="00DE2939" w:rsidP="00D7766B">
      <w:pPr>
        <w:rPr>
          <w:rFonts w:ascii="Times New Roman" w:hAnsi="Times New Roman" w:cs="Times New Roman"/>
        </w:rPr>
      </w:pPr>
    </w:p>
    <w:p w14:paraId="70C12077" w14:textId="77777777" w:rsidR="00DE2939" w:rsidRDefault="00DE2939" w:rsidP="00D7766B">
      <w:pPr>
        <w:rPr>
          <w:rFonts w:ascii="Times New Roman" w:hAnsi="Times New Roman" w:cs="Times New Roman"/>
        </w:rPr>
      </w:pPr>
    </w:p>
    <w:p w14:paraId="5038B9FF" w14:textId="77777777" w:rsidR="00DE2939" w:rsidRDefault="00DE2939" w:rsidP="00DE2939">
      <w:pPr>
        <w:rPr>
          <w:rFonts w:ascii="Times New Roman" w:hAnsi="Times New Roman" w:cs="Times New Roman"/>
        </w:rPr>
      </w:pPr>
      <w:r>
        <w:rPr>
          <w:rFonts w:ascii="Times New Roman" w:hAnsi="Times New Roman" w:cs="Times New Roman"/>
          <w:noProof/>
        </w:rPr>
        <w:lastRenderedPageBreak/>
        <w:drawing>
          <wp:inline distT="0" distB="0" distL="0" distR="0" wp14:anchorId="760D40C6" wp14:editId="757AD906">
            <wp:extent cx="5760720" cy="1920240"/>
            <wp:effectExtent l="0" t="0" r="0" b="0"/>
            <wp:docPr id="9" name="Picture 9" descr="A picture containing diagram,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diagram, silhouette&#10;&#10;Description automatically generated"/>
                    <pic:cNvPicPr/>
                  </pic:nvPicPr>
                  <pic:blipFill>
                    <a:blip r:embed="rId11"/>
                    <a:stretch>
                      <a:fillRect/>
                    </a:stretch>
                  </pic:blipFill>
                  <pic:spPr>
                    <a:xfrm>
                      <a:off x="0" y="0"/>
                      <a:ext cx="5760720" cy="1920240"/>
                    </a:xfrm>
                    <a:prstGeom prst="rect">
                      <a:avLst/>
                    </a:prstGeom>
                  </pic:spPr>
                </pic:pic>
              </a:graphicData>
            </a:graphic>
          </wp:inline>
        </w:drawing>
      </w:r>
    </w:p>
    <w:p w14:paraId="2B444B66" w14:textId="367FC5F8" w:rsidR="00DE2939" w:rsidRDefault="00DE2939" w:rsidP="00DE2939">
      <w:pPr>
        <w:rPr>
          <w:rFonts w:ascii="Times New Roman" w:hAnsi="Times New Roman" w:cs="Times New Roman"/>
        </w:rPr>
      </w:pPr>
      <w:r w:rsidRPr="0088321C">
        <w:rPr>
          <w:rFonts w:ascii="Times New Roman" w:hAnsi="Times New Roman" w:cs="Times New Roman"/>
        </w:rPr>
        <w:t>Fig.</w:t>
      </w:r>
      <w:r>
        <w:rPr>
          <w:rFonts w:ascii="Times New Roman" w:hAnsi="Times New Roman" w:cs="Times New Roman"/>
        </w:rPr>
        <w:t xml:space="preserve"> S4 Frequency of pairwise Mash distances </w:t>
      </w:r>
      <w:r w:rsidR="00642D4B">
        <w:rPr>
          <w:rFonts w:ascii="Times New Roman" w:hAnsi="Times New Roman" w:cs="Times New Roman"/>
        </w:rPr>
        <w:t xml:space="preserve">among </w:t>
      </w:r>
      <w:r>
        <w:rPr>
          <w:rFonts w:ascii="Times New Roman" w:hAnsi="Times New Roman" w:cs="Times New Roman"/>
        </w:rPr>
        <w:t>all 1079 isolates.</w:t>
      </w:r>
    </w:p>
    <w:p w14:paraId="126B5861" w14:textId="77777777" w:rsidR="00DE2939" w:rsidRDefault="00DE2939" w:rsidP="00DE2939">
      <w:pPr>
        <w:rPr>
          <w:rFonts w:ascii="Times New Roman" w:hAnsi="Times New Roman" w:cs="Times New Roman"/>
        </w:rPr>
      </w:pPr>
    </w:p>
    <w:p w14:paraId="60FAF6B2" w14:textId="77777777" w:rsidR="00DE2939" w:rsidRDefault="00DE2939" w:rsidP="00DE2939">
      <w:pPr>
        <w:rPr>
          <w:rFonts w:ascii="Times New Roman" w:hAnsi="Times New Roman" w:cs="Times New Roman"/>
        </w:rPr>
      </w:pPr>
    </w:p>
    <w:p w14:paraId="522D7F4E" w14:textId="77777777" w:rsidR="00DE2939" w:rsidRDefault="00DE2939" w:rsidP="00DE2939">
      <w:pPr>
        <w:rPr>
          <w:rFonts w:ascii="Times New Roman" w:hAnsi="Times New Roman" w:cs="Times New Roman"/>
        </w:rPr>
      </w:pPr>
    </w:p>
    <w:p w14:paraId="626D06D4" w14:textId="77777777" w:rsidR="007F3BAF" w:rsidRDefault="007F3BAF" w:rsidP="00D7766B">
      <w:pPr>
        <w:rPr>
          <w:rFonts w:ascii="Times New Roman" w:hAnsi="Times New Roman" w:cs="Times New Roman"/>
        </w:rPr>
      </w:pPr>
    </w:p>
    <w:p w14:paraId="1D44B206" w14:textId="77777777" w:rsidR="007F3BAF" w:rsidRPr="003560BF" w:rsidRDefault="007F3BAF" w:rsidP="007F3BAF">
      <w:pPr>
        <w:rPr>
          <w:rFonts w:ascii="Times New Roman" w:hAnsi="Times New Roman" w:cs="Times New Roman"/>
        </w:rPr>
      </w:pPr>
      <w:r>
        <w:rPr>
          <w:rFonts w:ascii="Times New Roman" w:hAnsi="Times New Roman" w:cs="Times New Roman"/>
          <w:noProof/>
        </w:rPr>
        <w:lastRenderedPageBreak/>
        <w:drawing>
          <wp:inline distT="0" distB="0" distL="0" distR="0" wp14:anchorId="7DFE2E91" wp14:editId="1B4D5CBA">
            <wp:extent cx="6584950" cy="5536091"/>
            <wp:effectExtent l="0" t="0" r="0" b="0"/>
            <wp:docPr id="18" name="Picture 18" descr="A colorful diagram of a ti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olorful diagram of a time&#10;&#10;Description automatically generated with medium confidence"/>
                    <pic:cNvPicPr/>
                  </pic:nvPicPr>
                  <pic:blipFill>
                    <a:blip r:embed="rId12"/>
                    <a:stretch>
                      <a:fillRect/>
                    </a:stretch>
                  </pic:blipFill>
                  <pic:spPr>
                    <a:xfrm>
                      <a:off x="0" y="0"/>
                      <a:ext cx="6595369" cy="5544850"/>
                    </a:xfrm>
                    <a:prstGeom prst="rect">
                      <a:avLst/>
                    </a:prstGeom>
                  </pic:spPr>
                </pic:pic>
              </a:graphicData>
            </a:graphic>
          </wp:inline>
        </w:drawing>
      </w:r>
    </w:p>
    <w:p w14:paraId="6F6E43BA" w14:textId="52ADC62E" w:rsidR="007F3BAF" w:rsidRDefault="007F3BAF" w:rsidP="007F3BAF">
      <w:pPr>
        <w:rPr>
          <w:rFonts w:ascii="Times New Roman" w:hAnsi="Times New Roman" w:cs="Times New Roman"/>
        </w:rPr>
      </w:pPr>
      <w:r w:rsidRPr="00C702E1">
        <w:rPr>
          <w:rFonts w:ascii="Times New Roman" w:hAnsi="Times New Roman" w:cs="Times New Roman"/>
        </w:rPr>
        <w:t xml:space="preserve">Fig. </w:t>
      </w:r>
      <w:r>
        <w:rPr>
          <w:rFonts w:ascii="Times New Roman" w:hAnsi="Times New Roman" w:cs="Times New Roman"/>
        </w:rPr>
        <w:t>S</w:t>
      </w:r>
      <w:r w:rsidR="00DE2939">
        <w:rPr>
          <w:rFonts w:ascii="Times New Roman" w:hAnsi="Times New Roman" w:cs="Times New Roman"/>
        </w:rPr>
        <w:t>5</w:t>
      </w:r>
      <w:r w:rsidRPr="003560BF">
        <w:rPr>
          <w:rFonts w:ascii="Times New Roman" w:hAnsi="Times New Roman" w:cs="Times New Roman"/>
        </w:rPr>
        <w:t xml:space="preserve"> Maximum likelihood phylogeny based on core genome</w:t>
      </w:r>
      <w:r>
        <w:rPr>
          <w:rFonts w:ascii="Times New Roman" w:hAnsi="Times New Roman" w:cs="Times New Roman"/>
        </w:rPr>
        <w:t xml:space="preserve"> of global </w:t>
      </w:r>
      <w:r w:rsidR="003E2FBE">
        <w:rPr>
          <w:rFonts w:ascii="Times New Roman" w:hAnsi="Times New Roman" w:cs="Times New Roman"/>
        </w:rPr>
        <w:t>ST398</w:t>
      </w:r>
      <w:r w:rsidR="00960E51">
        <w:rPr>
          <w:rFonts w:ascii="Times New Roman" w:hAnsi="Times New Roman" w:cs="Times New Roman"/>
        </w:rPr>
        <w:t xml:space="preserve"> isolates</w:t>
      </w:r>
      <w:r w:rsidRPr="003560BF">
        <w:rPr>
          <w:rFonts w:ascii="Times New Roman" w:hAnsi="Times New Roman" w:cs="Times New Roman"/>
        </w:rPr>
        <w:t xml:space="preserve">. For the collection country, only top five are colored. </w:t>
      </w:r>
    </w:p>
    <w:p w14:paraId="74293592" w14:textId="77777777" w:rsidR="007F3BAF" w:rsidRDefault="007F3BAF" w:rsidP="007F3BAF">
      <w:pPr>
        <w:rPr>
          <w:rFonts w:ascii="Times New Roman" w:hAnsi="Times New Roman" w:cs="Times New Roman"/>
        </w:rPr>
      </w:pPr>
    </w:p>
    <w:p w14:paraId="6BF91DBE" w14:textId="77777777" w:rsidR="007F3BAF" w:rsidRDefault="007F3BAF" w:rsidP="007F3BAF">
      <w:pPr>
        <w:rPr>
          <w:rFonts w:ascii="Times New Roman" w:hAnsi="Times New Roman" w:cs="Times New Roman"/>
        </w:rPr>
      </w:pPr>
    </w:p>
    <w:p w14:paraId="4EF6FE07" w14:textId="77777777" w:rsidR="007F3BAF" w:rsidRDefault="007F3BAF" w:rsidP="007F3BAF">
      <w:pPr>
        <w:rPr>
          <w:rFonts w:ascii="Times New Roman" w:hAnsi="Times New Roman" w:cs="Times New Roman"/>
        </w:rPr>
      </w:pPr>
    </w:p>
    <w:p w14:paraId="747C440E" w14:textId="77777777" w:rsidR="007F3BAF" w:rsidRDefault="007F3BAF" w:rsidP="007F3BAF">
      <w:pPr>
        <w:rPr>
          <w:rFonts w:ascii="Times New Roman" w:hAnsi="Times New Roman" w:cs="Times New Roman"/>
        </w:rPr>
      </w:pPr>
    </w:p>
    <w:p w14:paraId="5E4BD468" w14:textId="77777777" w:rsidR="007F3BAF" w:rsidRDefault="007F3BAF" w:rsidP="007F3BAF">
      <w:pPr>
        <w:rPr>
          <w:rFonts w:ascii="Times New Roman" w:hAnsi="Times New Roman" w:cs="Times New Roman"/>
        </w:rPr>
      </w:pPr>
    </w:p>
    <w:p w14:paraId="1E20756C" w14:textId="77777777" w:rsidR="007F3BAF" w:rsidRDefault="007F3BAF" w:rsidP="007F3BAF">
      <w:pPr>
        <w:rPr>
          <w:rFonts w:ascii="Times New Roman" w:hAnsi="Times New Roman" w:cs="Times New Roman"/>
        </w:rPr>
      </w:pPr>
    </w:p>
    <w:p w14:paraId="5E456954" w14:textId="77777777" w:rsidR="007F3BAF" w:rsidRDefault="007F3BAF" w:rsidP="007F3BAF">
      <w:pPr>
        <w:rPr>
          <w:rFonts w:ascii="Times New Roman" w:hAnsi="Times New Roman" w:cs="Times New Roman"/>
        </w:rPr>
      </w:pPr>
    </w:p>
    <w:p w14:paraId="27E6A517" w14:textId="77777777" w:rsidR="007F3BAF" w:rsidRDefault="007F3BAF" w:rsidP="007F3BAF">
      <w:pPr>
        <w:rPr>
          <w:rFonts w:ascii="Times New Roman" w:hAnsi="Times New Roman" w:cs="Times New Roman"/>
        </w:rPr>
      </w:pPr>
    </w:p>
    <w:p w14:paraId="56583A92" w14:textId="77777777" w:rsidR="007F3BAF" w:rsidRDefault="007F3BAF" w:rsidP="007F3BAF">
      <w:pPr>
        <w:rPr>
          <w:rFonts w:ascii="Times New Roman" w:hAnsi="Times New Roman" w:cs="Times New Roman"/>
        </w:rPr>
      </w:pPr>
    </w:p>
    <w:p w14:paraId="11CBDD5E" w14:textId="77777777" w:rsidR="007F3BAF" w:rsidRDefault="007F3BAF" w:rsidP="007F3BAF">
      <w:pPr>
        <w:rPr>
          <w:rFonts w:ascii="Times New Roman" w:hAnsi="Times New Roman" w:cs="Times New Roman"/>
        </w:rPr>
      </w:pPr>
    </w:p>
    <w:p w14:paraId="54F808F5" w14:textId="77777777" w:rsidR="007F3BAF" w:rsidRDefault="007F3BAF" w:rsidP="007F3BAF">
      <w:pPr>
        <w:rPr>
          <w:rFonts w:ascii="Times New Roman" w:hAnsi="Times New Roman" w:cs="Times New Roman"/>
        </w:rPr>
      </w:pPr>
    </w:p>
    <w:p w14:paraId="4A7C867B" w14:textId="10DCFBC0" w:rsidR="007F3BAF" w:rsidRDefault="00D42C51" w:rsidP="007F3BAF">
      <w:pPr>
        <w:rPr>
          <w:rFonts w:ascii="Times New Roman" w:hAnsi="Times New Roman" w:cs="Times New Roman"/>
        </w:rPr>
      </w:pPr>
      <w:r>
        <w:rPr>
          <w:rFonts w:ascii="Times New Roman" w:hAnsi="Times New Roman" w:cs="Times New Roman"/>
          <w:noProof/>
        </w:rPr>
        <w:drawing>
          <wp:inline distT="0" distB="0" distL="0" distR="0" wp14:anchorId="08B2BA10" wp14:editId="1900403C">
            <wp:extent cx="6355583" cy="3622654"/>
            <wp:effectExtent l="0" t="0" r="0" b="0"/>
            <wp:docPr id="7" name="Picture 7" descr="A graph showing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aph showing different colored squares&#10;&#10;Description automatically generated"/>
                    <pic:cNvPicPr/>
                  </pic:nvPicPr>
                  <pic:blipFill>
                    <a:blip r:embed="rId13"/>
                    <a:stretch>
                      <a:fillRect/>
                    </a:stretch>
                  </pic:blipFill>
                  <pic:spPr>
                    <a:xfrm>
                      <a:off x="0" y="0"/>
                      <a:ext cx="6364800" cy="3627908"/>
                    </a:xfrm>
                    <a:prstGeom prst="rect">
                      <a:avLst/>
                    </a:prstGeom>
                  </pic:spPr>
                </pic:pic>
              </a:graphicData>
            </a:graphic>
          </wp:inline>
        </w:drawing>
      </w:r>
    </w:p>
    <w:p w14:paraId="263FF09B" w14:textId="69BDEFA7" w:rsidR="007F3BAF" w:rsidRDefault="007F3BAF" w:rsidP="007F3BAF">
      <w:pPr>
        <w:rPr>
          <w:rFonts w:ascii="Times New Roman" w:hAnsi="Times New Roman" w:cs="Times New Roman"/>
        </w:rPr>
      </w:pPr>
      <w:r w:rsidRPr="006B0D52">
        <w:rPr>
          <w:rFonts w:ascii="Times New Roman" w:hAnsi="Times New Roman" w:cs="Times New Roman"/>
        </w:rPr>
        <w:t>Fig. S</w:t>
      </w:r>
      <w:r w:rsidR="00DE2939">
        <w:rPr>
          <w:rFonts w:ascii="Times New Roman" w:hAnsi="Times New Roman" w:cs="Times New Roman"/>
        </w:rPr>
        <w:t>6</w:t>
      </w:r>
      <w:r w:rsidRPr="0088321C">
        <w:rPr>
          <w:rFonts w:ascii="Times New Roman" w:hAnsi="Times New Roman" w:cs="Times New Roman"/>
        </w:rPr>
        <w:t xml:space="preserve"> </w:t>
      </w:r>
      <w:r>
        <w:rPr>
          <w:rFonts w:ascii="Times New Roman" w:hAnsi="Times New Roman" w:cs="Times New Roman"/>
        </w:rPr>
        <w:t>The variable explanation for core genome phylogeny, evaluated by d</w:t>
      </w:r>
      <w:r w:rsidRPr="002732A0">
        <w:rPr>
          <w:rFonts w:ascii="Times New Roman" w:hAnsi="Times New Roman" w:cs="Times New Roman"/>
        </w:rPr>
        <w:t>istance-based redundancy analysis</w:t>
      </w:r>
      <w:r>
        <w:rPr>
          <w:rFonts w:ascii="Times New Roman" w:hAnsi="Times New Roman" w:cs="Times New Roman"/>
        </w:rPr>
        <w:t xml:space="preserve">. </w:t>
      </w:r>
    </w:p>
    <w:p w14:paraId="5A208A82" w14:textId="77777777" w:rsidR="007F3BAF" w:rsidRDefault="007F3BAF" w:rsidP="007F3BAF">
      <w:pPr>
        <w:rPr>
          <w:rFonts w:ascii="Times New Roman" w:hAnsi="Times New Roman" w:cs="Times New Roman"/>
        </w:rPr>
      </w:pPr>
    </w:p>
    <w:p w14:paraId="0A100B8B" w14:textId="77777777" w:rsidR="00365E45" w:rsidRDefault="00365E45" w:rsidP="00365E45">
      <w:pPr>
        <w:rPr>
          <w:rFonts w:ascii="Times New Roman" w:hAnsi="Times New Roman" w:cs="Times New Roman"/>
        </w:rPr>
      </w:pPr>
      <w:r>
        <w:rPr>
          <w:rFonts w:ascii="Times New Roman" w:hAnsi="Times New Roman" w:cs="Times New Roman"/>
          <w:noProof/>
        </w:rPr>
        <w:lastRenderedPageBreak/>
        <w:drawing>
          <wp:inline distT="0" distB="0" distL="0" distR="0" wp14:anchorId="667A9519" wp14:editId="07B6CE88">
            <wp:extent cx="6552265" cy="5666567"/>
            <wp:effectExtent l="0" t="0" r="0" b="0"/>
            <wp:docPr id="8" name="Picture 8" descr="A picture containing diagram, line,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diagram, line, text, map&#10;&#10;Description automatically generated"/>
                    <pic:cNvPicPr/>
                  </pic:nvPicPr>
                  <pic:blipFill>
                    <a:blip r:embed="rId14"/>
                    <a:stretch>
                      <a:fillRect/>
                    </a:stretch>
                  </pic:blipFill>
                  <pic:spPr>
                    <a:xfrm>
                      <a:off x="0" y="0"/>
                      <a:ext cx="6567354" cy="5679616"/>
                    </a:xfrm>
                    <a:prstGeom prst="rect">
                      <a:avLst/>
                    </a:prstGeom>
                  </pic:spPr>
                </pic:pic>
              </a:graphicData>
            </a:graphic>
          </wp:inline>
        </w:drawing>
      </w:r>
    </w:p>
    <w:p w14:paraId="249796A2" w14:textId="19693C63" w:rsidR="00365E45" w:rsidRDefault="00365E45" w:rsidP="00365E45">
      <w:pPr>
        <w:rPr>
          <w:rFonts w:ascii="Times New Roman" w:hAnsi="Times New Roman" w:cs="Times New Roman"/>
        </w:rPr>
      </w:pPr>
      <w:r w:rsidRPr="0088321C">
        <w:rPr>
          <w:rFonts w:ascii="Times New Roman" w:hAnsi="Times New Roman" w:cs="Times New Roman"/>
        </w:rPr>
        <w:t xml:space="preserve">Fig. </w:t>
      </w:r>
      <w:r>
        <w:rPr>
          <w:rFonts w:ascii="Times New Roman" w:hAnsi="Times New Roman" w:cs="Times New Roman"/>
        </w:rPr>
        <w:t>S</w:t>
      </w:r>
      <w:r w:rsidR="00DE2939">
        <w:rPr>
          <w:rFonts w:ascii="Times New Roman" w:hAnsi="Times New Roman" w:cs="Times New Roman"/>
        </w:rPr>
        <w:t>7</w:t>
      </w:r>
      <w:r>
        <w:rPr>
          <w:rFonts w:ascii="Times New Roman" w:hAnsi="Times New Roman" w:cs="Times New Roman"/>
        </w:rPr>
        <w:t xml:space="preserve"> </w:t>
      </w:r>
      <w:r w:rsidRPr="00663436">
        <w:rPr>
          <w:rFonts w:ascii="Times New Roman" w:hAnsi="Times New Roman" w:cs="Times New Roman"/>
        </w:rPr>
        <w:t>The Bayesian</w:t>
      </w:r>
      <w:r>
        <w:rPr>
          <w:rFonts w:ascii="Times New Roman" w:hAnsi="Times New Roman" w:cs="Times New Roman"/>
        </w:rPr>
        <w:t xml:space="preserve"> </w:t>
      </w:r>
      <w:r>
        <w:rPr>
          <w:rFonts w:ascii="Times New Roman" w:hAnsi="Times New Roman" w:cs="Times New Roman" w:hint="eastAsia"/>
        </w:rPr>
        <w:t>source</w:t>
      </w:r>
      <w:r>
        <w:rPr>
          <w:rFonts w:ascii="Times New Roman" w:hAnsi="Times New Roman" w:cs="Times New Roman"/>
        </w:rPr>
        <w:t>-tracker analysis quantifies</w:t>
      </w:r>
      <w:r w:rsidRPr="00663436">
        <w:rPr>
          <w:rFonts w:ascii="Times New Roman" w:hAnsi="Times New Roman" w:cs="Times New Roman"/>
        </w:rPr>
        <w:t xml:space="preserve"> the </w:t>
      </w:r>
      <w:r>
        <w:rPr>
          <w:rFonts w:ascii="Times New Roman" w:hAnsi="Times New Roman" w:cs="Times New Roman"/>
        </w:rPr>
        <w:t xml:space="preserve">potential </w:t>
      </w:r>
      <w:r w:rsidRPr="00663436">
        <w:rPr>
          <w:rFonts w:ascii="Times New Roman" w:hAnsi="Times New Roman" w:cs="Times New Roman"/>
        </w:rPr>
        <w:t>dissemination</w:t>
      </w:r>
      <w:r>
        <w:rPr>
          <w:rFonts w:ascii="Times New Roman" w:hAnsi="Times New Roman" w:cs="Times New Roman"/>
        </w:rPr>
        <w:t xml:space="preserve"> of ST398 across different host species, based on their accessory genomes. </w:t>
      </w:r>
      <w:r w:rsidRPr="00663436">
        <w:rPr>
          <w:rFonts w:ascii="Times New Roman" w:hAnsi="Times New Roman" w:cs="Times New Roman"/>
        </w:rPr>
        <w:t>Line</w:t>
      </w:r>
      <w:r>
        <w:rPr>
          <w:rFonts w:ascii="Times New Roman" w:hAnsi="Times New Roman" w:cs="Times New Roman"/>
        </w:rPr>
        <w:t>s are sized and colored by</w:t>
      </w:r>
      <w:r w:rsidRPr="00663436">
        <w:rPr>
          <w:rFonts w:ascii="Times New Roman" w:hAnsi="Times New Roman" w:cs="Times New Roman"/>
        </w:rPr>
        <w:t xml:space="preserve"> the estimated dissemination</w:t>
      </w:r>
      <w:r>
        <w:rPr>
          <w:rFonts w:ascii="Times New Roman" w:hAnsi="Times New Roman" w:cs="Times New Roman"/>
        </w:rPr>
        <w:t xml:space="preserve"> </w:t>
      </w:r>
      <w:r w:rsidRPr="00663436">
        <w:rPr>
          <w:rFonts w:ascii="Times New Roman" w:hAnsi="Times New Roman" w:cs="Times New Roman"/>
        </w:rPr>
        <w:t xml:space="preserve">proportion of </w:t>
      </w:r>
      <w:r>
        <w:rPr>
          <w:rFonts w:ascii="Times New Roman" w:hAnsi="Times New Roman" w:cs="Times New Roman"/>
        </w:rPr>
        <w:t>accessory genomes</w:t>
      </w:r>
      <w:r w:rsidRPr="00663436">
        <w:rPr>
          <w:rFonts w:ascii="Times New Roman" w:hAnsi="Times New Roman" w:cs="Times New Roman"/>
        </w:rPr>
        <w:t xml:space="preserve"> from the source</w:t>
      </w:r>
      <w:r>
        <w:rPr>
          <w:rFonts w:ascii="Times New Roman" w:hAnsi="Times New Roman" w:cs="Times New Roman"/>
        </w:rPr>
        <w:t xml:space="preserve">d host </w:t>
      </w:r>
      <w:r w:rsidRPr="00663436">
        <w:rPr>
          <w:rFonts w:ascii="Times New Roman" w:hAnsi="Times New Roman" w:cs="Times New Roman"/>
        </w:rPr>
        <w:t>to the target</w:t>
      </w:r>
      <w:r>
        <w:rPr>
          <w:rFonts w:ascii="Times New Roman" w:hAnsi="Times New Roman" w:cs="Times New Roman"/>
        </w:rPr>
        <w:t>ed</w:t>
      </w:r>
      <w:r w:rsidRPr="00663436">
        <w:rPr>
          <w:rFonts w:ascii="Times New Roman" w:hAnsi="Times New Roman" w:cs="Times New Roman"/>
        </w:rPr>
        <w:t xml:space="preserve"> </w:t>
      </w:r>
      <w:r>
        <w:rPr>
          <w:rFonts w:ascii="Times New Roman" w:hAnsi="Times New Roman" w:cs="Times New Roman"/>
        </w:rPr>
        <w:t>host. Only lines with</w:t>
      </w:r>
      <w:r w:rsidRPr="00663436">
        <w:rPr>
          <w:rFonts w:ascii="Times New Roman" w:hAnsi="Times New Roman" w:cs="Times New Roman"/>
        </w:rPr>
        <w:t xml:space="preserve"> dissemination</w:t>
      </w:r>
      <w:r>
        <w:rPr>
          <w:rFonts w:ascii="Times New Roman" w:hAnsi="Times New Roman" w:cs="Times New Roman"/>
        </w:rPr>
        <w:t xml:space="preserve"> </w:t>
      </w:r>
      <w:r w:rsidRPr="00663436">
        <w:rPr>
          <w:rFonts w:ascii="Times New Roman" w:hAnsi="Times New Roman" w:cs="Times New Roman"/>
        </w:rPr>
        <w:t>proportion</w:t>
      </w:r>
      <w:r>
        <w:rPr>
          <w:rFonts w:ascii="Times New Roman" w:hAnsi="Times New Roman" w:cs="Times New Roman"/>
        </w:rPr>
        <w:t>s &gt; 5% are shown. The square</w:t>
      </w:r>
      <w:r w:rsidR="00E22CB5">
        <w:rPr>
          <w:rFonts w:ascii="Times New Roman" w:hAnsi="Times New Roman" w:cs="Times New Roman"/>
        </w:rPr>
        <w:t xml:space="preserve">s </w:t>
      </w:r>
      <w:r>
        <w:rPr>
          <w:rFonts w:ascii="Times New Roman" w:hAnsi="Times New Roman" w:cs="Times New Roman"/>
        </w:rPr>
        <w:t>represent</w:t>
      </w:r>
      <w:r w:rsidRPr="0053186D">
        <w:rPr>
          <w:rFonts w:ascii="Times New Roman" w:hAnsi="Times New Roman" w:cs="Times New Roman"/>
        </w:rPr>
        <w:t xml:space="preserve"> </w:t>
      </w:r>
      <w:r>
        <w:rPr>
          <w:rFonts w:ascii="Times New Roman" w:hAnsi="Times New Roman" w:cs="Times New Roman"/>
        </w:rPr>
        <w:t>host species and are sized by the numbers of out</w:t>
      </w:r>
      <w:r w:rsidRPr="0053186D">
        <w:rPr>
          <w:rFonts w:ascii="Times New Roman" w:hAnsi="Times New Roman" w:cs="Times New Roman"/>
        </w:rPr>
        <w:t xml:space="preserve">ward </w:t>
      </w:r>
      <w:r>
        <w:rPr>
          <w:rFonts w:ascii="Times New Roman" w:hAnsi="Times New Roman" w:cs="Times New Roman"/>
        </w:rPr>
        <w:t>arrows.</w:t>
      </w:r>
    </w:p>
    <w:p w14:paraId="2D6E76EB" w14:textId="77777777" w:rsidR="007F3BAF" w:rsidRDefault="007F3BAF" w:rsidP="007F3BAF">
      <w:pPr>
        <w:rPr>
          <w:rFonts w:ascii="Times New Roman" w:hAnsi="Times New Roman" w:cs="Times New Roman"/>
        </w:rPr>
      </w:pPr>
    </w:p>
    <w:p w14:paraId="01D4D91C" w14:textId="77777777" w:rsidR="007F3BAF" w:rsidRDefault="007F3BAF" w:rsidP="007F3BAF">
      <w:pPr>
        <w:rPr>
          <w:rFonts w:ascii="Times New Roman" w:hAnsi="Times New Roman" w:cs="Times New Roman"/>
        </w:rPr>
      </w:pPr>
    </w:p>
    <w:p w14:paraId="5CB3E113" w14:textId="77777777" w:rsidR="00820F1B" w:rsidRDefault="00820F1B" w:rsidP="00820F1B">
      <w:pPr>
        <w:rPr>
          <w:rFonts w:ascii="Times New Roman" w:hAnsi="Times New Roman" w:cs="Times New Roman"/>
        </w:rPr>
      </w:pPr>
      <w:r>
        <w:rPr>
          <w:rFonts w:ascii="Times New Roman" w:hAnsi="Times New Roman" w:cs="Times New Roman"/>
          <w:noProof/>
        </w:rPr>
        <w:lastRenderedPageBreak/>
        <w:drawing>
          <wp:inline distT="0" distB="0" distL="0" distR="0" wp14:anchorId="3D6D31FC" wp14:editId="21235E1A">
            <wp:extent cx="6552695" cy="3461256"/>
            <wp:effectExtent l="0" t="0" r="0" b="0"/>
            <wp:docPr id="17" name="Picture 17" descr="A picture containing text, screenshot, circle,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screenshot, circle, pattern&#10;&#10;Description automatically generated"/>
                    <pic:cNvPicPr/>
                  </pic:nvPicPr>
                  <pic:blipFill>
                    <a:blip r:embed="rId15"/>
                    <a:stretch>
                      <a:fillRect/>
                    </a:stretch>
                  </pic:blipFill>
                  <pic:spPr>
                    <a:xfrm>
                      <a:off x="0" y="0"/>
                      <a:ext cx="6568000" cy="3469340"/>
                    </a:xfrm>
                    <a:prstGeom prst="rect">
                      <a:avLst/>
                    </a:prstGeom>
                  </pic:spPr>
                </pic:pic>
              </a:graphicData>
            </a:graphic>
          </wp:inline>
        </w:drawing>
      </w:r>
    </w:p>
    <w:p w14:paraId="7BCE8910" w14:textId="29EF558A" w:rsidR="00820F1B" w:rsidRDefault="00820F1B" w:rsidP="00820F1B">
      <w:pPr>
        <w:rPr>
          <w:rFonts w:ascii="Times New Roman" w:hAnsi="Times New Roman" w:cs="Times New Roman"/>
        </w:rPr>
      </w:pPr>
      <w:r w:rsidRPr="0088321C">
        <w:rPr>
          <w:rFonts w:ascii="Times New Roman" w:hAnsi="Times New Roman" w:cs="Times New Roman"/>
        </w:rPr>
        <w:t xml:space="preserve">Fig. </w:t>
      </w:r>
      <w:r>
        <w:rPr>
          <w:rFonts w:ascii="Times New Roman" w:hAnsi="Times New Roman" w:cs="Times New Roman"/>
        </w:rPr>
        <w:t>S8 Network analysis showing potential transmission of accessory genomes of ST398 across host species. Nodes represent ST398 isolates, and are sized by node degree (i.e., number of edges connected to the nodes). Edges represent that the accessory genomes of two isolates are similar. Only edges with Jaccard dissimilarity &lt; 0.005 are shown.</w:t>
      </w:r>
    </w:p>
    <w:p w14:paraId="5D99C270" w14:textId="77777777" w:rsidR="007F3BAF" w:rsidRDefault="007F3BAF" w:rsidP="007F3BAF">
      <w:pPr>
        <w:rPr>
          <w:rFonts w:ascii="Times New Roman" w:hAnsi="Times New Roman" w:cs="Times New Roman"/>
        </w:rPr>
      </w:pPr>
    </w:p>
    <w:p w14:paraId="6EC53687" w14:textId="77777777" w:rsidR="007F3BAF" w:rsidRDefault="007F3BAF" w:rsidP="007F3BAF">
      <w:pPr>
        <w:rPr>
          <w:rFonts w:ascii="Times New Roman" w:hAnsi="Times New Roman" w:cs="Times New Roman"/>
        </w:rPr>
      </w:pPr>
    </w:p>
    <w:p w14:paraId="1EC9C2D8" w14:textId="77777777" w:rsidR="007F3BAF" w:rsidRDefault="007F3BAF" w:rsidP="007F3BAF">
      <w:pPr>
        <w:rPr>
          <w:rFonts w:ascii="Times New Roman" w:hAnsi="Times New Roman" w:cs="Times New Roman"/>
        </w:rPr>
      </w:pPr>
    </w:p>
    <w:p w14:paraId="3D449E3A" w14:textId="77777777" w:rsidR="007F3BAF" w:rsidRDefault="007F3BAF" w:rsidP="007F3BAF">
      <w:pPr>
        <w:rPr>
          <w:rFonts w:ascii="Times New Roman" w:hAnsi="Times New Roman" w:cs="Times New Roman"/>
        </w:rPr>
      </w:pPr>
    </w:p>
    <w:p w14:paraId="3EBA9906" w14:textId="77777777" w:rsidR="005D0347" w:rsidRDefault="005D0347" w:rsidP="005D0347">
      <w:pPr>
        <w:rPr>
          <w:rFonts w:ascii="Times New Roman" w:hAnsi="Times New Roman" w:cs="Times New Roman"/>
        </w:rPr>
      </w:pPr>
      <w:r>
        <w:rPr>
          <w:rFonts w:ascii="Times New Roman" w:hAnsi="Times New Roman" w:cs="Times New Roman"/>
          <w:noProof/>
        </w:rPr>
        <w:lastRenderedPageBreak/>
        <w:drawing>
          <wp:inline distT="0" distB="0" distL="0" distR="0" wp14:anchorId="22F81E85" wp14:editId="23B786F8">
            <wp:extent cx="4391025" cy="4391025"/>
            <wp:effectExtent l="0" t="0" r="0" b="0"/>
            <wp:docPr id="20" name="Picture 20" descr="A picture containing text, screenshot, number,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screenshot, number, plot&#10;&#10;Description automatically generated"/>
                    <pic:cNvPicPr/>
                  </pic:nvPicPr>
                  <pic:blipFill>
                    <a:blip r:embed="rId16"/>
                    <a:stretch>
                      <a:fillRect/>
                    </a:stretch>
                  </pic:blipFill>
                  <pic:spPr>
                    <a:xfrm>
                      <a:off x="0" y="0"/>
                      <a:ext cx="4392148" cy="4392148"/>
                    </a:xfrm>
                    <a:prstGeom prst="rect">
                      <a:avLst/>
                    </a:prstGeom>
                  </pic:spPr>
                </pic:pic>
              </a:graphicData>
            </a:graphic>
          </wp:inline>
        </w:drawing>
      </w:r>
    </w:p>
    <w:p w14:paraId="178D4E0E" w14:textId="65327EB4" w:rsidR="005D0347" w:rsidRDefault="005D0347" w:rsidP="005D0347">
      <w:pPr>
        <w:rPr>
          <w:rFonts w:ascii="Times New Roman" w:hAnsi="Times New Roman" w:cs="Times New Roman"/>
        </w:rPr>
      </w:pPr>
      <w:r w:rsidRPr="0088321C">
        <w:rPr>
          <w:rFonts w:ascii="Times New Roman" w:hAnsi="Times New Roman" w:cs="Times New Roman"/>
        </w:rPr>
        <w:t xml:space="preserve">Fig. </w:t>
      </w:r>
      <w:r>
        <w:rPr>
          <w:rFonts w:ascii="Times New Roman" w:hAnsi="Times New Roman" w:cs="Times New Roman"/>
        </w:rPr>
        <w:t>S</w:t>
      </w:r>
      <w:r w:rsidR="00820F1B">
        <w:rPr>
          <w:rFonts w:ascii="Times New Roman" w:hAnsi="Times New Roman" w:cs="Times New Roman"/>
        </w:rPr>
        <w:t>9</w:t>
      </w:r>
      <w:r>
        <w:rPr>
          <w:rFonts w:ascii="Times New Roman" w:hAnsi="Times New Roman" w:cs="Times New Roman"/>
        </w:rPr>
        <w:t xml:space="preserve"> Taxa significantly (</w:t>
      </w:r>
      <w:r w:rsidRPr="002C4CF3">
        <w:rPr>
          <w:rFonts w:ascii="Times New Roman" w:hAnsi="Times New Roman" w:cs="Times New Roman"/>
          <w:i/>
          <w:iCs/>
        </w:rPr>
        <w:t>P</w:t>
      </w:r>
      <w:r>
        <w:rPr>
          <w:rFonts w:ascii="Times New Roman" w:hAnsi="Times New Roman" w:cs="Times New Roman"/>
        </w:rPr>
        <w:t xml:space="preserve"> &lt; 0.05) associated with human-</w:t>
      </w:r>
      <w:r w:rsidR="00D42C51">
        <w:rPr>
          <w:rFonts w:ascii="Times New Roman" w:hAnsi="Times New Roman" w:cs="Times New Roman"/>
        </w:rPr>
        <w:t>isolates</w:t>
      </w:r>
      <w:r>
        <w:rPr>
          <w:rFonts w:ascii="Times New Roman" w:hAnsi="Times New Roman" w:cs="Times New Roman"/>
        </w:rPr>
        <w:t xml:space="preserve"> (ratio&gt;1) or animal-</w:t>
      </w:r>
      <w:r w:rsidR="00D42C51">
        <w:rPr>
          <w:rFonts w:ascii="Times New Roman" w:hAnsi="Times New Roman" w:cs="Times New Roman"/>
        </w:rPr>
        <w:t>isolates</w:t>
      </w:r>
      <w:r>
        <w:rPr>
          <w:rFonts w:ascii="Times New Roman" w:hAnsi="Times New Roman" w:cs="Times New Roman"/>
        </w:rPr>
        <w:t xml:space="preserve"> (ratio &lt; 1). Points represent taxa and are sized by their frequenc</w:t>
      </w:r>
      <w:r w:rsidR="006312D8">
        <w:rPr>
          <w:rFonts w:ascii="Times New Roman" w:hAnsi="Times New Roman" w:cs="Times New Roman"/>
        </w:rPr>
        <w:t>ies</w:t>
      </w:r>
      <w:r>
        <w:rPr>
          <w:rFonts w:ascii="Times New Roman" w:hAnsi="Times New Roman" w:cs="Times New Roman"/>
        </w:rPr>
        <w:t xml:space="preserve"> among human-isolates. The dash line represents the ration = 1.</w:t>
      </w:r>
    </w:p>
    <w:p w14:paraId="273817BC" w14:textId="77777777" w:rsidR="00EE6CC1" w:rsidRDefault="00EE6CC1" w:rsidP="00D7766B">
      <w:pPr>
        <w:rPr>
          <w:rFonts w:ascii="Times New Roman" w:hAnsi="Times New Roman" w:cs="Times New Roman"/>
        </w:rPr>
      </w:pPr>
    </w:p>
    <w:p w14:paraId="032B3223" w14:textId="2B2F1081" w:rsidR="0066330A" w:rsidRDefault="0066330A">
      <w:pPr>
        <w:rPr>
          <w:rFonts w:ascii="Times New Roman" w:hAnsi="Times New Roman" w:cs="Times New Roman"/>
        </w:rPr>
      </w:pPr>
    </w:p>
    <w:p w14:paraId="13EEE56E" w14:textId="4EE46A54" w:rsidR="00CA6630" w:rsidRDefault="00CA6630" w:rsidP="00EE6CC1">
      <w:pPr>
        <w:rPr>
          <w:rFonts w:ascii="Times New Roman" w:hAnsi="Times New Roman" w:cs="Times New Roman"/>
        </w:rPr>
      </w:pPr>
    </w:p>
    <w:p w14:paraId="2BCFE94A" w14:textId="77777777" w:rsidR="00CA6630" w:rsidRDefault="00CA6630" w:rsidP="00EE6CC1">
      <w:pPr>
        <w:rPr>
          <w:rFonts w:ascii="Times New Roman" w:hAnsi="Times New Roman" w:cs="Times New Roman"/>
        </w:rPr>
      </w:pPr>
    </w:p>
    <w:p w14:paraId="3A04864D" w14:textId="77777777" w:rsidR="00E14823" w:rsidRPr="003560BF" w:rsidRDefault="00E14823" w:rsidP="00E14823">
      <w:pPr>
        <w:rPr>
          <w:rFonts w:ascii="Times New Roman" w:hAnsi="Times New Roman" w:cs="Times New Roman"/>
        </w:rPr>
      </w:pPr>
      <w:r>
        <w:rPr>
          <w:rFonts w:ascii="Times New Roman" w:hAnsi="Times New Roman" w:cs="Times New Roman"/>
          <w:noProof/>
        </w:rPr>
        <w:lastRenderedPageBreak/>
        <w:drawing>
          <wp:inline distT="0" distB="0" distL="0" distR="0" wp14:anchorId="6C893486" wp14:editId="66B0D6F0">
            <wp:extent cx="6541477" cy="6541477"/>
            <wp:effectExtent l="0" t="0" r="0" b="0"/>
            <wp:docPr id="16" name="Picture 16"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up of a graph&#10;&#10;Description automatically generated"/>
                    <pic:cNvPicPr/>
                  </pic:nvPicPr>
                  <pic:blipFill>
                    <a:blip r:embed="rId17"/>
                    <a:stretch>
                      <a:fillRect/>
                    </a:stretch>
                  </pic:blipFill>
                  <pic:spPr>
                    <a:xfrm>
                      <a:off x="0" y="0"/>
                      <a:ext cx="6547238" cy="6547238"/>
                    </a:xfrm>
                    <a:prstGeom prst="rect">
                      <a:avLst/>
                    </a:prstGeom>
                  </pic:spPr>
                </pic:pic>
              </a:graphicData>
            </a:graphic>
          </wp:inline>
        </w:drawing>
      </w:r>
    </w:p>
    <w:p w14:paraId="5AA0F94F" w14:textId="16912F98" w:rsidR="00E14823" w:rsidRDefault="00E14823" w:rsidP="00E14823">
      <w:pPr>
        <w:rPr>
          <w:rFonts w:ascii="Times New Roman" w:hAnsi="Times New Roman" w:cs="Times New Roman"/>
        </w:rPr>
      </w:pPr>
      <w:r w:rsidRPr="007D01A3">
        <w:rPr>
          <w:rFonts w:ascii="Times New Roman" w:hAnsi="Times New Roman" w:cs="Times New Roman"/>
        </w:rPr>
        <w:t xml:space="preserve">Fig. </w:t>
      </w:r>
      <w:r>
        <w:rPr>
          <w:rFonts w:ascii="Times New Roman" w:hAnsi="Times New Roman" w:cs="Times New Roman"/>
        </w:rPr>
        <w:t xml:space="preserve">S10 Genomic islands and plasmids in ST398 isolates. The numbers of genomic islands (A) and antibiotic resistance gene (ARG)-carrying plasmids (B). The x-axis from </w:t>
      </w:r>
      <w:r>
        <w:rPr>
          <w:rFonts w:ascii="Times New Roman" w:hAnsi="Times New Roman" w:cs="Times New Roman" w:hint="eastAsia"/>
        </w:rPr>
        <w:t>left</w:t>
      </w:r>
      <w:r>
        <w:rPr>
          <w:rFonts w:ascii="Times New Roman" w:hAnsi="Times New Roman" w:cs="Times New Roman"/>
        </w:rPr>
        <w:t xml:space="preserve"> is ranked by decreasing means. The frequencies (C) of</w:t>
      </w:r>
      <w:r w:rsidRPr="003B4570">
        <w:rPr>
          <w:rFonts w:ascii="Times New Roman" w:hAnsi="Times New Roman" w:cs="Times New Roman"/>
        </w:rPr>
        <w:t xml:space="preserve"> </w:t>
      </w:r>
      <w:r>
        <w:rPr>
          <w:rFonts w:ascii="Times New Roman" w:hAnsi="Times New Roman" w:cs="Times New Roman"/>
        </w:rPr>
        <w:t>different ARGs in plasmids of</w:t>
      </w:r>
      <w:r w:rsidRPr="003B4570">
        <w:rPr>
          <w:rFonts w:ascii="Times New Roman" w:hAnsi="Times New Roman" w:cs="Times New Roman"/>
        </w:rPr>
        <w:t xml:space="preserve"> </w:t>
      </w:r>
      <w:r>
        <w:rPr>
          <w:rFonts w:ascii="Times New Roman" w:hAnsi="Times New Roman" w:cs="Times New Roman"/>
        </w:rPr>
        <w:t xml:space="preserve">ST398 isolates. </w:t>
      </w:r>
    </w:p>
    <w:p w14:paraId="33420121" w14:textId="77777777" w:rsidR="00543D6B" w:rsidRDefault="00543D6B" w:rsidP="00EE6CC1">
      <w:pPr>
        <w:rPr>
          <w:rFonts w:ascii="Times New Roman" w:hAnsi="Times New Roman" w:cs="Times New Roman"/>
        </w:rPr>
      </w:pPr>
    </w:p>
    <w:p w14:paraId="4798E9A6" w14:textId="50486C68" w:rsidR="0066330A" w:rsidRDefault="0066330A">
      <w:pPr>
        <w:rPr>
          <w:rFonts w:ascii="Times New Roman" w:hAnsi="Times New Roman" w:cs="Times New Roman"/>
        </w:rPr>
      </w:pPr>
    </w:p>
    <w:p w14:paraId="0573A93A" w14:textId="412FC892" w:rsidR="0066330A" w:rsidRDefault="0066330A">
      <w:pPr>
        <w:rPr>
          <w:rFonts w:ascii="Times New Roman" w:hAnsi="Times New Roman" w:cs="Times New Roman"/>
        </w:rPr>
      </w:pPr>
    </w:p>
    <w:p w14:paraId="612E7336" w14:textId="4E06C737" w:rsidR="0066330A" w:rsidRDefault="0066330A">
      <w:pPr>
        <w:rPr>
          <w:rFonts w:ascii="Times New Roman" w:hAnsi="Times New Roman" w:cs="Times New Roman"/>
        </w:rPr>
      </w:pPr>
    </w:p>
    <w:p w14:paraId="751578B2" w14:textId="53C43E32" w:rsidR="0066330A" w:rsidRDefault="0066330A">
      <w:pPr>
        <w:rPr>
          <w:rFonts w:ascii="Times New Roman" w:hAnsi="Times New Roman" w:cs="Times New Roman"/>
        </w:rPr>
      </w:pPr>
    </w:p>
    <w:p w14:paraId="61317A5B" w14:textId="77777777" w:rsidR="0066330A" w:rsidRDefault="0066330A">
      <w:pPr>
        <w:rPr>
          <w:rFonts w:ascii="Times New Roman" w:hAnsi="Times New Roman" w:cs="Times New Roman"/>
        </w:rPr>
      </w:pPr>
    </w:p>
    <w:p w14:paraId="5918CAA4" w14:textId="77777777" w:rsidR="00424017" w:rsidRDefault="00424017" w:rsidP="00424017">
      <w:pPr>
        <w:rPr>
          <w:rFonts w:ascii="Times New Roman" w:hAnsi="Times New Roman" w:cs="Times New Roman"/>
        </w:rPr>
      </w:pPr>
      <w:r>
        <w:rPr>
          <w:rFonts w:ascii="Times New Roman" w:hAnsi="Times New Roman" w:cs="Times New Roman"/>
          <w:noProof/>
        </w:rPr>
        <w:lastRenderedPageBreak/>
        <w:drawing>
          <wp:inline distT="0" distB="0" distL="0" distR="0" wp14:anchorId="0033C541" wp14:editId="5D4548E6">
            <wp:extent cx="4957134" cy="7190510"/>
            <wp:effectExtent l="0" t="0" r="0" b="0"/>
            <wp:docPr id="11" name="Picture 11" descr="A diagram of a netwo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diagram of a network&#10;&#10;Description automatically generated with medium confidence"/>
                    <pic:cNvPicPr/>
                  </pic:nvPicPr>
                  <pic:blipFill>
                    <a:blip r:embed="rId18"/>
                    <a:stretch>
                      <a:fillRect/>
                    </a:stretch>
                  </pic:blipFill>
                  <pic:spPr>
                    <a:xfrm>
                      <a:off x="0" y="0"/>
                      <a:ext cx="4974747" cy="7216059"/>
                    </a:xfrm>
                    <a:prstGeom prst="rect">
                      <a:avLst/>
                    </a:prstGeom>
                  </pic:spPr>
                </pic:pic>
              </a:graphicData>
            </a:graphic>
          </wp:inline>
        </w:drawing>
      </w:r>
    </w:p>
    <w:p w14:paraId="2722E18E" w14:textId="75DA8EE3" w:rsidR="00424017" w:rsidRDefault="00424017" w:rsidP="00424017">
      <w:pPr>
        <w:rPr>
          <w:rFonts w:ascii="Times New Roman" w:hAnsi="Times New Roman" w:cs="Times New Roman"/>
        </w:rPr>
      </w:pPr>
      <w:r w:rsidRPr="0088321C">
        <w:rPr>
          <w:rFonts w:ascii="Times New Roman" w:hAnsi="Times New Roman" w:cs="Times New Roman"/>
        </w:rPr>
        <w:t xml:space="preserve">Fig. </w:t>
      </w:r>
      <w:r>
        <w:rPr>
          <w:rFonts w:ascii="Times New Roman" w:hAnsi="Times New Roman" w:cs="Times New Roman"/>
        </w:rPr>
        <w:t>S</w:t>
      </w:r>
      <w:r w:rsidR="00B47652">
        <w:rPr>
          <w:rFonts w:ascii="Times New Roman" w:hAnsi="Times New Roman" w:cs="Times New Roman"/>
        </w:rPr>
        <w:t>1</w:t>
      </w:r>
      <w:r w:rsidR="001E783B">
        <w:rPr>
          <w:rFonts w:ascii="Times New Roman" w:hAnsi="Times New Roman" w:cs="Times New Roman"/>
        </w:rPr>
        <w:t>1</w:t>
      </w:r>
      <w:r>
        <w:rPr>
          <w:rFonts w:ascii="Times New Roman" w:hAnsi="Times New Roman" w:cs="Times New Roman"/>
        </w:rPr>
        <w:t xml:space="preserve"> Co-evolution networks of accessory genomes in human-</w:t>
      </w:r>
      <w:r w:rsidR="00B47652">
        <w:rPr>
          <w:rFonts w:ascii="Times New Roman" w:hAnsi="Times New Roman" w:cs="Times New Roman"/>
        </w:rPr>
        <w:t>isolates</w:t>
      </w:r>
      <w:r>
        <w:rPr>
          <w:rFonts w:ascii="Times New Roman" w:hAnsi="Times New Roman" w:cs="Times New Roman"/>
        </w:rPr>
        <w:t xml:space="preserve"> (A) and animal-</w:t>
      </w:r>
      <w:r w:rsidR="00B47652">
        <w:rPr>
          <w:rFonts w:ascii="Times New Roman" w:hAnsi="Times New Roman" w:cs="Times New Roman"/>
        </w:rPr>
        <w:t>isolates</w:t>
      </w:r>
      <w:r w:rsidR="00AB11DC">
        <w:rPr>
          <w:rFonts w:ascii="Times New Roman" w:hAnsi="Times New Roman" w:cs="Times New Roman"/>
        </w:rPr>
        <w:t xml:space="preserve"> </w:t>
      </w:r>
      <w:r w:rsidR="008B53A0">
        <w:rPr>
          <w:rFonts w:ascii="Times New Roman" w:hAnsi="Times New Roman" w:cs="Times New Roman"/>
        </w:rPr>
        <w:t xml:space="preserve">(B) </w:t>
      </w:r>
      <w:r w:rsidR="00AB11DC">
        <w:rPr>
          <w:rFonts w:ascii="Times New Roman" w:hAnsi="Times New Roman" w:cs="Times New Roman" w:hint="eastAsia"/>
        </w:rPr>
        <w:t>of</w:t>
      </w:r>
      <w:r w:rsidR="00AB11DC">
        <w:rPr>
          <w:rFonts w:ascii="Times New Roman" w:hAnsi="Times New Roman" w:cs="Times New Roman"/>
        </w:rPr>
        <w:t xml:space="preserve"> </w:t>
      </w:r>
      <w:r w:rsidR="00374AA6">
        <w:rPr>
          <w:rFonts w:ascii="Times New Roman" w:hAnsi="Times New Roman" w:cs="Times New Roman"/>
        </w:rPr>
        <w:t>ST398</w:t>
      </w:r>
      <w:r>
        <w:rPr>
          <w:rFonts w:ascii="Times New Roman" w:hAnsi="Times New Roman" w:cs="Times New Roman"/>
        </w:rPr>
        <w:t>. The width of edge is scaled by</w:t>
      </w:r>
      <w:r w:rsidRPr="00A572D2">
        <w:rPr>
          <w:rFonts w:ascii="Times New Roman" w:hAnsi="Times New Roman" w:cs="Times New Roman"/>
        </w:rPr>
        <w:t xml:space="preserve"> </w:t>
      </w:r>
      <w:r>
        <w:rPr>
          <w:rFonts w:ascii="Times New Roman" w:hAnsi="Times New Roman" w:cs="Times New Roman"/>
        </w:rPr>
        <w:t>co-evolution score. Square nodes indicate the common taxa between the two networks. Among the top 100 edges (ranked by co-evolution score), only the edges among resistance genes, virulence genes, plasmids and insertion sequences are shown.</w:t>
      </w:r>
    </w:p>
    <w:p w14:paraId="093F2F67" w14:textId="580A3CC9" w:rsidR="00B41A47" w:rsidRDefault="00B41A47" w:rsidP="00424017">
      <w:pPr>
        <w:rPr>
          <w:rFonts w:ascii="Times New Roman" w:hAnsi="Times New Roman" w:cs="Times New Roman"/>
        </w:rPr>
      </w:pPr>
    </w:p>
    <w:p w14:paraId="4FCBFC9D" w14:textId="5DEB6BED" w:rsidR="00B41A47" w:rsidRDefault="009071B3" w:rsidP="00B41A47">
      <w:pPr>
        <w:rPr>
          <w:rFonts w:ascii="Times New Roman" w:hAnsi="Times New Roman" w:cs="Times New Roman"/>
        </w:rPr>
      </w:pPr>
      <w:r>
        <w:rPr>
          <w:rFonts w:ascii="Times New Roman" w:hAnsi="Times New Roman" w:cs="Times New Roman"/>
          <w:noProof/>
        </w:rPr>
        <w:lastRenderedPageBreak/>
        <w:drawing>
          <wp:inline distT="0" distB="0" distL="0" distR="0" wp14:anchorId="2B98555D" wp14:editId="1365D2B2">
            <wp:extent cx="5760720" cy="5314315"/>
            <wp:effectExtent l="0" t="0" r="0" b="0"/>
            <wp:docPr id="19" name="Picture 19"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diagram of a graph&#10;&#10;Description automatically generated with medium confidence"/>
                    <pic:cNvPicPr/>
                  </pic:nvPicPr>
                  <pic:blipFill>
                    <a:blip r:embed="rId19"/>
                    <a:stretch>
                      <a:fillRect/>
                    </a:stretch>
                  </pic:blipFill>
                  <pic:spPr>
                    <a:xfrm>
                      <a:off x="0" y="0"/>
                      <a:ext cx="5760720" cy="5314315"/>
                    </a:xfrm>
                    <a:prstGeom prst="rect">
                      <a:avLst/>
                    </a:prstGeom>
                  </pic:spPr>
                </pic:pic>
              </a:graphicData>
            </a:graphic>
          </wp:inline>
        </w:drawing>
      </w:r>
    </w:p>
    <w:p w14:paraId="5FA703BA" w14:textId="061EDE48" w:rsidR="00B41A47" w:rsidRDefault="00B41A47" w:rsidP="00B41A47">
      <w:pPr>
        <w:rPr>
          <w:rFonts w:ascii="Times New Roman" w:hAnsi="Times New Roman" w:cs="Times New Roman"/>
        </w:rPr>
      </w:pPr>
      <w:r w:rsidRPr="0088321C">
        <w:rPr>
          <w:rFonts w:ascii="Times New Roman" w:hAnsi="Times New Roman" w:cs="Times New Roman"/>
        </w:rPr>
        <w:t xml:space="preserve">Fig. </w:t>
      </w:r>
      <w:r>
        <w:rPr>
          <w:rFonts w:ascii="Times New Roman" w:hAnsi="Times New Roman" w:cs="Times New Roman"/>
        </w:rPr>
        <w:t>S1</w:t>
      </w:r>
      <w:r w:rsidR="001E783B">
        <w:rPr>
          <w:rFonts w:ascii="Times New Roman" w:hAnsi="Times New Roman" w:cs="Times New Roman"/>
        </w:rPr>
        <w:t>2</w:t>
      </w:r>
      <w:r>
        <w:rPr>
          <w:rFonts w:ascii="Times New Roman" w:hAnsi="Times New Roman" w:cs="Times New Roman"/>
        </w:rPr>
        <w:t xml:space="preserve"> </w:t>
      </w:r>
      <w:r w:rsidRPr="0088321C">
        <w:rPr>
          <w:rFonts w:ascii="Times New Roman" w:hAnsi="Times New Roman" w:cs="Times New Roman"/>
        </w:rPr>
        <w:t xml:space="preserve">The relationship between the cumulative number of gene gain and loss events and the cumulative branch length, separately in </w:t>
      </w:r>
      <w:r>
        <w:rPr>
          <w:rFonts w:ascii="Times New Roman" w:hAnsi="Times New Roman" w:cs="Times New Roman"/>
        </w:rPr>
        <w:t>human-</w:t>
      </w:r>
      <w:r w:rsidRPr="0088321C">
        <w:rPr>
          <w:rFonts w:ascii="Times New Roman" w:hAnsi="Times New Roman" w:cs="Times New Roman"/>
        </w:rPr>
        <w:t xml:space="preserve">isolates and </w:t>
      </w:r>
      <w:r>
        <w:rPr>
          <w:rFonts w:ascii="Times New Roman" w:hAnsi="Times New Roman" w:cs="Times New Roman"/>
        </w:rPr>
        <w:t>animal-</w:t>
      </w:r>
      <w:r w:rsidRPr="0088321C">
        <w:rPr>
          <w:rFonts w:ascii="Times New Roman" w:hAnsi="Times New Roman" w:cs="Times New Roman"/>
        </w:rPr>
        <w:t xml:space="preserve">isolates. </w:t>
      </w:r>
      <w:r w:rsidRPr="0088321C">
        <w:rPr>
          <w:rFonts w:ascii="Times New Roman" w:hAnsi="Times New Roman" w:cs="Times New Roman"/>
          <w:i/>
          <w:iCs/>
        </w:rPr>
        <w:t>P</w:t>
      </w:r>
      <w:r w:rsidRPr="0088321C">
        <w:rPr>
          <w:rFonts w:ascii="Times New Roman" w:hAnsi="Times New Roman" w:cs="Times New Roman"/>
        </w:rPr>
        <w:t xml:space="preserve"> &lt; 0.0001 </w:t>
      </w:r>
      <w:r>
        <w:rPr>
          <w:rFonts w:ascii="Times New Roman" w:hAnsi="Times New Roman" w:cs="Times New Roman"/>
        </w:rPr>
        <w:t>in</w:t>
      </w:r>
      <w:r w:rsidRPr="00B41A47">
        <w:rPr>
          <w:rFonts w:ascii="Times New Roman" w:hAnsi="Times New Roman" w:cs="Times New Roman"/>
        </w:rPr>
        <w:t xml:space="preserve"> the core term indicates that t</w:t>
      </w:r>
      <w:r w:rsidR="0093661F">
        <w:rPr>
          <w:rFonts w:ascii="Times New Roman" w:hAnsi="Times New Roman" w:cs="Times New Roman"/>
        </w:rPr>
        <w:t>he</w:t>
      </w:r>
      <w:r w:rsidRPr="00B41A47">
        <w:rPr>
          <w:rFonts w:ascii="Times New Roman" w:hAnsi="Times New Roman" w:cs="Times New Roman"/>
        </w:rPr>
        <w:t xml:space="preserve"> </w:t>
      </w:r>
      <w:r>
        <w:rPr>
          <w:rFonts w:ascii="Times New Roman" w:hAnsi="Times New Roman" w:cs="Times New Roman"/>
        </w:rPr>
        <w:t>human-</w:t>
      </w:r>
      <w:r w:rsidR="0093661F">
        <w:rPr>
          <w:rFonts w:ascii="Times New Roman" w:hAnsi="Times New Roman" w:cs="Times New Roman"/>
        </w:rPr>
        <w:t>isolates</w:t>
      </w:r>
      <w:r>
        <w:rPr>
          <w:rFonts w:ascii="Times New Roman" w:hAnsi="Times New Roman" w:cs="Times New Roman"/>
        </w:rPr>
        <w:t xml:space="preserve"> ha</w:t>
      </w:r>
      <w:r w:rsidR="0093661F">
        <w:rPr>
          <w:rFonts w:ascii="Times New Roman" w:hAnsi="Times New Roman" w:cs="Times New Roman"/>
        </w:rPr>
        <w:t>ve</w:t>
      </w:r>
      <w:r>
        <w:rPr>
          <w:rFonts w:ascii="Times New Roman" w:hAnsi="Times New Roman" w:cs="Times New Roman"/>
        </w:rPr>
        <w:t xml:space="preserve"> a significantly higher</w:t>
      </w:r>
      <w:r w:rsidRPr="00B41A47">
        <w:rPr>
          <w:rFonts w:ascii="Times New Roman" w:hAnsi="Times New Roman" w:cs="Times New Roman"/>
        </w:rPr>
        <w:t xml:space="preserve"> rate of gene gain and loss </w:t>
      </w:r>
      <w:r>
        <w:rPr>
          <w:rFonts w:ascii="Times New Roman" w:hAnsi="Times New Roman" w:cs="Times New Roman"/>
        </w:rPr>
        <w:t>than animal-</w:t>
      </w:r>
      <w:r w:rsidR="004F6845">
        <w:rPr>
          <w:rFonts w:ascii="Times New Roman" w:hAnsi="Times New Roman" w:cs="Times New Roman"/>
        </w:rPr>
        <w:t>isolates</w:t>
      </w:r>
      <w:r w:rsidR="005B0256">
        <w:rPr>
          <w:rFonts w:ascii="Times New Roman" w:hAnsi="Times New Roman" w:cs="Times New Roman"/>
        </w:rPr>
        <w:t>.</w:t>
      </w:r>
    </w:p>
    <w:p w14:paraId="60CD7910" w14:textId="45AA4702" w:rsidR="00076ED2" w:rsidRDefault="00076ED2" w:rsidP="00B41A47">
      <w:pPr>
        <w:rPr>
          <w:rFonts w:ascii="Times New Roman" w:hAnsi="Times New Roman" w:cs="Times New Roman"/>
        </w:rPr>
      </w:pPr>
    </w:p>
    <w:p w14:paraId="3072FCA8" w14:textId="46538635" w:rsidR="00076ED2" w:rsidRDefault="00076ED2" w:rsidP="00B41A47">
      <w:pPr>
        <w:rPr>
          <w:rFonts w:ascii="Times New Roman" w:hAnsi="Times New Roman" w:cs="Times New Roman"/>
        </w:rPr>
      </w:pPr>
    </w:p>
    <w:p w14:paraId="7BCB61E9" w14:textId="77777777" w:rsidR="00B940C7" w:rsidRDefault="00B940C7" w:rsidP="00B940C7">
      <w:pPr>
        <w:rPr>
          <w:rFonts w:ascii="Times New Roman" w:hAnsi="Times New Roman" w:cs="Times New Roman"/>
        </w:rPr>
      </w:pPr>
      <w:r>
        <w:rPr>
          <w:rFonts w:ascii="Times New Roman" w:hAnsi="Times New Roman" w:cs="Times New Roman"/>
          <w:noProof/>
        </w:rPr>
        <w:lastRenderedPageBreak/>
        <w:drawing>
          <wp:inline distT="0" distB="0" distL="0" distR="0" wp14:anchorId="5132FADA" wp14:editId="2BCE6D70">
            <wp:extent cx="4572000" cy="4364736"/>
            <wp:effectExtent l="0" t="0" r="0" b="0"/>
            <wp:docPr id="25" name="Picture 25" descr="A picture containing text, diagram, screenshot,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diagram, screenshot, rectangle&#10;&#10;Description automatically generated"/>
                    <pic:cNvPicPr/>
                  </pic:nvPicPr>
                  <pic:blipFill>
                    <a:blip r:embed="rId20"/>
                    <a:stretch>
                      <a:fillRect/>
                    </a:stretch>
                  </pic:blipFill>
                  <pic:spPr>
                    <a:xfrm>
                      <a:off x="0" y="0"/>
                      <a:ext cx="4572000" cy="4364736"/>
                    </a:xfrm>
                    <a:prstGeom prst="rect">
                      <a:avLst/>
                    </a:prstGeom>
                  </pic:spPr>
                </pic:pic>
              </a:graphicData>
            </a:graphic>
          </wp:inline>
        </w:drawing>
      </w:r>
    </w:p>
    <w:p w14:paraId="44782BBE" w14:textId="297A8E3B" w:rsidR="00B940C7" w:rsidRDefault="00B940C7" w:rsidP="00B940C7">
      <w:pPr>
        <w:rPr>
          <w:rFonts w:ascii="Times New Roman" w:hAnsi="Times New Roman" w:cs="Times New Roman"/>
        </w:rPr>
      </w:pPr>
      <w:r w:rsidRPr="0088321C">
        <w:rPr>
          <w:rFonts w:ascii="Times New Roman" w:hAnsi="Times New Roman" w:cs="Times New Roman"/>
        </w:rPr>
        <w:t xml:space="preserve">Fig. </w:t>
      </w:r>
      <w:r>
        <w:rPr>
          <w:rFonts w:ascii="Times New Roman" w:hAnsi="Times New Roman" w:cs="Times New Roman"/>
        </w:rPr>
        <w:t>S1</w:t>
      </w:r>
      <w:r w:rsidR="001E783B">
        <w:rPr>
          <w:rFonts w:ascii="Times New Roman" w:hAnsi="Times New Roman" w:cs="Times New Roman"/>
        </w:rPr>
        <w:t>3</w:t>
      </w:r>
      <w:r>
        <w:rPr>
          <w:rFonts w:ascii="Times New Roman" w:hAnsi="Times New Roman" w:cs="Times New Roman"/>
        </w:rPr>
        <w:t xml:space="preserve"> </w:t>
      </w:r>
      <w:r w:rsidRPr="0088321C">
        <w:rPr>
          <w:rFonts w:ascii="Times New Roman" w:hAnsi="Times New Roman" w:cs="Times New Roman"/>
        </w:rPr>
        <w:t>SNP (Single-Nucleotide Polymorphisms</w:t>
      </w:r>
      <w:r>
        <w:rPr>
          <w:rFonts w:ascii="Times New Roman" w:hAnsi="Times New Roman" w:cs="Times New Roman"/>
        </w:rPr>
        <w:t xml:space="preserve">) dissimilarity among human-isolates, and among animal-isolates. </w:t>
      </w:r>
    </w:p>
    <w:p w14:paraId="0376207F" w14:textId="77777777" w:rsidR="00826A4A" w:rsidRDefault="00826A4A" w:rsidP="00B940C7">
      <w:pPr>
        <w:rPr>
          <w:rFonts w:ascii="Times New Roman" w:hAnsi="Times New Roman" w:cs="Times New Roman"/>
        </w:rPr>
      </w:pPr>
    </w:p>
    <w:p w14:paraId="76C41F1D" w14:textId="77777777" w:rsidR="00826A4A" w:rsidRDefault="00826A4A" w:rsidP="00B940C7">
      <w:pPr>
        <w:rPr>
          <w:rFonts w:ascii="Times New Roman" w:hAnsi="Times New Roman" w:cs="Times New Roman"/>
        </w:rPr>
      </w:pPr>
    </w:p>
    <w:p w14:paraId="63355026" w14:textId="77777777" w:rsidR="00C7788D" w:rsidRDefault="00C7788D" w:rsidP="00C7788D">
      <w:pPr>
        <w:rPr>
          <w:rFonts w:ascii="Times New Roman" w:hAnsi="Times New Roman" w:cs="Times New Roman"/>
        </w:rPr>
      </w:pPr>
      <w:r>
        <w:rPr>
          <w:rFonts w:ascii="Times New Roman" w:hAnsi="Times New Roman" w:cs="Times New Roman"/>
          <w:noProof/>
        </w:rPr>
        <w:lastRenderedPageBreak/>
        <w:drawing>
          <wp:inline distT="0" distB="0" distL="0" distR="0" wp14:anchorId="2663AD18" wp14:editId="58F42BF0">
            <wp:extent cx="6540500" cy="6540500"/>
            <wp:effectExtent l="0" t="0" r="0" b="0"/>
            <wp:docPr id="3" name="Picture 3" descr="A picture containing text, screenshot, diagram,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creenshot, diagram, parallel&#10;&#10;Description automatically generated"/>
                    <pic:cNvPicPr/>
                  </pic:nvPicPr>
                  <pic:blipFill>
                    <a:blip r:embed="rId21"/>
                    <a:stretch>
                      <a:fillRect/>
                    </a:stretch>
                  </pic:blipFill>
                  <pic:spPr>
                    <a:xfrm>
                      <a:off x="0" y="0"/>
                      <a:ext cx="6540500" cy="6540500"/>
                    </a:xfrm>
                    <a:prstGeom prst="rect">
                      <a:avLst/>
                    </a:prstGeom>
                  </pic:spPr>
                </pic:pic>
              </a:graphicData>
            </a:graphic>
          </wp:inline>
        </w:drawing>
      </w:r>
    </w:p>
    <w:p w14:paraId="0F50B606" w14:textId="27CF9FCB" w:rsidR="00C7788D" w:rsidRDefault="00C7788D" w:rsidP="00C7788D">
      <w:pPr>
        <w:rPr>
          <w:rFonts w:ascii="Times New Roman" w:hAnsi="Times New Roman" w:cs="Times New Roman"/>
        </w:rPr>
      </w:pPr>
      <w:r w:rsidRPr="0088321C">
        <w:rPr>
          <w:rFonts w:ascii="Times New Roman" w:hAnsi="Times New Roman" w:cs="Times New Roman"/>
        </w:rPr>
        <w:t xml:space="preserve">Fig. </w:t>
      </w:r>
      <w:r>
        <w:rPr>
          <w:rFonts w:ascii="Times New Roman" w:hAnsi="Times New Roman" w:cs="Times New Roman"/>
        </w:rPr>
        <w:t>S1</w:t>
      </w:r>
      <w:r w:rsidR="001E783B">
        <w:rPr>
          <w:rFonts w:ascii="Times New Roman" w:hAnsi="Times New Roman" w:cs="Times New Roman"/>
        </w:rPr>
        <w:t>4</w:t>
      </w:r>
      <w:r>
        <w:rPr>
          <w:rFonts w:ascii="Times New Roman" w:hAnsi="Times New Roman" w:cs="Times New Roman"/>
        </w:rPr>
        <w:t xml:space="preserve"> Number of </w:t>
      </w:r>
      <w:r w:rsidRPr="0088321C">
        <w:rPr>
          <w:rFonts w:ascii="Times New Roman" w:hAnsi="Times New Roman" w:cs="Times New Roman"/>
        </w:rPr>
        <w:t>SNP</w:t>
      </w:r>
      <w:r>
        <w:rPr>
          <w:rFonts w:ascii="Times New Roman" w:hAnsi="Times New Roman" w:cs="Times New Roman"/>
        </w:rPr>
        <w:t>s</w:t>
      </w:r>
      <w:r w:rsidRPr="0088321C">
        <w:rPr>
          <w:rFonts w:ascii="Times New Roman" w:hAnsi="Times New Roman" w:cs="Times New Roman"/>
        </w:rPr>
        <w:t xml:space="preserve"> (Single-Nucleotide Polymorphisms</w:t>
      </w:r>
      <w:r>
        <w:rPr>
          <w:rFonts w:ascii="Times New Roman" w:hAnsi="Times New Roman" w:cs="Times New Roman"/>
        </w:rPr>
        <w:t>) within genes. In total, 177 SNPs are identified to distinguish the dominant 10 subtypes</w:t>
      </w:r>
      <w:r w:rsidRPr="003B7268">
        <w:rPr>
          <w:rFonts w:ascii="Times New Roman" w:hAnsi="Times New Roman" w:cs="Times New Roman"/>
        </w:rPr>
        <w:t xml:space="preserve"> </w:t>
      </w:r>
      <w:r>
        <w:rPr>
          <w:rFonts w:ascii="Times New Roman" w:hAnsi="Times New Roman" w:cs="Times New Roman"/>
        </w:rPr>
        <w:t>of global ST398 isolates. Only the top 5 KEGG pathways are shown.</w:t>
      </w:r>
    </w:p>
    <w:p w14:paraId="2C20F8F8" w14:textId="77777777" w:rsidR="00826A4A" w:rsidRDefault="00826A4A" w:rsidP="00B940C7">
      <w:pPr>
        <w:rPr>
          <w:rFonts w:ascii="Times New Roman" w:hAnsi="Times New Roman" w:cs="Times New Roman"/>
        </w:rPr>
      </w:pPr>
    </w:p>
    <w:p w14:paraId="0D507C8B" w14:textId="63C69971" w:rsidR="00076ED2" w:rsidRDefault="00076ED2" w:rsidP="00B41A47">
      <w:pPr>
        <w:rPr>
          <w:rFonts w:ascii="Times New Roman" w:hAnsi="Times New Roman" w:cs="Times New Roman"/>
        </w:rPr>
      </w:pPr>
    </w:p>
    <w:p w14:paraId="7A065C51" w14:textId="77777777" w:rsidR="00826A4A" w:rsidRPr="0088321C" w:rsidRDefault="00826A4A" w:rsidP="00826A4A">
      <w:pPr>
        <w:rPr>
          <w:rFonts w:ascii="Times New Roman" w:hAnsi="Times New Roman" w:cs="Times New Roman"/>
        </w:rPr>
      </w:pPr>
      <w:r>
        <w:rPr>
          <w:rFonts w:ascii="Times New Roman" w:hAnsi="Times New Roman" w:cs="Times New Roman"/>
          <w:noProof/>
        </w:rPr>
        <w:lastRenderedPageBreak/>
        <w:drawing>
          <wp:inline distT="0" distB="0" distL="0" distR="0" wp14:anchorId="551AB15F" wp14:editId="7C13788D">
            <wp:extent cx="5760720" cy="3091815"/>
            <wp:effectExtent l="0" t="0" r="0" b="0"/>
            <wp:docPr id="6" name="Picture 6" descr="A picture containing text, screenshot, diagram,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screenshot, diagram, rectangle&#10;&#10;Description automatically generated"/>
                    <pic:cNvPicPr/>
                  </pic:nvPicPr>
                  <pic:blipFill>
                    <a:blip r:embed="rId22"/>
                    <a:stretch>
                      <a:fillRect/>
                    </a:stretch>
                  </pic:blipFill>
                  <pic:spPr>
                    <a:xfrm>
                      <a:off x="0" y="0"/>
                      <a:ext cx="5760720" cy="3091815"/>
                    </a:xfrm>
                    <a:prstGeom prst="rect">
                      <a:avLst/>
                    </a:prstGeom>
                  </pic:spPr>
                </pic:pic>
              </a:graphicData>
            </a:graphic>
          </wp:inline>
        </w:drawing>
      </w:r>
    </w:p>
    <w:p w14:paraId="61109B17" w14:textId="4D685F17" w:rsidR="00826A4A" w:rsidRDefault="00826A4A" w:rsidP="00826A4A">
      <w:pPr>
        <w:rPr>
          <w:rFonts w:ascii="Times New Roman" w:hAnsi="Times New Roman" w:cs="Times New Roman"/>
        </w:rPr>
      </w:pPr>
      <w:r w:rsidRPr="0088321C">
        <w:rPr>
          <w:rFonts w:ascii="Times New Roman" w:hAnsi="Times New Roman" w:cs="Times New Roman"/>
        </w:rPr>
        <w:t xml:space="preserve">Fig. </w:t>
      </w:r>
      <w:r>
        <w:rPr>
          <w:rFonts w:ascii="Times New Roman" w:hAnsi="Times New Roman" w:cs="Times New Roman"/>
        </w:rPr>
        <w:t>S1</w:t>
      </w:r>
      <w:r w:rsidR="00DE2939">
        <w:rPr>
          <w:rFonts w:ascii="Times New Roman" w:hAnsi="Times New Roman" w:cs="Times New Roman"/>
        </w:rPr>
        <w:t>5</w:t>
      </w:r>
      <w:r w:rsidRPr="0088321C">
        <w:rPr>
          <w:rFonts w:ascii="Times New Roman" w:hAnsi="Times New Roman" w:cs="Times New Roman"/>
        </w:rPr>
        <w:t xml:space="preserve"> </w:t>
      </w:r>
      <w:r>
        <w:rPr>
          <w:rFonts w:ascii="Times New Roman" w:hAnsi="Times New Roman" w:cs="Times New Roman"/>
        </w:rPr>
        <w:t>The variable explanation for the phylogenetic distribution of isolates</w:t>
      </w:r>
      <w:r w:rsidRPr="00697642">
        <w:rPr>
          <w:rFonts w:ascii="Times New Roman" w:hAnsi="Times New Roman" w:cs="Times New Roman"/>
        </w:rPr>
        <w:t xml:space="preserve"> </w:t>
      </w:r>
      <w:r>
        <w:rPr>
          <w:rFonts w:ascii="Times New Roman" w:hAnsi="Times New Roman" w:cs="Times New Roman"/>
        </w:rPr>
        <w:t xml:space="preserve">from patients, evaluated by </w:t>
      </w:r>
      <w:bookmarkStart w:id="1" w:name="_Hlk138074520"/>
      <w:r>
        <w:rPr>
          <w:rFonts w:ascii="Times New Roman" w:hAnsi="Times New Roman" w:cs="Times New Roman"/>
        </w:rPr>
        <w:t>d</w:t>
      </w:r>
      <w:r w:rsidRPr="002732A0">
        <w:rPr>
          <w:rFonts w:ascii="Times New Roman" w:hAnsi="Times New Roman" w:cs="Times New Roman"/>
        </w:rPr>
        <w:t>istance-based redundancy analysis</w:t>
      </w:r>
      <w:bookmarkEnd w:id="1"/>
      <w:r>
        <w:rPr>
          <w:rFonts w:ascii="Times New Roman" w:hAnsi="Times New Roman" w:cs="Times New Roman"/>
        </w:rPr>
        <w:t>.</w:t>
      </w:r>
    </w:p>
    <w:p w14:paraId="7A0D353F" w14:textId="77777777" w:rsidR="00B940C7" w:rsidRDefault="00B940C7" w:rsidP="00B41A47">
      <w:pPr>
        <w:rPr>
          <w:rFonts w:ascii="Times New Roman" w:hAnsi="Times New Roman" w:cs="Times New Roman"/>
        </w:rPr>
      </w:pPr>
    </w:p>
    <w:p w14:paraId="53DA6DFF" w14:textId="77777777" w:rsidR="00DF2FEC" w:rsidRPr="0088321C" w:rsidRDefault="00DF2FEC" w:rsidP="00DF2FEC">
      <w:pPr>
        <w:rPr>
          <w:rFonts w:ascii="Times New Roman" w:hAnsi="Times New Roman" w:cs="Times New Roman"/>
        </w:rPr>
      </w:pPr>
      <w:r>
        <w:rPr>
          <w:rFonts w:ascii="Times New Roman" w:hAnsi="Times New Roman" w:cs="Times New Roman"/>
          <w:noProof/>
        </w:rPr>
        <w:lastRenderedPageBreak/>
        <w:drawing>
          <wp:inline distT="0" distB="0" distL="0" distR="0" wp14:anchorId="7B7D9094" wp14:editId="1B206EAF">
            <wp:extent cx="5760720" cy="5760720"/>
            <wp:effectExtent l="0" t="0" r="0" b="0"/>
            <wp:docPr id="10" name="Picture 10" descr="A picture containing text, screenshot, handwrit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screenshot, handwriting, diagram&#10;&#10;Description automatically generated"/>
                    <pic:cNvPicPr/>
                  </pic:nvPicPr>
                  <pic:blipFill>
                    <a:blip r:embed="rId23"/>
                    <a:stretch>
                      <a:fillRect/>
                    </a:stretch>
                  </pic:blipFill>
                  <pic:spPr>
                    <a:xfrm>
                      <a:off x="0" y="0"/>
                      <a:ext cx="5760720" cy="5760720"/>
                    </a:xfrm>
                    <a:prstGeom prst="rect">
                      <a:avLst/>
                    </a:prstGeom>
                  </pic:spPr>
                </pic:pic>
              </a:graphicData>
            </a:graphic>
          </wp:inline>
        </w:drawing>
      </w:r>
    </w:p>
    <w:p w14:paraId="7DBA9F48" w14:textId="6CE3095E" w:rsidR="00DF2FEC" w:rsidRDefault="00DF2FEC" w:rsidP="00DF2FEC">
      <w:pPr>
        <w:rPr>
          <w:rFonts w:ascii="Times New Roman" w:hAnsi="Times New Roman" w:cs="Times New Roman"/>
        </w:rPr>
      </w:pPr>
      <w:r w:rsidRPr="0088321C">
        <w:rPr>
          <w:rFonts w:ascii="Times New Roman" w:hAnsi="Times New Roman" w:cs="Times New Roman"/>
        </w:rPr>
        <w:t xml:space="preserve">Fig. </w:t>
      </w:r>
      <w:r>
        <w:rPr>
          <w:rFonts w:ascii="Times New Roman" w:hAnsi="Times New Roman" w:cs="Times New Roman"/>
        </w:rPr>
        <w:t>S1</w:t>
      </w:r>
      <w:r w:rsidR="00DE2939">
        <w:rPr>
          <w:rFonts w:ascii="Times New Roman" w:hAnsi="Times New Roman" w:cs="Times New Roman"/>
        </w:rPr>
        <w:t>6</w:t>
      </w:r>
      <w:r>
        <w:rPr>
          <w:rFonts w:ascii="Times New Roman" w:hAnsi="Times New Roman" w:cs="Times New Roman"/>
        </w:rPr>
        <w:t xml:space="preserve"> </w:t>
      </w:r>
      <w:r w:rsidRPr="0088321C">
        <w:rPr>
          <w:rFonts w:ascii="Times New Roman" w:hAnsi="Times New Roman" w:cs="Times New Roman"/>
        </w:rPr>
        <w:t>SNP (</w:t>
      </w:r>
      <w:bookmarkStart w:id="2" w:name="_Hlk138073759"/>
      <w:r w:rsidRPr="0088321C">
        <w:rPr>
          <w:rFonts w:ascii="Times New Roman" w:hAnsi="Times New Roman" w:cs="Times New Roman"/>
        </w:rPr>
        <w:t>Single-Nucleotide Polymorphism</w:t>
      </w:r>
      <w:bookmarkEnd w:id="2"/>
      <w:r>
        <w:rPr>
          <w:rFonts w:ascii="Times New Roman" w:hAnsi="Times New Roman" w:cs="Times New Roman"/>
        </w:rPr>
        <w:t xml:space="preserve">) dissimilarity across </w:t>
      </w:r>
      <w:r w:rsidRPr="001425FE">
        <w:rPr>
          <w:rFonts w:ascii="Times New Roman" w:hAnsi="Times New Roman" w:cs="Times New Roman"/>
        </w:rPr>
        <w:t>pairwise</w:t>
      </w:r>
      <w:r>
        <w:rPr>
          <w:rFonts w:ascii="Times New Roman" w:hAnsi="Times New Roman" w:cs="Times New Roman"/>
        </w:rPr>
        <w:t xml:space="preserve"> isolates within </w:t>
      </w:r>
      <w:r w:rsidR="003F46AD">
        <w:rPr>
          <w:rFonts w:ascii="Times New Roman" w:hAnsi="Times New Roman" w:cs="Times New Roman"/>
        </w:rPr>
        <w:t xml:space="preserve">the same </w:t>
      </w:r>
      <w:r>
        <w:rPr>
          <w:rFonts w:ascii="Times New Roman" w:hAnsi="Times New Roman" w:cs="Times New Roman"/>
        </w:rPr>
        <w:t>patient and across patients.</w:t>
      </w:r>
    </w:p>
    <w:p w14:paraId="64498773" w14:textId="77777777" w:rsidR="00B940C7" w:rsidRDefault="00B940C7" w:rsidP="00B41A47">
      <w:pPr>
        <w:rPr>
          <w:rFonts w:ascii="Times New Roman" w:hAnsi="Times New Roman" w:cs="Times New Roman"/>
        </w:rPr>
      </w:pPr>
    </w:p>
    <w:p w14:paraId="2CE0B033" w14:textId="77777777" w:rsidR="00B940C7" w:rsidRDefault="00B940C7" w:rsidP="00B41A47">
      <w:pPr>
        <w:rPr>
          <w:rFonts w:ascii="Times New Roman" w:hAnsi="Times New Roman" w:cs="Times New Roman"/>
        </w:rPr>
      </w:pPr>
    </w:p>
    <w:p w14:paraId="748C17BC" w14:textId="77777777" w:rsidR="002F4348" w:rsidRDefault="002F4348" w:rsidP="00B41A47">
      <w:pPr>
        <w:rPr>
          <w:rFonts w:ascii="Times New Roman" w:hAnsi="Times New Roman" w:cs="Times New Roman"/>
        </w:rPr>
      </w:pPr>
    </w:p>
    <w:p w14:paraId="57780885" w14:textId="77777777" w:rsidR="002F4348" w:rsidRDefault="002F4348" w:rsidP="00B41A47">
      <w:pPr>
        <w:rPr>
          <w:rFonts w:ascii="Times New Roman" w:hAnsi="Times New Roman" w:cs="Times New Roman"/>
        </w:rPr>
      </w:pPr>
    </w:p>
    <w:p w14:paraId="183ECFC8" w14:textId="77777777" w:rsidR="002F4348" w:rsidRDefault="002F4348" w:rsidP="00B41A47">
      <w:pPr>
        <w:rPr>
          <w:rFonts w:ascii="Times New Roman" w:hAnsi="Times New Roman" w:cs="Times New Roman"/>
        </w:rPr>
      </w:pPr>
    </w:p>
    <w:p w14:paraId="6E09C591" w14:textId="76C507D6" w:rsidR="00DF2FEC" w:rsidRPr="003560BF" w:rsidRDefault="002F4348" w:rsidP="00DF2FEC">
      <w:pPr>
        <w:rPr>
          <w:rFonts w:ascii="Times New Roman" w:hAnsi="Times New Roman" w:cs="Times New Roman"/>
        </w:rPr>
      </w:pPr>
      <w:r>
        <w:rPr>
          <w:rFonts w:ascii="Times New Roman" w:hAnsi="Times New Roman" w:cs="Times New Roman"/>
          <w:noProof/>
        </w:rPr>
        <w:lastRenderedPageBreak/>
        <w:drawing>
          <wp:inline distT="0" distB="0" distL="0" distR="0" wp14:anchorId="7FCAA09D" wp14:editId="3C301230">
            <wp:extent cx="6563801" cy="1615627"/>
            <wp:effectExtent l="0" t="0" r="0" b="0"/>
            <wp:docPr id="13" name="Picture 13" descr="A close-u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up of a city&#10;&#10;Description automatically generated"/>
                    <pic:cNvPicPr/>
                  </pic:nvPicPr>
                  <pic:blipFill>
                    <a:blip r:embed="rId24"/>
                    <a:stretch>
                      <a:fillRect/>
                    </a:stretch>
                  </pic:blipFill>
                  <pic:spPr>
                    <a:xfrm>
                      <a:off x="0" y="0"/>
                      <a:ext cx="6576108" cy="1618656"/>
                    </a:xfrm>
                    <a:prstGeom prst="rect">
                      <a:avLst/>
                    </a:prstGeom>
                  </pic:spPr>
                </pic:pic>
              </a:graphicData>
            </a:graphic>
          </wp:inline>
        </w:drawing>
      </w:r>
    </w:p>
    <w:p w14:paraId="07ED3999" w14:textId="35897C14" w:rsidR="00DF2FEC" w:rsidRDefault="00DF2FEC" w:rsidP="00DF2FEC">
      <w:pPr>
        <w:rPr>
          <w:rFonts w:ascii="Times New Roman" w:hAnsi="Times New Roman" w:cs="Times New Roman"/>
        </w:rPr>
      </w:pPr>
      <w:r w:rsidRPr="003560BF">
        <w:rPr>
          <w:rFonts w:ascii="Times New Roman" w:hAnsi="Times New Roman" w:cs="Times New Roman"/>
        </w:rPr>
        <w:t xml:space="preserve">Fig. </w:t>
      </w:r>
      <w:r>
        <w:rPr>
          <w:rFonts w:ascii="Times New Roman" w:hAnsi="Times New Roman" w:cs="Times New Roman"/>
        </w:rPr>
        <w:t>S1</w:t>
      </w:r>
      <w:r w:rsidR="00DE2939">
        <w:rPr>
          <w:rFonts w:ascii="Times New Roman" w:hAnsi="Times New Roman" w:cs="Times New Roman"/>
        </w:rPr>
        <w:t>7</w:t>
      </w:r>
      <w:r w:rsidRPr="003560BF">
        <w:rPr>
          <w:rFonts w:ascii="Times New Roman" w:hAnsi="Times New Roman" w:cs="Times New Roman"/>
        </w:rPr>
        <w:t xml:space="preserve"> The clustering of isolates from patients with and without ST398 infection, based on gene profiles of isolates (A). Point</w:t>
      </w:r>
      <w:r>
        <w:rPr>
          <w:rFonts w:ascii="Times New Roman" w:hAnsi="Times New Roman" w:cs="Times New Roman"/>
        </w:rPr>
        <w:t>s</w:t>
      </w:r>
      <w:r w:rsidRPr="003560BF">
        <w:rPr>
          <w:rFonts w:ascii="Times New Roman" w:hAnsi="Times New Roman" w:cs="Times New Roman"/>
        </w:rPr>
        <w:t xml:space="preserve"> represent isolates. The overlap among core (Inf CORE) genes and accessory (Inf ACC) genes of infection isolates, and core (Non-inf CORE) genes and accessory (Non-inf ACC) genes of non-infection</w:t>
      </w:r>
      <w:r w:rsidR="006906C4">
        <w:rPr>
          <w:rFonts w:ascii="Times New Roman" w:hAnsi="Times New Roman" w:cs="Times New Roman"/>
        </w:rPr>
        <w:t xml:space="preserve"> (colonized)</w:t>
      </w:r>
      <w:r w:rsidRPr="003560BF">
        <w:rPr>
          <w:rFonts w:ascii="Times New Roman" w:hAnsi="Times New Roman" w:cs="Times New Roman"/>
        </w:rPr>
        <w:t xml:space="preserve"> isolates (B). </w:t>
      </w:r>
    </w:p>
    <w:p w14:paraId="0F10B1BA" w14:textId="77777777" w:rsidR="00907E88" w:rsidRDefault="00907E88" w:rsidP="00DF2FEC">
      <w:pPr>
        <w:rPr>
          <w:rFonts w:ascii="Times New Roman" w:hAnsi="Times New Roman" w:cs="Times New Roman"/>
        </w:rPr>
      </w:pPr>
    </w:p>
    <w:p w14:paraId="362669DB" w14:textId="77777777" w:rsidR="00907E88" w:rsidRDefault="00907E88" w:rsidP="00DF2FEC">
      <w:pPr>
        <w:rPr>
          <w:rFonts w:ascii="Times New Roman" w:hAnsi="Times New Roman" w:cs="Times New Roman"/>
        </w:rPr>
      </w:pPr>
    </w:p>
    <w:p w14:paraId="7A15DB76" w14:textId="77777777" w:rsidR="00907E88" w:rsidRDefault="00907E88" w:rsidP="00DF2FEC">
      <w:pPr>
        <w:rPr>
          <w:rFonts w:ascii="Times New Roman" w:hAnsi="Times New Roman" w:cs="Times New Roman"/>
        </w:rPr>
      </w:pPr>
    </w:p>
    <w:p w14:paraId="67D2F597" w14:textId="77777777" w:rsidR="00907E88" w:rsidRDefault="00907E88" w:rsidP="00DF2FEC">
      <w:pPr>
        <w:rPr>
          <w:rFonts w:ascii="Times New Roman" w:hAnsi="Times New Roman" w:cs="Times New Roman"/>
        </w:rPr>
      </w:pPr>
    </w:p>
    <w:p w14:paraId="702A5E6F" w14:textId="77777777" w:rsidR="00DF2FEC" w:rsidRDefault="00DF2FEC" w:rsidP="00DF2FEC">
      <w:pPr>
        <w:rPr>
          <w:rFonts w:ascii="Times New Roman" w:hAnsi="Times New Roman" w:cs="Times New Roman"/>
        </w:rPr>
      </w:pPr>
    </w:p>
    <w:p w14:paraId="02D60107" w14:textId="77777777" w:rsidR="00907E88" w:rsidRPr="0088321C" w:rsidRDefault="00907E88" w:rsidP="00907E88">
      <w:pPr>
        <w:rPr>
          <w:rFonts w:ascii="Times New Roman" w:hAnsi="Times New Roman" w:cs="Times New Roman"/>
        </w:rPr>
      </w:pPr>
      <w:r>
        <w:rPr>
          <w:rFonts w:ascii="Times New Roman" w:hAnsi="Times New Roman" w:cs="Times New Roman"/>
          <w:noProof/>
        </w:rPr>
        <w:lastRenderedPageBreak/>
        <w:drawing>
          <wp:inline distT="0" distB="0" distL="0" distR="0" wp14:anchorId="6F6A5058" wp14:editId="5C993647">
            <wp:extent cx="5760720" cy="5199380"/>
            <wp:effectExtent l="0" t="0" r="0" b="0"/>
            <wp:docPr id="5" name="Picture 5" descr="A picture containing text, diagram, line,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diagram, line, parallel&#10;&#10;Description automatically generated"/>
                    <pic:cNvPicPr/>
                  </pic:nvPicPr>
                  <pic:blipFill>
                    <a:blip r:embed="rId25"/>
                    <a:stretch>
                      <a:fillRect/>
                    </a:stretch>
                  </pic:blipFill>
                  <pic:spPr>
                    <a:xfrm>
                      <a:off x="0" y="0"/>
                      <a:ext cx="5760720" cy="5199380"/>
                    </a:xfrm>
                    <a:prstGeom prst="rect">
                      <a:avLst/>
                    </a:prstGeom>
                  </pic:spPr>
                </pic:pic>
              </a:graphicData>
            </a:graphic>
          </wp:inline>
        </w:drawing>
      </w:r>
    </w:p>
    <w:p w14:paraId="66F2105B" w14:textId="0926806C" w:rsidR="00907E88" w:rsidRPr="0088321C" w:rsidRDefault="00907E88" w:rsidP="00907E88">
      <w:pPr>
        <w:rPr>
          <w:rFonts w:ascii="Times New Roman" w:hAnsi="Times New Roman" w:cs="Times New Roman"/>
        </w:rPr>
      </w:pPr>
      <w:r w:rsidRPr="0088321C">
        <w:rPr>
          <w:rFonts w:ascii="Times New Roman" w:hAnsi="Times New Roman" w:cs="Times New Roman"/>
        </w:rPr>
        <w:t xml:space="preserve">Fig. </w:t>
      </w:r>
      <w:r>
        <w:rPr>
          <w:rFonts w:ascii="Times New Roman" w:hAnsi="Times New Roman" w:cs="Times New Roman"/>
        </w:rPr>
        <w:t>S1</w:t>
      </w:r>
      <w:r w:rsidR="00DE2939">
        <w:rPr>
          <w:rFonts w:ascii="Times New Roman" w:hAnsi="Times New Roman" w:cs="Times New Roman"/>
        </w:rPr>
        <w:t>8</w:t>
      </w:r>
      <w:r>
        <w:rPr>
          <w:rFonts w:ascii="Times New Roman" w:hAnsi="Times New Roman" w:cs="Times New Roman"/>
        </w:rPr>
        <w:t xml:space="preserve"> </w:t>
      </w:r>
      <w:r w:rsidRPr="0088321C">
        <w:rPr>
          <w:rFonts w:ascii="Times New Roman" w:hAnsi="Times New Roman" w:cs="Times New Roman"/>
        </w:rPr>
        <w:t>The relationship between the cumulative number of gene gain and loss events and the cumulative branch length, separately in infection isolates and non-infection</w:t>
      </w:r>
      <w:r w:rsidR="001972B9">
        <w:rPr>
          <w:rFonts w:ascii="Times New Roman" w:hAnsi="Times New Roman" w:cs="Times New Roman"/>
        </w:rPr>
        <w:t xml:space="preserve"> </w:t>
      </w:r>
      <w:r w:rsidR="001972B9">
        <w:rPr>
          <w:rFonts w:ascii="Times New Roman" w:hAnsi="Times New Roman" w:cs="Times New Roman"/>
        </w:rPr>
        <w:t>(colonized)</w:t>
      </w:r>
      <w:r w:rsidRPr="0088321C">
        <w:rPr>
          <w:rFonts w:ascii="Times New Roman" w:hAnsi="Times New Roman" w:cs="Times New Roman"/>
        </w:rPr>
        <w:t xml:space="preserve"> isolates</w:t>
      </w:r>
      <w:r w:rsidR="002D0186">
        <w:rPr>
          <w:rFonts w:ascii="Times New Roman" w:hAnsi="Times New Roman" w:cs="Times New Roman"/>
        </w:rPr>
        <w:t>.</w:t>
      </w:r>
      <w:r w:rsidRPr="005B0256">
        <w:rPr>
          <w:rFonts w:ascii="Times New Roman" w:hAnsi="Times New Roman" w:cs="Times New Roman"/>
          <w:i/>
          <w:iCs/>
        </w:rPr>
        <w:t xml:space="preserve"> </w:t>
      </w:r>
      <w:r w:rsidRPr="0088321C">
        <w:rPr>
          <w:rFonts w:ascii="Times New Roman" w:hAnsi="Times New Roman" w:cs="Times New Roman"/>
          <w:i/>
          <w:iCs/>
        </w:rPr>
        <w:t>P</w:t>
      </w:r>
      <w:r w:rsidRPr="0088321C">
        <w:rPr>
          <w:rFonts w:ascii="Times New Roman" w:hAnsi="Times New Roman" w:cs="Times New Roman"/>
        </w:rPr>
        <w:t xml:space="preserve"> &lt; 0.0001 </w:t>
      </w:r>
      <w:r>
        <w:rPr>
          <w:rFonts w:ascii="Times New Roman" w:hAnsi="Times New Roman" w:cs="Times New Roman"/>
        </w:rPr>
        <w:t>in</w:t>
      </w:r>
      <w:r w:rsidRPr="00B41A47">
        <w:rPr>
          <w:rFonts w:ascii="Times New Roman" w:hAnsi="Times New Roman" w:cs="Times New Roman"/>
        </w:rPr>
        <w:t xml:space="preserve"> the core term indicates that </w:t>
      </w:r>
      <w:r w:rsidR="00880DF5" w:rsidRPr="0088321C">
        <w:rPr>
          <w:rFonts w:ascii="Times New Roman" w:hAnsi="Times New Roman" w:cs="Times New Roman"/>
        </w:rPr>
        <w:t>non-infection</w:t>
      </w:r>
      <w:r w:rsidR="005F6B26">
        <w:rPr>
          <w:rFonts w:ascii="Times New Roman" w:hAnsi="Times New Roman" w:cs="Times New Roman"/>
        </w:rPr>
        <w:t xml:space="preserve"> </w:t>
      </w:r>
      <w:r w:rsidR="00880DF5" w:rsidRPr="0088321C">
        <w:rPr>
          <w:rFonts w:ascii="Times New Roman" w:hAnsi="Times New Roman" w:cs="Times New Roman"/>
        </w:rPr>
        <w:t>isolates</w:t>
      </w:r>
      <w:r w:rsidR="00880DF5">
        <w:rPr>
          <w:rFonts w:ascii="Times New Roman" w:hAnsi="Times New Roman" w:cs="Times New Roman"/>
        </w:rPr>
        <w:t xml:space="preserve"> </w:t>
      </w:r>
      <w:r>
        <w:rPr>
          <w:rFonts w:ascii="Times New Roman" w:hAnsi="Times New Roman" w:cs="Times New Roman"/>
        </w:rPr>
        <w:t>ha</w:t>
      </w:r>
      <w:r w:rsidR="00880DF5">
        <w:rPr>
          <w:rFonts w:ascii="Times New Roman" w:hAnsi="Times New Roman" w:cs="Times New Roman"/>
        </w:rPr>
        <w:t>ve</w:t>
      </w:r>
      <w:r>
        <w:rPr>
          <w:rFonts w:ascii="Times New Roman" w:hAnsi="Times New Roman" w:cs="Times New Roman"/>
        </w:rPr>
        <w:t xml:space="preserve"> a significantly higher</w:t>
      </w:r>
      <w:r w:rsidRPr="00B41A47">
        <w:rPr>
          <w:rFonts w:ascii="Times New Roman" w:hAnsi="Times New Roman" w:cs="Times New Roman"/>
        </w:rPr>
        <w:t xml:space="preserve"> rate of gene gain and loss </w:t>
      </w:r>
      <w:r>
        <w:rPr>
          <w:rFonts w:ascii="Times New Roman" w:hAnsi="Times New Roman" w:cs="Times New Roman"/>
        </w:rPr>
        <w:t xml:space="preserve">than </w:t>
      </w:r>
      <w:r w:rsidR="00880DF5" w:rsidRPr="0088321C">
        <w:rPr>
          <w:rFonts w:ascii="Times New Roman" w:hAnsi="Times New Roman" w:cs="Times New Roman"/>
        </w:rPr>
        <w:t>infection isolates</w:t>
      </w:r>
      <w:r w:rsidRPr="0088321C">
        <w:rPr>
          <w:rFonts w:ascii="Times New Roman" w:hAnsi="Times New Roman" w:cs="Times New Roman"/>
        </w:rPr>
        <w:t xml:space="preserve">. </w:t>
      </w:r>
      <w:r>
        <w:rPr>
          <w:rFonts w:ascii="Times New Roman" w:hAnsi="Times New Roman" w:cs="Times New Roman"/>
        </w:rPr>
        <w:t>Only one isolate from each patient is used</w:t>
      </w:r>
      <w:r w:rsidR="00E57DB0">
        <w:rPr>
          <w:rFonts w:ascii="Times New Roman" w:hAnsi="Times New Roman" w:cs="Times New Roman"/>
        </w:rPr>
        <w:t xml:space="preserve"> in the analysis</w:t>
      </w:r>
      <w:r>
        <w:rPr>
          <w:rFonts w:ascii="Times New Roman" w:hAnsi="Times New Roman" w:cs="Times New Roman"/>
        </w:rPr>
        <w:t>.</w:t>
      </w:r>
    </w:p>
    <w:p w14:paraId="550AFB41" w14:textId="77777777" w:rsidR="00DF2FEC" w:rsidRDefault="00DF2FEC" w:rsidP="00DF2FEC">
      <w:pPr>
        <w:rPr>
          <w:rFonts w:ascii="Times New Roman" w:hAnsi="Times New Roman" w:cs="Times New Roman"/>
        </w:rPr>
      </w:pPr>
    </w:p>
    <w:p w14:paraId="75C75DFC" w14:textId="77777777" w:rsidR="00DF2FEC" w:rsidRDefault="00DF2FEC" w:rsidP="00DF2FEC">
      <w:pPr>
        <w:rPr>
          <w:rFonts w:ascii="Times New Roman" w:hAnsi="Times New Roman" w:cs="Times New Roman"/>
        </w:rPr>
      </w:pPr>
    </w:p>
    <w:p w14:paraId="560625B0" w14:textId="77777777" w:rsidR="00907E88" w:rsidRPr="003560BF" w:rsidRDefault="00907E88" w:rsidP="00907E88">
      <w:pPr>
        <w:rPr>
          <w:rFonts w:ascii="Times New Roman" w:hAnsi="Times New Roman" w:cs="Times New Roman"/>
        </w:rPr>
      </w:pPr>
      <w:r w:rsidRPr="003560BF">
        <w:rPr>
          <w:rFonts w:ascii="Times New Roman" w:hAnsi="Times New Roman" w:cs="Times New Roman"/>
          <w:noProof/>
        </w:rPr>
        <w:lastRenderedPageBreak/>
        <w:drawing>
          <wp:inline distT="0" distB="0" distL="0" distR="0" wp14:anchorId="7A2124AB" wp14:editId="6488B106">
            <wp:extent cx="5760720" cy="6102350"/>
            <wp:effectExtent l="0" t="0" r="0" b="0"/>
            <wp:docPr id="29" name="Picture 29"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screenshot, diagram, line&#10;&#10;Description automatically generated"/>
                    <pic:cNvPicPr/>
                  </pic:nvPicPr>
                  <pic:blipFill>
                    <a:blip r:embed="rId26"/>
                    <a:stretch>
                      <a:fillRect/>
                    </a:stretch>
                  </pic:blipFill>
                  <pic:spPr>
                    <a:xfrm>
                      <a:off x="0" y="0"/>
                      <a:ext cx="5760720" cy="6102350"/>
                    </a:xfrm>
                    <a:prstGeom prst="rect">
                      <a:avLst/>
                    </a:prstGeom>
                  </pic:spPr>
                </pic:pic>
              </a:graphicData>
            </a:graphic>
          </wp:inline>
        </w:drawing>
      </w:r>
    </w:p>
    <w:p w14:paraId="44E0AB87" w14:textId="7035A6BB" w:rsidR="00907E88" w:rsidRDefault="00907E88" w:rsidP="00907E88">
      <w:pPr>
        <w:rPr>
          <w:rFonts w:ascii="Times New Roman" w:hAnsi="Times New Roman" w:cs="Times New Roman"/>
        </w:rPr>
      </w:pPr>
      <w:r w:rsidRPr="003560BF">
        <w:rPr>
          <w:rFonts w:ascii="Times New Roman" w:hAnsi="Times New Roman" w:cs="Times New Roman"/>
        </w:rPr>
        <w:t xml:space="preserve">Fig. </w:t>
      </w:r>
      <w:r>
        <w:rPr>
          <w:rFonts w:ascii="Times New Roman" w:hAnsi="Times New Roman" w:cs="Times New Roman"/>
        </w:rPr>
        <w:t>S1</w:t>
      </w:r>
      <w:r w:rsidR="00DE2939">
        <w:rPr>
          <w:rFonts w:ascii="Times New Roman" w:hAnsi="Times New Roman" w:cs="Times New Roman"/>
        </w:rPr>
        <w:t>9</w:t>
      </w:r>
      <w:r w:rsidRPr="003560BF">
        <w:rPr>
          <w:rFonts w:ascii="Times New Roman" w:hAnsi="Times New Roman" w:cs="Times New Roman"/>
        </w:rPr>
        <w:t xml:space="preserve"> Heatmap shows the distribution (</w:t>
      </w:r>
      <w:proofErr w:type="spellStart"/>
      <w:r w:rsidRPr="003560BF">
        <w:rPr>
          <w:rFonts w:ascii="Times New Roman" w:hAnsi="Times New Roman" w:cs="Times New Roman"/>
        </w:rPr>
        <w:t>skyblue</w:t>
      </w:r>
      <w:proofErr w:type="spellEnd"/>
      <w:r w:rsidRPr="003560BF">
        <w:rPr>
          <w:rFonts w:ascii="Times New Roman" w:hAnsi="Times New Roman" w:cs="Times New Roman"/>
        </w:rPr>
        <w:t>: presence, white: absence) of subtype</w:t>
      </w:r>
      <w:r w:rsidR="000319E9">
        <w:rPr>
          <w:rFonts w:ascii="Times New Roman" w:hAnsi="Times New Roman" w:cs="Times New Roman"/>
        </w:rPr>
        <w:t>s</w:t>
      </w:r>
      <w:r w:rsidRPr="003560BF">
        <w:rPr>
          <w:rFonts w:ascii="Times New Roman" w:hAnsi="Times New Roman" w:cs="Times New Roman"/>
        </w:rPr>
        <w:t>, clade</w:t>
      </w:r>
      <w:r w:rsidR="000319E9">
        <w:rPr>
          <w:rFonts w:ascii="Times New Roman" w:hAnsi="Times New Roman" w:cs="Times New Roman"/>
        </w:rPr>
        <w:t>s</w:t>
      </w:r>
      <w:r w:rsidRPr="003560BF">
        <w:rPr>
          <w:rFonts w:ascii="Times New Roman" w:hAnsi="Times New Roman" w:cs="Times New Roman"/>
        </w:rPr>
        <w:t>, antibiotic resistance genes, plasmids, virulence genes, phages, insertion sequences, across isolates from infect</w:t>
      </w:r>
      <w:r w:rsidR="001B65CF">
        <w:rPr>
          <w:rFonts w:ascii="Times New Roman" w:hAnsi="Times New Roman" w:cs="Times New Roman"/>
        </w:rPr>
        <w:t>ed</w:t>
      </w:r>
      <w:r w:rsidRPr="003560BF">
        <w:rPr>
          <w:rFonts w:ascii="Times New Roman" w:hAnsi="Times New Roman" w:cs="Times New Roman"/>
        </w:rPr>
        <w:t xml:space="preserve"> and non-infect</w:t>
      </w:r>
      <w:r w:rsidR="001B65CF">
        <w:rPr>
          <w:rFonts w:ascii="Times New Roman" w:hAnsi="Times New Roman" w:cs="Times New Roman"/>
        </w:rPr>
        <w:t>ed</w:t>
      </w:r>
      <w:r w:rsidRPr="003560BF">
        <w:rPr>
          <w:rFonts w:ascii="Times New Roman" w:hAnsi="Times New Roman" w:cs="Times New Roman"/>
        </w:rPr>
        <w:t xml:space="preserve"> patients </w:t>
      </w:r>
      <w:r w:rsidR="001B65CF">
        <w:rPr>
          <w:rFonts w:ascii="Times New Roman" w:hAnsi="Times New Roman" w:cs="Times New Roman"/>
        </w:rPr>
        <w:t>collected from</w:t>
      </w:r>
      <w:r w:rsidRPr="003560BF">
        <w:rPr>
          <w:rFonts w:ascii="Times New Roman" w:hAnsi="Times New Roman" w:cs="Times New Roman"/>
        </w:rPr>
        <w:t xml:space="preserve"> different body</w:t>
      </w:r>
      <w:r w:rsidR="001B65CF" w:rsidRPr="001B65CF">
        <w:rPr>
          <w:rFonts w:ascii="Times New Roman" w:hAnsi="Times New Roman" w:cs="Times New Roman"/>
        </w:rPr>
        <w:t xml:space="preserve"> </w:t>
      </w:r>
      <w:r w:rsidRPr="003560BF">
        <w:rPr>
          <w:rFonts w:ascii="Times New Roman" w:hAnsi="Times New Roman" w:cs="Times New Roman"/>
        </w:rPr>
        <w:t>sites, countries and years. The ratio represents the comparison between the percentages of the taxa in infection and non-infection isolates. P values reflect the significance of correlations between the taxa and infection. Only one isolate from each patient is used</w:t>
      </w:r>
      <w:r w:rsidR="00E57DB0">
        <w:rPr>
          <w:rFonts w:ascii="Times New Roman" w:hAnsi="Times New Roman" w:cs="Times New Roman"/>
        </w:rPr>
        <w:t xml:space="preserve"> in the analysis</w:t>
      </w:r>
      <w:r w:rsidRPr="003560BF">
        <w:rPr>
          <w:rFonts w:ascii="Times New Roman" w:hAnsi="Times New Roman" w:cs="Times New Roman"/>
        </w:rPr>
        <w:t>.</w:t>
      </w:r>
    </w:p>
    <w:p w14:paraId="1313842F" w14:textId="77777777" w:rsidR="00DF2FEC" w:rsidRDefault="00DF2FEC" w:rsidP="00DF2FEC">
      <w:pPr>
        <w:rPr>
          <w:rFonts w:ascii="Times New Roman" w:hAnsi="Times New Roman" w:cs="Times New Roman"/>
        </w:rPr>
      </w:pPr>
    </w:p>
    <w:p w14:paraId="418FF722" w14:textId="77777777" w:rsidR="00DF2FEC" w:rsidRPr="003560BF" w:rsidRDefault="00DF2FEC" w:rsidP="00DF2FEC">
      <w:pPr>
        <w:rPr>
          <w:rFonts w:ascii="Times New Roman" w:hAnsi="Times New Roman" w:cs="Times New Roman"/>
        </w:rPr>
      </w:pPr>
    </w:p>
    <w:p w14:paraId="688435DF" w14:textId="77777777" w:rsidR="00B940C7" w:rsidRDefault="00B940C7" w:rsidP="00B41A47">
      <w:pPr>
        <w:rPr>
          <w:rFonts w:ascii="Times New Roman" w:hAnsi="Times New Roman" w:cs="Times New Roman"/>
        </w:rPr>
      </w:pPr>
    </w:p>
    <w:p w14:paraId="54F95FB0" w14:textId="7DD8C265" w:rsidR="00076ED2" w:rsidRDefault="00076ED2" w:rsidP="00B41A47">
      <w:pPr>
        <w:rPr>
          <w:rFonts w:ascii="Times New Roman" w:hAnsi="Times New Roman" w:cs="Times New Roman"/>
        </w:rPr>
      </w:pPr>
    </w:p>
    <w:p w14:paraId="42E80899" w14:textId="5EB9024B" w:rsidR="003B7268" w:rsidRDefault="00651161" w:rsidP="005E5F68">
      <w:pPr>
        <w:rPr>
          <w:rFonts w:ascii="Times New Roman" w:hAnsi="Times New Roman" w:cs="Times New Roman"/>
        </w:rPr>
      </w:pPr>
      <w:r>
        <w:rPr>
          <w:rFonts w:ascii="Times New Roman" w:hAnsi="Times New Roman" w:cs="Times New Roman"/>
          <w:noProof/>
        </w:rPr>
        <w:fldChar w:fldCharType="begin"/>
      </w:r>
      <w:r>
        <w:rPr>
          <w:rFonts w:ascii="Times New Roman" w:hAnsi="Times New Roman" w:cs="Times New Roman"/>
        </w:rPr>
        <w:instrText xml:space="preserve"> ADDIN EN.REFLIST </w:instrText>
      </w:r>
      <w:r w:rsidR="00000000">
        <w:rPr>
          <w:rFonts w:ascii="Times New Roman" w:hAnsi="Times New Roman" w:cs="Times New Roman"/>
          <w:noProof/>
        </w:rPr>
        <w:fldChar w:fldCharType="separate"/>
      </w:r>
      <w:r>
        <w:rPr>
          <w:rFonts w:ascii="Times New Roman" w:hAnsi="Times New Roman" w:cs="Times New Roman"/>
        </w:rPr>
        <w:fldChar w:fldCharType="end"/>
      </w:r>
    </w:p>
    <w:sectPr w:rsidR="003B7268" w:rsidSect="004C716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7B95204"/>
    <w:multiLevelType w:val="hybridMultilevel"/>
    <w:tmpl w:val="E5A0B1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05191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defaultTabStop w:val="720"/>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ism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efxe00x4fzte0e5rza59fzrdes52ezw5edr&quot;&gt;2022lq Copy-Converted Copy Copy&lt;record-ids&gt;&lt;item&gt;11128&lt;/item&gt;&lt;/record-ids&gt;&lt;/item&gt;&lt;/Libraries&gt;"/>
  </w:docVars>
  <w:rsids>
    <w:rsidRoot w:val="00D439B9"/>
    <w:rsid w:val="00005D9C"/>
    <w:rsid w:val="00010635"/>
    <w:rsid w:val="00016900"/>
    <w:rsid w:val="0002387E"/>
    <w:rsid w:val="00026515"/>
    <w:rsid w:val="000319E9"/>
    <w:rsid w:val="00034A10"/>
    <w:rsid w:val="00035E09"/>
    <w:rsid w:val="00037B80"/>
    <w:rsid w:val="00046691"/>
    <w:rsid w:val="0005174A"/>
    <w:rsid w:val="00054780"/>
    <w:rsid w:val="00064B4F"/>
    <w:rsid w:val="00072F17"/>
    <w:rsid w:val="00075A81"/>
    <w:rsid w:val="000766A9"/>
    <w:rsid w:val="00076ED2"/>
    <w:rsid w:val="00092F06"/>
    <w:rsid w:val="000A0464"/>
    <w:rsid w:val="000A2809"/>
    <w:rsid w:val="000A2D06"/>
    <w:rsid w:val="000A3035"/>
    <w:rsid w:val="000A7B80"/>
    <w:rsid w:val="000A7E2D"/>
    <w:rsid w:val="000B1BD8"/>
    <w:rsid w:val="000B6EF4"/>
    <w:rsid w:val="000D035B"/>
    <w:rsid w:val="000D0950"/>
    <w:rsid w:val="000E102E"/>
    <w:rsid w:val="000E556E"/>
    <w:rsid w:val="000E76B8"/>
    <w:rsid w:val="000F425B"/>
    <w:rsid w:val="000F5A43"/>
    <w:rsid w:val="001026BF"/>
    <w:rsid w:val="00104A9E"/>
    <w:rsid w:val="001169B0"/>
    <w:rsid w:val="0012066E"/>
    <w:rsid w:val="00120EB3"/>
    <w:rsid w:val="00125688"/>
    <w:rsid w:val="0013165B"/>
    <w:rsid w:val="00131830"/>
    <w:rsid w:val="00133D68"/>
    <w:rsid w:val="00134807"/>
    <w:rsid w:val="00134C7F"/>
    <w:rsid w:val="00136D2A"/>
    <w:rsid w:val="00137E07"/>
    <w:rsid w:val="00141DA0"/>
    <w:rsid w:val="001425FE"/>
    <w:rsid w:val="00143FA6"/>
    <w:rsid w:val="001448BA"/>
    <w:rsid w:val="001622B2"/>
    <w:rsid w:val="00162FB3"/>
    <w:rsid w:val="0016403B"/>
    <w:rsid w:val="00191CA3"/>
    <w:rsid w:val="001972B9"/>
    <w:rsid w:val="001B160C"/>
    <w:rsid w:val="001B1EC2"/>
    <w:rsid w:val="001B65CF"/>
    <w:rsid w:val="001C68C5"/>
    <w:rsid w:val="001D0520"/>
    <w:rsid w:val="001D4C97"/>
    <w:rsid w:val="001D5638"/>
    <w:rsid w:val="001E1112"/>
    <w:rsid w:val="001E321F"/>
    <w:rsid w:val="001E4CFD"/>
    <w:rsid w:val="001E783B"/>
    <w:rsid w:val="001F2B86"/>
    <w:rsid w:val="001F2D86"/>
    <w:rsid w:val="001F5654"/>
    <w:rsid w:val="0020119D"/>
    <w:rsid w:val="00213B04"/>
    <w:rsid w:val="0021425A"/>
    <w:rsid w:val="0023440C"/>
    <w:rsid w:val="00240DE5"/>
    <w:rsid w:val="00244F0C"/>
    <w:rsid w:val="002572F1"/>
    <w:rsid w:val="00260163"/>
    <w:rsid w:val="00262AE5"/>
    <w:rsid w:val="002643F5"/>
    <w:rsid w:val="00264FE3"/>
    <w:rsid w:val="002660F0"/>
    <w:rsid w:val="00267FF8"/>
    <w:rsid w:val="002732A0"/>
    <w:rsid w:val="00276333"/>
    <w:rsid w:val="002A635F"/>
    <w:rsid w:val="002A7405"/>
    <w:rsid w:val="002B1465"/>
    <w:rsid w:val="002B3E43"/>
    <w:rsid w:val="002B45AF"/>
    <w:rsid w:val="002C4DDF"/>
    <w:rsid w:val="002C70E3"/>
    <w:rsid w:val="002C7E95"/>
    <w:rsid w:val="002D0186"/>
    <w:rsid w:val="002D27C4"/>
    <w:rsid w:val="002E2577"/>
    <w:rsid w:val="002E54F0"/>
    <w:rsid w:val="002E6F88"/>
    <w:rsid w:val="002F045B"/>
    <w:rsid w:val="002F279D"/>
    <w:rsid w:val="002F4348"/>
    <w:rsid w:val="002F5864"/>
    <w:rsid w:val="00301256"/>
    <w:rsid w:val="00311C71"/>
    <w:rsid w:val="00311F6C"/>
    <w:rsid w:val="00332A2B"/>
    <w:rsid w:val="0035710F"/>
    <w:rsid w:val="00360FBB"/>
    <w:rsid w:val="00365E45"/>
    <w:rsid w:val="00372D5D"/>
    <w:rsid w:val="00374AA6"/>
    <w:rsid w:val="00387DB5"/>
    <w:rsid w:val="003A420D"/>
    <w:rsid w:val="003A6392"/>
    <w:rsid w:val="003B2E11"/>
    <w:rsid w:val="003B7268"/>
    <w:rsid w:val="003D19B3"/>
    <w:rsid w:val="003D528A"/>
    <w:rsid w:val="003E2FBE"/>
    <w:rsid w:val="003E351E"/>
    <w:rsid w:val="003E7CFE"/>
    <w:rsid w:val="003F03C8"/>
    <w:rsid w:val="003F1681"/>
    <w:rsid w:val="003F46AD"/>
    <w:rsid w:val="003F7A6B"/>
    <w:rsid w:val="00402D3F"/>
    <w:rsid w:val="00423684"/>
    <w:rsid w:val="00424017"/>
    <w:rsid w:val="00425676"/>
    <w:rsid w:val="0042585D"/>
    <w:rsid w:val="004319EA"/>
    <w:rsid w:val="00434952"/>
    <w:rsid w:val="0044362F"/>
    <w:rsid w:val="004530A2"/>
    <w:rsid w:val="00463A7B"/>
    <w:rsid w:val="00473BD5"/>
    <w:rsid w:val="00480198"/>
    <w:rsid w:val="00481A21"/>
    <w:rsid w:val="00484EE4"/>
    <w:rsid w:val="00494968"/>
    <w:rsid w:val="00496983"/>
    <w:rsid w:val="00496F0E"/>
    <w:rsid w:val="0049783E"/>
    <w:rsid w:val="004A02AA"/>
    <w:rsid w:val="004A14EE"/>
    <w:rsid w:val="004A4629"/>
    <w:rsid w:val="004B0BF3"/>
    <w:rsid w:val="004B4594"/>
    <w:rsid w:val="004C5B93"/>
    <w:rsid w:val="004C655F"/>
    <w:rsid w:val="004C7165"/>
    <w:rsid w:val="004F334D"/>
    <w:rsid w:val="004F39DD"/>
    <w:rsid w:val="004F6845"/>
    <w:rsid w:val="004F7A59"/>
    <w:rsid w:val="00515CCD"/>
    <w:rsid w:val="005234F8"/>
    <w:rsid w:val="00526434"/>
    <w:rsid w:val="0053186D"/>
    <w:rsid w:val="00542677"/>
    <w:rsid w:val="00543D6B"/>
    <w:rsid w:val="00544E8B"/>
    <w:rsid w:val="00554C56"/>
    <w:rsid w:val="00555C25"/>
    <w:rsid w:val="00560D1B"/>
    <w:rsid w:val="005637FF"/>
    <w:rsid w:val="00564402"/>
    <w:rsid w:val="00565024"/>
    <w:rsid w:val="0057061A"/>
    <w:rsid w:val="00572800"/>
    <w:rsid w:val="005803D4"/>
    <w:rsid w:val="0058131F"/>
    <w:rsid w:val="0058362D"/>
    <w:rsid w:val="0058559D"/>
    <w:rsid w:val="005922B9"/>
    <w:rsid w:val="00592C66"/>
    <w:rsid w:val="005B0256"/>
    <w:rsid w:val="005B765C"/>
    <w:rsid w:val="005D0347"/>
    <w:rsid w:val="005E5F68"/>
    <w:rsid w:val="005F6B26"/>
    <w:rsid w:val="0060224C"/>
    <w:rsid w:val="00611196"/>
    <w:rsid w:val="0062634A"/>
    <w:rsid w:val="006312D8"/>
    <w:rsid w:val="00642D4B"/>
    <w:rsid w:val="00644959"/>
    <w:rsid w:val="00651161"/>
    <w:rsid w:val="00651225"/>
    <w:rsid w:val="0065145F"/>
    <w:rsid w:val="006572EF"/>
    <w:rsid w:val="006601D6"/>
    <w:rsid w:val="0066330A"/>
    <w:rsid w:val="00663436"/>
    <w:rsid w:val="00670018"/>
    <w:rsid w:val="00681E23"/>
    <w:rsid w:val="006906C4"/>
    <w:rsid w:val="00697642"/>
    <w:rsid w:val="006A5F4C"/>
    <w:rsid w:val="006B0D52"/>
    <w:rsid w:val="006C455D"/>
    <w:rsid w:val="006D6DEF"/>
    <w:rsid w:val="006E006F"/>
    <w:rsid w:val="006E56E1"/>
    <w:rsid w:val="006E7A25"/>
    <w:rsid w:val="006F6055"/>
    <w:rsid w:val="006F6182"/>
    <w:rsid w:val="00700B36"/>
    <w:rsid w:val="00702178"/>
    <w:rsid w:val="00706C53"/>
    <w:rsid w:val="007128FF"/>
    <w:rsid w:val="00713FB6"/>
    <w:rsid w:val="00720014"/>
    <w:rsid w:val="00722E13"/>
    <w:rsid w:val="00733DCC"/>
    <w:rsid w:val="00736253"/>
    <w:rsid w:val="00750B79"/>
    <w:rsid w:val="00750F22"/>
    <w:rsid w:val="00770F95"/>
    <w:rsid w:val="00773238"/>
    <w:rsid w:val="00777D35"/>
    <w:rsid w:val="0078378D"/>
    <w:rsid w:val="0078574C"/>
    <w:rsid w:val="00790545"/>
    <w:rsid w:val="007A701A"/>
    <w:rsid w:val="007A7BCB"/>
    <w:rsid w:val="007B3A30"/>
    <w:rsid w:val="007C2833"/>
    <w:rsid w:val="007C2F5F"/>
    <w:rsid w:val="007D01A3"/>
    <w:rsid w:val="007D6489"/>
    <w:rsid w:val="007F3BAF"/>
    <w:rsid w:val="008027F0"/>
    <w:rsid w:val="00804E17"/>
    <w:rsid w:val="00805350"/>
    <w:rsid w:val="008074A7"/>
    <w:rsid w:val="008128CC"/>
    <w:rsid w:val="00813A0B"/>
    <w:rsid w:val="00813AE9"/>
    <w:rsid w:val="00820F1B"/>
    <w:rsid w:val="00825A83"/>
    <w:rsid w:val="00825F41"/>
    <w:rsid w:val="00826A4A"/>
    <w:rsid w:val="008302C1"/>
    <w:rsid w:val="00837CC0"/>
    <w:rsid w:val="0084119A"/>
    <w:rsid w:val="00845E51"/>
    <w:rsid w:val="008516C2"/>
    <w:rsid w:val="008578F4"/>
    <w:rsid w:val="00860A8B"/>
    <w:rsid w:val="00870B15"/>
    <w:rsid w:val="00873F97"/>
    <w:rsid w:val="0087519C"/>
    <w:rsid w:val="00877618"/>
    <w:rsid w:val="00880B9F"/>
    <w:rsid w:val="00880DF5"/>
    <w:rsid w:val="00882E28"/>
    <w:rsid w:val="0088321C"/>
    <w:rsid w:val="00887D11"/>
    <w:rsid w:val="008A1B61"/>
    <w:rsid w:val="008A7306"/>
    <w:rsid w:val="008B53A0"/>
    <w:rsid w:val="008C3938"/>
    <w:rsid w:val="008C455E"/>
    <w:rsid w:val="008D292E"/>
    <w:rsid w:val="008D2D07"/>
    <w:rsid w:val="008F521B"/>
    <w:rsid w:val="00900EE7"/>
    <w:rsid w:val="009071B3"/>
    <w:rsid w:val="00907E88"/>
    <w:rsid w:val="00916BC0"/>
    <w:rsid w:val="009307A8"/>
    <w:rsid w:val="0093661F"/>
    <w:rsid w:val="009433C5"/>
    <w:rsid w:val="009530CE"/>
    <w:rsid w:val="009542B5"/>
    <w:rsid w:val="0095721E"/>
    <w:rsid w:val="00960E51"/>
    <w:rsid w:val="00976B1C"/>
    <w:rsid w:val="0098230E"/>
    <w:rsid w:val="00985FB9"/>
    <w:rsid w:val="009860B9"/>
    <w:rsid w:val="00990859"/>
    <w:rsid w:val="00991816"/>
    <w:rsid w:val="00996C54"/>
    <w:rsid w:val="009A0D07"/>
    <w:rsid w:val="009A36D1"/>
    <w:rsid w:val="009A450D"/>
    <w:rsid w:val="009B1C58"/>
    <w:rsid w:val="009B318D"/>
    <w:rsid w:val="009D450A"/>
    <w:rsid w:val="009D4B22"/>
    <w:rsid w:val="009F2743"/>
    <w:rsid w:val="00A0744D"/>
    <w:rsid w:val="00A07A7E"/>
    <w:rsid w:val="00A15ABC"/>
    <w:rsid w:val="00A16171"/>
    <w:rsid w:val="00A2043E"/>
    <w:rsid w:val="00A44522"/>
    <w:rsid w:val="00A47B1D"/>
    <w:rsid w:val="00A52EE3"/>
    <w:rsid w:val="00A539FC"/>
    <w:rsid w:val="00A572D2"/>
    <w:rsid w:val="00A64E34"/>
    <w:rsid w:val="00A65F20"/>
    <w:rsid w:val="00A673F9"/>
    <w:rsid w:val="00A76337"/>
    <w:rsid w:val="00A8174C"/>
    <w:rsid w:val="00A81C86"/>
    <w:rsid w:val="00A8343A"/>
    <w:rsid w:val="00A864F8"/>
    <w:rsid w:val="00A9494D"/>
    <w:rsid w:val="00AA1F8E"/>
    <w:rsid w:val="00AB11DC"/>
    <w:rsid w:val="00AB6F20"/>
    <w:rsid w:val="00AD21E6"/>
    <w:rsid w:val="00AD5ADD"/>
    <w:rsid w:val="00AE1B04"/>
    <w:rsid w:val="00AE6070"/>
    <w:rsid w:val="00AE6BD3"/>
    <w:rsid w:val="00B03135"/>
    <w:rsid w:val="00B05410"/>
    <w:rsid w:val="00B12B17"/>
    <w:rsid w:val="00B17AA1"/>
    <w:rsid w:val="00B240EF"/>
    <w:rsid w:val="00B41A47"/>
    <w:rsid w:val="00B431B3"/>
    <w:rsid w:val="00B47652"/>
    <w:rsid w:val="00B63DB8"/>
    <w:rsid w:val="00B6740D"/>
    <w:rsid w:val="00B81018"/>
    <w:rsid w:val="00B90F6A"/>
    <w:rsid w:val="00B940C7"/>
    <w:rsid w:val="00BA57AF"/>
    <w:rsid w:val="00BC24C5"/>
    <w:rsid w:val="00BD66C1"/>
    <w:rsid w:val="00BE3923"/>
    <w:rsid w:val="00BF588A"/>
    <w:rsid w:val="00C00B11"/>
    <w:rsid w:val="00C01E47"/>
    <w:rsid w:val="00C05058"/>
    <w:rsid w:val="00C1354A"/>
    <w:rsid w:val="00C21626"/>
    <w:rsid w:val="00C342C4"/>
    <w:rsid w:val="00C377B4"/>
    <w:rsid w:val="00C4486E"/>
    <w:rsid w:val="00C53E38"/>
    <w:rsid w:val="00C553AD"/>
    <w:rsid w:val="00C57830"/>
    <w:rsid w:val="00C608E8"/>
    <w:rsid w:val="00C667EB"/>
    <w:rsid w:val="00C702E1"/>
    <w:rsid w:val="00C71DF5"/>
    <w:rsid w:val="00C72380"/>
    <w:rsid w:val="00C7349B"/>
    <w:rsid w:val="00C776B7"/>
    <w:rsid w:val="00C7788D"/>
    <w:rsid w:val="00CA15BD"/>
    <w:rsid w:val="00CA21A1"/>
    <w:rsid w:val="00CA3A88"/>
    <w:rsid w:val="00CA6630"/>
    <w:rsid w:val="00CB206A"/>
    <w:rsid w:val="00CB3B58"/>
    <w:rsid w:val="00CC5143"/>
    <w:rsid w:val="00CD488E"/>
    <w:rsid w:val="00CD5E65"/>
    <w:rsid w:val="00CE0246"/>
    <w:rsid w:val="00CE2784"/>
    <w:rsid w:val="00CE5638"/>
    <w:rsid w:val="00CE6B87"/>
    <w:rsid w:val="00CF2D70"/>
    <w:rsid w:val="00D10399"/>
    <w:rsid w:val="00D12C61"/>
    <w:rsid w:val="00D1452B"/>
    <w:rsid w:val="00D3117C"/>
    <w:rsid w:val="00D32E10"/>
    <w:rsid w:val="00D42C51"/>
    <w:rsid w:val="00D43831"/>
    <w:rsid w:val="00D439B9"/>
    <w:rsid w:val="00D50B0E"/>
    <w:rsid w:val="00D51771"/>
    <w:rsid w:val="00D5427D"/>
    <w:rsid w:val="00D5656F"/>
    <w:rsid w:val="00D65DDC"/>
    <w:rsid w:val="00D70A01"/>
    <w:rsid w:val="00D7638E"/>
    <w:rsid w:val="00D768EC"/>
    <w:rsid w:val="00D7766B"/>
    <w:rsid w:val="00D77861"/>
    <w:rsid w:val="00D83930"/>
    <w:rsid w:val="00D877B1"/>
    <w:rsid w:val="00DA0FAB"/>
    <w:rsid w:val="00DB702F"/>
    <w:rsid w:val="00DC4052"/>
    <w:rsid w:val="00DC6CEC"/>
    <w:rsid w:val="00DE2939"/>
    <w:rsid w:val="00DE3E14"/>
    <w:rsid w:val="00DF2FEC"/>
    <w:rsid w:val="00DF38A3"/>
    <w:rsid w:val="00DF4C0C"/>
    <w:rsid w:val="00E006B4"/>
    <w:rsid w:val="00E025C7"/>
    <w:rsid w:val="00E0340C"/>
    <w:rsid w:val="00E042CB"/>
    <w:rsid w:val="00E13128"/>
    <w:rsid w:val="00E13B4D"/>
    <w:rsid w:val="00E14823"/>
    <w:rsid w:val="00E20163"/>
    <w:rsid w:val="00E2214F"/>
    <w:rsid w:val="00E22CB5"/>
    <w:rsid w:val="00E27099"/>
    <w:rsid w:val="00E27410"/>
    <w:rsid w:val="00E42175"/>
    <w:rsid w:val="00E5522C"/>
    <w:rsid w:val="00E57DB0"/>
    <w:rsid w:val="00E6349E"/>
    <w:rsid w:val="00E67D69"/>
    <w:rsid w:val="00E744EB"/>
    <w:rsid w:val="00E80893"/>
    <w:rsid w:val="00E85DAF"/>
    <w:rsid w:val="00EA48AB"/>
    <w:rsid w:val="00EA758D"/>
    <w:rsid w:val="00EB4423"/>
    <w:rsid w:val="00ED2E5C"/>
    <w:rsid w:val="00ED418E"/>
    <w:rsid w:val="00EE6CC1"/>
    <w:rsid w:val="00EF5651"/>
    <w:rsid w:val="00EF742D"/>
    <w:rsid w:val="00F02B4A"/>
    <w:rsid w:val="00F122AF"/>
    <w:rsid w:val="00F131E7"/>
    <w:rsid w:val="00F2530E"/>
    <w:rsid w:val="00F2613C"/>
    <w:rsid w:val="00F30A70"/>
    <w:rsid w:val="00F360AA"/>
    <w:rsid w:val="00F42CC4"/>
    <w:rsid w:val="00F43FF6"/>
    <w:rsid w:val="00F472D8"/>
    <w:rsid w:val="00F76B45"/>
    <w:rsid w:val="00F81C49"/>
    <w:rsid w:val="00F84192"/>
    <w:rsid w:val="00F861C8"/>
    <w:rsid w:val="00F907DF"/>
    <w:rsid w:val="00F91878"/>
    <w:rsid w:val="00FA20B4"/>
    <w:rsid w:val="00FC1CD2"/>
    <w:rsid w:val="00FC5DA9"/>
    <w:rsid w:val="00FD31C6"/>
    <w:rsid w:val="00FD4CC1"/>
    <w:rsid w:val="00FD6BBE"/>
    <w:rsid w:val="00FE6062"/>
    <w:rsid w:val="00FE7C5B"/>
    <w:rsid w:val="00FF1492"/>
    <w:rsid w:val="00FF7637"/>
  </w:rsids>
  <m:mathPr>
    <m:mathFont m:val="Cambria Math"/>
    <m:brkBin m:val="before"/>
    <m:brkBinSub m:val="--"/>
    <m:smallFrac m:val="0"/>
    <m:dispDef/>
    <m:lMargin m:val="0"/>
    <m:rMargin m:val="0"/>
    <m:defJc m:val="centerGroup"/>
    <m:wrapIndent m:val="1440"/>
    <m:intLim m:val="subSup"/>
    <m:naryLim m:val="undOvr"/>
  </m:mathPr>
  <w:themeFontLang w:val="nl-BE"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548E10F"/>
  <w15:docId w15:val="{4DE57FC3-26F9-4573-BBAF-48A2B44265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C7E95"/>
    <w:pPr>
      <w:keepNext/>
      <w:keepLines/>
      <w:spacing w:before="240" w:after="0" w:line="240" w:lineRule="auto"/>
      <w:outlineLvl w:val="0"/>
    </w:pPr>
    <w:rPr>
      <w:rFonts w:ascii="Times New Roman" w:eastAsiaTheme="majorEastAsia" w:hAnsi="Times New Roman" w:cstheme="majorBidi"/>
      <w:b/>
      <w:sz w:val="26"/>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GridTable1Light-Accent6">
    <w:name w:val="Grid Table 1 Light Accent 6"/>
    <w:basedOn w:val="TableNormal"/>
    <w:uiPriority w:val="46"/>
    <w:rsid w:val="002F5864"/>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ListTable3-Accent6">
    <w:name w:val="List Table 3 Accent 6"/>
    <w:basedOn w:val="TableNormal"/>
    <w:uiPriority w:val="48"/>
    <w:rsid w:val="002F5864"/>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paragraph" w:styleId="ListParagraph">
    <w:name w:val="List Paragraph"/>
    <w:basedOn w:val="Normal"/>
    <w:uiPriority w:val="34"/>
    <w:qFormat/>
    <w:rsid w:val="00736253"/>
    <w:pPr>
      <w:ind w:left="720"/>
      <w:contextualSpacing/>
    </w:pPr>
  </w:style>
  <w:style w:type="paragraph" w:styleId="HTMLPreformatted">
    <w:name w:val="HTML Preformatted"/>
    <w:basedOn w:val="Normal"/>
    <w:link w:val="HTMLPreformattedChar"/>
    <w:uiPriority w:val="99"/>
    <w:semiHidden/>
    <w:unhideWhenUsed/>
    <w:rsid w:val="006633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66330A"/>
    <w:rPr>
      <w:rFonts w:ascii="Courier New" w:eastAsia="Times New Roman" w:hAnsi="Courier New" w:cs="Courier New"/>
      <w:sz w:val="20"/>
      <w:szCs w:val="20"/>
    </w:rPr>
  </w:style>
  <w:style w:type="paragraph" w:customStyle="1" w:styleId="EndNoteBibliographyTitle">
    <w:name w:val="EndNote Bibliography Title"/>
    <w:basedOn w:val="Normal"/>
    <w:link w:val="EndNoteBibliographyTitleChar"/>
    <w:rsid w:val="00651161"/>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651161"/>
    <w:rPr>
      <w:rFonts w:ascii="Calibri" w:hAnsi="Calibri" w:cs="Calibri"/>
      <w:noProof/>
    </w:rPr>
  </w:style>
  <w:style w:type="paragraph" w:customStyle="1" w:styleId="EndNoteBibliography">
    <w:name w:val="EndNote Bibliography"/>
    <w:basedOn w:val="Normal"/>
    <w:link w:val="EndNoteBibliographyChar"/>
    <w:rsid w:val="00651161"/>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651161"/>
    <w:rPr>
      <w:rFonts w:ascii="Calibri" w:hAnsi="Calibri" w:cs="Calibri"/>
      <w:noProof/>
    </w:rPr>
  </w:style>
  <w:style w:type="character" w:styleId="CommentReference">
    <w:name w:val="annotation reference"/>
    <w:basedOn w:val="DefaultParagraphFont"/>
    <w:uiPriority w:val="99"/>
    <w:semiHidden/>
    <w:unhideWhenUsed/>
    <w:rsid w:val="009542B5"/>
    <w:rPr>
      <w:sz w:val="16"/>
      <w:szCs w:val="16"/>
    </w:rPr>
  </w:style>
  <w:style w:type="paragraph" w:styleId="CommentText">
    <w:name w:val="annotation text"/>
    <w:basedOn w:val="Normal"/>
    <w:link w:val="CommentTextChar"/>
    <w:uiPriority w:val="99"/>
    <w:unhideWhenUsed/>
    <w:rsid w:val="009542B5"/>
    <w:pPr>
      <w:spacing w:line="240" w:lineRule="auto"/>
    </w:pPr>
    <w:rPr>
      <w:sz w:val="20"/>
      <w:szCs w:val="20"/>
    </w:rPr>
  </w:style>
  <w:style w:type="character" w:customStyle="1" w:styleId="CommentTextChar">
    <w:name w:val="Comment Text Char"/>
    <w:basedOn w:val="DefaultParagraphFont"/>
    <w:link w:val="CommentText"/>
    <w:uiPriority w:val="99"/>
    <w:rsid w:val="009542B5"/>
    <w:rPr>
      <w:sz w:val="20"/>
      <w:szCs w:val="20"/>
    </w:rPr>
  </w:style>
  <w:style w:type="paragraph" w:styleId="CommentSubject">
    <w:name w:val="annotation subject"/>
    <w:basedOn w:val="CommentText"/>
    <w:next w:val="CommentText"/>
    <w:link w:val="CommentSubjectChar"/>
    <w:uiPriority w:val="99"/>
    <w:semiHidden/>
    <w:unhideWhenUsed/>
    <w:rsid w:val="009542B5"/>
    <w:rPr>
      <w:b/>
      <w:bCs/>
    </w:rPr>
  </w:style>
  <w:style w:type="character" w:customStyle="1" w:styleId="CommentSubjectChar">
    <w:name w:val="Comment Subject Char"/>
    <w:basedOn w:val="CommentTextChar"/>
    <w:link w:val="CommentSubject"/>
    <w:uiPriority w:val="99"/>
    <w:semiHidden/>
    <w:rsid w:val="009542B5"/>
    <w:rPr>
      <w:b/>
      <w:bCs/>
      <w:sz w:val="20"/>
      <w:szCs w:val="20"/>
    </w:rPr>
  </w:style>
  <w:style w:type="paragraph" w:styleId="Revision">
    <w:name w:val="Revision"/>
    <w:hidden/>
    <w:uiPriority w:val="99"/>
    <w:semiHidden/>
    <w:rsid w:val="00BA57AF"/>
    <w:pPr>
      <w:spacing w:after="0" w:line="240" w:lineRule="auto"/>
    </w:pPr>
  </w:style>
  <w:style w:type="character" w:customStyle="1" w:styleId="Heading1Char">
    <w:name w:val="Heading 1 Char"/>
    <w:basedOn w:val="DefaultParagraphFont"/>
    <w:link w:val="Heading1"/>
    <w:uiPriority w:val="9"/>
    <w:rsid w:val="002C7E95"/>
    <w:rPr>
      <w:rFonts w:ascii="Times New Roman" w:eastAsiaTheme="majorEastAsia" w:hAnsi="Times New Roman" w:cstheme="majorBidi"/>
      <w:b/>
      <w:sz w:val="26"/>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322080">
      <w:bodyDiv w:val="1"/>
      <w:marLeft w:val="0"/>
      <w:marRight w:val="0"/>
      <w:marTop w:val="0"/>
      <w:marBottom w:val="0"/>
      <w:divBdr>
        <w:top w:val="none" w:sz="0" w:space="0" w:color="auto"/>
        <w:left w:val="none" w:sz="0" w:space="0" w:color="auto"/>
        <w:bottom w:val="none" w:sz="0" w:space="0" w:color="auto"/>
        <w:right w:val="none" w:sz="0" w:space="0" w:color="auto"/>
      </w:divBdr>
    </w:div>
    <w:div w:id="1841700044">
      <w:bodyDiv w:val="1"/>
      <w:marLeft w:val="0"/>
      <w:marRight w:val="0"/>
      <w:marTop w:val="0"/>
      <w:marBottom w:val="0"/>
      <w:divBdr>
        <w:top w:val="none" w:sz="0" w:space="0" w:color="auto"/>
        <w:left w:val="none" w:sz="0" w:space="0" w:color="auto"/>
        <w:bottom w:val="none" w:sz="0" w:space="0" w:color="auto"/>
        <w:right w:val="none" w:sz="0" w:space="0" w:color="auto"/>
      </w:divBdr>
    </w:div>
    <w:div w:id="20144527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 Type="http://schemas.openxmlformats.org/officeDocument/2006/relationships/customXml" Target="../customXml/item3.xml"/><Relationship Id="rId21" Type="http://schemas.openxmlformats.org/officeDocument/2006/relationships/image" Target="media/image14.jpg"/><Relationship Id="rId7" Type="http://schemas.openxmlformats.org/officeDocument/2006/relationships/webSettings" Target="webSetting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2" Type="http://schemas.openxmlformats.org/officeDocument/2006/relationships/customXml" Target="../customXml/item2.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jpg"/><Relationship Id="rId24" Type="http://schemas.openxmlformats.org/officeDocument/2006/relationships/image" Target="media/image17.jpg"/><Relationship Id="rId5" Type="http://schemas.openxmlformats.org/officeDocument/2006/relationships/styles" Target="styl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numbering" Target="numbering.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77adf12-3371-40d1-aef4-96d9fc5d7865">
      <Terms xmlns="http://schemas.microsoft.com/office/infopath/2007/PartnerControls"/>
    </lcf76f155ced4ddcb4097134ff3c332f>
    <TaxCatchAll xmlns="5e7fd105-95a0-4070-823b-5c6ceaa34e5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5A40E4243A0A74D82C35B1456187953" ma:contentTypeVersion="12" ma:contentTypeDescription="Een nieuw document maken." ma:contentTypeScope="" ma:versionID="b02a402652b956698a2c338a621c7387">
  <xsd:schema xmlns:xsd="http://www.w3.org/2001/XMLSchema" xmlns:xs="http://www.w3.org/2001/XMLSchema" xmlns:p="http://schemas.microsoft.com/office/2006/metadata/properties" xmlns:ns2="277adf12-3371-40d1-aef4-96d9fc5d7865" xmlns:ns3="5e7fd105-95a0-4070-823b-5c6ceaa34e55" targetNamespace="http://schemas.microsoft.com/office/2006/metadata/properties" ma:root="true" ma:fieldsID="4c74ebc77ef15ed547bedc729ebe51b0" ns2:_="" ns3:_="">
    <xsd:import namespace="277adf12-3371-40d1-aef4-96d9fc5d7865"/>
    <xsd:import namespace="5e7fd105-95a0-4070-823b-5c6ceaa34e55"/>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7adf12-3371-40d1-aef4-96d9fc5d78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Afbeeldingtags" ma:readOnly="false" ma:fieldId="{5cf76f15-5ced-4ddc-b409-7134ff3c332f}" ma:taxonomyMulti="true" ma:sspId="f9fc2d29-e47d-4962-b2bb-d877dae46607"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e7fd105-95a0-4070-823b-5c6ceaa34e55" elementFormDefault="qualified">
    <xsd:import namespace="http://schemas.microsoft.com/office/2006/documentManagement/types"/>
    <xsd:import namespace="http://schemas.microsoft.com/office/infopath/2007/PartnerControls"/>
    <xsd:element name="SharedWithUsers" ma:index="11"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Gedeeld met details" ma:internalName="SharedWithDetails" ma:readOnly="true">
      <xsd:simpleType>
        <xsd:restriction base="dms:Note">
          <xsd:maxLength value="255"/>
        </xsd:restriction>
      </xsd:simpleType>
    </xsd:element>
    <xsd:element name="TaxCatchAll" ma:index="15" nillable="true" ma:displayName="Taxonomy Catch All Column" ma:hidden="true" ma:list="{aa886678-8f2c-45a6-9e84-f6facdace593}" ma:internalName="TaxCatchAll" ma:showField="CatchAllData" ma:web="5e7fd105-95a0-4070-823b-5c6ceaa34e5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38B5762-5ED6-4EAA-9D9E-DC01559D160C}">
  <ds:schemaRefs>
    <ds:schemaRef ds:uri="http://schemas.microsoft.com/office/2006/metadata/properties"/>
    <ds:schemaRef ds:uri="http://schemas.microsoft.com/office/infopath/2007/PartnerControls"/>
    <ds:schemaRef ds:uri="277adf12-3371-40d1-aef4-96d9fc5d7865"/>
    <ds:schemaRef ds:uri="5e7fd105-95a0-4070-823b-5c6ceaa34e55"/>
  </ds:schemaRefs>
</ds:datastoreItem>
</file>

<file path=customXml/itemProps2.xml><?xml version="1.0" encoding="utf-8"?>
<ds:datastoreItem xmlns:ds="http://schemas.openxmlformats.org/officeDocument/2006/customXml" ds:itemID="{036BEBF4-22B9-45AD-9B61-6447D41F2EC6}">
  <ds:schemaRefs>
    <ds:schemaRef ds:uri="http://schemas.microsoft.com/sharepoint/v3/contenttype/forms"/>
  </ds:schemaRefs>
</ds:datastoreItem>
</file>

<file path=customXml/itemProps3.xml><?xml version="1.0" encoding="utf-8"?>
<ds:datastoreItem xmlns:ds="http://schemas.openxmlformats.org/officeDocument/2006/customXml" ds:itemID="{94AF79D9-2C06-40B1-BE76-4670C75F39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7adf12-3371-40d1-aef4-96d9fc5d7865"/>
    <ds:schemaRef ds:uri="5e7fd105-95a0-4070-823b-5c6ceaa34e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6286</TotalTime>
  <Pages>19</Pages>
  <Words>725</Words>
  <Characters>4137</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Qiang Lin</dc:creator>
  <cp:keywords/>
  <dc:description/>
  <cp:lastModifiedBy>Qiang Lin</cp:lastModifiedBy>
  <cp:revision>412</cp:revision>
  <dcterms:created xsi:type="dcterms:W3CDTF">2023-05-12T14:55:00Z</dcterms:created>
  <dcterms:modified xsi:type="dcterms:W3CDTF">2024-03-14T17:04:00Z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0x01010095A40E4243A0A74D82C35B1456187953</vt:lpwstr>
  </property>
</Properties>
</file>