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8432D" w14:textId="5162A7A2" w:rsidR="00BA5F3D" w:rsidRPr="00BA5F3D" w:rsidRDefault="00BA5F3D" w:rsidP="00BA5F3D">
      <w:pPr>
        <w:pStyle w:val="Heading4"/>
        <w:jc w:val="center"/>
        <w:rPr>
          <w:rFonts w:cs="Times New Roman"/>
          <w:sz w:val="32"/>
          <w:szCs w:val="32"/>
        </w:rPr>
      </w:pPr>
      <w:bookmarkStart w:id="0" w:name="_Hlk157083332"/>
      <w:r w:rsidRPr="00BA5F3D">
        <w:rPr>
          <w:rFonts w:cs="Times New Roman"/>
          <w:sz w:val="32"/>
          <w:szCs w:val="32"/>
        </w:rPr>
        <w:t>Supplementary Methods</w:t>
      </w:r>
    </w:p>
    <w:p w14:paraId="79B4568F" w14:textId="77777777" w:rsidR="00BA5F3D" w:rsidRDefault="00BA5F3D" w:rsidP="00604EA5">
      <w:pPr>
        <w:pStyle w:val="Heading4"/>
        <w:rPr>
          <w:rFonts w:cs="Times New Roman"/>
        </w:rPr>
      </w:pPr>
    </w:p>
    <w:p w14:paraId="39345FEE" w14:textId="43D912D5" w:rsidR="00604EA5" w:rsidRPr="00604EA5" w:rsidRDefault="00604EA5" w:rsidP="00604EA5">
      <w:pPr>
        <w:pStyle w:val="Heading4"/>
        <w:rPr>
          <w:rFonts w:cs="Times New Roman"/>
        </w:rPr>
      </w:pPr>
      <w:r w:rsidRPr="00604EA5">
        <w:rPr>
          <w:rFonts w:cs="Times New Roman"/>
        </w:rPr>
        <w:t>Collection of ST398 isolates</w:t>
      </w:r>
      <w:r w:rsidR="00787595">
        <w:rPr>
          <w:rFonts w:cs="Times New Roman"/>
        </w:rPr>
        <w:t xml:space="preserve"> from </w:t>
      </w:r>
      <w:r w:rsidR="00787595" w:rsidRPr="00787595">
        <w:rPr>
          <w:rFonts w:cs="Times New Roman"/>
        </w:rPr>
        <w:t>clinical trials and research studies</w:t>
      </w:r>
    </w:p>
    <w:bookmarkEnd w:id="0"/>
    <w:p w14:paraId="2950FAB7" w14:textId="6FE10CCE" w:rsidR="00604EA5" w:rsidRPr="00604EA5" w:rsidRDefault="00604EA5" w:rsidP="00604EA5">
      <w:pPr>
        <w:autoSpaceDE w:val="0"/>
        <w:autoSpaceDN w:val="0"/>
        <w:adjustRightInd w:val="0"/>
        <w:spacing w:line="360" w:lineRule="auto"/>
        <w:rPr>
          <w:rFonts w:ascii="Times New Roman" w:hAnsi="Times New Roman" w:cs="Times New Roman"/>
          <w:lang w:val="en-GB"/>
        </w:rPr>
      </w:pPr>
      <w:r w:rsidRPr="00604EA5">
        <w:rPr>
          <w:rFonts w:ascii="Times New Roman" w:hAnsi="Times New Roman" w:cs="Times New Roman"/>
          <w:lang w:val="en-GB"/>
        </w:rPr>
        <w:t xml:space="preserve">In the local collection, we incorporated a total of 176 </w:t>
      </w:r>
      <w:r w:rsidRPr="00604EA5">
        <w:rPr>
          <w:rFonts w:ascii="Times New Roman" w:hAnsi="Times New Roman" w:cs="Times New Roman"/>
          <w:i/>
          <w:iCs/>
          <w:lang w:val="en-GB"/>
        </w:rPr>
        <w:t>S. aureus</w:t>
      </w:r>
      <w:r w:rsidRPr="00604EA5">
        <w:rPr>
          <w:rFonts w:ascii="Times New Roman" w:hAnsi="Times New Roman" w:cs="Times New Roman"/>
          <w:lang w:val="en-GB"/>
        </w:rPr>
        <w:t xml:space="preserve"> ST398 isolate</w:t>
      </w:r>
      <w:r w:rsidR="0009405D">
        <w:rPr>
          <w:rFonts w:ascii="Times New Roman" w:hAnsi="Times New Roman" w:cs="Times New Roman"/>
          <w:lang w:val="en-GB"/>
        </w:rPr>
        <w:t>s</w:t>
      </w:r>
      <w:r w:rsidRPr="00604EA5">
        <w:rPr>
          <w:rFonts w:ascii="Times New Roman" w:hAnsi="Times New Roman" w:cs="Times New Roman"/>
          <w:lang w:val="en-GB"/>
        </w:rPr>
        <w:t xml:space="preserve"> from various clinical trials and research studies as outlined in Table 1</w:t>
      </w:r>
      <w:r w:rsidR="00ED7F7A">
        <w:rPr>
          <w:rFonts w:ascii="Times New Roman" w:hAnsi="Times New Roman" w:cs="Times New Roman"/>
          <w:lang w:val="en-GB"/>
        </w:rPr>
        <w:t xml:space="preserve"> and Supplementary Table S7</w:t>
      </w:r>
      <w:r w:rsidRPr="00604EA5">
        <w:rPr>
          <w:rFonts w:ascii="Times New Roman" w:hAnsi="Times New Roman" w:cs="Times New Roman"/>
          <w:lang w:val="en-GB"/>
        </w:rPr>
        <w:t>. These isolates were obtained from both humans and animals spanning the period from 1998 to 2019, encompassing regions in Europe and Asia.</w:t>
      </w:r>
    </w:p>
    <w:p w14:paraId="22AEFC60" w14:textId="5D4F83B1" w:rsidR="00604EA5" w:rsidRPr="00604EA5" w:rsidRDefault="00604EA5" w:rsidP="005669B8">
      <w:pPr>
        <w:autoSpaceDE w:val="0"/>
        <w:autoSpaceDN w:val="0"/>
        <w:adjustRightInd w:val="0"/>
        <w:spacing w:line="360" w:lineRule="auto"/>
        <w:ind w:firstLine="720"/>
        <w:jc w:val="both"/>
        <w:rPr>
          <w:rFonts w:ascii="Times New Roman" w:hAnsi="Times New Roman" w:cs="Times New Roman"/>
          <w:lang w:val="en-GB"/>
        </w:rPr>
      </w:pPr>
      <w:r w:rsidRPr="00604EA5">
        <w:rPr>
          <w:rFonts w:ascii="Times New Roman" w:hAnsi="Times New Roman" w:cs="Times New Roman"/>
          <w:lang w:val="en-GB"/>
        </w:rPr>
        <w:t xml:space="preserve">ASPIRE-ICU (NCT02413242) was a prospective observational cohort study, conducted across 30 </w:t>
      </w:r>
      <w:r w:rsidR="00D413EC" w:rsidRPr="007B1377">
        <w:rPr>
          <w:rFonts w:ascii="Times New Roman" w:hAnsi="Times New Roman" w:cs="Times New Roman"/>
          <w:lang w:val="en-GB"/>
        </w:rPr>
        <w:t>intensive care unit</w:t>
      </w:r>
      <w:r w:rsidR="00D413EC">
        <w:rPr>
          <w:rFonts w:ascii="Times New Roman" w:hAnsi="Times New Roman" w:cs="Times New Roman"/>
          <w:lang w:val="en-GB"/>
        </w:rPr>
        <w:t xml:space="preserve">s (ICUs) </w:t>
      </w:r>
      <w:r w:rsidRPr="00604EA5">
        <w:rPr>
          <w:rFonts w:ascii="Times New Roman" w:hAnsi="Times New Roman" w:cs="Times New Roman"/>
          <w:lang w:val="en-GB"/>
        </w:rPr>
        <w:t xml:space="preserve">in 11 European countries between 2015 and 2018. This multicenter epidemiological study aimed to explore the occurrence and identify risk factors associated with ICU pneumonia caused by </w:t>
      </w:r>
      <w:r w:rsidRPr="00604EA5">
        <w:rPr>
          <w:rFonts w:ascii="Times New Roman" w:hAnsi="Times New Roman" w:cs="Times New Roman"/>
          <w:i/>
          <w:iCs/>
          <w:lang w:val="en-GB"/>
        </w:rPr>
        <w:t>S. aureus</w:t>
      </w:r>
      <w:r w:rsidRPr="00604EA5">
        <w:rPr>
          <w:rFonts w:ascii="Times New Roman" w:hAnsi="Times New Roman" w:cs="Times New Roman"/>
          <w:lang w:val="en-GB"/>
        </w:rPr>
        <w:t xml:space="preserve"> and </w:t>
      </w:r>
      <w:r w:rsidRPr="00604EA5">
        <w:rPr>
          <w:rFonts w:ascii="Times New Roman" w:hAnsi="Times New Roman" w:cs="Times New Roman"/>
          <w:i/>
          <w:iCs/>
          <w:lang w:val="en-GB"/>
        </w:rPr>
        <w:t>P. aeruginosa</w:t>
      </w:r>
      <w:r w:rsidRPr="00604EA5">
        <w:rPr>
          <w:rFonts w:ascii="Times New Roman" w:hAnsi="Times New Roman" w:cs="Times New Roman"/>
          <w:lang w:val="en-GB"/>
        </w:rPr>
        <w:t xml:space="preserve"> </w:t>
      </w:r>
      <w:r w:rsidRPr="00604EA5">
        <w:rPr>
          <w:rFonts w:ascii="Times New Roman" w:hAnsi="Times New Roman" w:cs="Times New Roman"/>
          <w:lang w:val="en-GB"/>
        </w:rPr>
        <w:fldChar w:fldCharType="begin"/>
      </w:r>
      <w:r w:rsidRPr="00604EA5">
        <w:rPr>
          <w:rFonts w:ascii="Times New Roman" w:hAnsi="Times New Roman" w:cs="Times New Roman"/>
          <w:lang w:val="en-GB"/>
        </w:rPr>
        <w:instrText xml:space="preserve"> ADDIN EN.CITE &lt;EndNote&gt;&lt;Cite&gt;&lt;Author&gt;Paling&lt;/Author&gt;&lt;Year&gt;2017&lt;/Year&gt;&lt;RecNum&gt;11146&lt;/RecNum&gt;&lt;DisplayText&gt;[1]&lt;/DisplayText&gt;&lt;record&gt;&lt;rec-number&gt;11146&lt;/rec-number&gt;&lt;foreign-keys&gt;&lt;key app="EN" db-id="zefxe00x4fzte0e5rza59fzrdes52ezw5edr" timestamp="1706089050"&gt;11146&lt;/key&gt;&lt;/foreign-keys&gt;&lt;ref-type name="Journal Article"&gt;17&lt;/ref-type&gt;&lt;contributors&gt;&lt;authors&gt;&lt;author&gt;Paling, Fleur P&lt;/author&gt;&lt;author&gt;Troeman, Darren PR&lt;/author&gt;&lt;author&gt;Wolkewitz, Martin&lt;/author&gt;&lt;author&gt;Kalyani, Rubana&lt;/author&gt;&lt;author&gt;Prins, Daniël R&lt;/author&gt;&lt;author&gt;Weber, Susanne&lt;/author&gt;&lt;author&gt;Lammens, Christine&lt;/author&gt;&lt;author&gt;Timbermont, Leen&lt;/author&gt;&lt;author&gt;Goossens, Herman&lt;/author&gt;&lt;author&gt;Malhotra-Kumar, Surbhi&lt;/author&gt;&lt;/authors&gt;&lt;/contributors&gt;&lt;titles&gt;&lt;title&gt;Rationale and design of ASPIRE-ICU: a prospective cohort study on the incidence and predictors of Staphylococcus aureus and Pseudomonas aeruginosa pneumonia in the ICU&lt;/title&gt;&lt;secondary-title&gt;BMC infectious diseases&lt;/secondary-title&gt;&lt;/titles&gt;&lt;periodical&gt;&lt;full-title&gt;BMC Infectious Diseases&lt;/full-title&gt;&lt;abbr-1&gt;BMC Infect. Dis.&lt;/abbr-1&gt;&lt;abbr-2&gt;BMC Infect Dis&lt;/abbr-2&gt;&lt;/periodical&gt;&lt;pages&gt;1-6&lt;/pages&gt;&lt;volume&gt;17&lt;/volume&gt;&lt;number&gt;1&lt;/number&gt;&lt;dates&gt;&lt;year&gt;2017&lt;/year&gt;&lt;/dates&gt;&lt;isbn&gt;1471-2334&lt;/isbn&gt;&lt;urls&gt;&lt;/urls&gt;&lt;/record&gt;&lt;/Cite&gt;&lt;/EndNote&gt;</w:instrText>
      </w:r>
      <w:r w:rsidRPr="00604EA5">
        <w:rPr>
          <w:rFonts w:ascii="Times New Roman" w:hAnsi="Times New Roman" w:cs="Times New Roman"/>
          <w:lang w:val="en-GB"/>
        </w:rPr>
        <w:fldChar w:fldCharType="separate"/>
      </w:r>
      <w:r w:rsidRPr="00604EA5">
        <w:rPr>
          <w:rFonts w:ascii="Times New Roman" w:hAnsi="Times New Roman" w:cs="Times New Roman"/>
          <w:noProof/>
          <w:lang w:val="en-GB"/>
        </w:rPr>
        <w:t>[1]</w:t>
      </w:r>
      <w:r w:rsidRPr="00604EA5">
        <w:rPr>
          <w:rFonts w:ascii="Times New Roman" w:hAnsi="Times New Roman" w:cs="Times New Roman"/>
          <w:lang w:val="en-GB"/>
        </w:rPr>
        <w:fldChar w:fldCharType="end"/>
      </w:r>
      <w:r w:rsidRPr="00604EA5">
        <w:rPr>
          <w:rFonts w:ascii="Times New Roman" w:hAnsi="Times New Roman" w:cs="Times New Roman"/>
          <w:lang w:val="en-GB"/>
        </w:rPr>
        <w:t xml:space="preserve">. The study enrolled a total of 1997 ICU patients, with 50% demonstrating </w:t>
      </w:r>
      <w:r w:rsidRPr="00604EA5">
        <w:rPr>
          <w:rFonts w:ascii="Times New Roman" w:hAnsi="Times New Roman" w:cs="Times New Roman"/>
          <w:i/>
          <w:iCs/>
          <w:lang w:val="en-GB"/>
        </w:rPr>
        <w:t>S. aureus</w:t>
      </w:r>
      <w:r w:rsidRPr="00604EA5">
        <w:rPr>
          <w:rFonts w:ascii="Times New Roman" w:hAnsi="Times New Roman" w:cs="Times New Roman"/>
          <w:lang w:val="en-GB"/>
        </w:rPr>
        <w:t xml:space="preserve"> positiv</w:t>
      </w:r>
      <w:r w:rsidR="00914A08">
        <w:rPr>
          <w:rFonts w:ascii="Times New Roman" w:hAnsi="Times New Roman" w:cs="Times New Roman"/>
          <w:lang w:val="en-GB"/>
        </w:rPr>
        <w:t>e</w:t>
      </w:r>
      <w:r w:rsidRPr="00604EA5">
        <w:rPr>
          <w:rFonts w:ascii="Times New Roman" w:hAnsi="Times New Roman" w:cs="Times New Roman"/>
          <w:lang w:val="en-GB"/>
        </w:rPr>
        <w:t xml:space="preserve"> in either or both nose and lower respiratory tract samples upon admission. Throughout ICU stay, participants underwent systemic sampling, including nose swabs on Day 1, Day 4 and Day 7, as well as lower respiratory </w:t>
      </w:r>
      <w:r w:rsidR="0009405D">
        <w:rPr>
          <w:rFonts w:ascii="Times New Roman" w:hAnsi="Times New Roman" w:cs="Times New Roman"/>
          <w:lang w:val="en-GB"/>
        </w:rPr>
        <w:t>tract</w:t>
      </w:r>
      <w:r w:rsidR="0009405D" w:rsidRPr="00604EA5">
        <w:rPr>
          <w:rFonts w:ascii="Times New Roman" w:hAnsi="Times New Roman" w:cs="Times New Roman"/>
          <w:lang w:val="en-GB"/>
        </w:rPr>
        <w:t xml:space="preserve"> </w:t>
      </w:r>
      <w:r w:rsidRPr="00604EA5">
        <w:rPr>
          <w:rFonts w:ascii="Times New Roman" w:hAnsi="Times New Roman" w:cs="Times New Roman"/>
          <w:lang w:val="en-GB"/>
        </w:rPr>
        <w:t xml:space="preserve">samples on Day 1 and twice weekly for five weeks or until ICU discharge. In case of pneumonia diagnosis, additional lower respiratory tract samples were obtained on the day of diagnosis and seven days thereafter. The collected samples were cultured, and </w:t>
      </w:r>
      <w:r w:rsidRPr="00604EA5">
        <w:rPr>
          <w:rFonts w:ascii="Times New Roman" w:hAnsi="Times New Roman" w:cs="Times New Roman"/>
          <w:i/>
          <w:iCs/>
          <w:lang w:val="en-GB"/>
        </w:rPr>
        <w:t>S. aureus</w:t>
      </w:r>
      <w:r w:rsidRPr="00604EA5">
        <w:rPr>
          <w:rFonts w:ascii="Times New Roman" w:hAnsi="Times New Roman" w:cs="Times New Roman"/>
          <w:lang w:val="en-GB"/>
        </w:rPr>
        <w:t xml:space="preserve"> isolates were subjected to whole genome sequencing. Twenty-five </w:t>
      </w:r>
      <w:r w:rsidRPr="00604EA5">
        <w:rPr>
          <w:rFonts w:ascii="Times New Roman" w:hAnsi="Times New Roman" w:cs="Times New Roman"/>
          <w:i/>
          <w:iCs/>
          <w:lang w:val="en-GB"/>
        </w:rPr>
        <w:t>S. aureus</w:t>
      </w:r>
      <w:r w:rsidRPr="00604EA5">
        <w:rPr>
          <w:rFonts w:ascii="Times New Roman" w:hAnsi="Times New Roman" w:cs="Times New Roman"/>
          <w:lang w:val="en-GB"/>
        </w:rPr>
        <w:t xml:space="preserve"> ST398 isolates from 21 patients were included in the </w:t>
      </w:r>
      <w:r w:rsidR="00DD7395">
        <w:rPr>
          <w:rFonts w:ascii="Times New Roman" w:hAnsi="Times New Roman" w:cs="Times New Roman"/>
          <w:lang w:val="en-GB"/>
        </w:rPr>
        <w:t>current study</w:t>
      </w:r>
      <w:r w:rsidRPr="00604EA5">
        <w:rPr>
          <w:rFonts w:ascii="Times New Roman" w:hAnsi="Times New Roman" w:cs="Times New Roman"/>
          <w:lang w:val="en-GB"/>
        </w:rPr>
        <w:t xml:space="preserve">. The criterion for defining </w:t>
      </w:r>
      <w:r w:rsidRPr="00604EA5">
        <w:rPr>
          <w:rFonts w:ascii="Times New Roman" w:hAnsi="Times New Roman" w:cs="Times New Roman"/>
          <w:i/>
          <w:iCs/>
          <w:lang w:val="en-GB"/>
        </w:rPr>
        <w:t>S. aureus</w:t>
      </w:r>
      <w:r w:rsidRPr="00604EA5">
        <w:rPr>
          <w:rFonts w:ascii="Times New Roman" w:hAnsi="Times New Roman" w:cs="Times New Roman"/>
          <w:lang w:val="en-GB"/>
        </w:rPr>
        <w:t xml:space="preserve"> ST398 pneumonia was the identification of </w:t>
      </w:r>
      <w:r w:rsidRPr="00DD7395">
        <w:rPr>
          <w:rFonts w:ascii="Times New Roman" w:hAnsi="Times New Roman" w:cs="Times New Roman"/>
          <w:i/>
          <w:iCs/>
          <w:lang w:val="en-GB"/>
        </w:rPr>
        <w:t>S. aureus</w:t>
      </w:r>
      <w:r w:rsidRPr="00604EA5">
        <w:rPr>
          <w:rFonts w:ascii="Times New Roman" w:hAnsi="Times New Roman" w:cs="Times New Roman"/>
          <w:lang w:val="en-GB"/>
        </w:rPr>
        <w:t xml:space="preserve"> ST398 </w:t>
      </w:r>
      <w:r w:rsidR="00DD7395">
        <w:rPr>
          <w:rFonts w:ascii="Times New Roman" w:hAnsi="Times New Roman" w:cs="Times New Roman"/>
          <w:lang w:val="en-GB"/>
        </w:rPr>
        <w:t xml:space="preserve">in </w:t>
      </w:r>
      <w:r w:rsidRPr="00604EA5">
        <w:rPr>
          <w:rFonts w:ascii="Times New Roman" w:hAnsi="Times New Roman" w:cs="Times New Roman"/>
          <w:lang w:val="en-GB"/>
        </w:rPr>
        <w:t>the lower respiratory tract sample at the time of pneumonia diagnosis.</w:t>
      </w:r>
    </w:p>
    <w:p w14:paraId="2E14A3B3" w14:textId="629E1F0F" w:rsidR="00604EA5" w:rsidRPr="00604EA5" w:rsidRDefault="00604EA5" w:rsidP="005669B8">
      <w:pPr>
        <w:spacing w:line="360" w:lineRule="auto"/>
        <w:ind w:firstLine="720"/>
        <w:rPr>
          <w:rFonts w:ascii="Times New Roman" w:hAnsi="Times New Roman" w:cs="Times New Roman"/>
          <w:lang w:val="en-GB"/>
        </w:rPr>
      </w:pPr>
      <w:r w:rsidRPr="00604EA5">
        <w:rPr>
          <w:rFonts w:ascii="Times New Roman" w:hAnsi="Times New Roman" w:cs="Times New Roman"/>
          <w:lang w:val="en-GB"/>
        </w:rPr>
        <w:t xml:space="preserve">ASPIRE-SSI (NCT02935244) was a multicenter, observational, prospective cohort study that assessed the incidence and risk factors associated with surgical site and bloodstream infections (SSI and BSI) caused by </w:t>
      </w:r>
      <w:r w:rsidRPr="00604EA5">
        <w:rPr>
          <w:rFonts w:ascii="Times New Roman" w:hAnsi="Times New Roman" w:cs="Times New Roman"/>
          <w:i/>
          <w:iCs/>
          <w:lang w:val="en-GB"/>
        </w:rPr>
        <w:t>S. aureus</w:t>
      </w:r>
      <w:r w:rsidRPr="00604EA5">
        <w:rPr>
          <w:rFonts w:ascii="Times New Roman" w:hAnsi="Times New Roman" w:cs="Times New Roman"/>
          <w:lang w:val="en-GB"/>
        </w:rPr>
        <w:t xml:space="preserve"> in Europe </w:t>
      </w:r>
      <w:r w:rsidRPr="00604EA5">
        <w:rPr>
          <w:rFonts w:ascii="Times New Roman" w:hAnsi="Times New Roman" w:cs="Times New Roman"/>
          <w:lang w:val="en-GB"/>
        </w:rPr>
        <w:fldChar w:fldCharType="begin"/>
      </w:r>
      <w:r w:rsidR="00760575">
        <w:rPr>
          <w:rFonts w:ascii="Times New Roman" w:hAnsi="Times New Roman" w:cs="Times New Roman"/>
          <w:lang w:val="en-GB"/>
        </w:rPr>
        <w:instrText xml:space="preserve"> ADDIN EN.CITE &lt;EndNote&gt;&lt;Cite&gt;&lt;Author&gt;Troeman&lt;/Author&gt;&lt;Year&gt;2023&lt;/Year&gt;&lt;RecNum&gt;11148&lt;/RecNum&gt;&lt;DisplayText&gt;[2]&lt;/DisplayText&gt;&lt;record&gt;&lt;rec-number&gt;11148&lt;/rec-number&gt;&lt;foreign-keys&gt;&lt;key app="EN" db-id="zefxe00x4fzte0e5rza59fzrdes52ezw5edr" timestamp="1706089222"&gt;11148&lt;/key&gt;&lt;/foreign-keys&gt;&lt;ref-type name="Journal Article"&gt;17&lt;/ref-type&gt;&lt;contributors&gt;&lt;authors&gt;&lt;author&gt;Troeman, Darren PR&lt;/author&gt;&lt;author&gt;Hazard, Derek&lt;/author&gt;&lt;author&gt;Timbermont, Leen&lt;/author&gt;&lt;author&gt;Malhotra-Kumar, Surbhi&lt;/author&gt;&lt;author&gt;Van Werkhoven, Cornelis H&lt;/author&gt;&lt;author&gt;Wolkewitz, Martin&lt;/author&gt;&lt;author&gt;Ruzin, Alexey&lt;/author&gt;&lt;author&gt;Goossens, Herman&lt;/author&gt;&lt;author&gt;Bonten, Marc JM&lt;/author&gt;&lt;author&gt;Harbarth, Stephan&lt;/author&gt;&lt;/authors&gt;&lt;/contributors&gt;&lt;titles&gt;&lt;title&gt;Postoperative Staphylococcus aureus infections in patients with and without preoperative colonization&lt;/title&gt;&lt;secondary-title&gt;JAMA network open&lt;/secondary-title&gt;&lt;/titles&gt;&lt;pages&gt;e2339793-e2339793&lt;/pages&gt;&lt;volume&gt;6&lt;/volume&gt;&lt;number&gt;10&lt;/number&gt;&lt;dates&gt;&lt;year&gt;2023&lt;/year&gt;&lt;/dates&gt;&lt;urls&gt;&lt;/urls&gt;&lt;/record&gt;&lt;/Cite&gt;&lt;/EndNote&gt;</w:instrText>
      </w:r>
      <w:r w:rsidRPr="00604EA5">
        <w:rPr>
          <w:rFonts w:ascii="Times New Roman" w:hAnsi="Times New Roman" w:cs="Times New Roman"/>
          <w:lang w:val="en-GB"/>
        </w:rPr>
        <w:fldChar w:fldCharType="separate"/>
      </w:r>
      <w:r w:rsidR="00760575">
        <w:rPr>
          <w:rFonts w:ascii="Times New Roman" w:hAnsi="Times New Roman" w:cs="Times New Roman"/>
          <w:noProof/>
          <w:lang w:val="en-GB"/>
        </w:rPr>
        <w:t>[2]</w:t>
      </w:r>
      <w:r w:rsidRPr="00604EA5">
        <w:rPr>
          <w:rFonts w:ascii="Times New Roman" w:hAnsi="Times New Roman" w:cs="Times New Roman"/>
          <w:lang w:val="en-GB"/>
        </w:rPr>
        <w:fldChar w:fldCharType="end"/>
      </w:r>
      <w:r w:rsidRPr="00604EA5">
        <w:rPr>
          <w:rFonts w:ascii="Times New Roman" w:hAnsi="Times New Roman" w:cs="Times New Roman"/>
          <w:lang w:val="en-GB"/>
        </w:rPr>
        <w:t xml:space="preserve">. Between 2016 and 2019, the study recruited 5004 surgical patients across 33 hospitals in 10 European countries. Eligible patients </w:t>
      </w:r>
      <w:r w:rsidR="0009405D">
        <w:rPr>
          <w:rFonts w:ascii="Times New Roman" w:hAnsi="Times New Roman" w:cs="Times New Roman"/>
          <w:lang w:val="en-GB"/>
        </w:rPr>
        <w:t>were</w:t>
      </w:r>
      <w:r w:rsidRPr="00604EA5">
        <w:rPr>
          <w:rFonts w:ascii="Times New Roman" w:hAnsi="Times New Roman" w:cs="Times New Roman"/>
          <w:lang w:val="en-GB"/>
        </w:rPr>
        <w:t xml:space="preserve"> screened within 30 days prior to </w:t>
      </w:r>
      <w:r w:rsidR="0009405D">
        <w:rPr>
          <w:rFonts w:ascii="Times New Roman" w:hAnsi="Times New Roman" w:cs="Times New Roman"/>
          <w:lang w:val="en-GB"/>
        </w:rPr>
        <w:t xml:space="preserve">their </w:t>
      </w:r>
      <w:r w:rsidR="0009405D" w:rsidRPr="00604EA5">
        <w:rPr>
          <w:rFonts w:ascii="Times New Roman" w:hAnsi="Times New Roman" w:cs="Times New Roman"/>
          <w:lang w:val="en-GB"/>
        </w:rPr>
        <w:t xml:space="preserve">surgery for </w:t>
      </w:r>
      <w:r w:rsidR="0009405D" w:rsidRPr="00604EA5">
        <w:rPr>
          <w:rFonts w:ascii="Times New Roman" w:hAnsi="Times New Roman" w:cs="Times New Roman"/>
          <w:i/>
          <w:iCs/>
          <w:lang w:val="en-GB"/>
        </w:rPr>
        <w:t>S. aureus</w:t>
      </w:r>
      <w:r w:rsidR="0009405D" w:rsidRPr="00604EA5">
        <w:rPr>
          <w:rFonts w:ascii="Times New Roman" w:hAnsi="Times New Roman" w:cs="Times New Roman"/>
          <w:lang w:val="en-GB"/>
        </w:rPr>
        <w:t xml:space="preserve"> carriage</w:t>
      </w:r>
      <w:r w:rsidRPr="00604EA5">
        <w:rPr>
          <w:rFonts w:ascii="Times New Roman" w:hAnsi="Times New Roman" w:cs="Times New Roman"/>
          <w:lang w:val="en-GB"/>
        </w:rPr>
        <w:t xml:space="preserve"> in the nose, throat and perineum for </w:t>
      </w:r>
      <w:r w:rsidRPr="00604EA5">
        <w:rPr>
          <w:rFonts w:ascii="Times New Roman" w:hAnsi="Times New Roman" w:cs="Times New Roman"/>
          <w:i/>
          <w:iCs/>
          <w:lang w:val="en-GB"/>
        </w:rPr>
        <w:t>S. aureus</w:t>
      </w:r>
      <w:r w:rsidRPr="00604EA5">
        <w:rPr>
          <w:rFonts w:ascii="Times New Roman" w:hAnsi="Times New Roman" w:cs="Times New Roman"/>
          <w:lang w:val="en-GB"/>
        </w:rPr>
        <w:t xml:space="preserve"> carriage with 66% of enrolled patients </w:t>
      </w:r>
      <w:r w:rsidR="00562323">
        <w:rPr>
          <w:rFonts w:ascii="Times New Roman" w:hAnsi="Times New Roman" w:cs="Times New Roman"/>
          <w:lang w:val="en-GB"/>
        </w:rPr>
        <w:t xml:space="preserve">tested positive for </w:t>
      </w:r>
      <w:r w:rsidR="00562323" w:rsidRPr="00604EA5">
        <w:rPr>
          <w:rFonts w:ascii="Times New Roman" w:hAnsi="Times New Roman" w:cs="Times New Roman"/>
          <w:i/>
          <w:iCs/>
          <w:lang w:val="en-GB"/>
        </w:rPr>
        <w:t>S. aureus</w:t>
      </w:r>
      <w:r w:rsidR="00562323" w:rsidRPr="00604EA5">
        <w:rPr>
          <w:rFonts w:ascii="Times New Roman" w:hAnsi="Times New Roman" w:cs="Times New Roman"/>
          <w:lang w:val="en-GB"/>
        </w:rPr>
        <w:t xml:space="preserve"> </w:t>
      </w:r>
      <w:r w:rsidRPr="00604EA5">
        <w:rPr>
          <w:rFonts w:ascii="Times New Roman" w:hAnsi="Times New Roman" w:cs="Times New Roman"/>
          <w:lang w:val="en-GB"/>
        </w:rPr>
        <w:t xml:space="preserve">in one or more body sites. If a postoperative infection was suspected, samples were collected for </w:t>
      </w:r>
      <w:r w:rsidRPr="00604EA5">
        <w:rPr>
          <w:rFonts w:ascii="Times New Roman" w:hAnsi="Times New Roman" w:cs="Times New Roman"/>
          <w:i/>
          <w:iCs/>
          <w:lang w:val="en-GB"/>
        </w:rPr>
        <w:t>S. aureus</w:t>
      </w:r>
      <w:r w:rsidRPr="00604EA5">
        <w:rPr>
          <w:rFonts w:ascii="Times New Roman" w:hAnsi="Times New Roman" w:cs="Times New Roman"/>
          <w:lang w:val="en-GB"/>
        </w:rPr>
        <w:t xml:space="preserve"> screening. Samples were cultured and isolates were subjected to whole genome sequencing. In the </w:t>
      </w:r>
      <w:r w:rsidR="00914A08">
        <w:rPr>
          <w:rFonts w:ascii="Times New Roman" w:hAnsi="Times New Roman" w:cs="Times New Roman"/>
          <w:lang w:val="en-GB"/>
        </w:rPr>
        <w:t>current</w:t>
      </w:r>
      <w:r w:rsidRPr="00604EA5">
        <w:rPr>
          <w:rFonts w:ascii="Times New Roman" w:hAnsi="Times New Roman" w:cs="Times New Roman"/>
          <w:lang w:val="en-GB"/>
        </w:rPr>
        <w:t xml:space="preserve"> study, 57 ASPIRE-SSI </w:t>
      </w:r>
      <w:r w:rsidRPr="00604EA5">
        <w:rPr>
          <w:rFonts w:ascii="Times New Roman" w:hAnsi="Times New Roman" w:cs="Times New Roman"/>
          <w:i/>
          <w:iCs/>
          <w:lang w:val="en-GB"/>
        </w:rPr>
        <w:t>S. aureus</w:t>
      </w:r>
      <w:r w:rsidRPr="00604EA5">
        <w:rPr>
          <w:rFonts w:ascii="Times New Roman" w:hAnsi="Times New Roman" w:cs="Times New Roman"/>
          <w:lang w:val="en-GB"/>
        </w:rPr>
        <w:t xml:space="preserve"> ST398 isolates derived from 31 patients were included</w:t>
      </w:r>
      <w:r w:rsidR="00AC239E">
        <w:rPr>
          <w:rFonts w:ascii="Times New Roman" w:hAnsi="Times New Roman" w:cs="Times New Roman"/>
          <w:lang w:val="en-GB"/>
        </w:rPr>
        <w:t xml:space="preserve"> in the current study</w:t>
      </w:r>
      <w:r w:rsidRPr="00604EA5">
        <w:rPr>
          <w:rFonts w:ascii="Times New Roman" w:hAnsi="Times New Roman" w:cs="Times New Roman"/>
          <w:lang w:val="en-GB"/>
        </w:rPr>
        <w:t xml:space="preserve">. The classification of </w:t>
      </w:r>
      <w:r w:rsidRPr="00604EA5">
        <w:rPr>
          <w:rFonts w:ascii="Times New Roman" w:hAnsi="Times New Roman" w:cs="Times New Roman"/>
          <w:i/>
          <w:iCs/>
          <w:lang w:val="en-GB"/>
        </w:rPr>
        <w:t>S. aureus</w:t>
      </w:r>
      <w:r w:rsidRPr="00604EA5">
        <w:rPr>
          <w:rFonts w:ascii="Times New Roman" w:hAnsi="Times New Roman" w:cs="Times New Roman"/>
          <w:lang w:val="en-GB"/>
        </w:rPr>
        <w:t xml:space="preserve"> ST398 SSI and BSI was defined by the identification of </w:t>
      </w:r>
      <w:r w:rsidRPr="00604EA5">
        <w:rPr>
          <w:rFonts w:ascii="Times New Roman" w:hAnsi="Times New Roman" w:cs="Times New Roman"/>
          <w:i/>
          <w:iCs/>
          <w:lang w:val="en-GB"/>
        </w:rPr>
        <w:t>S. aureus</w:t>
      </w:r>
      <w:r w:rsidRPr="00604EA5">
        <w:rPr>
          <w:rFonts w:ascii="Times New Roman" w:hAnsi="Times New Roman" w:cs="Times New Roman"/>
          <w:lang w:val="en-GB"/>
        </w:rPr>
        <w:t xml:space="preserve"> ST398 in wound</w:t>
      </w:r>
      <w:r w:rsidR="00562323" w:rsidRPr="00562323">
        <w:rPr>
          <w:rFonts w:ascii="Times New Roman" w:hAnsi="Times New Roman" w:cs="Times New Roman"/>
          <w:lang w:val="en-GB"/>
        </w:rPr>
        <w:t xml:space="preserve"> </w:t>
      </w:r>
      <w:r w:rsidR="00562323">
        <w:rPr>
          <w:rFonts w:ascii="Times New Roman" w:hAnsi="Times New Roman" w:cs="Times New Roman"/>
          <w:lang w:val="en-GB"/>
        </w:rPr>
        <w:t>cultures or</w:t>
      </w:r>
      <w:r w:rsidR="00562323" w:rsidRPr="00604EA5">
        <w:rPr>
          <w:rFonts w:ascii="Times New Roman" w:hAnsi="Times New Roman" w:cs="Times New Roman"/>
          <w:lang w:val="en-GB"/>
        </w:rPr>
        <w:t xml:space="preserve"> </w:t>
      </w:r>
      <w:r w:rsidRPr="00604EA5">
        <w:rPr>
          <w:rFonts w:ascii="Times New Roman" w:hAnsi="Times New Roman" w:cs="Times New Roman"/>
          <w:lang w:val="en-GB"/>
        </w:rPr>
        <w:t>blood cultures, respectively.</w:t>
      </w:r>
    </w:p>
    <w:p w14:paraId="68D8E60A" w14:textId="1F55A658" w:rsidR="00604EA5" w:rsidRPr="00604EA5" w:rsidRDefault="00604EA5" w:rsidP="00B2776B">
      <w:pPr>
        <w:autoSpaceDE w:val="0"/>
        <w:autoSpaceDN w:val="0"/>
        <w:adjustRightInd w:val="0"/>
        <w:spacing w:line="360" w:lineRule="auto"/>
        <w:ind w:firstLine="720"/>
        <w:jc w:val="both"/>
        <w:rPr>
          <w:rFonts w:ascii="Times New Roman" w:hAnsi="Times New Roman" w:cs="Times New Roman"/>
          <w:lang w:val="en-GB"/>
        </w:rPr>
      </w:pPr>
      <w:r w:rsidRPr="00604EA5">
        <w:rPr>
          <w:rFonts w:ascii="Times New Roman" w:hAnsi="Times New Roman" w:cs="Times New Roman"/>
          <w:lang w:val="en-GB"/>
        </w:rPr>
        <w:t xml:space="preserve">SAATELLITE (NCT02296320) </w:t>
      </w:r>
      <w:r w:rsidR="00562323" w:rsidRPr="00604EA5">
        <w:rPr>
          <w:rFonts w:ascii="Times New Roman" w:hAnsi="Times New Roman" w:cs="Times New Roman"/>
          <w:lang w:val="en-GB"/>
        </w:rPr>
        <w:t xml:space="preserve">was a multicenter, randomised, double-blind, placebo-controlled, parallel-group, phase 2 pilot study that </w:t>
      </w:r>
      <w:r w:rsidR="00562323">
        <w:rPr>
          <w:rFonts w:ascii="Times New Roman" w:hAnsi="Times New Roman" w:cs="Times New Roman"/>
          <w:lang w:val="en-GB"/>
        </w:rPr>
        <w:t>was</w:t>
      </w:r>
      <w:r w:rsidR="00562323" w:rsidRPr="00604EA5">
        <w:rPr>
          <w:rFonts w:ascii="Times New Roman" w:hAnsi="Times New Roman" w:cs="Times New Roman"/>
          <w:lang w:val="en-GB"/>
        </w:rPr>
        <w:t xml:space="preserve"> conducted across 31 hospitals in 9 countries</w:t>
      </w:r>
      <w:r w:rsidR="00562323">
        <w:rPr>
          <w:rFonts w:ascii="Times New Roman" w:hAnsi="Times New Roman" w:cs="Times New Roman"/>
          <w:lang w:val="en-GB"/>
        </w:rPr>
        <w:t>, to</w:t>
      </w:r>
      <w:r w:rsidR="00562323" w:rsidRPr="00604EA5">
        <w:rPr>
          <w:rFonts w:ascii="Times New Roman" w:hAnsi="Times New Roman" w:cs="Times New Roman"/>
          <w:lang w:val="en-GB"/>
        </w:rPr>
        <w:t xml:space="preserve"> investigat</w:t>
      </w:r>
      <w:r w:rsidR="00562323">
        <w:rPr>
          <w:rFonts w:ascii="Times New Roman" w:hAnsi="Times New Roman" w:cs="Times New Roman"/>
          <w:lang w:val="en-GB"/>
        </w:rPr>
        <w:t>e</w:t>
      </w:r>
      <w:r w:rsidR="00562323" w:rsidRPr="00604EA5">
        <w:rPr>
          <w:rFonts w:ascii="Times New Roman" w:hAnsi="Times New Roman" w:cs="Times New Roman"/>
          <w:lang w:val="en-GB"/>
        </w:rPr>
        <w:t xml:space="preserve"> the efficacy of </w:t>
      </w:r>
      <w:r w:rsidR="00562323">
        <w:rPr>
          <w:rFonts w:ascii="Times New Roman" w:hAnsi="Times New Roman" w:cs="Times New Roman"/>
          <w:lang w:val="en-GB"/>
        </w:rPr>
        <w:t>a</w:t>
      </w:r>
      <w:r w:rsidR="00562323" w:rsidRPr="00604EA5">
        <w:rPr>
          <w:rFonts w:ascii="Times New Roman" w:hAnsi="Times New Roman" w:cs="Times New Roman"/>
          <w:lang w:val="en-GB"/>
        </w:rPr>
        <w:t xml:space="preserve"> human monoclonal antibody against </w:t>
      </w:r>
      <w:r w:rsidR="00562323" w:rsidRPr="00395FFD">
        <w:rPr>
          <w:rFonts w:ascii="Times New Roman" w:hAnsi="Times New Roman" w:cs="Times New Roman"/>
          <w:i/>
          <w:iCs/>
          <w:lang w:val="en-GB"/>
        </w:rPr>
        <w:t>S</w:t>
      </w:r>
      <w:r w:rsidR="00562323">
        <w:rPr>
          <w:rFonts w:ascii="Times New Roman" w:hAnsi="Times New Roman" w:cs="Times New Roman"/>
          <w:i/>
          <w:iCs/>
          <w:lang w:val="en-GB"/>
        </w:rPr>
        <w:t>.</w:t>
      </w:r>
      <w:r w:rsidR="00562323" w:rsidRPr="00395FFD">
        <w:rPr>
          <w:rFonts w:ascii="Times New Roman" w:hAnsi="Times New Roman" w:cs="Times New Roman"/>
          <w:i/>
          <w:iCs/>
          <w:lang w:val="en-GB"/>
        </w:rPr>
        <w:t xml:space="preserve"> aureus</w:t>
      </w:r>
      <w:r w:rsidR="00562323" w:rsidRPr="00604EA5">
        <w:rPr>
          <w:rFonts w:ascii="Times New Roman" w:hAnsi="Times New Roman" w:cs="Times New Roman"/>
          <w:lang w:val="en-GB"/>
        </w:rPr>
        <w:t xml:space="preserve"> alpha toxin </w:t>
      </w:r>
      <w:r w:rsidR="00562323">
        <w:rPr>
          <w:rFonts w:ascii="Times New Roman" w:hAnsi="Times New Roman" w:cs="Times New Roman"/>
          <w:lang w:val="en-GB"/>
        </w:rPr>
        <w:t>(</w:t>
      </w:r>
      <w:r w:rsidR="00562323" w:rsidRPr="009F3929">
        <w:rPr>
          <w:rFonts w:ascii="Times New Roman" w:hAnsi="Times New Roman" w:cs="Times New Roman"/>
          <w:lang w:val="en-GB"/>
        </w:rPr>
        <w:t>Suvratoxumab</w:t>
      </w:r>
      <w:r w:rsidR="00562323">
        <w:rPr>
          <w:rFonts w:ascii="Times New Roman" w:hAnsi="Times New Roman" w:cs="Times New Roman"/>
          <w:lang w:val="en-GB"/>
        </w:rPr>
        <w:t>)</w:t>
      </w:r>
      <w:r w:rsidR="00562323" w:rsidRPr="009C73AF">
        <w:rPr>
          <w:rFonts w:ascii="Times New Roman" w:hAnsi="Times New Roman" w:cs="Times New Roman"/>
          <w:lang w:val="en-GB"/>
        </w:rPr>
        <w:t xml:space="preserve"> </w:t>
      </w:r>
      <w:r w:rsidR="00562323" w:rsidRPr="00604EA5">
        <w:rPr>
          <w:rFonts w:ascii="Times New Roman" w:hAnsi="Times New Roman" w:cs="Times New Roman"/>
          <w:lang w:val="en-GB"/>
        </w:rPr>
        <w:lastRenderedPageBreak/>
        <w:t>in mechanically ventilated adult subjects</w:t>
      </w:r>
      <w:r w:rsidRPr="00604EA5">
        <w:rPr>
          <w:rFonts w:ascii="Times New Roman" w:hAnsi="Times New Roman" w:cs="Times New Roman"/>
          <w:lang w:val="en-GB"/>
        </w:rPr>
        <w:t xml:space="preserve"> </w:t>
      </w:r>
      <w:r w:rsidRPr="00604EA5">
        <w:rPr>
          <w:rFonts w:ascii="Times New Roman" w:hAnsi="Times New Roman" w:cs="Times New Roman"/>
          <w:lang w:val="en-GB"/>
        </w:rPr>
        <w:fldChar w:fldCharType="begin"/>
      </w:r>
      <w:r w:rsidR="00760575">
        <w:rPr>
          <w:rFonts w:ascii="Times New Roman" w:hAnsi="Times New Roman" w:cs="Times New Roman"/>
          <w:lang w:val="en-GB"/>
        </w:rPr>
        <w:instrText xml:space="preserve"> ADDIN EN.CITE &lt;EndNote&gt;&lt;Cite&gt;&lt;Author&gt;François&lt;/Author&gt;&lt;Year&gt;2021&lt;/Year&gt;&lt;RecNum&gt;11149&lt;/RecNum&gt;&lt;DisplayText&gt;[3]&lt;/DisplayText&gt;&lt;record&gt;&lt;rec-number&gt;11149&lt;/rec-number&gt;&lt;foreign-keys&gt;&lt;key app="EN" db-id="zefxe00x4fzte0e5rza59fzrdes52ezw5edr" timestamp="1706089298"&gt;11149&lt;/key&gt;&lt;/foreign-keys&gt;&lt;ref-type name="Journal Article"&gt;17&lt;/ref-type&gt;&lt;contributors&gt;&lt;authors&gt;&lt;author&gt;François, Bruno&lt;/author&gt;&lt;author&gt;Jafri, Hasan S&lt;/author&gt;&lt;author&gt;Chastre, Jean&lt;/author&gt;&lt;author&gt;Sánchez-García, Miguel&lt;/author&gt;&lt;author&gt;Eggimann, Philippe&lt;/author&gt;&lt;author&gt;Dequin, Pierre-François&lt;/author&gt;&lt;author&gt;Huberlant, Vincent&lt;/author&gt;&lt;author&gt;Soria, Lucia Viña&lt;/author&gt;&lt;author&gt;Boulain, Thierry&lt;/author&gt;&lt;author&gt;Bretonnière, Cédric&lt;/author&gt;&lt;/authors&gt;&lt;/contributors&gt;&lt;titles&gt;&lt;title&gt;Efficacy and safety of suvratoxumab for prevention of Staphylococcus aureus ventilator-associated pneumonia (SAATELLITE): a multicentre, randomised, double-blind, placebo-controlled, parallel-group, phase 2 pilot trial&lt;/title&gt;&lt;secondary-title&gt;The lancet infectious diseases&lt;/secondary-title&gt;&lt;/titles&gt;&lt;pages&gt;1313-1323&lt;/pages&gt;&lt;volume&gt;21&lt;/volume&gt;&lt;number&gt;9&lt;/number&gt;&lt;dates&gt;&lt;year&gt;2021&lt;/year&gt;&lt;/dates&gt;&lt;isbn&gt;1473-3099&lt;/isbn&gt;&lt;urls&gt;&lt;/urls&gt;&lt;/record&gt;&lt;/Cite&gt;&lt;/EndNote&gt;</w:instrText>
      </w:r>
      <w:r w:rsidRPr="00604EA5">
        <w:rPr>
          <w:rFonts w:ascii="Times New Roman" w:hAnsi="Times New Roman" w:cs="Times New Roman"/>
          <w:lang w:val="en-GB"/>
        </w:rPr>
        <w:fldChar w:fldCharType="separate"/>
      </w:r>
      <w:r w:rsidR="00760575">
        <w:rPr>
          <w:rFonts w:ascii="Times New Roman" w:hAnsi="Times New Roman" w:cs="Times New Roman"/>
          <w:noProof/>
          <w:lang w:val="en-GB"/>
        </w:rPr>
        <w:t>[3]</w:t>
      </w:r>
      <w:r w:rsidRPr="00604EA5">
        <w:rPr>
          <w:rFonts w:ascii="Times New Roman" w:hAnsi="Times New Roman" w:cs="Times New Roman"/>
          <w:lang w:val="en-GB"/>
        </w:rPr>
        <w:fldChar w:fldCharType="end"/>
      </w:r>
      <w:r w:rsidRPr="00604EA5">
        <w:rPr>
          <w:rFonts w:ascii="Times New Roman" w:hAnsi="Times New Roman" w:cs="Times New Roman"/>
          <w:lang w:val="en-GB"/>
        </w:rPr>
        <w:t xml:space="preserve">. A total of 211 ICU patients were enrolled, with all participants testing positive for </w:t>
      </w:r>
      <w:r w:rsidRPr="00395FFD">
        <w:rPr>
          <w:rFonts w:ascii="Times New Roman" w:hAnsi="Times New Roman" w:cs="Times New Roman"/>
          <w:i/>
          <w:iCs/>
          <w:lang w:val="en-GB"/>
        </w:rPr>
        <w:t>S. aureus</w:t>
      </w:r>
      <w:r w:rsidRPr="00604EA5">
        <w:rPr>
          <w:rFonts w:ascii="Times New Roman" w:hAnsi="Times New Roman" w:cs="Times New Roman"/>
          <w:lang w:val="en-GB"/>
        </w:rPr>
        <w:t xml:space="preserve"> c</w:t>
      </w:r>
      <w:r w:rsidR="005B4617">
        <w:rPr>
          <w:rFonts w:ascii="Times New Roman" w:hAnsi="Times New Roman" w:cs="Times New Roman"/>
          <w:lang w:val="en-GB"/>
        </w:rPr>
        <w:t>olonisation</w:t>
      </w:r>
      <w:r w:rsidRPr="00604EA5">
        <w:rPr>
          <w:rFonts w:ascii="Times New Roman" w:hAnsi="Times New Roman" w:cs="Times New Roman"/>
          <w:lang w:val="en-GB"/>
        </w:rPr>
        <w:t xml:space="preserve"> in the lower respiratory tract. Post-enrolment, additional </w:t>
      </w:r>
      <w:r w:rsidR="005B4617">
        <w:rPr>
          <w:rFonts w:ascii="Times New Roman" w:hAnsi="Times New Roman" w:cs="Times New Roman"/>
          <w:lang w:val="en-GB"/>
        </w:rPr>
        <w:t xml:space="preserve">respiratory </w:t>
      </w:r>
      <w:r w:rsidRPr="00604EA5">
        <w:rPr>
          <w:rFonts w:ascii="Times New Roman" w:hAnsi="Times New Roman" w:cs="Times New Roman"/>
          <w:lang w:val="en-GB"/>
        </w:rPr>
        <w:t xml:space="preserve">samples were collected at various time points for </w:t>
      </w:r>
      <w:r w:rsidRPr="00604EA5">
        <w:rPr>
          <w:rFonts w:ascii="Times New Roman" w:hAnsi="Times New Roman" w:cs="Times New Roman"/>
          <w:i/>
          <w:iCs/>
          <w:lang w:val="en-GB"/>
        </w:rPr>
        <w:t>S. aureus</w:t>
      </w:r>
      <w:r w:rsidRPr="00604EA5">
        <w:rPr>
          <w:rFonts w:ascii="Times New Roman" w:hAnsi="Times New Roman" w:cs="Times New Roman"/>
          <w:lang w:val="en-GB"/>
        </w:rPr>
        <w:t xml:space="preserve"> culture, and in case of pneumonia diagnosis, daily samples were collected. </w:t>
      </w:r>
      <w:r w:rsidRPr="00604EA5">
        <w:rPr>
          <w:rFonts w:ascii="Times New Roman" w:hAnsi="Times New Roman" w:cs="Times New Roman"/>
          <w:i/>
          <w:iCs/>
          <w:lang w:val="en-GB"/>
        </w:rPr>
        <w:t>S. aureus</w:t>
      </w:r>
      <w:r w:rsidRPr="00604EA5">
        <w:rPr>
          <w:rFonts w:ascii="Times New Roman" w:hAnsi="Times New Roman" w:cs="Times New Roman"/>
          <w:lang w:val="en-GB"/>
        </w:rPr>
        <w:t xml:space="preserve"> isolates (baseline, onset and last available isolates from suspected serious bacterial infections) were collected from lower respiratory tract samples and blood and </w:t>
      </w:r>
      <w:r w:rsidR="002D7350">
        <w:rPr>
          <w:rFonts w:ascii="Times New Roman" w:hAnsi="Times New Roman" w:cs="Times New Roman"/>
          <w:lang w:val="en-GB"/>
        </w:rPr>
        <w:t xml:space="preserve">were </w:t>
      </w:r>
      <w:r w:rsidRPr="00604EA5">
        <w:rPr>
          <w:rFonts w:ascii="Times New Roman" w:hAnsi="Times New Roman" w:cs="Times New Roman"/>
          <w:lang w:val="en-GB"/>
        </w:rPr>
        <w:t xml:space="preserve">subjected to whole genome sequencing. In the current study, 35 SAATELLITE </w:t>
      </w:r>
      <w:r w:rsidRPr="00604EA5">
        <w:rPr>
          <w:rFonts w:ascii="Times New Roman" w:hAnsi="Times New Roman" w:cs="Times New Roman"/>
          <w:i/>
          <w:iCs/>
          <w:lang w:val="en-GB"/>
        </w:rPr>
        <w:t>S. aureus</w:t>
      </w:r>
      <w:r w:rsidRPr="00604EA5">
        <w:rPr>
          <w:rFonts w:ascii="Times New Roman" w:hAnsi="Times New Roman" w:cs="Times New Roman"/>
          <w:lang w:val="en-GB"/>
        </w:rPr>
        <w:t xml:space="preserve"> ST398 isolates from 20 patients were included. </w:t>
      </w:r>
      <w:r w:rsidRPr="00604EA5">
        <w:rPr>
          <w:rFonts w:ascii="Times New Roman" w:hAnsi="Times New Roman" w:cs="Times New Roman"/>
          <w:i/>
          <w:iCs/>
          <w:lang w:val="en-GB"/>
        </w:rPr>
        <w:t>S. aureus</w:t>
      </w:r>
      <w:r w:rsidRPr="00604EA5">
        <w:rPr>
          <w:rFonts w:ascii="Times New Roman" w:hAnsi="Times New Roman" w:cs="Times New Roman"/>
          <w:lang w:val="en-GB"/>
        </w:rPr>
        <w:t xml:space="preserve"> ST398 pneumonia was defined as the presence of </w:t>
      </w:r>
      <w:r w:rsidRPr="00604EA5">
        <w:rPr>
          <w:rFonts w:ascii="Times New Roman" w:hAnsi="Times New Roman" w:cs="Times New Roman"/>
          <w:i/>
          <w:iCs/>
          <w:lang w:val="en-GB"/>
        </w:rPr>
        <w:t>S. aureus</w:t>
      </w:r>
      <w:r w:rsidRPr="00604EA5">
        <w:rPr>
          <w:rFonts w:ascii="Times New Roman" w:hAnsi="Times New Roman" w:cs="Times New Roman"/>
          <w:lang w:val="en-GB"/>
        </w:rPr>
        <w:t xml:space="preserve"> ST398 in the lower respiratory tract or </w:t>
      </w:r>
      <w:r w:rsidR="005B4617">
        <w:rPr>
          <w:rFonts w:ascii="Times New Roman" w:hAnsi="Times New Roman" w:cs="Times New Roman"/>
          <w:lang w:val="en-GB"/>
        </w:rPr>
        <w:t xml:space="preserve">in the </w:t>
      </w:r>
      <w:r w:rsidRPr="00604EA5">
        <w:rPr>
          <w:rFonts w:ascii="Times New Roman" w:hAnsi="Times New Roman" w:cs="Times New Roman"/>
          <w:lang w:val="en-GB"/>
        </w:rPr>
        <w:t>blood at the time of pneumonia diagnosis.</w:t>
      </w:r>
      <w:r w:rsidRPr="00604EA5">
        <w:rPr>
          <w:rFonts w:ascii="Times New Roman" w:hAnsi="Times New Roman" w:cs="Times New Roman"/>
          <w:lang w:val="en-GB"/>
        </w:rPr>
        <w:tab/>
      </w:r>
    </w:p>
    <w:p w14:paraId="5E899918" w14:textId="584AC784" w:rsidR="0067354E" w:rsidRPr="00604EA5" w:rsidRDefault="0067354E" w:rsidP="0067354E">
      <w:pPr>
        <w:autoSpaceDE w:val="0"/>
        <w:autoSpaceDN w:val="0"/>
        <w:adjustRightInd w:val="0"/>
        <w:spacing w:line="360" w:lineRule="auto"/>
        <w:ind w:firstLine="720"/>
        <w:jc w:val="both"/>
        <w:rPr>
          <w:rFonts w:ascii="Times New Roman" w:hAnsi="Times New Roman" w:cs="Times New Roman"/>
          <w:lang w:val="en-GB"/>
        </w:rPr>
      </w:pPr>
      <w:r w:rsidRPr="00604EA5">
        <w:rPr>
          <w:rFonts w:ascii="Times New Roman" w:hAnsi="Times New Roman" w:cs="Times New Roman"/>
          <w:lang w:val="en-GB"/>
        </w:rPr>
        <w:t>The Study of Health in Pomerania (SHIP) was a population-based epidemiolog</w:t>
      </w:r>
      <w:r>
        <w:rPr>
          <w:rFonts w:ascii="Times New Roman" w:hAnsi="Times New Roman" w:cs="Times New Roman"/>
          <w:lang w:val="en-GB"/>
        </w:rPr>
        <w:t>ical</w:t>
      </w:r>
      <w:r w:rsidRPr="00604EA5">
        <w:rPr>
          <w:rFonts w:ascii="Times New Roman" w:hAnsi="Times New Roman" w:cs="Times New Roman"/>
          <w:lang w:val="en-GB"/>
        </w:rPr>
        <w:t xml:space="preserve"> study in </w:t>
      </w:r>
      <w:r>
        <w:rPr>
          <w:rFonts w:ascii="Times New Roman" w:hAnsi="Times New Roman" w:cs="Times New Roman"/>
          <w:lang w:val="en-GB"/>
        </w:rPr>
        <w:t>W</w:t>
      </w:r>
      <w:r w:rsidRPr="00604EA5">
        <w:rPr>
          <w:rFonts w:ascii="Times New Roman" w:hAnsi="Times New Roman" w:cs="Times New Roman"/>
          <w:lang w:val="en-GB"/>
        </w:rPr>
        <w:t>estern Pomerania</w:t>
      </w:r>
      <w:r>
        <w:rPr>
          <w:rFonts w:ascii="Times New Roman" w:hAnsi="Times New Roman" w:cs="Times New Roman"/>
          <w:lang w:val="en-GB"/>
        </w:rPr>
        <w:t xml:space="preserve"> (in the</w:t>
      </w:r>
      <w:r w:rsidRPr="00604EA5">
        <w:rPr>
          <w:rFonts w:ascii="Times New Roman" w:hAnsi="Times New Roman" w:cs="Times New Roman"/>
          <w:lang w:val="en-GB"/>
        </w:rPr>
        <w:t xml:space="preserve"> </w:t>
      </w:r>
      <w:r>
        <w:rPr>
          <w:rFonts w:ascii="Times New Roman" w:hAnsi="Times New Roman" w:cs="Times New Roman"/>
          <w:lang w:val="en-GB"/>
        </w:rPr>
        <w:t>n</w:t>
      </w:r>
      <w:r w:rsidRPr="00604EA5">
        <w:rPr>
          <w:rFonts w:ascii="Times New Roman" w:hAnsi="Times New Roman" w:cs="Times New Roman"/>
          <w:lang w:val="en-GB"/>
        </w:rPr>
        <w:t>ortheast of Germany</w:t>
      </w:r>
      <w:r>
        <w:rPr>
          <w:rFonts w:ascii="Times New Roman" w:hAnsi="Times New Roman" w:cs="Times New Roman"/>
          <w:lang w:val="en-GB"/>
        </w:rPr>
        <w:t>)</w:t>
      </w:r>
      <w:r w:rsidRPr="00604EA5">
        <w:rPr>
          <w:rFonts w:ascii="Times New Roman" w:hAnsi="Times New Roman" w:cs="Times New Roman"/>
          <w:lang w:val="en-GB"/>
        </w:rPr>
        <w:t>. Its primary aim was to assess the prevalence and incidence of common risk factors, subclinical disorders and clinical diseases</w:t>
      </w:r>
      <w:r>
        <w:rPr>
          <w:rFonts w:ascii="Times New Roman" w:hAnsi="Times New Roman" w:cs="Times New Roman"/>
          <w:lang w:val="en-GB"/>
        </w:rPr>
        <w:t>,</w:t>
      </w:r>
      <w:r w:rsidRPr="00604EA5">
        <w:rPr>
          <w:rFonts w:ascii="Times New Roman" w:hAnsi="Times New Roman" w:cs="Times New Roman"/>
          <w:lang w:val="en-GB"/>
        </w:rPr>
        <w:t xml:space="preserve"> and </w:t>
      </w:r>
      <w:r>
        <w:rPr>
          <w:rFonts w:ascii="Times New Roman" w:hAnsi="Times New Roman" w:cs="Times New Roman"/>
          <w:lang w:val="en-GB"/>
        </w:rPr>
        <w:t xml:space="preserve">to </w:t>
      </w:r>
      <w:r w:rsidRPr="00604EA5">
        <w:rPr>
          <w:rFonts w:ascii="Times New Roman" w:hAnsi="Times New Roman" w:cs="Times New Roman"/>
          <w:lang w:val="en-GB"/>
        </w:rPr>
        <w:t xml:space="preserve">investigate their complex associations </w:t>
      </w:r>
      <w:r w:rsidRPr="00604EA5">
        <w:rPr>
          <w:rFonts w:ascii="Times New Roman" w:hAnsi="Times New Roman" w:cs="Times New Roman"/>
          <w:lang w:val="en-GB"/>
        </w:rPr>
        <w:fldChar w:fldCharType="begin"/>
      </w:r>
      <w:r>
        <w:rPr>
          <w:rFonts w:ascii="Times New Roman" w:hAnsi="Times New Roman" w:cs="Times New Roman"/>
          <w:lang w:val="en-GB"/>
        </w:rPr>
        <w:instrText xml:space="preserve"> ADDIN EN.CITE &lt;EndNote&gt;&lt;Cite&gt;&lt;Author&gt;Holtfreter&lt;/Author&gt;&lt;Year&gt;2016&lt;/Year&gt;&lt;RecNum&gt;11151&lt;/RecNum&gt;&lt;DisplayText&gt;[4]&lt;/DisplayText&gt;&lt;record&gt;&lt;rec-number&gt;11151&lt;/rec-number&gt;&lt;foreign-keys&gt;&lt;key app="EN" db-id="zefxe00x4fzte0e5rza59fzrdes52ezw5edr" timestamp="1706089438"&gt;11151&lt;/key&gt;&lt;/foreign-keys&gt;&lt;ref-type name="Journal Article"&gt;17&lt;/ref-type&gt;&lt;contributors&gt;&lt;authors&gt;&lt;author&gt;Holtfreter, Silva&lt;/author&gt;&lt;author&gt;Grumann, Dorothee&lt;/author&gt;&lt;author&gt;Balau, Veronika&lt;/author&gt;&lt;author&gt;Barwich, Annette&lt;/author&gt;&lt;author&gt;Kolata, Julia&lt;/author&gt;&lt;author&gt;Goehler, André&lt;/author&gt;&lt;author&gt;Weiss, Stefan&lt;/author&gt;&lt;author&gt;Holtfreter, Birte&lt;/author&gt;&lt;author&gt;Bauerfeind, Stephanie S&lt;/author&gt;&lt;author&gt;Döring, Paula&lt;/author&gt;&lt;/authors&gt;&lt;/contributors&gt;&lt;titles&gt;&lt;title&gt;Molecular epidemiology of Staphylococcus aureus in the general population in Northeast Germany: results of the study of health in Pomerania (SHIP-TREND-0)&lt;/title&gt;&lt;secondary-title&gt;Journal of clinical microbiology&lt;/secondary-title&gt;&lt;/titles&gt;&lt;periodical&gt;&lt;full-title&gt;Journal of Clinical Microbiology&lt;/full-title&gt;&lt;abbr-1&gt;J. Clin. Microbiol.&lt;/abbr-1&gt;&lt;abbr-2&gt;J Clin Microbiol&lt;/abbr-2&gt;&lt;/periodical&gt;&lt;pages&gt;2774-2785&lt;/pages&gt;&lt;volume&gt;54&lt;/volume&gt;&lt;number&gt;11&lt;/number&gt;&lt;dates&gt;&lt;year&gt;2016&lt;/year&gt;&lt;/dates&gt;&lt;isbn&gt;0095-1137&lt;/isbn&gt;&lt;urls&gt;&lt;/urls&gt;&lt;/record&gt;&lt;/Cite&gt;&lt;/EndNote&gt;</w:instrText>
      </w:r>
      <w:r w:rsidRPr="00604EA5">
        <w:rPr>
          <w:rFonts w:ascii="Times New Roman" w:hAnsi="Times New Roman" w:cs="Times New Roman"/>
          <w:lang w:val="en-GB"/>
        </w:rPr>
        <w:fldChar w:fldCharType="separate"/>
      </w:r>
      <w:r>
        <w:rPr>
          <w:rFonts w:ascii="Times New Roman" w:hAnsi="Times New Roman" w:cs="Times New Roman"/>
          <w:noProof/>
          <w:lang w:val="en-GB"/>
        </w:rPr>
        <w:t>[4]</w:t>
      </w:r>
      <w:r w:rsidRPr="00604EA5">
        <w:rPr>
          <w:rFonts w:ascii="Times New Roman" w:hAnsi="Times New Roman" w:cs="Times New Roman"/>
          <w:lang w:val="en-GB"/>
        </w:rPr>
        <w:fldChar w:fldCharType="end"/>
      </w:r>
      <w:r w:rsidRPr="00604EA5">
        <w:rPr>
          <w:rFonts w:ascii="Times New Roman" w:hAnsi="Times New Roman" w:cs="Times New Roman"/>
          <w:lang w:val="en-GB"/>
        </w:rPr>
        <w:t xml:space="preserve">. As part of the study, nose swabs were obtained for culture between 2008 and 2012 </w:t>
      </w:r>
      <w:r>
        <w:rPr>
          <w:rFonts w:ascii="Times New Roman" w:hAnsi="Times New Roman" w:cs="Times New Roman"/>
          <w:lang w:val="en-GB"/>
        </w:rPr>
        <w:t>(</w:t>
      </w:r>
      <w:r w:rsidRPr="0074252A">
        <w:rPr>
          <w:rFonts w:ascii="Times New Roman" w:hAnsi="Times New Roman" w:cs="Times New Roman"/>
          <w:lang w:val="en-GB"/>
        </w:rPr>
        <w:t>SHIP-T</w:t>
      </w:r>
      <w:r>
        <w:rPr>
          <w:rFonts w:ascii="Times New Roman" w:hAnsi="Times New Roman" w:cs="Times New Roman"/>
          <w:lang w:val="en-GB"/>
        </w:rPr>
        <w:t>REND</w:t>
      </w:r>
      <w:r w:rsidRPr="0074252A">
        <w:rPr>
          <w:rFonts w:ascii="Times New Roman" w:hAnsi="Times New Roman" w:cs="Times New Roman"/>
          <w:lang w:val="en-GB"/>
        </w:rPr>
        <w:t xml:space="preserve">-0) </w:t>
      </w:r>
      <w:r w:rsidRPr="00604EA5">
        <w:rPr>
          <w:rFonts w:ascii="Times New Roman" w:hAnsi="Times New Roman" w:cs="Times New Roman"/>
          <w:lang w:val="en-GB"/>
        </w:rPr>
        <w:t>and between 2016 and 2019</w:t>
      </w:r>
      <w:r>
        <w:rPr>
          <w:rFonts w:ascii="Times New Roman" w:hAnsi="Times New Roman" w:cs="Times New Roman"/>
          <w:lang w:val="en-GB"/>
        </w:rPr>
        <w:t xml:space="preserve"> (</w:t>
      </w:r>
      <w:r w:rsidRPr="008A7213">
        <w:rPr>
          <w:rFonts w:ascii="Times New Roman" w:hAnsi="Times New Roman" w:cs="Times New Roman"/>
          <w:lang w:val="en-GB"/>
        </w:rPr>
        <w:t>SHIP-T</w:t>
      </w:r>
      <w:r>
        <w:rPr>
          <w:rFonts w:ascii="Times New Roman" w:hAnsi="Times New Roman" w:cs="Times New Roman"/>
          <w:lang w:val="en-GB"/>
        </w:rPr>
        <w:t>REND</w:t>
      </w:r>
      <w:r w:rsidRPr="008A7213">
        <w:rPr>
          <w:rFonts w:ascii="Times New Roman" w:hAnsi="Times New Roman" w:cs="Times New Roman"/>
          <w:lang w:val="en-GB"/>
        </w:rPr>
        <w:t>-</w:t>
      </w:r>
      <w:r>
        <w:rPr>
          <w:rFonts w:ascii="Times New Roman" w:hAnsi="Times New Roman" w:cs="Times New Roman"/>
          <w:lang w:val="en-GB"/>
        </w:rPr>
        <w:t>1</w:t>
      </w:r>
      <w:r w:rsidRPr="008A7213">
        <w:rPr>
          <w:rFonts w:ascii="Times New Roman" w:hAnsi="Times New Roman" w:cs="Times New Roman"/>
          <w:lang w:val="en-GB"/>
        </w:rPr>
        <w:t>)</w:t>
      </w:r>
      <w:r w:rsidRPr="00604EA5">
        <w:rPr>
          <w:rFonts w:ascii="Times New Roman" w:hAnsi="Times New Roman" w:cs="Times New Roman"/>
          <w:lang w:val="en-GB"/>
        </w:rPr>
        <w:t xml:space="preserve">. Eighteen SHIP-TREND </w:t>
      </w:r>
      <w:r w:rsidRPr="00604EA5">
        <w:rPr>
          <w:rFonts w:ascii="Times New Roman" w:hAnsi="Times New Roman" w:cs="Times New Roman"/>
          <w:i/>
          <w:iCs/>
          <w:lang w:val="en-GB"/>
        </w:rPr>
        <w:t>S. aureus</w:t>
      </w:r>
      <w:r w:rsidRPr="00604EA5">
        <w:rPr>
          <w:rFonts w:ascii="Times New Roman" w:hAnsi="Times New Roman" w:cs="Times New Roman"/>
          <w:lang w:val="en-GB"/>
        </w:rPr>
        <w:t xml:space="preserve"> ST398 isolates were </w:t>
      </w:r>
      <w:r>
        <w:rPr>
          <w:rFonts w:ascii="Times New Roman" w:hAnsi="Times New Roman" w:cs="Times New Roman"/>
          <w:lang w:val="en-GB"/>
        </w:rPr>
        <w:t>included</w:t>
      </w:r>
      <w:r w:rsidRPr="00604EA5">
        <w:rPr>
          <w:rFonts w:ascii="Times New Roman" w:hAnsi="Times New Roman" w:cs="Times New Roman"/>
          <w:lang w:val="en-GB"/>
        </w:rPr>
        <w:t xml:space="preserve"> </w:t>
      </w:r>
      <w:r>
        <w:rPr>
          <w:rFonts w:ascii="Times New Roman" w:hAnsi="Times New Roman" w:cs="Times New Roman"/>
          <w:lang w:val="en-GB"/>
        </w:rPr>
        <w:t>in</w:t>
      </w:r>
      <w:r w:rsidRPr="00604EA5">
        <w:rPr>
          <w:rFonts w:ascii="Times New Roman" w:hAnsi="Times New Roman" w:cs="Times New Roman"/>
          <w:lang w:val="en-GB"/>
        </w:rPr>
        <w:t xml:space="preserve"> th</w:t>
      </w:r>
      <w:r>
        <w:rPr>
          <w:rFonts w:ascii="Times New Roman" w:hAnsi="Times New Roman" w:cs="Times New Roman"/>
          <w:lang w:val="en-GB"/>
        </w:rPr>
        <w:t>e current</w:t>
      </w:r>
      <w:r w:rsidRPr="00604EA5">
        <w:rPr>
          <w:rFonts w:ascii="Times New Roman" w:hAnsi="Times New Roman" w:cs="Times New Roman"/>
          <w:lang w:val="en-GB"/>
        </w:rPr>
        <w:t xml:space="preserve"> study.</w:t>
      </w:r>
    </w:p>
    <w:p w14:paraId="0A614C82" w14:textId="576440A0" w:rsidR="00B2776B" w:rsidRDefault="00B2776B" w:rsidP="00B2776B">
      <w:pPr>
        <w:autoSpaceDE w:val="0"/>
        <w:autoSpaceDN w:val="0"/>
        <w:adjustRightInd w:val="0"/>
        <w:spacing w:line="360" w:lineRule="auto"/>
        <w:ind w:firstLine="720"/>
        <w:jc w:val="both"/>
        <w:rPr>
          <w:rFonts w:ascii="Times New Roman" w:hAnsi="Times New Roman" w:cs="Times New Roman"/>
          <w:lang w:val="en-GB"/>
        </w:rPr>
      </w:pPr>
      <w:r w:rsidRPr="00604EA5">
        <w:rPr>
          <w:rFonts w:ascii="Times New Roman" w:hAnsi="Times New Roman" w:cs="Times New Roman"/>
          <w:lang w:val="en-GB"/>
        </w:rPr>
        <w:t xml:space="preserve">Raafat et al. (2020) </w:t>
      </w:r>
      <w:r w:rsidRPr="00604EA5">
        <w:rPr>
          <w:rFonts w:ascii="Times New Roman" w:hAnsi="Times New Roman" w:cs="Times New Roman"/>
          <w:lang w:val="en-GB"/>
        </w:rPr>
        <w:fldChar w:fldCharType="begin"/>
      </w:r>
      <w:r w:rsidR="00760575">
        <w:rPr>
          <w:rFonts w:ascii="Times New Roman" w:hAnsi="Times New Roman" w:cs="Times New Roman"/>
          <w:lang w:val="en-GB"/>
        </w:rPr>
        <w:instrText xml:space="preserve"> ADDIN EN.CITE &lt;EndNote&gt;&lt;Cite&gt;&lt;Author&gt;Raafat&lt;/Author&gt;&lt;Year&gt;2020&lt;/Year&gt;&lt;RecNum&gt;11154&lt;/RecNum&gt;&lt;DisplayText&gt;[5]&lt;/DisplayText&gt;&lt;record&gt;&lt;rec-number&gt;11154&lt;/rec-number&gt;&lt;foreign-keys&gt;&lt;key app="EN" db-id="zefxe00x4fzte0e5rza59fzrdes52ezw5edr" timestamp="1706337928"&gt;11154&lt;/key&gt;&lt;/foreign-keys&gt;&lt;ref-type name="Journal Article"&gt;17&lt;/ref-type&gt;&lt;contributors&gt;&lt;authors&gt;&lt;author&gt;Raafat, Dina&lt;/author&gt;&lt;author&gt;Mrochen, Daniel M&lt;/author&gt;&lt;author&gt;Al’Sholui, Fawaz&lt;/author&gt;&lt;author&gt;Heuser, Elisa&lt;/author&gt;&lt;author&gt;Ryll, René&lt;/author&gt;&lt;author&gt;Pritchett-Corning, Kathleen R&lt;/author&gt;&lt;author&gt;Jacob, Jens&lt;/author&gt;&lt;author&gt;Walther, Bernd&lt;/author&gt;&lt;author&gt;Matuschka, Franz-Rainer&lt;/author&gt;&lt;author&gt;Richter, Dania&lt;/author&gt;&lt;/authors&gt;&lt;/contributors&gt;&lt;titles&gt;&lt;title&gt;Molecular epidemiology of methicillin-susceptible and methicillin-resistant Staphylococcus aureus in wild, captive and laboratory rats: Effect of habitat on the nasal S. aureus population&lt;/title&gt;&lt;secondary-title&gt;Toxins&lt;/secondary-title&gt;&lt;/titles&gt;&lt;pages&gt;80&lt;/pages&gt;&lt;volume&gt;12&lt;/volume&gt;&lt;number&gt;2&lt;/number&gt;&lt;dates&gt;&lt;year&gt;2020&lt;/year&gt;&lt;/dates&gt;&lt;isbn&gt;2072-6651&lt;/isbn&gt;&lt;urls&gt;&lt;/urls&gt;&lt;/record&gt;&lt;/Cite&gt;&lt;/EndNote&gt;</w:instrText>
      </w:r>
      <w:r w:rsidRPr="00604EA5">
        <w:rPr>
          <w:rFonts w:ascii="Times New Roman" w:hAnsi="Times New Roman" w:cs="Times New Roman"/>
          <w:lang w:val="en-GB"/>
        </w:rPr>
        <w:fldChar w:fldCharType="separate"/>
      </w:r>
      <w:r w:rsidR="00760575">
        <w:rPr>
          <w:rFonts w:ascii="Times New Roman" w:hAnsi="Times New Roman" w:cs="Times New Roman"/>
          <w:noProof/>
          <w:lang w:val="en-GB"/>
        </w:rPr>
        <w:t>[5]</w:t>
      </w:r>
      <w:r w:rsidRPr="00604EA5">
        <w:rPr>
          <w:rFonts w:ascii="Times New Roman" w:hAnsi="Times New Roman" w:cs="Times New Roman"/>
          <w:lang w:val="en-GB"/>
        </w:rPr>
        <w:fldChar w:fldCharType="end"/>
      </w:r>
      <w:r w:rsidRPr="00604EA5">
        <w:rPr>
          <w:rFonts w:ascii="Times New Roman" w:hAnsi="Times New Roman" w:cs="Times New Roman"/>
          <w:lang w:val="en-GB"/>
        </w:rPr>
        <w:t xml:space="preserve"> </w:t>
      </w:r>
      <w:r w:rsidR="000C7A3E" w:rsidRPr="00604EA5">
        <w:rPr>
          <w:rFonts w:ascii="Times New Roman" w:hAnsi="Times New Roman" w:cs="Times New Roman"/>
          <w:lang w:val="en-GB"/>
        </w:rPr>
        <w:t xml:space="preserve">performed a study </w:t>
      </w:r>
      <w:r w:rsidR="000C7A3E">
        <w:rPr>
          <w:rFonts w:ascii="Times New Roman" w:hAnsi="Times New Roman" w:cs="Times New Roman"/>
          <w:lang w:val="en-GB"/>
        </w:rPr>
        <w:t>on</w:t>
      </w:r>
      <w:r w:rsidR="000C7A3E" w:rsidRPr="00604EA5">
        <w:rPr>
          <w:rFonts w:ascii="Times New Roman" w:hAnsi="Times New Roman" w:cs="Times New Roman"/>
          <w:i/>
          <w:iCs/>
          <w:lang w:val="en-GB"/>
        </w:rPr>
        <w:t xml:space="preserve"> S. aureus</w:t>
      </w:r>
      <w:r w:rsidR="000C7A3E" w:rsidRPr="00604EA5">
        <w:rPr>
          <w:rFonts w:ascii="Times New Roman" w:hAnsi="Times New Roman" w:cs="Times New Roman"/>
          <w:lang w:val="en-GB"/>
        </w:rPr>
        <w:t xml:space="preserve"> carriage in rats</w:t>
      </w:r>
      <w:r w:rsidR="000C7A3E">
        <w:rPr>
          <w:rFonts w:ascii="Times New Roman" w:hAnsi="Times New Roman" w:cs="Times New Roman"/>
          <w:lang w:val="en-GB"/>
        </w:rPr>
        <w:t>, with a special</w:t>
      </w:r>
      <w:r w:rsidR="000C7A3E" w:rsidRPr="00604EA5">
        <w:rPr>
          <w:rFonts w:ascii="Times New Roman" w:hAnsi="Times New Roman" w:cs="Times New Roman"/>
          <w:lang w:val="en-GB"/>
        </w:rPr>
        <w:t xml:space="preserve"> </w:t>
      </w:r>
      <w:r w:rsidR="000C7A3E">
        <w:rPr>
          <w:rFonts w:ascii="Times New Roman" w:hAnsi="Times New Roman" w:cs="Times New Roman"/>
          <w:lang w:val="en-GB"/>
        </w:rPr>
        <w:t xml:space="preserve">focus </w:t>
      </w:r>
      <w:r w:rsidR="000C7A3E" w:rsidRPr="00604EA5">
        <w:rPr>
          <w:rFonts w:ascii="Times New Roman" w:hAnsi="Times New Roman" w:cs="Times New Roman"/>
          <w:lang w:val="en-GB"/>
        </w:rPr>
        <w:t xml:space="preserve">on antibiotic resistance and humans-specific virulence genes. ST398 </w:t>
      </w:r>
      <w:r w:rsidR="000C7A3E">
        <w:rPr>
          <w:rFonts w:ascii="Times New Roman" w:hAnsi="Times New Roman" w:cs="Times New Roman"/>
          <w:lang w:val="en-GB"/>
        </w:rPr>
        <w:t>strains were isolated</w:t>
      </w:r>
      <w:r w:rsidR="000C7A3E" w:rsidRPr="00604EA5">
        <w:rPr>
          <w:rFonts w:ascii="Times New Roman" w:hAnsi="Times New Roman" w:cs="Times New Roman"/>
          <w:lang w:val="en-GB"/>
        </w:rPr>
        <w:t xml:space="preserve"> from captive wild rats from German</w:t>
      </w:r>
      <w:r w:rsidR="000C7A3E">
        <w:rPr>
          <w:rFonts w:ascii="Times New Roman" w:hAnsi="Times New Roman" w:cs="Times New Roman"/>
          <w:lang w:val="en-GB"/>
        </w:rPr>
        <w:t>y</w:t>
      </w:r>
      <w:r w:rsidR="000C7A3E" w:rsidRPr="00604EA5">
        <w:rPr>
          <w:rFonts w:ascii="Times New Roman" w:hAnsi="Times New Roman" w:cs="Times New Roman"/>
          <w:lang w:val="en-GB"/>
        </w:rPr>
        <w:t xml:space="preserve"> </w:t>
      </w:r>
      <w:r w:rsidR="000C7A3E">
        <w:rPr>
          <w:rFonts w:ascii="Times New Roman" w:hAnsi="Times New Roman" w:cs="Times New Roman"/>
          <w:lang w:val="en-GB"/>
        </w:rPr>
        <w:t>that</w:t>
      </w:r>
      <w:r w:rsidR="000C7A3E" w:rsidRPr="00604EA5">
        <w:rPr>
          <w:rFonts w:ascii="Times New Roman" w:hAnsi="Times New Roman" w:cs="Times New Roman"/>
          <w:lang w:val="en-GB"/>
        </w:rPr>
        <w:t xml:space="preserve"> </w:t>
      </w:r>
      <w:r w:rsidR="000C7A3E">
        <w:rPr>
          <w:rFonts w:ascii="Times New Roman" w:hAnsi="Times New Roman" w:cs="Times New Roman"/>
          <w:lang w:val="en-GB"/>
        </w:rPr>
        <w:t xml:space="preserve">were </w:t>
      </w:r>
      <w:r w:rsidR="000C7A3E" w:rsidRPr="00604EA5">
        <w:rPr>
          <w:rFonts w:ascii="Times New Roman" w:hAnsi="Times New Roman" w:cs="Times New Roman"/>
          <w:lang w:val="en-GB"/>
        </w:rPr>
        <w:t xml:space="preserve">held in laboratory housing or large enclosures for several years. Seven rat isolates collected between 2016 and 2017 were </w:t>
      </w:r>
      <w:r w:rsidR="000C7A3E">
        <w:rPr>
          <w:rFonts w:ascii="Times New Roman" w:hAnsi="Times New Roman" w:cs="Times New Roman"/>
          <w:lang w:val="en-GB"/>
        </w:rPr>
        <w:t>included</w:t>
      </w:r>
      <w:r w:rsidR="000C7A3E" w:rsidRPr="00604EA5">
        <w:rPr>
          <w:rFonts w:ascii="Times New Roman" w:hAnsi="Times New Roman" w:cs="Times New Roman"/>
          <w:lang w:val="en-GB"/>
        </w:rPr>
        <w:t xml:space="preserve"> </w:t>
      </w:r>
      <w:r w:rsidR="000C7A3E">
        <w:rPr>
          <w:rFonts w:ascii="Times New Roman" w:hAnsi="Times New Roman" w:cs="Times New Roman"/>
          <w:lang w:val="en-GB"/>
        </w:rPr>
        <w:t>in</w:t>
      </w:r>
      <w:r w:rsidR="000C7A3E" w:rsidRPr="00604EA5">
        <w:rPr>
          <w:rFonts w:ascii="Times New Roman" w:hAnsi="Times New Roman" w:cs="Times New Roman"/>
          <w:lang w:val="en-GB"/>
        </w:rPr>
        <w:t xml:space="preserve"> th</w:t>
      </w:r>
      <w:r w:rsidR="000C7A3E">
        <w:rPr>
          <w:rFonts w:ascii="Times New Roman" w:hAnsi="Times New Roman" w:cs="Times New Roman"/>
          <w:lang w:val="en-GB"/>
        </w:rPr>
        <w:t>e current</w:t>
      </w:r>
      <w:r w:rsidR="000C7A3E" w:rsidRPr="00604EA5">
        <w:rPr>
          <w:rFonts w:ascii="Times New Roman" w:hAnsi="Times New Roman" w:cs="Times New Roman"/>
          <w:lang w:val="en-GB"/>
        </w:rPr>
        <w:t xml:space="preserve"> study</w:t>
      </w:r>
      <w:r w:rsidR="000C7A3E">
        <w:rPr>
          <w:rFonts w:ascii="Times New Roman" w:hAnsi="Times New Roman" w:cs="Times New Roman"/>
          <w:lang w:val="en-GB"/>
        </w:rPr>
        <w:t>.</w:t>
      </w:r>
    </w:p>
    <w:p w14:paraId="1EF65B03" w14:textId="2402DDF0" w:rsidR="00604EA5" w:rsidRPr="00604EA5" w:rsidRDefault="00604EA5" w:rsidP="00B2776B">
      <w:pPr>
        <w:autoSpaceDE w:val="0"/>
        <w:autoSpaceDN w:val="0"/>
        <w:adjustRightInd w:val="0"/>
        <w:spacing w:line="360" w:lineRule="auto"/>
        <w:ind w:firstLine="720"/>
        <w:jc w:val="both"/>
        <w:rPr>
          <w:rFonts w:ascii="Times New Roman" w:hAnsi="Times New Roman" w:cs="Times New Roman"/>
          <w:lang w:val="en-GB"/>
        </w:rPr>
      </w:pPr>
      <w:r w:rsidRPr="00604EA5">
        <w:rPr>
          <w:rFonts w:ascii="Times New Roman" w:hAnsi="Times New Roman" w:cs="Times New Roman"/>
          <w:lang w:val="en-GB"/>
        </w:rPr>
        <w:t xml:space="preserve">Lekkerkerk et al. (2015) </w:t>
      </w:r>
      <w:r w:rsidRPr="00604EA5">
        <w:rPr>
          <w:rFonts w:ascii="Times New Roman" w:hAnsi="Times New Roman" w:cs="Times New Roman"/>
          <w:lang w:val="en-GB"/>
        </w:rPr>
        <w:fldChar w:fldCharType="begin"/>
      </w:r>
      <w:r w:rsidR="00760575">
        <w:rPr>
          <w:rFonts w:ascii="Times New Roman" w:hAnsi="Times New Roman" w:cs="Times New Roman"/>
          <w:lang w:val="en-GB"/>
        </w:rPr>
        <w:instrText xml:space="preserve"> ADDIN EN.CITE &lt;EndNote&gt;&lt;Cite&gt;&lt;Author&gt;Lekkerkerk&lt;/Author&gt;&lt;Year&gt;2015&lt;/Year&gt;&lt;RecNum&gt;11152&lt;/RecNum&gt;&lt;DisplayText&gt;[6]&lt;/DisplayText&gt;&lt;record&gt;&lt;rec-number&gt;11152&lt;/rec-number&gt;&lt;foreign-keys&gt;&lt;key app="EN" db-id="zefxe00x4fzte0e5rza59fzrdes52ezw5edr" timestamp="1706089582"&gt;11152&lt;/key&gt;&lt;/foreign-keys&gt;&lt;ref-type name="Journal Article"&gt;17&lt;/ref-type&gt;&lt;contributors&gt;&lt;authors&gt;&lt;author&gt;Lekkerkerk, WSN&lt;/author&gt;&lt;author&gt;Van Wamel, WJB&lt;/author&gt;&lt;author&gt;Snijders, SV&lt;/author&gt;&lt;author&gt;Willems, RJ&lt;/author&gt;&lt;author&gt;van Duijkeren, Engeline&lt;/author&gt;&lt;author&gt;Broens, EM&lt;/author&gt;&lt;author&gt;Wagenaar, JA&lt;/author&gt;&lt;author&gt;Lindsay, JA&lt;/author&gt;&lt;author&gt;Vos, MC&lt;/author&gt;&lt;/authors&gt;&lt;/contributors&gt;&lt;titles&gt;&lt;title&gt;What is the origin of livestock-associated methicillin-resistant Staphylococcus aureus clonal complex 398 isolates from humans without livestock contact? An epidemiological and genetic analysis&lt;/title&gt;&lt;secondary-title&gt;Journal of Clinical Microbiology&lt;/secondary-title&gt;&lt;/titles&gt;&lt;periodical&gt;&lt;full-title&gt;Journal of Clinical Microbiology&lt;/full-title&gt;&lt;abbr-1&gt;J. Clin. Microbiol.&lt;/abbr-1&gt;&lt;abbr-2&gt;J Clin Microbiol&lt;/abbr-2&gt;&lt;/periodical&gt;&lt;pages&gt;1836-1841&lt;/pages&gt;&lt;volume&gt;53&lt;/volume&gt;&lt;number&gt;6&lt;/number&gt;&lt;dates&gt;&lt;year&gt;2015&lt;/year&gt;&lt;/dates&gt;&lt;isbn&gt;0095-1137&lt;/isbn&gt;&lt;urls&gt;&lt;/urls&gt;&lt;/record&gt;&lt;/Cite&gt;&lt;/EndNote&gt;</w:instrText>
      </w:r>
      <w:r w:rsidRPr="00604EA5">
        <w:rPr>
          <w:rFonts w:ascii="Times New Roman" w:hAnsi="Times New Roman" w:cs="Times New Roman"/>
          <w:lang w:val="en-GB"/>
        </w:rPr>
        <w:fldChar w:fldCharType="separate"/>
      </w:r>
      <w:r w:rsidR="00760575">
        <w:rPr>
          <w:rFonts w:ascii="Times New Roman" w:hAnsi="Times New Roman" w:cs="Times New Roman"/>
          <w:noProof/>
          <w:lang w:val="en-GB"/>
        </w:rPr>
        <w:t>[6]</w:t>
      </w:r>
      <w:r w:rsidRPr="00604EA5">
        <w:rPr>
          <w:rFonts w:ascii="Times New Roman" w:hAnsi="Times New Roman" w:cs="Times New Roman"/>
          <w:lang w:val="en-GB"/>
        </w:rPr>
        <w:fldChar w:fldCharType="end"/>
      </w:r>
      <w:r w:rsidR="007B66F4">
        <w:rPr>
          <w:rFonts w:ascii="Times New Roman" w:hAnsi="Times New Roman" w:cs="Times New Roman"/>
          <w:lang w:val="en-GB"/>
        </w:rPr>
        <w:t xml:space="preserve"> </w:t>
      </w:r>
      <w:r w:rsidRPr="00604EA5">
        <w:rPr>
          <w:rFonts w:ascii="Times New Roman" w:hAnsi="Times New Roman" w:cs="Times New Roman"/>
          <w:lang w:val="en-GB"/>
        </w:rPr>
        <w:t xml:space="preserve">investigated the origin of livestock-associated ST398 isolates from humans lacking direct contact with livestock. All isolates were collected in the Netherlands. A total of 33 isolates were included in the </w:t>
      </w:r>
      <w:r w:rsidR="007B66F4">
        <w:rPr>
          <w:rFonts w:ascii="Times New Roman" w:hAnsi="Times New Roman" w:cs="Times New Roman"/>
          <w:lang w:val="en-GB"/>
        </w:rPr>
        <w:t>current study</w:t>
      </w:r>
      <w:r w:rsidRPr="00604EA5">
        <w:rPr>
          <w:rFonts w:ascii="Times New Roman" w:hAnsi="Times New Roman" w:cs="Times New Roman"/>
          <w:lang w:val="en-GB"/>
        </w:rPr>
        <w:t>, comprising 9 humans isolates from 2009</w:t>
      </w:r>
      <w:r w:rsidR="007B66F4">
        <w:rPr>
          <w:rFonts w:ascii="Times New Roman" w:hAnsi="Times New Roman" w:cs="Times New Roman"/>
          <w:lang w:val="en-GB"/>
        </w:rPr>
        <w:t>,</w:t>
      </w:r>
      <w:r w:rsidRPr="00604EA5">
        <w:rPr>
          <w:rFonts w:ascii="Times New Roman" w:hAnsi="Times New Roman" w:cs="Times New Roman"/>
          <w:lang w:val="en-GB"/>
        </w:rPr>
        <w:t xml:space="preserve"> and </w:t>
      </w:r>
      <w:r w:rsidR="007B66F4">
        <w:rPr>
          <w:rFonts w:ascii="Times New Roman" w:hAnsi="Times New Roman" w:cs="Times New Roman"/>
          <w:lang w:val="en-GB"/>
        </w:rPr>
        <w:t>1</w:t>
      </w:r>
      <w:r w:rsidRPr="00604EA5">
        <w:rPr>
          <w:rFonts w:ascii="Times New Roman" w:hAnsi="Times New Roman" w:cs="Times New Roman"/>
          <w:lang w:val="en-GB"/>
        </w:rPr>
        <w:t xml:space="preserve"> humans isolate from 1998. The isolates from animal origin were collected from various livestock species. The pig isolates (n=7) were from apparently healthy animals </w:t>
      </w:r>
      <w:r w:rsidR="000A565A">
        <w:rPr>
          <w:rFonts w:ascii="Times New Roman" w:hAnsi="Times New Roman" w:cs="Times New Roman"/>
          <w:lang w:val="en-GB"/>
        </w:rPr>
        <w:t>in</w:t>
      </w:r>
      <w:r w:rsidRPr="00604EA5">
        <w:rPr>
          <w:rFonts w:ascii="Times New Roman" w:hAnsi="Times New Roman" w:cs="Times New Roman"/>
          <w:lang w:val="en-GB"/>
        </w:rPr>
        <w:t xml:space="preserve"> different farms across The Netherlands,</w:t>
      </w:r>
      <w:r w:rsidR="007B66F4">
        <w:rPr>
          <w:rFonts w:ascii="Times New Roman" w:hAnsi="Times New Roman" w:cs="Times New Roman"/>
          <w:lang w:val="en-GB"/>
        </w:rPr>
        <w:t xml:space="preserve"> and</w:t>
      </w:r>
      <w:r w:rsidRPr="00604EA5">
        <w:rPr>
          <w:rFonts w:ascii="Times New Roman" w:hAnsi="Times New Roman" w:cs="Times New Roman"/>
          <w:lang w:val="en-GB"/>
        </w:rPr>
        <w:t xml:space="preserve"> </w:t>
      </w:r>
      <w:r w:rsidR="007B66F4">
        <w:rPr>
          <w:rFonts w:ascii="Times New Roman" w:hAnsi="Times New Roman" w:cs="Times New Roman"/>
          <w:lang w:val="en-GB"/>
        </w:rPr>
        <w:t xml:space="preserve">8 isolates were from </w:t>
      </w:r>
      <w:r w:rsidRPr="00604EA5">
        <w:rPr>
          <w:rFonts w:ascii="Times New Roman" w:hAnsi="Times New Roman" w:cs="Times New Roman"/>
          <w:lang w:val="en-GB"/>
        </w:rPr>
        <w:t xml:space="preserve">the healthy veal calves </w:t>
      </w:r>
      <w:r w:rsidR="007B66F4">
        <w:rPr>
          <w:rFonts w:ascii="Times New Roman" w:hAnsi="Times New Roman" w:cs="Times New Roman"/>
          <w:lang w:val="en-GB"/>
        </w:rPr>
        <w:t>in</w:t>
      </w:r>
      <w:r w:rsidRPr="00604EA5">
        <w:rPr>
          <w:rFonts w:ascii="Times New Roman" w:hAnsi="Times New Roman" w:cs="Times New Roman"/>
          <w:lang w:val="en-GB"/>
        </w:rPr>
        <w:t xml:space="preserve"> Dutch farms. The horse </w:t>
      </w:r>
      <w:r w:rsidR="007B66F4">
        <w:rPr>
          <w:rFonts w:ascii="Times New Roman" w:hAnsi="Times New Roman" w:cs="Times New Roman"/>
          <w:lang w:val="en-GB"/>
        </w:rPr>
        <w:t>isolates</w:t>
      </w:r>
      <w:r w:rsidRPr="00604EA5">
        <w:rPr>
          <w:rFonts w:ascii="Times New Roman" w:hAnsi="Times New Roman" w:cs="Times New Roman"/>
          <w:lang w:val="en-GB"/>
        </w:rPr>
        <w:t xml:space="preserve"> (n=3) were sample</w:t>
      </w:r>
      <w:r w:rsidR="007B66F4">
        <w:rPr>
          <w:rFonts w:ascii="Times New Roman" w:hAnsi="Times New Roman" w:cs="Times New Roman"/>
          <w:lang w:val="en-GB"/>
        </w:rPr>
        <w:t>d</w:t>
      </w:r>
      <w:r w:rsidRPr="00604EA5">
        <w:rPr>
          <w:rFonts w:ascii="Times New Roman" w:hAnsi="Times New Roman" w:cs="Times New Roman"/>
          <w:lang w:val="en-GB"/>
        </w:rPr>
        <w:t xml:space="preserve"> from diseased horses and the chicken isolates (n=5) were obtained from broiler slaughterhouses.</w:t>
      </w:r>
    </w:p>
    <w:p w14:paraId="780D0EA3" w14:textId="51EF8AC0" w:rsidR="00604EA5" w:rsidRPr="00604EA5" w:rsidRDefault="00604EA5" w:rsidP="00B2776B">
      <w:pPr>
        <w:spacing w:line="360" w:lineRule="auto"/>
        <w:ind w:firstLine="720"/>
        <w:rPr>
          <w:rFonts w:ascii="Times New Roman" w:hAnsi="Times New Roman" w:cs="Times New Roman"/>
          <w:lang w:val="en-GB"/>
        </w:rPr>
      </w:pPr>
      <w:r w:rsidRPr="00604EA5">
        <w:rPr>
          <w:rFonts w:ascii="Times New Roman" w:hAnsi="Times New Roman" w:cs="Times New Roman"/>
          <w:lang w:val="en-GB"/>
        </w:rPr>
        <w:t xml:space="preserve">Ip et al. (2005) </w:t>
      </w:r>
      <w:r w:rsidRPr="00604EA5">
        <w:rPr>
          <w:rFonts w:ascii="Times New Roman" w:hAnsi="Times New Roman" w:cs="Times New Roman"/>
          <w:lang w:val="en-GB"/>
        </w:rPr>
        <w:fldChar w:fldCharType="begin"/>
      </w:r>
      <w:r w:rsidR="00760575">
        <w:rPr>
          <w:rFonts w:ascii="Times New Roman" w:hAnsi="Times New Roman" w:cs="Times New Roman"/>
          <w:lang w:val="en-GB"/>
        </w:rPr>
        <w:instrText xml:space="preserve"> ADDIN EN.CITE &lt;EndNote&gt;&lt;Cite&gt;&lt;Author&gt;Ip&lt;/Author&gt;&lt;Year&gt;2005&lt;/Year&gt;&lt;RecNum&gt;11155&lt;/RecNum&gt;&lt;DisplayText&gt;[7]&lt;/DisplayText&gt;&lt;record&gt;&lt;rec-number&gt;11155&lt;/rec-number&gt;&lt;foreign-keys&gt;&lt;key app="EN" db-id="zefxe00x4fzte0e5rza59fzrdes52ezw5edr" timestamp="1706338053"&gt;11155&lt;/key&gt;&lt;/foreign-keys&gt;&lt;ref-type name="Journal Article"&gt;17&lt;/ref-type&gt;&lt;contributors&gt;&lt;authors&gt;&lt;author&gt;Ip, Margaret&lt;/author&gt;&lt;author&gt;Yung, RWH&lt;/author&gt;&lt;author&gt;Ng, TK&lt;/author&gt;&lt;author&gt;Luk, WK&lt;/author&gt;&lt;author&gt;Tse, Cindy&lt;/author&gt;&lt;author&gt;Hung, Philip&lt;/author&gt;&lt;author&gt;Enright, Mark&lt;/author&gt;&lt;author&gt;Lyon, Donald J&lt;/author&gt;&lt;/authors&gt;&lt;/contributors&gt;&lt;titles&gt;&lt;title&gt;Contemporary methicillin-resistant Staphylococcus aureus clones in Hong Kong&lt;/title&gt;&lt;secondary-title&gt;Journal of clinical microbiology&lt;/secondary-title&gt;&lt;/titles&gt;&lt;periodical&gt;&lt;full-title&gt;Journal of Clinical Microbiology&lt;/full-title&gt;&lt;abbr-1&gt;J. Clin. Microbiol.&lt;/abbr-1&gt;&lt;abbr-2&gt;J Clin Microbiol&lt;/abbr-2&gt;&lt;/periodical&gt;&lt;pages&gt;5069-5073&lt;/pages&gt;&lt;volume&gt;43&lt;/volume&gt;&lt;number&gt;10&lt;/number&gt;&lt;dates&gt;&lt;year&gt;2005&lt;/year&gt;&lt;/dates&gt;&lt;isbn&gt;0095-1137&lt;/isbn&gt;&lt;urls&gt;&lt;/urls&gt;&lt;/record&gt;&lt;/Cite&gt;&lt;/EndNote&gt;</w:instrText>
      </w:r>
      <w:r w:rsidRPr="00604EA5">
        <w:rPr>
          <w:rFonts w:ascii="Times New Roman" w:hAnsi="Times New Roman" w:cs="Times New Roman"/>
          <w:lang w:val="en-GB"/>
        </w:rPr>
        <w:fldChar w:fldCharType="separate"/>
      </w:r>
      <w:r w:rsidR="00760575">
        <w:rPr>
          <w:rFonts w:ascii="Times New Roman" w:hAnsi="Times New Roman" w:cs="Times New Roman"/>
          <w:noProof/>
          <w:lang w:val="en-GB"/>
        </w:rPr>
        <w:t>[7]</w:t>
      </w:r>
      <w:r w:rsidRPr="00604EA5">
        <w:rPr>
          <w:rFonts w:ascii="Times New Roman" w:hAnsi="Times New Roman" w:cs="Times New Roman"/>
          <w:lang w:val="en-GB"/>
        </w:rPr>
        <w:fldChar w:fldCharType="end"/>
      </w:r>
      <w:r w:rsidRPr="00604EA5">
        <w:rPr>
          <w:rFonts w:ascii="Times New Roman" w:hAnsi="Times New Roman" w:cs="Times New Roman"/>
          <w:lang w:val="en-GB"/>
        </w:rPr>
        <w:t xml:space="preserve"> examined epidemic clones of </w:t>
      </w:r>
      <w:r w:rsidR="00A045F7">
        <w:rPr>
          <w:rFonts w:ascii="Times New Roman" w:hAnsi="Times New Roman" w:cs="Times New Roman"/>
          <w:lang w:val="en-GB"/>
        </w:rPr>
        <w:t>ST398</w:t>
      </w:r>
      <w:r w:rsidRPr="00604EA5">
        <w:rPr>
          <w:rFonts w:ascii="Times New Roman" w:hAnsi="Times New Roman" w:cs="Times New Roman"/>
          <w:lang w:val="en-GB"/>
        </w:rPr>
        <w:t xml:space="preserve"> causing bacteraemia in patients in major Hong Kong hospitals during the period 2000 and 2001. One ST398 isolate was </w:t>
      </w:r>
      <w:r w:rsidR="000A565A">
        <w:rPr>
          <w:rFonts w:ascii="Times New Roman" w:hAnsi="Times New Roman" w:cs="Times New Roman"/>
          <w:lang w:val="en-GB"/>
        </w:rPr>
        <w:t>included</w:t>
      </w:r>
      <w:r w:rsidRPr="00604EA5">
        <w:rPr>
          <w:rFonts w:ascii="Times New Roman" w:hAnsi="Times New Roman" w:cs="Times New Roman"/>
          <w:lang w:val="en-GB"/>
        </w:rPr>
        <w:t xml:space="preserve"> in </w:t>
      </w:r>
      <w:r w:rsidR="00D501D3">
        <w:rPr>
          <w:rFonts w:ascii="Times New Roman" w:hAnsi="Times New Roman" w:cs="Times New Roman"/>
          <w:lang w:val="en-GB"/>
        </w:rPr>
        <w:t>the current study</w:t>
      </w:r>
      <w:r w:rsidRPr="00604EA5">
        <w:rPr>
          <w:rFonts w:ascii="Times New Roman" w:hAnsi="Times New Roman" w:cs="Times New Roman"/>
          <w:lang w:val="en-GB"/>
        </w:rPr>
        <w:t>.</w:t>
      </w:r>
    </w:p>
    <w:p w14:paraId="2FE372DF" w14:textId="77777777" w:rsidR="00604EA5" w:rsidRPr="00604EA5" w:rsidRDefault="00604EA5">
      <w:pPr>
        <w:rPr>
          <w:rFonts w:ascii="Times New Roman" w:hAnsi="Times New Roman" w:cs="Times New Roman"/>
        </w:rPr>
      </w:pPr>
    </w:p>
    <w:p w14:paraId="68ED143B" w14:textId="3C249CA7" w:rsidR="00604EA5" w:rsidRPr="00604EA5" w:rsidRDefault="00604EA5">
      <w:pPr>
        <w:rPr>
          <w:rFonts w:ascii="Times New Roman" w:hAnsi="Times New Roman" w:cs="Times New Roman"/>
          <w:b/>
          <w:bCs/>
        </w:rPr>
      </w:pPr>
      <w:r w:rsidRPr="00604EA5">
        <w:rPr>
          <w:rFonts w:ascii="Times New Roman" w:hAnsi="Times New Roman" w:cs="Times New Roman"/>
          <w:b/>
          <w:bCs/>
        </w:rPr>
        <w:t>References</w:t>
      </w:r>
    </w:p>
    <w:p w14:paraId="5D1C82CD" w14:textId="77777777" w:rsidR="000C7A3E" w:rsidRPr="000C7A3E" w:rsidRDefault="00604EA5" w:rsidP="000C7A3E">
      <w:pPr>
        <w:pStyle w:val="EndNoteBibliography"/>
        <w:spacing w:after="0"/>
        <w:ind w:left="720" w:hanging="720"/>
      </w:pPr>
      <w:r w:rsidRPr="00604EA5">
        <w:rPr>
          <w:rFonts w:ascii="Times New Roman" w:hAnsi="Times New Roman" w:cs="Times New Roman"/>
        </w:rPr>
        <w:fldChar w:fldCharType="begin"/>
      </w:r>
      <w:r w:rsidRPr="00604EA5">
        <w:rPr>
          <w:rFonts w:ascii="Times New Roman" w:hAnsi="Times New Roman" w:cs="Times New Roman"/>
        </w:rPr>
        <w:instrText xml:space="preserve"> ADDIN EN.REFLIST </w:instrText>
      </w:r>
      <w:r w:rsidRPr="00604EA5">
        <w:rPr>
          <w:rFonts w:ascii="Times New Roman" w:hAnsi="Times New Roman" w:cs="Times New Roman"/>
        </w:rPr>
        <w:fldChar w:fldCharType="separate"/>
      </w:r>
      <w:r w:rsidR="000C7A3E" w:rsidRPr="000C7A3E">
        <w:t>1.</w:t>
      </w:r>
      <w:r w:rsidR="000C7A3E" w:rsidRPr="000C7A3E">
        <w:tab/>
        <w:t>Paling FP, Troeman DP, Wolkewitz M, Kalyani R, Prins DR, Weber S, et al. Rationale and design of ASPIRE-ICU: a prospective cohort study on the incidence and predictors of Staphylococcus aureus and Pseudomonas aeruginosa pneumonia in the ICU. BMC Infect Dis. 2017;17:1-6.</w:t>
      </w:r>
    </w:p>
    <w:p w14:paraId="0410CB30" w14:textId="77777777" w:rsidR="000C7A3E" w:rsidRPr="000C7A3E" w:rsidRDefault="000C7A3E" w:rsidP="000C7A3E">
      <w:pPr>
        <w:pStyle w:val="EndNoteBibliography"/>
        <w:spacing w:after="0"/>
        <w:ind w:left="720" w:hanging="720"/>
      </w:pPr>
      <w:r w:rsidRPr="000C7A3E">
        <w:lastRenderedPageBreak/>
        <w:t>2.</w:t>
      </w:r>
      <w:r w:rsidRPr="000C7A3E">
        <w:tab/>
        <w:t>Troeman DP, Hazard D, Timbermont L, Malhotra-Kumar S, Van Werkhoven CH, Wolkewitz M, et al. Postoperative Staphylococcus aureus infections in patients with and without preoperative colonization. JAMA network open. 2023;6:e2339793-e2339793.</w:t>
      </w:r>
    </w:p>
    <w:p w14:paraId="05257E11" w14:textId="77777777" w:rsidR="000C7A3E" w:rsidRPr="000C7A3E" w:rsidRDefault="000C7A3E" w:rsidP="000C7A3E">
      <w:pPr>
        <w:pStyle w:val="EndNoteBibliography"/>
        <w:spacing w:after="0"/>
        <w:ind w:left="720" w:hanging="720"/>
      </w:pPr>
      <w:r w:rsidRPr="000C7A3E">
        <w:t>3.</w:t>
      </w:r>
      <w:r w:rsidRPr="000C7A3E">
        <w:tab/>
        <w:t>François B, Jafri HS, Chastre J, Sánchez-García M, Eggimann P, Dequin P-F, et al. Efficacy and safety of suvratoxumab for prevention of Staphylococcus aureus ventilator-associated pneumonia (SAATELLITE): a multicentre, randomised, double-blind, placebo-controlled, parallel-group, phase 2 pilot trial. The lancet infectious diseases. 2021;21:1313-1323.</w:t>
      </w:r>
    </w:p>
    <w:p w14:paraId="20C0DCFD" w14:textId="77777777" w:rsidR="000C7A3E" w:rsidRPr="000C7A3E" w:rsidRDefault="000C7A3E" w:rsidP="000C7A3E">
      <w:pPr>
        <w:pStyle w:val="EndNoteBibliography"/>
        <w:spacing w:after="0"/>
        <w:ind w:left="720" w:hanging="720"/>
      </w:pPr>
      <w:r w:rsidRPr="000C7A3E">
        <w:t>4.</w:t>
      </w:r>
      <w:r w:rsidRPr="000C7A3E">
        <w:tab/>
        <w:t>Holtfreter S, Grumann D, Balau V, Barwich A, Kolata J, Goehler A, et al. Molecular epidemiology of Staphylococcus aureus in the general population in Northeast Germany: results of the study of health in Pomerania (SHIP-TREND-0). J Clin Microbiol. 2016;54:2774-2785.</w:t>
      </w:r>
    </w:p>
    <w:p w14:paraId="56581077" w14:textId="77777777" w:rsidR="000C7A3E" w:rsidRPr="000C7A3E" w:rsidRDefault="000C7A3E" w:rsidP="000C7A3E">
      <w:pPr>
        <w:pStyle w:val="EndNoteBibliography"/>
        <w:spacing w:after="0"/>
        <w:ind w:left="720" w:hanging="720"/>
      </w:pPr>
      <w:r w:rsidRPr="000C7A3E">
        <w:t>5.</w:t>
      </w:r>
      <w:r w:rsidRPr="000C7A3E">
        <w:tab/>
        <w:t>Raafat D, Mrochen DM, Al’Sholui F, Heuser E, Ryll R, Pritchett-Corning KR, et al. Molecular epidemiology of methicillin-susceptible and methicillin-resistant Staphylococcus aureus in wild, captive and laboratory rats: Effect of habitat on the nasal S. aureus population. Toxins. 2020;12:80.</w:t>
      </w:r>
    </w:p>
    <w:p w14:paraId="5D3E242C" w14:textId="77777777" w:rsidR="000C7A3E" w:rsidRPr="000C7A3E" w:rsidRDefault="000C7A3E" w:rsidP="000C7A3E">
      <w:pPr>
        <w:pStyle w:val="EndNoteBibliography"/>
        <w:spacing w:after="0"/>
        <w:ind w:left="720" w:hanging="720"/>
      </w:pPr>
      <w:r w:rsidRPr="000C7A3E">
        <w:t>6.</w:t>
      </w:r>
      <w:r w:rsidRPr="000C7A3E">
        <w:tab/>
        <w:t>Lekkerkerk W, Van Wamel W, Snijders S, Willems R, van Duijkeren E, Broens E, et al. What is the origin of livestock-associated methicillin-resistant Staphylococcus aureus clonal complex 398 isolates from humans without livestock contact? An epidemiological and genetic analysis. J Clin Microbiol. 2015;53:1836-1841.</w:t>
      </w:r>
    </w:p>
    <w:p w14:paraId="1004825F" w14:textId="77777777" w:rsidR="000C7A3E" w:rsidRPr="000C7A3E" w:rsidRDefault="000C7A3E" w:rsidP="000C7A3E">
      <w:pPr>
        <w:pStyle w:val="EndNoteBibliography"/>
        <w:ind w:left="720" w:hanging="720"/>
      </w:pPr>
      <w:r w:rsidRPr="000C7A3E">
        <w:t>7.</w:t>
      </w:r>
      <w:r w:rsidRPr="000C7A3E">
        <w:tab/>
        <w:t>Ip M, Yung R, Ng T, Luk W, Tse C, Hung P, et al. Contemporary methicillin-resistant Staphylococcus aureus clones in Hong Kong. J Clin Microbiol. 2005;43:5069-5073.</w:t>
      </w:r>
    </w:p>
    <w:p w14:paraId="0901DBC5" w14:textId="4AEA0D14" w:rsidR="00F35646" w:rsidRPr="00604EA5" w:rsidRDefault="00604EA5">
      <w:pPr>
        <w:rPr>
          <w:rFonts w:ascii="Times New Roman" w:hAnsi="Times New Roman" w:cs="Times New Roman"/>
        </w:rPr>
      </w:pPr>
      <w:r w:rsidRPr="00604EA5">
        <w:rPr>
          <w:rFonts w:ascii="Times New Roman" w:hAnsi="Times New Roman" w:cs="Times New Roman"/>
        </w:rPr>
        <w:fldChar w:fldCharType="end"/>
      </w:r>
    </w:p>
    <w:sectPr w:rsidR="00F35646" w:rsidRPr="00604EA5" w:rsidSect="00092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is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fxe00x4fzte0e5rza59fzrdes52ezw5edr&quot;&gt;2022lq Copy-Converted Copy Copy&lt;record-ids&gt;&lt;item&gt;11146&lt;/item&gt;&lt;item&gt;11148&lt;/item&gt;&lt;item&gt;11149&lt;/item&gt;&lt;item&gt;11151&lt;/item&gt;&lt;item&gt;11152&lt;/item&gt;&lt;item&gt;11154&lt;/item&gt;&lt;item&gt;11155&lt;/item&gt;&lt;/record-ids&gt;&lt;/item&gt;&lt;/Libraries&gt;"/>
  </w:docVars>
  <w:rsids>
    <w:rsidRoot w:val="005815FB"/>
    <w:rsid w:val="00045DDE"/>
    <w:rsid w:val="00092763"/>
    <w:rsid w:val="0009405D"/>
    <w:rsid w:val="000A565A"/>
    <w:rsid w:val="000C7A3E"/>
    <w:rsid w:val="002560F6"/>
    <w:rsid w:val="0029070B"/>
    <w:rsid w:val="002D7350"/>
    <w:rsid w:val="00354D69"/>
    <w:rsid w:val="00395FFD"/>
    <w:rsid w:val="003C13BF"/>
    <w:rsid w:val="004640C0"/>
    <w:rsid w:val="004B1E04"/>
    <w:rsid w:val="00562323"/>
    <w:rsid w:val="005669B8"/>
    <w:rsid w:val="005815FB"/>
    <w:rsid w:val="005B4617"/>
    <w:rsid w:val="006031E1"/>
    <w:rsid w:val="00604EA5"/>
    <w:rsid w:val="006417DA"/>
    <w:rsid w:val="0067354E"/>
    <w:rsid w:val="006769FB"/>
    <w:rsid w:val="006F22A3"/>
    <w:rsid w:val="00760575"/>
    <w:rsid w:val="00787595"/>
    <w:rsid w:val="007B66F4"/>
    <w:rsid w:val="007F5FB7"/>
    <w:rsid w:val="00883BAF"/>
    <w:rsid w:val="00911A4F"/>
    <w:rsid w:val="00914A08"/>
    <w:rsid w:val="00A045F7"/>
    <w:rsid w:val="00A75AE2"/>
    <w:rsid w:val="00AC239E"/>
    <w:rsid w:val="00AE0D5B"/>
    <w:rsid w:val="00AF10F4"/>
    <w:rsid w:val="00B2776B"/>
    <w:rsid w:val="00BA5F3D"/>
    <w:rsid w:val="00BD05A6"/>
    <w:rsid w:val="00D413EC"/>
    <w:rsid w:val="00D501D3"/>
    <w:rsid w:val="00DD7395"/>
    <w:rsid w:val="00ED7F7A"/>
    <w:rsid w:val="00F23205"/>
    <w:rsid w:val="00F253B3"/>
    <w:rsid w:val="00F35646"/>
    <w:rsid w:val="00F635B9"/>
    <w:rsid w:val="00FC4F8A"/>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1E0D"/>
  <w15:chartTrackingRefBased/>
  <w15:docId w15:val="{0AD8C975-0C9F-440C-AC4D-48422045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EA5"/>
    <w:rPr>
      <w:kern w:val="0"/>
      <w14:ligatures w14:val="none"/>
    </w:rPr>
  </w:style>
  <w:style w:type="paragraph" w:styleId="Heading4">
    <w:name w:val="heading 4"/>
    <w:basedOn w:val="Normal"/>
    <w:next w:val="Normal"/>
    <w:link w:val="Heading4Char"/>
    <w:uiPriority w:val="9"/>
    <w:unhideWhenUsed/>
    <w:qFormat/>
    <w:rsid w:val="00604EA5"/>
    <w:pPr>
      <w:keepNext/>
      <w:keepLines/>
      <w:spacing w:before="160" w:after="120"/>
      <w:outlineLvl w:val="3"/>
    </w:pPr>
    <w:rPr>
      <w:rFonts w:ascii="Times New Roman" w:eastAsiaTheme="majorEastAsia" w:hAnsi="Times New Roman" w:cstheme="majorBidi"/>
      <w:b/>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04EA5"/>
    <w:rPr>
      <w:rFonts w:ascii="Times New Roman" w:eastAsiaTheme="majorEastAsia" w:hAnsi="Times New Roman" w:cstheme="majorBidi"/>
      <w:b/>
      <w:iCs/>
      <w:kern w:val="0"/>
      <w:sz w:val="24"/>
      <w14:ligatures w14:val="none"/>
    </w:rPr>
  </w:style>
  <w:style w:type="paragraph" w:customStyle="1" w:styleId="EndNoteBibliographyTitle">
    <w:name w:val="EndNote Bibliography Title"/>
    <w:basedOn w:val="Normal"/>
    <w:link w:val="EndNoteBibliographyTitleChar"/>
    <w:rsid w:val="00604EA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04EA5"/>
    <w:rPr>
      <w:rFonts w:ascii="Calibri" w:hAnsi="Calibri" w:cs="Calibri"/>
      <w:noProof/>
      <w:kern w:val="0"/>
      <w14:ligatures w14:val="none"/>
    </w:rPr>
  </w:style>
  <w:style w:type="paragraph" w:customStyle="1" w:styleId="EndNoteBibliography">
    <w:name w:val="EndNote Bibliography"/>
    <w:basedOn w:val="Normal"/>
    <w:link w:val="EndNoteBibliographyChar"/>
    <w:rsid w:val="00604EA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04EA5"/>
    <w:rPr>
      <w:rFonts w:ascii="Calibri" w:hAnsi="Calibri" w:cs="Calibri"/>
      <w:noProof/>
      <w:kern w:val="0"/>
      <w14:ligatures w14:val="none"/>
    </w:rPr>
  </w:style>
  <w:style w:type="paragraph" w:styleId="Revision">
    <w:name w:val="Revision"/>
    <w:hidden/>
    <w:uiPriority w:val="99"/>
    <w:semiHidden/>
    <w:rsid w:val="00354D6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2353</Words>
  <Characters>13416</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Qiang Lin</dc:creator>
  <cp:keywords/>
  <dc:description/>
  <cp:lastModifiedBy>Qiang Lin</cp:lastModifiedBy>
  <cp:revision>9</cp:revision>
  <dcterms:created xsi:type="dcterms:W3CDTF">2024-03-11T16:42:00Z</dcterms:created>
  <dcterms:modified xsi:type="dcterms:W3CDTF">2024-03-14T11:53:00Z</dcterms:modified>
</cp:coreProperties>
</file>