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133CCE" w14:textId="77777777" w:rsidR="002A660B" w:rsidRPr="00AF1327" w:rsidRDefault="002A660B" w:rsidP="002A660B">
      <w:pPr>
        <w:jc w:val="both"/>
        <w:rPr>
          <w:rFonts w:asciiTheme="majorBidi" w:hAnsiTheme="majorBidi" w:cstheme="majorBidi"/>
          <w:b/>
          <w:bCs/>
          <w:lang w:bidi="he-IL"/>
        </w:rPr>
      </w:pPr>
      <w:r w:rsidRPr="00AF1327">
        <w:rPr>
          <w:rFonts w:asciiTheme="majorBidi" w:hAnsiTheme="majorBidi" w:cstheme="majorBidi"/>
          <w:b/>
          <w:bCs/>
        </w:rPr>
        <w:t>Runx3</w:t>
      </w:r>
      <w:r w:rsidRPr="00AF1327">
        <w:rPr>
          <w:rFonts w:asciiTheme="majorBidi" w:hAnsiTheme="majorBidi" w:cstheme="majorBidi"/>
          <w:b/>
          <w:bCs/>
          <w:lang w:bidi="he-IL"/>
        </w:rPr>
        <w:t xml:space="preserve"> and Brn3a interplay </w:t>
      </w:r>
      <w:r w:rsidRPr="00AF1327">
        <w:rPr>
          <w:rFonts w:asciiTheme="majorBidi" w:hAnsiTheme="majorBidi" w:cstheme="majorBidi"/>
          <w:b/>
          <w:bCs/>
        </w:rPr>
        <w:t xml:space="preserve">orchestrates the transcriptional program in the </w:t>
      </w:r>
      <w:r w:rsidRPr="00AF1327">
        <w:rPr>
          <w:rFonts w:asciiTheme="majorBidi" w:hAnsiTheme="majorBidi" w:cstheme="majorBidi"/>
          <w:b/>
          <w:bCs/>
          <w:lang w:bidi="he-IL"/>
        </w:rPr>
        <w:t>early stages of proprioceptive neuron development</w:t>
      </w:r>
    </w:p>
    <w:p w14:paraId="14C30FA1" w14:textId="77777777" w:rsidR="002A660B" w:rsidRDefault="002A660B" w:rsidP="002A660B">
      <w:pPr>
        <w:spacing w:line="36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14:paraId="1A3B5C8C" w14:textId="77777777" w:rsidR="002A660B" w:rsidRPr="005D3DB9" w:rsidRDefault="002A660B" w:rsidP="002A660B">
      <w:pPr>
        <w:jc w:val="both"/>
        <w:rPr>
          <w:rFonts w:asciiTheme="majorBidi" w:hAnsiTheme="majorBidi" w:cstheme="majorBidi"/>
          <w:b/>
          <w:bCs/>
          <w:lang w:bidi="he-IL"/>
        </w:rPr>
      </w:pPr>
      <w:r w:rsidRPr="005D3DB9">
        <w:rPr>
          <w:rFonts w:asciiTheme="majorBidi" w:hAnsiTheme="majorBidi" w:cstheme="majorBidi"/>
          <w:b/>
          <w:bCs/>
          <w:lang w:bidi="he-IL"/>
        </w:rPr>
        <w:t xml:space="preserve">Kira Orlovsky, Elena Appel, Shay </w:t>
      </w:r>
      <w:proofErr w:type="spellStart"/>
      <w:r w:rsidRPr="005D3DB9">
        <w:rPr>
          <w:rFonts w:asciiTheme="majorBidi" w:hAnsiTheme="majorBidi" w:cstheme="majorBidi"/>
          <w:b/>
          <w:bCs/>
          <w:lang w:bidi="he-IL"/>
        </w:rPr>
        <w:t>Hantisteanu</w:t>
      </w:r>
      <w:proofErr w:type="spellEnd"/>
      <w:r w:rsidRPr="005D3DB9">
        <w:rPr>
          <w:rFonts w:asciiTheme="majorBidi" w:hAnsiTheme="majorBidi" w:cstheme="majorBidi"/>
          <w:b/>
          <w:bCs/>
          <w:lang w:bidi="he-IL"/>
        </w:rPr>
        <w:t xml:space="preserve">, </w:t>
      </w:r>
      <w:proofErr w:type="spellStart"/>
      <w:r w:rsidRPr="005D3DB9">
        <w:rPr>
          <w:rFonts w:asciiTheme="majorBidi" w:hAnsiTheme="majorBidi" w:cstheme="majorBidi"/>
          <w:b/>
          <w:bCs/>
          <w:lang w:bidi="he-IL"/>
        </w:rPr>
        <w:t>Tsviya</w:t>
      </w:r>
      <w:proofErr w:type="spellEnd"/>
      <w:r w:rsidRPr="005D3DB9">
        <w:rPr>
          <w:rFonts w:asciiTheme="majorBidi" w:hAnsiTheme="majorBidi" w:cstheme="majorBidi"/>
          <w:b/>
          <w:bCs/>
          <w:lang w:bidi="he-IL"/>
        </w:rPr>
        <w:t xml:space="preserve"> </w:t>
      </w:r>
      <w:proofErr w:type="spellStart"/>
      <w:r w:rsidRPr="005D3DB9">
        <w:rPr>
          <w:rFonts w:asciiTheme="majorBidi" w:hAnsiTheme="majorBidi" w:cstheme="majorBidi"/>
          <w:b/>
          <w:bCs/>
          <w:lang w:bidi="he-IL"/>
        </w:rPr>
        <w:t>Olender</w:t>
      </w:r>
      <w:proofErr w:type="spellEnd"/>
      <w:r w:rsidRPr="005D3DB9">
        <w:rPr>
          <w:rFonts w:asciiTheme="majorBidi" w:hAnsiTheme="majorBidi" w:cstheme="majorBidi"/>
          <w:b/>
          <w:bCs/>
          <w:lang w:bidi="he-IL"/>
        </w:rPr>
        <w:t xml:space="preserve">, Joseph </w:t>
      </w:r>
      <w:proofErr w:type="spellStart"/>
      <w:r w:rsidRPr="005D3DB9">
        <w:rPr>
          <w:rFonts w:asciiTheme="majorBidi" w:hAnsiTheme="majorBidi" w:cstheme="majorBidi"/>
          <w:b/>
          <w:bCs/>
          <w:lang w:bidi="he-IL"/>
        </w:rPr>
        <w:t>Lotem</w:t>
      </w:r>
      <w:proofErr w:type="spellEnd"/>
      <w:r w:rsidRPr="005D3DB9">
        <w:rPr>
          <w:rFonts w:asciiTheme="majorBidi" w:hAnsiTheme="majorBidi" w:cstheme="majorBidi"/>
          <w:b/>
          <w:bCs/>
          <w:lang w:bidi="he-IL"/>
        </w:rPr>
        <w:t xml:space="preserve">, </w:t>
      </w:r>
      <w:proofErr w:type="spellStart"/>
      <w:r w:rsidRPr="005D3DB9">
        <w:rPr>
          <w:rFonts w:asciiTheme="majorBidi" w:hAnsiTheme="majorBidi" w:cstheme="majorBidi"/>
          <w:b/>
          <w:bCs/>
          <w:lang w:bidi="he-IL"/>
        </w:rPr>
        <w:t>Ditsa</w:t>
      </w:r>
      <w:proofErr w:type="spellEnd"/>
      <w:r w:rsidRPr="005D3DB9">
        <w:rPr>
          <w:rFonts w:asciiTheme="majorBidi" w:hAnsiTheme="majorBidi" w:cstheme="majorBidi"/>
          <w:b/>
          <w:bCs/>
          <w:lang w:bidi="he-IL"/>
        </w:rPr>
        <w:t xml:space="preserve"> </w:t>
      </w:r>
      <w:proofErr w:type="spellStart"/>
      <w:r w:rsidRPr="005D3DB9">
        <w:rPr>
          <w:rFonts w:asciiTheme="majorBidi" w:hAnsiTheme="majorBidi" w:cstheme="majorBidi"/>
          <w:b/>
          <w:bCs/>
          <w:lang w:bidi="he-IL"/>
        </w:rPr>
        <w:t>Levanon</w:t>
      </w:r>
      <w:proofErr w:type="spellEnd"/>
      <w:r w:rsidRPr="005D3DB9">
        <w:rPr>
          <w:rFonts w:asciiTheme="majorBidi" w:hAnsiTheme="majorBidi" w:cstheme="majorBidi"/>
          <w:b/>
          <w:bCs/>
          <w:lang w:bidi="he-IL"/>
        </w:rPr>
        <w:t>, and Yoram Groner*</w:t>
      </w:r>
    </w:p>
    <w:p w14:paraId="725A1E27" w14:textId="77777777" w:rsidR="002A660B" w:rsidRPr="005D3DB9" w:rsidRDefault="002A660B" w:rsidP="002A660B">
      <w:pPr>
        <w:jc w:val="both"/>
        <w:rPr>
          <w:rFonts w:asciiTheme="majorBidi" w:hAnsiTheme="majorBidi" w:cstheme="majorBidi"/>
          <w:b/>
          <w:bCs/>
          <w:lang w:bidi="he-IL"/>
        </w:rPr>
      </w:pPr>
    </w:p>
    <w:p w14:paraId="0643C052" w14:textId="77777777" w:rsidR="002A660B" w:rsidRPr="005D3DB9" w:rsidRDefault="002A660B" w:rsidP="002A660B">
      <w:pPr>
        <w:jc w:val="both"/>
        <w:rPr>
          <w:rFonts w:asciiTheme="majorBidi" w:hAnsiTheme="majorBidi" w:cstheme="majorBidi"/>
          <w:lang w:bidi="he-IL"/>
        </w:rPr>
      </w:pPr>
      <w:r w:rsidRPr="005D3DB9">
        <w:rPr>
          <w:rFonts w:asciiTheme="majorBidi" w:hAnsiTheme="majorBidi" w:cstheme="majorBidi"/>
          <w:lang w:bidi="he-IL"/>
        </w:rPr>
        <w:t>Department of Molecular Genetics, Weizmann Institute of Science, Rehovot 76100, Israel</w:t>
      </w:r>
    </w:p>
    <w:p w14:paraId="7035D0E5" w14:textId="77777777" w:rsidR="002A660B" w:rsidRPr="005D3DB9" w:rsidRDefault="002A660B" w:rsidP="002A660B">
      <w:pPr>
        <w:jc w:val="both"/>
        <w:rPr>
          <w:rFonts w:asciiTheme="majorBidi" w:hAnsiTheme="majorBidi" w:cstheme="majorBidi"/>
        </w:rPr>
      </w:pPr>
    </w:p>
    <w:p w14:paraId="5B9BC97D" w14:textId="77777777" w:rsidR="002A660B" w:rsidRPr="005D3DB9" w:rsidRDefault="002A660B" w:rsidP="002A660B">
      <w:pPr>
        <w:jc w:val="both"/>
        <w:rPr>
          <w:rFonts w:asciiTheme="majorBidi" w:hAnsiTheme="majorBidi" w:cstheme="majorBidi"/>
          <w:lang w:bidi="he-IL"/>
        </w:rPr>
      </w:pPr>
      <w:r w:rsidRPr="005D3DB9">
        <w:rPr>
          <w:rFonts w:asciiTheme="majorBidi" w:hAnsiTheme="majorBidi" w:cstheme="majorBidi"/>
        </w:rPr>
        <w:t xml:space="preserve">* </w:t>
      </w:r>
      <w:r w:rsidRPr="005D3DB9">
        <w:rPr>
          <w:rFonts w:asciiTheme="majorBidi" w:hAnsiTheme="majorBidi" w:cstheme="majorBidi"/>
          <w:lang w:bidi="he-IL"/>
        </w:rPr>
        <w:t xml:space="preserve">Corresponding author:  </w:t>
      </w:r>
      <w:hyperlink r:id="rId4" w:history="1">
        <w:r w:rsidRPr="005D3DB9">
          <w:rPr>
            <w:rStyle w:val="Hyperlink"/>
            <w:rFonts w:asciiTheme="majorBidi" w:hAnsiTheme="majorBidi" w:cstheme="majorBidi"/>
            <w:lang w:bidi="he-IL"/>
          </w:rPr>
          <w:t>yoram.groner@weizmann.ac.il</w:t>
        </w:r>
      </w:hyperlink>
    </w:p>
    <w:p w14:paraId="6D41C1F7" w14:textId="77777777" w:rsidR="002A660B" w:rsidRDefault="002A660B" w:rsidP="00053B02">
      <w:pPr>
        <w:spacing w:line="276" w:lineRule="auto"/>
        <w:rPr>
          <w:b/>
          <w:bCs/>
          <w:color w:val="000000" w:themeColor="text1"/>
        </w:rPr>
      </w:pPr>
    </w:p>
    <w:p w14:paraId="378FF4C0" w14:textId="77777777" w:rsidR="002A660B" w:rsidRDefault="002A660B" w:rsidP="00053B02">
      <w:pPr>
        <w:spacing w:line="276" w:lineRule="auto"/>
        <w:rPr>
          <w:b/>
          <w:bCs/>
          <w:color w:val="000000" w:themeColor="text1"/>
        </w:rPr>
      </w:pPr>
    </w:p>
    <w:p w14:paraId="1929737D" w14:textId="77777777" w:rsidR="002A660B" w:rsidRDefault="002A660B" w:rsidP="00053B02">
      <w:pPr>
        <w:spacing w:line="276" w:lineRule="auto"/>
        <w:rPr>
          <w:b/>
          <w:bCs/>
          <w:color w:val="000000" w:themeColor="text1"/>
        </w:rPr>
      </w:pPr>
    </w:p>
    <w:p w14:paraId="49DE65F0" w14:textId="77777777" w:rsidR="002A660B" w:rsidRDefault="002A660B" w:rsidP="00053B02">
      <w:pPr>
        <w:spacing w:line="276" w:lineRule="auto"/>
        <w:rPr>
          <w:b/>
          <w:bCs/>
          <w:color w:val="000000" w:themeColor="text1"/>
        </w:rPr>
      </w:pPr>
    </w:p>
    <w:p w14:paraId="0DA15EC3" w14:textId="66403FD9" w:rsidR="000A684B" w:rsidRDefault="00053B02" w:rsidP="00053B02">
      <w:pPr>
        <w:spacing w:line="276" w:lineRule="auto"/>
      </w:pPr>
      <w:r w:rsidRPr="00053B02">
        <w:rPr>
          <w:b/>
          <w:bCs/>
          <w:color w:val="000000" w:themeColor="text1"/>
        </w:rPr>
        <w:t xml:space="preserve">Supplementary Table </w:t>
      </w:r>
      <w:r w:rsidR="007E02CF">
        <w:rPr>
          <w:b/>
          <w:bCs/>
          <w:color w:val="000000" w:themeColor="text1"/>
        </w:rPr>
        <w:t>3</w:t>
      </w:r>
      <w:r w:rsidRPr="00053B02">
        <w:rPr>
          <w:b/>
          <w:bCs/>
          <w:color w:val="000000" w:themeColor="text1"/>
        </w:rPr>
        <w:t>.</w:t>
      </w:r>
      <w:r w:rsidRPr="00053B02">
        <w:rPr>
          <w:color w:val="000000" w:themeColor="text1"/>
        </w:rPr>
        <w:t xml:space="preserve"> </w:t>
      </w:r>
      <w:r w:rsidRPr="00053B02">
        <w:t>Runx3</w:t>
      </w:r>
      <w:r>
        <w:t xml:space="preserve"> </w:t>
      </w:r>
      <w:r w:rsidRPr="00053B02">
        <w:t xml:space="preserve">target genes </w:t>
      </w:r>
      <w:r>
        <w:t>selectively expressed</w:t>
      </w:r>
      <w:r w:rsidRPr="00053B02">
        <w:t xml:space="preserve"> in DRG proprioceptive neuron </w:t>
      </w:r>
      <w:r w:rsidR="001671F9">
        <w:t xml:space="preserve">or mechanoceptive </w:t>
      </w:r>
      <w:r w:rsidRPr="00053B02">
        <w:t>clusters in early embryonic development</w:t>
      </w:r>
    </w:p>
    <w:p w14:paraId="4144A0A4" w14:textId="00D38601" w:rsidR="00053B02" w:rsidRDefault="00053B02" w:rsidP="00053B02">
      <w:pPr>
        <w:spacing w:line="276" w:lineRule="auto"/>
      </w:pPr>
    </w:p>
    <w:p w14:paraId="4DC88058" w14:textId="1FF0A1B7" w:rsidR="00053B02" w:rsidRDefault="00053B02" w:rsidP="00053B02">
      <w:pPr>
        <w:spacing w:line="276" w:lineRule="auto"/>
      </w:pPr>
    </w:p>
    <w:tbl>
      <w:tblPr>
        <w:tblStyle w:val="TableGrid"/>
        <w:tblW w:w="10207" w:type="dxa"/>
        <w:tblInd w:w="-289" w:type="dxa"/>
        <w:tblLook w:val="04A0" w:firstRow="1" w:lastRow="0" w:firstColumn="1" w:lastColumn="0" w:noHBand="0" w:noVBand="1"/>
      </w:tblPr>
      <w:tblGrid>
        <w:gridCol w:w="6"/>
        <w:gridCol w:w="2410"/>
        <w:gridCol w:w="7791"/>
      </w:tblGrid>
      <w:tr w:rsidR="00053B02" w:rsidRPr="002E0965" w14:paraId="0C30C323" w14:textId="77777777" w:rsidTr="001671F9">
        <w:tc>
          <w:tcPr>
            <w:tcW w:w="2416" w:type="dxa"/>
            <w:gridSpan w:val="2"/>
            <w:tcBorders>
              <w:top w:val="nil"/>
              <w:left w:val="nil"/>
              <w:right w:val="nil"/>
            </w:tcBorders>
          </w:tcPr>
          <w:p w14:paraId="784EA39F" w14:textId="3E73D51F" w:rsidR="00053B02" w:rsidRPr="009A497E" w:rsidRDefault="009A497E" w:rsidP="006753E3">
            <w:pPr>
              <w:jc w:val="center"/>
              <w:rPr>
                <w:b/>
                <w:bCs/>
              </w:rPr>
            </w:pPr>
            <w:r w:rsidRPr="009A497E">
              <w:rPr>
                <w:b/>
                <w:bCs/>
              </w:rPr>
              <w:t>Runx3 target genes</w:t>
            </w: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7BE7F1B6" w14:textId="29905BED" w:rsidR="00053B02" w:rsidRPr="002E0965" w:rsidRDefault="00053B02" w:rsidP="006753E3">
            <w:pPr>
              <w:jc w:val="center"/>
            </w:pPr>
            <w:r w:rsidRPr="002E0965">
              <w:rPr>
                <w:b/>
                <w:bCs/>
              </w:rPr>
              <w:t>76 genes expressed selectively in proprioceptive clusters</w:t>
            </w:r>
          </w:p>
        </w:tc>
      </w:tr>
      <w:tr w:rsidR="00053B02" w:rsidRPr="002E0965" w14:paraId="4A5C92D3" w14:textId="77777777" w:rsidTr="001671F9">
        <w:tc>
          <w:tcPr>
            <w:tcW w:w="2416" w:type="dxa"/>
            <w:gridSpan w:val="2"/>
            <w:tcBorders>
              <w:bottom w:val="single" w:sz="4" w:space="0" w:color="auto"/>
            </w:tcBorders>
          </w:tcPr>
          <w:p w14:paraId="45BADE78" w14:textId="77777777" w:rsidR="00053B02" w:rsidRDefault="00053B02" w:rsidP="006753E3">
            <w:pPr>
              <w:jc w:val="center"/>
              <w:rPr>
                <w:b/>
                <w:bCs/>
              </w:rPr>
            </w:pPr>
          </w:p>
          <w:p w14:paraId="2CF589BF" w14:textId="77777777" w:rsidR="00053B02" w:rsidRDefault="00053B02" w:rsidP="006753E3">
            <w:pPr>
              <w:jc w:val="center"/>
              <w:rPr>
                <w:b/>
                <w:bCs/>
              </w:rPr>
            </w:pPr>
          </w:p>
          <w:p w14:paraId="62B22A4B" w14:textId="77777777" w:rsidR="00053B02" w:rsidRDefault="00053B02" w:rsidP="006753E3">
            <w:pPr>
              <w:jc w:val="center"/>
              <w:rPr>
                <w:b/>
                <w:bCs/>
              </w:rPr>
            </w:pPr>
          </w:p>
          <w:p w14:paraId="680D6B24" w14:textId="77777777" w:rsidR="00053B02" w:rsidRDefault="00053B02" w:rsidP="006753E3">
            <w:pPr>
              <w:jc w:val="center"/>
              <w:rPr>
                <w:b/>
                <w:bCs/>
              </w:rPr>
            </w:pPr>
          </w:p>
          <w:p w14:paraId="65D4337F" w14:textId="028DBA9F" w:rsidR="00053B02" w:rsidRDefault="009A497E" w:rsidP="006753E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  <w:r w:rsidR="00053B02">
              <w:rPr>
                <w:b/>
                <w:bCs/>
              </w:rPr>
              <w:t>own</w:t>
            </w:r>
            <w:r w:rsidR="002A660B">
              <w:rPr>
                <w:b/>
                <w:bCs/>
              </w:rPr>
              <w:t>-</w:t>
            </w:r>
            <w:r w:rsidR="00053B02" w:rsidRPr="00377A8F">
              <w:rPr>
                <w:b/>
                <w:bCs/>
              </w:rPr>
              <w:t>regulated</w:t>
            </w:r>
          </w:p>
          <w:p w14:paraId="18C86CCD" w14:textId="77777777" w:rsidR="00053B02" w:rsidRDefault="00053B02" w:rsidP="006753E3">
            <w:pPr>
              <w:jc w:val="center"/>
            </w:pPr>
            <w:r>
              <w:rPr>
                <w:b/>
                <w:bCs/>
              </w:rPr>
              <w:t>(86 genes)</w:t>
            </w:r>
          </w:p>
        </w:tc>
        <w:tc>
          <w:tcPr>
            <w:tcW w:w="7791" w:type="dxa"/>
            <w:tcBorders>
              <w:bottom w:val="single" w:sz="4" w:space="0" w:color="auto"/>
            </w:tcBorders>
          </w:tcPr>
          <w:p w14:paraId="5C02A9E5" w14:textId="77777777" w:rsidR="00053B02" w:rsidRDefault="00053B02" w:rsidP="006753E3">
            <w:pPr>
              <w:spacing w:line="276" w:lineRule="auto"/>
              <w:jc w:val="both"/>
              <w:rPr>
                <w:rFonts w:ascii="Calibri" w:hAnsi="Calibri" w:cs="Calibri"/>
                <w:i/>
                <w:iCs/>
                <w:color w:val="000000" w:themeColor="text1"/>
              </w:rPr>
            </w:pPr>
          </w:p>
          <w:p w14:paraId="6D3CA396" w14:textId="3DFB877D" w:rsidR="00053B02" w:rsidRPr="002E0965" w:rsidRDefault="00053B02" w:rsidP="006753E3">
            <w:pPr>
              <w:spacing w:line="276" w:lineRule="auto"/>
              <w:jc w:val="both"/>
            </w:pPr>
            <w:r w:rsidRPr="002E0965">
              <w:rPr>
                <w:rFonts w:ascii="Calibri" w:hAnsi="Calibri" w:cs="Calibri"/>
                <w:i/>
                <w:iCs/>
                <w:color w:val="000000" w:themeColor="text1"/>
              </w:rPr>
              <w:t xml:space="preserve">4933431E20Rik, Ablim3, Adcy1, AI593442, Anxa2, Anxa5, Asic1, </w:t>
            </w:r>
            <w:r w:rsidRPr="002E0965">
              <w:rPr>
                <w:i/>
                <w:iCs/>
              </w:rPr>
              <w:t xml:space="preserve">Cacna2d2, </w:t>
            </w:r>
            <w:r w:rsidRPr="002E0965">
              <w:rPr>
                <w:rFonts w:ascii="Calibri" w:hAnsi="Calibri" w:cs="Calibri"/>
                <w:i/>
                <w:iCs/>
                <w:color w:val="000000" w:themeColor="text1"/>
              </w:rPr>
              <w:t xml:space="preserve">Calca, </w:t>
            </w:r>
            <w:r w:rsidRPr="002E0965">
              <w:rPr>
                <w:i/>
                <w:iCs/>
                <w:color w:val="000000" w:themeColor="text1"/>
              </w:rPr>
              <w:t xml:space="preserve">Camk1g, Cbln2, </w:t>
            </w:r>
            <w:r w:rsidRPr="002E0965">
              <w:rPr>
                <w:i/>
                <w:iCs/>
              </w:rPr>
              <w:t xml:space="preserve">Ccser2, </w:t>
            </w:r>
            <w:r w:rsidRPr="002E0965">
              <w:rPr>
                <w:i/>
                <w:iCs/>
                <w:color w:val="000000" w:themeColor="text1"/>
              </w:rPr>
              <w:t xml:space="preserve">Cdh12, Cdh18, Cntfr, Cntnap2, </w:t>
            </w:r>
            <w:r w:rsidRPr="002E0965">
              <w:rPr>
                <w:i/>
                <w:iCs/>
              </w:rPr>
              <w:t xml:space="preserve">Cpeb2, </w:t>
            </w:r>
            <w:r w:rsidRPr="002E0965">
              <w:rPr>
                <w:i/>
                <w:iCs/>
                <w:color w:val="000000" w:themeColor="text1"/>
              </w:rPr>
              <w:t xml:space="preserve">Cyth3, Dock5, Fam189a1, Frmd3, Gabrb3, </w:t>
            </w:r>
            <w:r w:rsidRPr="002E0965">
              <w:rPr>
                <w:i/>
                <w:iCs/>
              </w:rPr>
              <w:t xml:space="preserve">Gal, </w:t>
            </w:r>
            <w:r w:rsidRPr="002E0965">
              <w:rPr>
                <w:i/>
                <w:iCs/>
                <w:color w:val="000000" w:themeColor="text1"/>
              </w:rPr>
              <w:t>Galnt14, Gfra3, Gm2</w:t>
            </w:r>
            <w:r w:rsidR="008967F9">
              <w:rPr>
                <w:i/>
                <w:iCs/>
                <w:color w:val="000000" w:themeColor="text1"/>
              </w:rPr>
              <w:t>0</w:t>
            </w:r>
            <w:r w:rsidRPr="002E0965">
              <w:rPr>
                <w:i/>
                <w:iCs/>
                <w:color w:val="000000" w:themeColor="text1"/>
              </w:rPr>
              <w:t xml:space="preserve">597, Grik1, Grm3, </w:t>
            </w:r>
            <w:r w:rsidRPr="002E0965">
              <w:rPr>
                <w:i/>
                <w:iCs/>
              </w:rPr>
              <w:t xml:space="preserve">Insrr, </w:t>
            </w:r>
            <w:r w:rsidRPr="002E0965">
              <w:rPr>
                <w:i/>
                <w:iCs/>
                <w:color w:val="000000" w:themeColor="text1"/>
              </w:rPr>
              <w:t xml:space="preserve">Jph4, Kcnb1, Kirrel3, Klhl5, Malat1, March8, Mark1, Mdga1, Mgat4c, Mgst3, Miat, Myo1e, Ncam2, </w:t>
            </w:r>
            <w:r w:rsidRPr="002E0965">
              <w:rPr>
                <w:i/>
                <w:iCs/>
              </w:rPr>
              <w:t xml:space="preserve">Neurod1, </w:t>
            </w:r>
            <w:r w:rsidRPr="002E0965">
              <w:rPr>
                <w:i/>
                <w:iCs/>
                <w:color w:val="000000" w:themeColor="text1"/>
              </w:rPr>
              <w:t xml:space="preserve">Nfia, </w:t>
            </w:r>
            <w:r w:rsidR="0043394C">
              <w:rPr>
                <w:i/>
                <w:iCs/>
                <w:color w:val="000000" w:themeColor="text1"/>
              </w:rPr>
              <w:t xml:space="preserve">Pcdh15, </w:t>
            </w:r>
            <w:r w:rsidRPr="002E0965">
              <w:rPr>
                <w:i/>
                <w:iCs/>
                <w:color w:val="000000" w:themeColor="text1"/>
              </w:rPr>
              <w:t xml:space="preserve">Pde2a, Pfkp, Piezo2, Pirt, Pls1, Ppp1r3b, </w:t>
            </w:r>
            <w:r w:rsidRPr="002E0965">
              <w:rPr>
                <w:i/>
                <w:iCs/>
              </w:rPr>
              <w:t xml:space="preserve">Prdm12, </w:t>
            </w:r>
            <w:r w:rsidRPr="002E0965">
              <w:rPr>
                <w:i/>
                <w:iCs/>
                <w:color w:val="000000" w:themeColor="text1"/>
              </w:rPr>
              <w:t xml:space="preserve">Prune2, Rab40c, Runx3, Scn7a, </w:t>
            </w:r>
            <w:r w:rsidRPr="002E0965">
              <w:rPr>
                <w:i/>
                <w:iCs/>
              </w:rPr>
              <w:t xml:space="preserve">Scn10a, Six1, </w:t>
            </w:r>
            <w:r w:rsidRPr="002E0965">
              <w:rPr>
                <w:i/>
                <w:iCs/>
                <w:color w:val="000000" w:themeColor="text1"/>
              </w:rPr>
              <w:t xml:space="preserve">Sema5a, Shisa6, Slc16a2, </w:t>
            </w:r>
            <w:r w:rsidRPr="002E0965">
              <w:rPr>
                <w:i/>
                <w:iCs/>
              </w:rPr>
              <w:t>Slc24a</w:t>
            </w:r>
            <w:r w:rsidR="009738FE">
              <w:rPr>
                <w:i/>
                <w:iCs/>
              </w:rPr>
              <w:t>1</w:t>
            </w:r>
            <w:r w:rsidRPr="002E0965">
              <w:rPr>
                <w:i/>
                <w:iCs/>
              </w:rPr>
              <w:t>, Slco4a</w:t>
            </w:r>
            <w:r w:rsidR="002C1D9F">
              <w:rPr>
                <w:i/>
                <w:iCs/>
              </w:rPr>
              <w:t>1</w:t>
            </w:r>
            <w:r w:rsidRPr="002E0965">
              <w:rPr>
                <w:i/>
                <w:iCs/>
              </w:rPr>
              <w:t xml:space="preserve">, </w:t>
            </w:r>
            <w:r w:rsidRPr="002E0965">
              <w:rPr>
                <w:i/>
                <w:iCs/>
                <w:color w:val="000000" w:themeColor="text1"/>
              </w:rPr>
              <w:t xml:space="preserve">Sorcs1, Spock1, </w:t>
            </w:r>
            <w:r w:rsidRPr="002E0965">
              <w:rPr>
                <w:i/>
                <w:iCs/>
              </w:rPr>
              <w:t xml:space="preserve">Stra6, </w:t>
            </w:r>
            <w:r w:rsidRPr="002E0965">
              <w:rPr>
                <w:i/>
                <w:iCs/>
                <w:color w:val="000000" w:themeColor="text1"/>
              </w:rPr>
              <w:t xml:space="preserve">Syn2, Syt16, Tbc1d9, </w:t>
            </w:r>
            <w:r w:rsidRPr="002E0965">
              <w:rPr>
                <w:i/>
                <w:iCs/>
              </w:rPr>
              <w:t xml:space="preserve">Tceanc2, </w:t>
            </w:r>
            <w:r w:rsidRPr="002E0965">
              <w:rPr>
                <w:i/>
                <w:iCs/>
                <w:color w:val="000000" w:themeColor="text1"/>
              </w:rPr>
              <w:t>Tenm2, Tnks, Tns1, Usp12, Zdhhc22, Zfp804a</w:t>
            </w:r>
          </w:p>
        </w:tc>
      </w:tr>
      <w:tr w:rsidR="00053B02" w14:paraId="21FB1A6E" w14:textId="77777777" w:rsidTr="001671F9">
        <w:trPr>
          <w:trHeight w:val="170"/>
        </w:trPr>
        <w:tc>
          <w:tcPr>
            <w:tcW w:w="2416" w:type="dxa"/>
            <w:gridSpan w:val="2"/>
            <w:tcBorders>
              <w:left w:val="nil"/>
              <w:bottom w:val="nil"/>
              <w:right w:val="nil"/>
            </w:tcBorders>
          </w:tcPr>
          <w:p w14:paraId="5C7980B1" w14:textId="77777777" w:rsidR="00053B02" w:rsidRDefault="00053B02" w:rsidP="006753E3"/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3C4AF08D" w14:textId="77777777" w:rsidR="00053B02" w:rsidRDefault="00053B02" w:rsidP="006753E3"/>
        </w:tc>
      </w:tr>
      <w:tr w:rsidR="00053B02" w:rsidRPr="002E0965" w14:paraId="1BBC05E7" w14:textId="77777777" w:rsidTr="001671F9">
        <w:tc>
          <w:tcPr>
            <w:tcW w:w="2416" w:type="dxa"/>
            <w:gridSpan w:val="2"/>
            <w:tcBorders>
              <w:top w:val="nil"/>
              <w:left w:val="nil"/>
              <w:right w:val="nil"/>
            </w:tcBorders>
          </w:tcPr>
          <w:p w14:paraId="3931B332" w14:textId="77777777" w:rsidR="00053B02" w:rsidRDefault="00053B02" w:rsidP="006753E3">
            <w:pPr>
              <w:jc w:val="center"/>
            </w:pP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42B458B6" w14:textId="22235FFA" w:rsidR="00053B02" w:rsidRPr="002E0965" w:rsidRDefault="00053B02" w:rsidP="006753E3">
            <w:pPr>
              <w:jc w:val="center"/>
            </w:pPr>
            <w:r w:rsidRPr="002E0965">
              <w:rPr>
                <w:b/>
                <w:bCs/>
              </w:rPr>
              <w:t>23 genes expressed selectively in proprioceptive clusters</w:t>
            </w:r>
          </w:p>
        </w:tc>
      </w:tr>
      <w:tr w:rsidR="00053B02" w:rsidRPr="002E0965" w14:paraId="046E49B1" w14:textId="77777777" w:rsidTr="001671F9">
        <w:tc>
          <w:tcPr>
            <w:tcW w:w="2416" w:type="dxa"/>
            <w:gridSpan w:val="2"/>
          </w:tcPr>
          <w:p w14:paraId="173B22D9" w14:textId="77777777" w:rsidR="00053B02" w:rsidRDefault="00053B02" w:rsidP="006753E3">
            <w:pPr>
              <w:jc w:val="center"/>
              <w:rPr>
                <w:b/>
                <w:bCs/>
              </w:rPr>
            </w:pPr>
          </w:p>
          <w:p w14:paraId="52B48D96" w14:textId="123D230E" w:rsidR="00053B02" w:rsidRDefault="00053B02" w:rsidP="006753E3">
            <w:pPr>
              <w:jc w:val="center"/>
              <w:rPr>
                <w:b/>
                <w:bCs/>
              </w:rPr>
            </w:pPr>
            <w:r w:rsidRPr="00377A8F">
              <w:rPr>
                <w:b/>
                <w:bCs/>
              </w:rPr>
              <w:t>Up</w:t>
            </w:r>
            <w:r w:rsidR="002A660B">
              <w:rPr>
                <w:b/>
                <w:bCs/>
              </w:rPr>
              <w:t>-</w:t>
            </w:r>
            <w:r w:rsidRPr="00377A8F">
              <w:rPr>
                <w:b/>
                <w:bCs/>
              </w:rPr>
              <w:t>regulated</w:t>
            </w:r>
          </w:p>
          <w:p w14:paraId="73A89A84" w14:textId="77777777" w:rsidR="00053B02" w:rsidRDefault="00053B02" w:rsidP="006753E3">
            <w:pPr>
              <w:jc w:val="center"/>
            </w:pPr>
            <w:r>
              <w:rPr>
                <w:b/>
                <w:bCs/>
              </w:rPr>
              <w:t>(158 genes)</w:t>
            </w:r>
          </w:p>
        </w:tc>
        <w:tc>
          <w:tcPr>
            <w:tcW w:w="7791" w:type="dxa"/>
          </w:tcPr>
          <w:p w14:paraId="263CB0CB" w14:textId="77777777" w:rsidR="00053B02" w:rsidRDefault="00053B02" w:rsidP="006753E3">
            <w:pPr>
              <w:spacing w:line="276" w:lineRule="auto"/>
              <w:jc w:val="both"/>
              <w:rPr>
                <w:i/>
                <w:iCs/>
                <w:color w:val="000000" w:themeColor="text1"/>
              </w:rPr>
            </w:pPr>
          </w:p>
          <w:p w14:paraId="01571286" w14:textId="77777777" w:rsidR="00053B02" w:rsidRPr="002E0965" w:rsidRDefault="00053B02" w:rsidP="006753E3">
            <w:pPr>
              <w:spacing w:line="276" w:lineRule="auto"/>
              <w:jc w:val="both"/>
            </w:pPr>
            <w:r w:rsidRPr="002E0965">
              <w:rPr>
                <w:i/>
                <w:iCs/>
                <w:color w:val="000000" w:themeColor="text1"/>
              </w:rPr>
              <w:t xml:space="preserve">Akap8l, Alox5ap, Ap2s1, Arl4c, B4galnt1, </w:t>
            </w:r>
            <w:r w:rsidRPr="002E0965">
              <w:rPr>
                <w:i/>
                <w:iCs/>
              </w:rPr>
              <w:t xml:space="preserve">Fam129a, Gadd45g, </w:t>
            </w:r>
            <w:r w:rsidRPr="002E0965">
              <w:rPr>
                <w:i/>
                <w:iCs/>
                <w:color w:val="000000" w:themeColor="text1"/>
              </w:rPr>
              <w:t xml:space="preserve">Hist3h2ba, </w:t>
            </w:r>
            <w:r w:rsidRPr="002E0965">
              <w:rPr>
                <w:i/>
                <w:iCs/>
              </w:rPr>
              <w:t xml:space="preserve">Kit, </w:t>
            </w:r>
            <w:r w:rsidRPr="002E0965">
              <w:rPr>
                <w:i/>
                <w:iCs/>
                <w:color w:val="000000" w:themeColor="text1"/>
              </w:rPr>
              <w:t xml:space="preserve">March1, Mrpl43, </w:t>
            </w:r>
            <w:r w:rsidRPr="002E0965">
              <w:rPr>
                <w:i/>
                <w:iCs/>
              </w:rPr>
              <w:t xml:space="preserve">Ndufa6, </w:t>
            </w:r>
            <w:r w:rsidRPr="002E0965">
              <w:rPr>
                <w:i/>
                <w:iCs/>
                <w:color w:val="000000" w:themeColor="text1"/>
              </w:rPr>
              <w:t>Olfm2, Pctp, Pebp1, Rgs2, Slc1a2, Stk32b, Tox, Tsc22d1, Yaf2, Zfhx3, Zfp536</w:t>
            </w:r>
          </w:p>
        </w:tc>
      </w:tr>
      <w:tr w:rsidR="001671F9" w14:paraId="2889E020" w14:textId="77777777" w:rsidTr="007A206A">
        <w:trPr>
          <w:gridBefore w:val="1"/>
          <w:wBefore w:w="6" w:type="dxa"/>
        </w:trPr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14:paraId="452BDE85" w14:textId="77777777" w:rsidR="001671F9" w:rsidRDefault="001671F9" w:rsidP="00053B02">
            <w:pPr>
              <w:spacing w:line="276" w:lineRule="auto"/>
            </w:pP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3F0471AD" w14:textId="77777777" w:rsidR="001671F9" w:rsidRDefault="001671F9" w:rsidP="00053B02">
            <w:pPr>
              <w:spacing w:line="276" w:lineRule="auto"/>
            </w:pPr>
          </w:p>
        </w:tc>
      </w:tr>
      <w:tr w:rsidR="001671F9" w14:paraId="2BCBDFB3" w14:textId="77777777" w:rsidTr="007A206A">
        <w:trPr>
          <w:gridBefore w:val="1"/>
          <w:wBefore w:w="6" w:type="dxa"/>
        </w:trPr>
        <w:tc>
          <w:tcPr>
            <w:tcW w:w="2410" w:type="dxa"/>
            <w:tcBorders>
              <w:top w:val="nil"/>
              <w:left w:val="nil"/>
              <w:right w:val="nil"/>
            </w:tcBorders>
          </w:tcPr>
          <w:p w14:paraId="4C680324" w14:textId="22500048" w:rsidR="001671F9" w:rsidRDefault="001671F9" w:rsidP="001671F9">
            <w:pPr>
              <w:spacing w:line="276" w:lineRule="auto"/>
              <w:jc w:val="center"/>
            </w:pP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4D4D5BE9" w14:textId="497E1CD1" w:rsidR="001671F9" w:rsidRPr="009A497E" w:rsidRDefault="001671F9" w:rsidP="007A206A">
            <w:pPr>
              <w:spacing w:line="276" w:lineRule="auto"/>
              <w:jc w:val="center"/>
              <w:rPr>
                <w:b/>
                <w:bCs/>
              </w:rPr>
            </w:pPr>
            <w:r w:rsidRPr="009A497E">
              <w:rPr>
                <w:b/>
                <w:bCs/>
              </w:rPr>
              <w:t>1 gene expressed selectively in mechanoceptive clusters</w:t>
            </w:r>
          </w:p>
        </w:tc>
      </w:tr>
      <w:tr w:rsidR="001671F9" w14:paraId="272C4E13" w14:textId="77777777" w:rsidTr="007A206A">
        <w:trPr>
          <w:gridBefore w:val="1"/>
          <w:wBefore w:w="6" w:type="dxa"/>
        </w:trPr>
        <w:tc>
          <w:tcPr>
            <w:tcW w:w="2410" w:type="dxa"/>
            <w:tcBorders>
              <w:bottom w:val="single" w:sz="4" w:space="0" w:color="auto"/>
            </w:tcBorders>
          </w:tcPr>
          <w:p w14:paraId="4F77B4BC" w14:textId="4E7699E4" w:rsidR="009A497E" w:rsidRDefault="009A497E" w:rsidP="009A497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Down</w:t>
            </w:r>
            <w:r w:rsidR="002A660B">
              <w:rPr>
                <w:b/>
                <w:bCs/>
              </w:rPr>
              <w:t>-</w:t>
            </w:r>
            <w:r w:rsidRPr="00377A8F">
              <w:rPr>
                <w:b/>
                <w:bCs/>
              </w:rPr>
              <w:t>regulated</w:t>
            </w:r>
          </w:p>
          <w:p w14:paraId="475198A3" w14:textId="3E5D74A0" w:rsidR="001671F9" w:rsidRDefault="009A497E" w:rsidP="009A497E">
            <w:pPr>
              <w:spacing w:line="276" w:lineRule="auto"/>
              <w:jc w:val="center"/>
            </w:pPr>
            <w:r>
              <w:rPr>
                <w:b/>
                <w:bCs/>
              </w:rPr>
              <w:t>(86 genes)</w:t>
            </w:r>
          </w:p>
        </w:tc>
        <w:tc>
          <w:tcPr>
            <w:tcW w:w="7791" w:type="dxa"/>
            <w:tcBorders>
              <w:bottom w:val="single" w:sz="4" w:space="0" w:color="auto"/>
            </w:tcBorders>
          </w:tcPr>
          <w:p w14:paraId="2059916A" w14:textId="68F55B01" w:rsidR="001671F9" w:rsidRPr="001671F9" w:rsidRDefault="001671F9" w:rsidP="00053B02">
            <w:pPr>
              <w:spacing w:line="276" w:lineRule="auto"/>
              <w:rPr>
                <w:i/>
                <w:iCs/>
              </w:rPr>
            </w:pPr>
            <w:r w:rsidRPr="001671F9">
              <w:rPr>
                <w:i/>
                <w:iCs/>
              </w:rPr>
              <w:t>Calcb</w:t>
            </w:r>
          </w:p>
        </w:tc>
      </w:tr>
      <w:tr w:rsidR="001671F9" w14:paraId="1C31C889" w14:textId="77777777" w:rsidTr="007A206A">
        <w:trPr>
          <w:gridBefore w:val="1"/>
          <w:wBefore w:w="6" w:type="dxa"/>
        </w:trPr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14:paraId="69BBFC14" w14:textId="77777777" w:rsidR="001671F9" w:rsidRDefault="001671F9" w:rsidP="00053B02">
            <w:pPr>
              <w:spacing w:line="276" w:lineRule="auto"/>
            </w:pPr>
          </w:p>
        </w:tc>
        <w:tc>
          <w:tcPr>
            <w:tcW w:w="7791" w:type="dxa"/>
            <w:tcBorders>
              <w:left w:val="nil"/>
              <w:bottom w:val="nil"/>
              <w:right w:val="nil"/>
            </w:tcBorders>
          </w:tcPr>
          <w:p w14:paraId="6BC2688D" w14:textId="77777777" w:rsidR="001671F9" w:rsidRDefault="001671F9" w:rsidP="00053B02">
            <w:pPr>
              <w:spacing w:line="276" w:lineRule="auto"/>
            </w:pPr>
          </w:p>
        </w:tc>
      </w:tr>
      <w:tr w:rsidR="001671F9" w14:paraId="3A7D69B7" w14:textId="77777777" w:rsidTr="007A206A">
        <w:trPr>
          <w:gridBefore w:val="1"/>
          <w:wBefore w:w="6" w:type="dxa"/>
        </w:trPr>
        <w:tc>
          <w:tcPr>
            <w:tcW w:w="2410" w:type="dxa"/>
            <w:tcBorders>
              <w:top w:val="nil"/>
              <w:left w:val="nil"/>
              <w:right w:val="nil"/>
            </w:tcBorders>
          </w:tcPr>
          <w:p w14:paraId="3CE6E50B" w14:textId="27106467" w:rsidR="001671F9" w:rsidRDefault="001671F9" w:rsidP="001671F9">
            <w:pPr>
              <w:spacing w:line="276" w:lineRule="auto"/>
              <w:jc w:val="center"/>
            </w:pPr>
          </w:p>
        </w:tc>
        <w:tc>
          <w:tcPr>
            <w:tcW w:w="7791" w:type="dxa"/>
            <w:tcBorders>
              <w:top w:val="nil"/>
              <w:left w:val="nil"/>
              <w:right w:val="nil"/>
            </w:tcBorders>
          </w:tcPr>
          <w:p w14:paraId="00EDB675" w14:textId="0624663B" w:rsidR="001671F9" w:rsidRPr="009A497E" w:rsidRDefault="009A497E" w:rsidP="007A206A">
            <w:pPr>
              <w:spacing w:line="276" w:lineRule="auto"/>
              <w:jc w:val="center"/>
              <w:rPr>
                <w:b/>
                <w:bCs/>
              </w:rPr>
            </w:pPr>
            <w:r w:rsidRPr="009A497E">
              <w:rPr>
                <w:b/>
                <w:bCs/>
              </w:rPr>
              <w:t>8 genes expressed selectively in mechanoceptive clusters</w:t>
            </w:r>
          </w:p>
        </w:tc>
      </w:tr>
      <w:tr w:rsidR="009A497E" w14:paraId="280F934D" w14:textId="77777777" w:rsidTr="00E11C61">
        <w:trPr>
          <w:gridBefore w:val="1"/>
          <w:wBefore w:w="6" w:type="dxa"/>
        </w:trPr>
        <w:tc>
          <w:tcPr>
            <w:tcW w:w="2410" w:type="dxa"/>
          </w:tcPr>
          <w:p w14:paraId="31FFE74F" w14:textId="36FAAD73" w:rsidR="009A497E" w:rsidRDefault="009A497E" w:rsidP="009A497E">
            <w:pPr>
              <w:jc w:val="center"/>
              <w:rPr>
                <w:b/>
                <w:bCs/>
              </w:rPr>
            </w:pPr>
            <w:r w:rsidRPr="00377A8F">
              <w:rPr>
                <w:b/>
                <w:bCs/>
              </w:rPr>
              <w:t>Up</w:t>
            </w:r>
            <w:r w:rsidR="002A660B">
              <w:rPr>
                <w:b/>
                <w:bCs/>
              </w:rPr>
              <w:t>-</w:t>
            </w:r>
            <w:bookmarkStart w:id="0" w:name="_GoBack"/>
            <w:bookmarkEnd w:id="0"/>
            <w:r w:rsidRPr="00377A8F">
              <w:rPr>
                <w:b/>
                <w:bCs/>
              </w:rPr>
              <w:t>regulated</w:t>
            </w:r>
          </w:p>
          <w:p w14:paraId="5F65078A" w14:textId="415986DC" w:rsidR="009A497E" w:rsidRDefault="009A497E" w:rsidP="009A497E">
            <w:pPr>
              <w:spacing w:line="276" w:lineRule="auto"/>
              <w:jc w:val="center"/>
            </w:pPr>
            <w:r>
              <w:rPr>
                <w:b/>
                <w:bCs/>
              </w:rPr>
              <w:t>(158 genes)</w:t>
            </w:r>
          </w:p>
        </w:tc>
        <w:tc>
          <w:tcPr>
            <w:tcW w:w="7791" w:type="dxa"/>
          </w:tcPr>
          <w:p w14:paraId="41DF215C" w14:textId="22977280" w:rsidR="009A497E" w:rsidRDefault="009A497E" w:rsidP="009A497E">
            <w:pPr>
              <w:spacing w:line="276" w:lineRule="auto"/>
            </w:pPr>
            <w:r w:rsidRPr="009A497E">
              <w:rPr>
                <w:i/>
                <w:iCs/>
              </w:rPr>
              <w:t>Cartpt, Gfra2, Lgmn, Nr5a2, Ntrk2, Pou6f2, Sgk1, Tmem108</w:t>
            </w:r>
          </w:p>
        </w:tc>
      </w:tr>
    </w:tbl>
    <w:p w14:paraId="7892B262" w14:textId="77777777" w:rsidR="001671F9" w:rsidRDefault="001671F9" w:rsidP="001671F9">
      <w:pPr>
        <w:spacing w:line="276" w:lineRule="auto"/>
      </w:pPr>
    </w:p>
    <w:p w14:paraId="6D789E14" w14:textId="6CFE4F14" w:rsidR="00053B02" w:rsidRDefault="00053B02" w:rsidP="00053B02">
      <w:pPr>
        <w:spacing w:line="276" w:lineRule="auto"/>
      </w:pPr>
    </w:p>
    <w:p w14:paraId="732CA760" w14:textId="131E0A7C" w:rsidR="001671F9" w:rsidRDefault="001671F9" w:rsidP="00053B02">
      <w:pPr>
        <w:spacing w:line="276" w:lineRule="auto"/>
      </w:pPr>
    </w:p>
    <w:p w14:paraId="0284ED39" w14:textId="77777777" w:rsidR="001671F9" w:rsidRDefault="001671F9" w:rsidP="00053B02">
      <w:pPr>
        <w:spacing w:line="276" w:lineRule="auto"/>
      </w:pPr>
    </w:p>
    <w:sectPr w:rsidR="001671F9" w:rsidSect="00AC78B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B02"/>
    <w:rsid w:val="00053B02"/>
    <w:rsid w:val="00066E72"/>
    <w:rsid w:val="000903DE"/>
    <w:rsid w:val="00096A29"/>
    <w:rsid w:val="000A684B"/>
    <w:rsid w:val="000C7CB6"/>
    <w:rsid w:val="00122EE5"/>
    <w:rsid w:val="001671F9"/>
    <w:rsid w:val="001C64CC"/>
    <w:rsid w:val="001D3A46"/>
    <w:rsid w:val="001D77A2"/>
    <w:rsid w:val="00206338"/>
    <w:rsid w:val="00232EB6"/>
    <w:rsid w:val="00264C66"/>
    <w:rsid w:val="002800B8"/>
    <w:rsid w:val="002A192B"/>
    <w:rsid w:val="002A660B"/>
    <w:rsid w:val="002C1D9F"/>
    <w:rsid w:val="002D3C29"/>
    <w:rsid w:val="00326AD2"/>
    <w:rsid w:val="00356EB1"/>
    <w:rsid w:val="003D7A45"/>
    <w:rsid w:val="0040117C"/>
    <w:rsid w:val="0043394C"/>
    <w:rsid w:val="00453D22"/>
    <w:rsid w:val="0049630C"/>
    <w:rsid w:val="004A5F70"/>
    <w:rsid w:val="005231C5"/>
    <w:rsid w:val="00530491"/>
    <w:rsid w:val="005D243E"/>
    <w:rsid w:val="005E2EEC"/>
    <w:rsid w:val="006000DE"/>
    <w:rsid w:val="00604B85"/>
    <w:rsid w:val="00620EE0"/>
    <w:rsid w:val="00637819"/>
    <w:rsid w:val="00652D33"/>
    <w:rsid w:val="006855FD"/>
    <w:rsid w:val="006D16CB"/>
    <w:rsid w:val="006F7427"/>
    <w:rsid w:val="00722E6F"/>
    <w:rsid w:val="00726484"/>
    <w:rsid w:val="00731A06"/>
    <w:rsid w:val="007807F2"/>
    <w:rsid w:val="00784363"/>
    <w:rsid w:val="007A206A"/>
    <w:rsid w:val="007B7A5E"/>
    <w:rsid w:val="007E02CF"/>
    <w:rsid w:val="0083065C"/>
    <w:rsid w:val="00840F07"/>
    <w:rsid w:val="00853A6D"/>
    <w:rsid w:val="00873BCE"/>
    <w:rsid w:val="008816C6"/>
    <w:rsid w:val="008967F9"/>
    <w:rsid w:val="008E4083"/>
    <w:rsid w:val="00915F4A"/>
    <w:rsid w:val="009364A4"/>
    <w:rsid w:val="00941849"/>
    <w:rsid w:val="00973180"/>
    <w:rsid w:val="009738FE"/>
    <w:rsid w:val="009A497E"/>
    <w:rsid w:val="009D2E80"/>
    <w:rsid w:val="009E4FBE"/>
    <w:rsid w:val="00A470BC"/>
    <w:rsid w:val="00A53EEB"/>
    <w:rsid w:val="00A56C1D"/>
    <w:rsid w:val="00AC78BF"/>
    <w:rsid w:val="00AD0135"/>
    <w:rsid w:val="00B67343"/>
    <w:rsid w:val="00C60B3F"/>
    <w:rsid w:val="00CE471D"/>
    <w:rsid w:val="00D759F7"/>
    <w:rsid w:val="00D84048"/>
    <w:rsid w:val="00DA5A5B"/>
    <w:rsid w:val="00DC7E71"/>
    <w:rsid w:val="00DF46F2"/>
    <w:rsid w:val="00E009F5"/>
    <w:rsid w:val="00E02385"/>
    <w:rsid w:val="00E14D5C"/>
    <w:rsid w:val="00E15E20"/>
    <w:rsid w:val="00E16D40"/>
    <w:rsid w:val="00E72A74"/>
    <w:rsid w:val="00EA3366"/>
    <w:rsid w:val="00EC1053"/>
    <w:rsid w:val="00ED7B63"/>
    <w:rsid w:val="00F01699"/>
    <w:rsid w:val="00F328D2"/>
    <w:rsid w:val="00F50507"/>
    <w:rsid w:val="00F519F0"/>
    <w:rsid w:val="00F85EE3"/>
    <w:rsid w:val="00F97651"/>
    <w:rsid w:val="00FA0206"/>
    <w:rsid w:val="00FD1741"/>
    <w:rsid w:val="00FE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BA993"/>
  <w14:defaultImageDpi w14:val="32767"/>
  <w15:chartTrackingRefBased/>
  <w15:docId w15:val="{0F686E1D-4918-DC46-A5DB-236E769B1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3B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2A66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oram.groner@weizmann.ac.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</cp:revision>
  <dcterms:created xsi:type="dcterms:W3CDTF">2023-07-16T10:11:00Z</dcterms:created>
  <dcterms:modified xsi:type="dcterms:W3CDTF">2024-02-21T09:15:00Z</dcterms:modified>
</cp:coreProperties>
</file>