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4B3DE" w14:textId="77777777" w:rsidR="009C5BBB" w:rsidRPr="00930D9C" w:rsidRDefault="009C5BBB" w:rsidP="009C5BB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930D9C"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17B16504" wp14:editId="0B7D1280">
            <wp:extent cx="5307070" cy="3820885"/>
            <wp:effectExtent l="0" t="0" r="1905" b="1905"/>
            <wp:docPr id="179661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6125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878" cy="3909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51C58" w14:textId="77777777" w:rsidR="009C5BBB" w:rsidRPr="00930D9C" w:rsidRDefault="009C5BBB" w:rsidP="009C5BB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930D9C">
        <w:rPr>
          <w:rFonts w:ascii="Times New Roman" w:eastAsia="宋体" w:hAnsi="Times New Roman" w:cs="Times New Roman"/>
          <w:sz w:val="24"/>
        </w:rPr>
        <w:t xml:space="preserve">Figure. </w:t>
      </w:r>
      <w:r>
        <w:rPr>
          <w:rFonts w:ascii="Times New Roman" w:eastAsia="宋体" w:hAnsi="Times New Roman" w:cs="Times New Roman"/>
          <w:sz w:val="24"/>
        </w:rPr>
        <w:t>S1</w:t>
      </w:r>
      <w:r w:rsidRPr="00930D9C">
        <w:rPr>
          <w:rFonts w:ascii="Times New Roman" w:eastAsia="宋体" w:hAnsi="Times New Roman" w:cs="Times New Roman"/>
          <w:sz w:val="24"/>
        </w:rPr>
        <w:t xml:space="preserve"> Gene accumulation curves for the pan-genome.</w:t>
      </w:r>
      <w:r w:rsidRPr="00930D9C">
        <w:rPr>
          <w:rFonts w:ascii="Times New Roman" w:eastAsia="宋体" w:hAnsi="Times New Roman" w:cs="Times New Roman" w:hint="eastAsia"/>
          <w:sz w:val="24"/>
        </w:rPr>
        <w:t xml:space="preserve"> </w:t>
      </w:r>
      <w:r w:rsidRPr="00930D9C">
        <w:rPr>
          <w:rFonts w:ascii="Times New Roman" w:eastAsia="宋体" w:hAnsi="Times New Roman" w:cs="Times New Roman"/>
          <w:sz w:val="24"/>
        </w:rPr>
        <w:t xml:space="preserve">A. Gene accumulation curves of the pan-genome (orange) and core-genome (purple) of </w:t>
      </w:r>
      <w:r w:rsidRPr="00F027E0">
        <w:rPr>
          <w:rFonts w:ascii="Times New Roman" w:eastAsia="宋体" w:hAnsi="Times New Roman" w:cs="Times New Roman"/>
          <w:i/>
          <w:iCs/>
          <w:sz w:val="24"/>
        </w:rPr>
        <w:t>Nocardia</w:t>
      </w:r>
      <w:r w:rsidRPr="00930D9C">
        <w:rPr>
          <w:rFonts w:ascii="Times New Roman" w:eastAsia="宋体" w:hAnsi="Times New Roman" w:cs="Times New Roman"/>
          <w:sz w:val="24"/>
        </w:rPr>
        <w:t>、</w:t>
      </w:r>
      <w:r w:rsidRPr="00930D9C">
        <w:rPr>
          <w:rFonts w:ascii="Times New Roman" w:eastAsia="宋体" w:hAnsi="Times New Roman" w:cs="Times New Roman"/>
          <w:sz w:val="24"/>
        </w:rPr>
        <w:t>NTM</w:t>
      </w:r>
      <w:r w:rsidRPr="00930D9C">
        <w:rPr>
          <w:rFonts w:ascii="Times New Roman" w:eastAsia="宋体" w:hAnsi="Times New Roman" w:cs="Times New Roman"/>
          <w:sz w:val="24"/>
        </w:rPr>
        <w:t>、</w:t>
      </w:r>
      <w:r w:rsidRPr="00930D9C">
        <w:rPr>
          <w:rFonts w:ascii="Times New Roman" w:eastAsia="宋体" w:hAnsi="Times New Roman" w:cs="Times New Roman"/>
          <w:sz w:val="24"/>
        </w:rPr>
        <w:t>MTB</w:t>
      </w:r>
      <w:r w:rsidRPr="00930D9C">
        <w:rPr>
          <w:rFonts w:ascii="Times New Roman" w:eastAsia="宋体" w:hAnsi="Times New Roman" w:cs="Times New Roman"/>
          <w:sz w:val="24"/>
        </w:rPr>
        <w:t>、</w:t>
      </w:r>
      <w:proofErr w:type="spellStart"/>
      <w:r w:rsidRPr="00930D9C">
        <w:rPr>
          <w:rFonts w:ascii="Times New Roman" w:hAnsi="Times New Roman" w:cs="Times New Roman"/>
          <w:i/>
          <w:iCs/>
          <w:color w:val="000000" w:themeColor="text1"/>
          <w:kern w:val="24"/>
          <w:sz w:val="24"/>
        </w:rPr>
        <w:t>Gordonia</w:t>
      </w:r>
      <w:proofErr w:type="spellEnd"/>
      <w:r w:rsidRPr="00930D9C">
        <w:rPr>
          <w:rFonts w:ascii="Times New Roman" w:eastAsia="宋体" w:hAnsi="Times New Roman" w:cs="Times New Roman"/>
          <w:sz w:val="24"/>
        </w:rPr>
        <w:t xml:space="preserve"> and </w:t>
      </w:r>
      <w:proofErr w:type="spellStart"/>
      <w:r w:rsidRPr="00F027E0">
        <w:rPr>
          <w:rFonts w:ascii="Times New Roman" w:eastAsia="宋体" w:hAnsi="Times New Roman" w:cs="Times New Roman"/>
          <w:i/>
          <w:iCs/>
          <w:sz w:val="24"/>
        </w:rPr>
        <w:t>Tsukamurella</w:t>
      </w:r>
      <w:proofErr w:type="spellEnd"/>
      <w:r w:rsidRPr="00930D9C">
        <w:rPr>
          <w:rFonts w:ascii="Times New Roman" w:eastAsia="宋体" w:hAnsi="Times New Roman" w:cs="Times New Roman"/>
          <w:sz w:val="24"/>
        </w:rPr>
        <w:t>.</w:t>
      </w:r>
      <w:r w:rsidRPr="00930D9C">
        <w:rPr>
          <w:rFonts w:ascii="Arial" w:eastAsia="黑体" w:hAnsi="Arial" w:cs="Arial"/>
          <w:color w:val="000000" w:themeColor="text1"/>
          <w:kern w:val="24"/>
          <w:sz w:val="24"/>
        </w:rPr>
        <w:t xml:space="preserve"> </w:t>
      </w:r>
      <w:r w:rsidRPr="00930D9C">
        <w:rPr>
          <w:rFonts w:ascii="Times New Roman" w:eastAsia="宋体" w:hAnsi="Times New Roman" w:cs="Times New Roman"/>
          <w:sz w:val="24"/>
        </w:rPr>
        <w:t xml:space="preserve">B. </w:t>
      </w:r>
      <w:r w:rsidRPr="00930D9C">
        <w:rPr>
          <w:rFonts w:ascii="Times New Roman" w:hAnsi="Times New Roman" w:cs="Times New Roman"/>
          <w:sz w:val="24"/>
        </w:rPr>
        <w:t xml:space="preserve">Gene accumulation curves of the pan-genome (orange) and core-genome (purple) of </w:t>
      </w:r>
      <w:bookmarkStart w:id="0" w:name="OLE_LINK3"/>
      <w:bookmarkStart w:id="1" w:name="OLE_LINK4"/>
      <w:r w:rsidRPr="00930D9C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Pr="00930D9C">
        <w:rPr>
          <w:rFonts w:ascii="Times New Roman" w:hAnsi="Times New Roman" w:cs="Times New Roman"/>
          <w:i/>
          <w:iCs/>
          <w:sz w:val="24"/>
        </w:rPr>
        <w:t>farcinica</w:t>
      </w:r>
      <w:bookmarkEnd w:id="0"/>
      <w:bookmarkEnd w:id="1"/>
      <w:proofErr w:type="spellEnd"/>
      <w:r w:rsidRPr="00930D9C">
        <w:rPr>
          <w:rFonts w:ascii="Times New Roman" w:hAnsi="Times New Roman" w:cs="Times New Roman" w:hint="eastAsia"/>
          <w:i/>
          <w:iCs/>
          <w:sz w:val="24"/>
        </w:rPr>
        <w:t>、</w:t>
      </w:r>
      <w:r w:rsidRPr="00930D9C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Pr="00930D9C">
        <w:rPr>
          <w:rFonts w:ascii="Times New Roman" w:hAnsi="Times New Roman" w:cs="Times New Roman"/>
          <w:i/>
          <w:iCs/>
          <w:sz w:val="24"/>
        </w:rPr>
        <w:t>cyriacigeorgica</w:t>
      </w:r>
      <w:proofErr w:type="spellEnd"/>
      <w:r w:rsidRPr="00930D9C">
        <w:rPr>
          <w:rFonts w:ascii="Times New Roman" w:hAnsi="Times New Roman" w:cs="Times New Roman"/>
          <w:i/>
          <w:iCs/>
          <w:sz w:val="24"/>
        </w:rPr>
        <w:t xml:space="preserve"> </w:t>
      </w:r>
      <w:r w:rsidRPr="00930D9C">
        <w:rPr>
          <w:rFonts w:ascii="Times New Roman" w:hAnsi="Times New Roman" w:cs="Times New Roman"/>
          <w:sz w:val="24"/>
        </w:rPr>
        <w:t xml:space="preserve">and </w:t>
      </w:r>
      <w:r w:rsidRPr="00930D9C">
        <w:rPr>
          <w:rFonts w:ascii="Times New Roman" w:hAnsi="Times New Roman" w:cs="Times New Roman"/>
          <w:i/>
          <w:iCs/>
          <w:sz w:val="24"/>
        </w:rPr>
        <w:t xml:space="preserve">N. </w:t>
      </w:r>
      <w:proofErr w:type="spellStart"/>
      <w:r w:rsidRPr="00930D9C">
        <w:rPr>
          <w:rFonts w:ascii="Times New Roman" w:hAnsi="Times New Roman" w:cs="Times New Roman"/>
          <w:i/>
          <w:iCs/>
          <w:sz w:val="24"/>
        </w:rPr>
        <w:t>brasiliensis</w:t>
      </w:r>
      <w:proofErr w:type="spellEnd"/>
      <w:r w:rsidRPr="00930D9C">
        <w:rPr>
          <w:rFonts w:ascii="Times New Roman" w:hAnsi="Times New Roman" w:cs="Times New Roman"/>
          <w:i/>
          <w:iCs/>
          <w:sz w:val="24"/>
        </w:rPr>
        <w:t xml:space="preserve">. </w:t>
      </w:r>
    </w:p>
    <w:p w14:paraId="7EBD4DDB" w14:textId="77777777" w:rsidR="008329F8" w:rsidRPr="009C5BBB" w:rsidRDefault="008329F8"/>
    <w:sectPr w:rsidR="008329F8" w:rsidRPr="009C5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BBB"/>
    <w:rsid w:val="003217DB"/>
    <w:rsid w:val="008329F8"/>
    <w:rsid w:val="009C5BBB"/>
    <w:rsid w:val="00C273A7"/>
    <w:rsid w:val="00EB3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AEB0D4"/>
  <w15:chartTrackingRefBased/>
  <w15:docId w15:val="{DC69C9C0-CBD6-A34D-9E44-05DC9C59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5B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quanwen">
    <w:name w:val="quanwen"/>
    <w:basedOn w:val="a"/>
    <w:qFormat/>
    <w:rsid w:val="003217DB"/>
    <w:rPr>
      <w:rFonts w:ascii="Times New Roman" w:eastAsia="SimSun-ExtB" w:hAnsi="Times New Roman"/>
    </w:rPr>
  </w:style>
  <w:style w:type="character" w:styleId="a3">
    <w:name w:val="annotation reference"/>
    <w:basedOn w:val="a0"/>
    <w:uiPriority w:val="99"/>
    <w:semiHidden/>
    <w:unhideWhenUsed/>
    <w:rsid w:val="009C5BBB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9C5BBB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9C5B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2023-08-20T13:05:00Z</dcterms:created>
  <dcterms:modified xsi:type="dcterms:W3CDTF">2023-08-29T02:51:00Z</dcterms:modified>
</cp:coreProperties>
</file>