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593E" w14:textId="423AFA1F" w:rsidR="004E6E02" w:rsidRPr="004E6E02" w:rsidRDefault="00B05B2A" w:rsidP="004E6E0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Supplementary </w:t>
      </w: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Univariate Logistic regression analyses of the prognostic factors for tumor progression</w:t>
      </w:r>
    </w:p>
    <w:tbl>
      <w:tblPr>
        <w:tblStyle w:val="a7"/>
        <w:tblW w:w="8525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3139"/>
        <w:gridCol w:w="3251"/>
      </w:tblGrid>
      <w:tr w:rsidR="004E6E02" w14:paraId="6D3F55F6" w14:textId="77777777" w:rsidTr="001B1E0B">
        <w:trPr>
          <w:trHeight w:val="468"/>
        </w:trPr>
        <w:tc>
          <w:tcPr>
            <w:tcW w:w="2135" w:type="dxa"/>
            <w:vMerge w:val="restart"/>
            <w:tcBorders>
              <w:top w:val="single" w:sz="12" w:space="0" w:color="auto"/>
            </w:tcBorders>
            <w:vAlign w:val="center"/>
          </w:tcPr>
          <w:p w14:paraId="60DB85A6" w14:textId="77777777" w:rsidR="004E6E02" w:rsidRDefault="004E6E02" w:rsidP="001B1E0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Variables</w:t>
            </w:r>
          </w:p>
        </w:tc>
        <w:tc>
          <w:tcPr>
            <w:tcW w:w="6390" w:type="dxa"/>
            <w:gridSpan w:val="2"/>
            <w:tcBorders>
              <w:top w:val="single" w:sz="12" w:space="0" w:color="auto"/>
            </w:tcBorders>
            <w:vAlign w:val="center"/>
          </w:tcPr>
          <w:p w14:paraId="60A3213F" w14:textId="77777777" w:rsidR="004E6E02" w:rsidRDefault="004E6E02" w:rsidP="001B1E0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Univariate Analysis</w:t>
            </w:r>
          </w:p>
        </w:tc>
      </w:tr>
      <w:tr w:rsidR="004E6E02" w14:paraId="76798BA8" w14:textId="77777777" w:rsidTr="001B1E0B">
        <w:trPr>
          <w:trHeight w:val="468"/>
        </w:trPr>
        <w:tc>
          <w:tcPr>
            <w:tcW w:w="2135" w:type="dxa"/>
            <w:vMerge/>
            <w:tcBorders>
              <w:bottom w:val="single" w:sz="8" w:space="0" w:color="auto"/>
            </w:tcBorders>
            <w:vAlign w:val="center"/>
          </w:tcPr>
          <w:p w14:paraId="31D1A3AC" w14:textId="77777777" w:rsidR="004E6E02" w:rsidRDefault="004E6E02" w:rsidP="001B1E0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39" w:type="dxa"/>
            <w:tcBorders>
              <w:bottom w:val="single" w:sz="8" w:space="0" w:color="auto"/>
            </w:tcBorders>
            <w:vAlign w:val="center"/>
          </w:tcPr>
          <w:p w14:paraId="5280C723" w14:textId="77777777" w:rsidR="004E6E02" w:rsidRDefault="004E6E02" w:rsidP="001B1E0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(95% CI)</w:t>
            </w:r>
          </w:p>
        </w:tc>
        <w:tc>
          <w:tcPr>
            <w:tcW w:w="3251" w:type="dxa"/>
            <w:tcBorders>
              <w:bottom w:val="single" w:sz="8" w:space="0" w:color="auto"/>
            </w:tcBorders>
            <w:vAlign w:val="center"/>
          </w:tcPr>
          <w:p w14:paraId="316478C3" w14:textId="77777777" w:rsidR="004E6E02" w:rsidRDefault="004E6E02" w:rsidP="001B1E0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value</w:t>
            </w:r>
          </w:p>
        </w:tc>
      </w:tr>
      <w:tr w:rsidR="004E6E02" w14:paraId="11F85DFE" w14:textId="77777777" w:rsidTr="001B1E0B">
        <w:trPr>
          <w:trHeight w:val="468"/>
        </w:trPr>
        <w:tc>
          <w:tcPr>
            <w:tcW w:w="2135" w:type="dxa"/>
            <w:tcBorders>
              <w:top w:val="single" w:sz="8" w:space="0" w:color="auto"/>
              <w:tl2br w:val="nil"/>
              <w:tr2bl w:val="nil"/>
            </w:tcBorders>
          </w:tcPr>
          <w:p w14:paraId="2FEF9C6D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Age</w:t>
            </w:r>
          </w:p>
        </w:tc>
        <w:tc>
          <w:tcPr>
            <w:tcW w:w="3139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650C6C2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1.029(0.940-1.127)</w:t>
            </w:r>
          </w:p>
        </w:tc>
        <w:tc>
          <w:tcPr>
            <w:tcW w:w="3251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33E5CD0E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0.533</w:t>
            </w:r>
          </w:p>
        </w:tc>
      </w:tr>
      <w:tr w:rsidR="004E6E02" w14:paraId="1AD459F1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003A8CD4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Men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139534A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0.867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(0.0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49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15.279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6F3D3983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0.9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2</w:t>
            </w:r>
          </w:p>
        </w:tc>
      </w:tr>
      <w:tr w:rsidR="004E6E02" w14:paraId="572A7D34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5F8B360F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BCLC grade (A-B/C-D)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7AA5D089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606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0.136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2.705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63E17F9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512</w:t>
            </w:r>
          </w:p>
        </w:tc>
      </w:tr>
      <w:tr w:rsidR="004E6E02" w14:paraId="0951D9E6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14121440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CTP grade(A/B-C)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49FA55B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2.8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(0.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427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18.375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B97602F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283</w:t>
            </w:r>
          </w:p>
        </w:tc>
      </w:tr>
      <w:tr w:rsidR="004E6E02" w14:paraId="647BC70E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2420F278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 xml:space="preserve">Maximal tumor diameter 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F02BBFD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0.905(0.747-1.096)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6F29CF2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0.308</w:t>
            </w:r>
          </w:p>
        </w:tc>
      </w:tr>
      <w:tr w:rsidR="004E6E02" w14:paraId="399542DA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7B904770" w14:textId="77777777" w:rsidR="004E6E02" w:rsidRPr="00127CBF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 w:rsidRPr="00127CBF">
              <w:rPr>
                <w:rFonts w:eastAsia="等线"/>
                <w:sz w:val="18"/>
                <w:szCs w:val="18"/>
                <w:lang w:bidi="ar"/>
              </w:rPr>
              <w:t>Extrahepatic metastasis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9118E58" w14:textId="77777777" w:rsidR="004E6E02" w:rsidRPr="00127CBF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127CBF">
              <w:rPr>
                <w:rFonts w:eastAsia="等线"/>
                <w:sz w:val="18"/>
                <w:szCs w:val="18"/>
                <w:lang w:bidi="ar"/>
              </w:rPr>
              <w:t>3.6(0.591-21.932)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618EAD25" w14:textId="77777777" w:rsidR="004E6E02" w:rsidRPr="00127CBF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127CBF">
              <w:rPr>
                <w:rFonts w:eastAsia="等线"/>
                <w:sz w:val="18"/>
                <w:szCs w:val="18"/>
                <w:lang w:bidi="ar"/>
              </w:rPr>
              <w:t>0.165</w:t>
            </w:r>
          </w:p>
        </w:tc>
      </w:tr>
      <w:tr w:rsidR="004E6E02" w14:paraId="708E70FC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2E3279F1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GLU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17CD6BC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1.091(0.830-1.435)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0D46CF61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0.531</w:t>
            </w:r>
          </w:p>
        </w:tc>
      </w:tr>
      <w:tr w:rsidR="004E6E02" w14:paraId="2CE4DB44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23916EF5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NEUT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D5A66C7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0.894(0.609-1.314)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3025957E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0.569</w:t>
            </w:r>
          </w:p>
        </w:tc>
      </w:tr>
      <w:tr w:rsidR="004E6E02" w14:paraId="7EC07161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62BC8708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LYMPH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75953B1C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3.0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9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(0.62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9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-15.1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83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79098F03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0.16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</w:tr>
      <w:tr w:rsidR="004E6E02" w14:paraId="41FF3BC8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37CA89DA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MONO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70175486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0.30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6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(0.01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6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-6.0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12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A127AD6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0.435</w:t>
            </w:r>
          </w:p>
        </w:tc>
      </w:tr>
      <w:tr w:rsidR="004E6E02" w14:paraId="098B375C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77A551E7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PLT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C43FA7D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0.999(0.99-1.009)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76ED52B7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0.882</w:t>
            </w:r>
          </w:p>
        </w:tc>
      </w:tr>
      <w:tr w:rsidR="004E6E02" w14:paraId="3F03EEE4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center"/>
          </w:tcPr>
          <w:p w14:paraId="3CD78815" w14:textId="77777777" w:rsidR="004E6E02" w:rsidRDefault="004E6E02" w:rsidP="001B1E0B">
            <w:pPr>
              <w:widowControl/>
              <w:spacing w:line="360" w:lineRule="auto"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TB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338C684B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714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(0.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164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3.11</w:t>
            </w: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7)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2C89D6D8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654</w:t>
            </w:r>
          </w:p>
        </w:tc>
      </w:tr>
      <w:tr w:rsidR="004E6E02" w14:paraId="73D6E4A9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14F0732D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ALB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77F50B9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1.223(1.001-1.494)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1A48BF12" w14:textId="77777777" w:rsidR="004E6E02" w:rsidRPr="003D365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3D3659">
              <w:rPr>
                <w:rFonts w:eastAsia="等线"/>
                <w:color w:val="000000"/>
                <w:sz w:val="18"/>
                <w:szCs w:val="18"/>
                <w:lang w:bidi="ar"/>
              </w:rPr>
              <w:t>0.049</w:t>
            </w:r>
          </w:p>
        </w:tc>
      </w:tr>
      <w:tr w:rsidR="004E6E02" w14:paraId="1C2BE004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160F2068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GLB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5D5AF6BE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0.240(0.051-1.119)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05B8C360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0.069</w:t>
            </w:r>
          </w:p>
        </w:tc>
      </w:tr>
      <w:tr w:rsidR="004E6E02" w14:paraId="791A8B7D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5A3DBE63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AST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0DBDBA01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0.981(0.962-1.001)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2956A44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0.064</w:t>
            </w:r>
          </w:p>
        </w:tc>
      </w:tr>
      <w:tr w:rsidR="004E6E02" w14:paraId="2FA13203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0A6643FB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WBC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04ABA8B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0.167(0.028-0.997)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1DE32F7B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0.050</w:t>
            </w:r>
          </w:p>
        </w:tc>
      </w:tr>
      <w:tr w:rsidR="004E6E02" w14:paraId="5A90DEAC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56087CFF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hs-CRP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EB02FA9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0.963(0.915-1.013)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682124E2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0.142</w:t>
            </w:r>
          </w:p>
        </w:tc>
      </w:tr>
      <w:tr w:rsidR="004E6E02" w14:paraId="5A4B2EB4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02BB4DE5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PT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6A802C3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0.506(0.251-1.021)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567ED200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0.057</w:t>
            </w:r>
          </w:p>
        </w:tc>
      </w:tr>
      <w:tr w:rsidR="004E6E02" w14:paraId="62920EBA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114B8E07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Treatment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A9465D5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0.182(0.038-0.873)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A135433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0.033</w:t>
            </w:r>
          </w:p>
        </w:tc>
      </w:tr>
      <w:tr w:rsidR="004E6E02" w14:paraId="68E6DF52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</w:tcPr>
          <w:p w14:paraId="184BEC7C" w14:textId="77777777" w:rsidR="004E6E02" w:rsidRDefault="004E6E02" w:rsidP="001B1E0B">
            <w:pPr>
              <w:widowControl/>
              <w:spacing w:line="360" w:lineRule="auto"/>
              <w:jc w:val="left"/>
              <w:textAlignment w:val="top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Combined with TKI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33BC0EA4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2.250(0.478-10.595)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508A68E4" w14:textId="77777777" w:rsidR="004E6E02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0.305</w:t>
            </w:r>
          </w:p>
        </w:tc>
      </w:tr>
      <w:tr w:rsidR="004E6E02" w14:paraId="06716DEE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7C124D96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IL-2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5377CE9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 w:hint="eastAsia"/>
                <w:sz w:val="18"/>
                <w:szCs w:val="18"/>
                <w:lang w:bidi="ar"/>
              </w:rPr>
              <w:t>1.</w:t>
            </w:r>
            <w:r w:rsidRPr="00575267">
              <w:rPr>
                <w:rFonts w:eastAsia="等线"/>
                <w:sz w:val="18"/>
                <w:szCs w:val="18"/>
                <w:lang w:bidi="ar"/>
              </w:rPr>
              <w:t>221(1.043-1.429)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1CBFD595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rFonts w:eastAsia="等线"/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0.013</w:t>
            </w:r>
          </w:p>
        </w:tc>
      </w:tr>
      <w:tr w:rsidR="004E6E02" w:rsidRPr="00575267" w14:paraId="437CCD71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4892EACC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IL-4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47467BCF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1.054 (0.954-1.165)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76089D05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0.299</w:t>
            </w:r>
          </w:p>
        </w:tc>
      </w:tr>
      <w:tr w:rsidR="004E6E02" w:rsidRPr="00BC7DBB" w14:paraId="16DFB209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25E22F03" w14:textId="77777777" w:rsidR="004E6E02" w:rsidRPr="00BC7DBB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IL-1β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71323A16" w14:textId="77777777" w:rsidR="004E6E02" w:rsidRPr="00BC7DBB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0.873(0.164-4.65)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2EEB6072" w14:textId="77777777" w:rsidR="004E6E02" w:rsidRPr="00BC7DBB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0.874</w:t>
            </w:r>
          </w:p>
        </w:tc>
      </w:tr>
      <w:tr w:rsidR="004E6E02" w:rsidRPr="00575267" w14:paraId="61079001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1EBDB4B9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IL-10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6ECAF28C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0.795(0.636-</w:t>
            </w:r>
            <w:r w:rsidRPr="00575267">
              <w:rPr>
                <w:rFonts w:eastAsia="等线" w:hint="eastAsia"/>
                <w:sz w:val="18"/>
                <w:szCs w:val="18"/>
                <w:lang w:bidi="ar"/>
              </w:rPr>
              <w:t>0</w:t>
            </w:r>
            <w:r w:rsidRPr="00575267">
              <w:rPr>
                <w:rFonts w:eastAsia="等线"/>
                <w:sz w:val="18"/>
                <w:szCs w:val="18"/>
                <w:lang w:bidi="ar"/>
              </w:rPr>
              <w:t>.995)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7AC7E0CA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0.045</w:t>
            </w:r>
          </w:p>
        </w:tc>
      </w:tr>
      <w:tr w:rsidR="004E6E02" w:rsidRPr="00BC7DBB" w14:paraId="07519DD6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7A2C627B" w14:textId="77777777" w:rsidR="004E6E02" w:rsidRPr="00BC7DBB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INF-γ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3CB0D03" w14:textId="77777777" w:rsidR="004E6E02" w:rsidRPr="00BC7DBB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1.058(0.633-1.769)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6FBED72C" w14:textId="77777777" w:rsidR="004E6E02" w:rsidRPr="00BC7DBB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0.829</w:t>
            </w:r>
          </w:p>
        </w:tc>
      </w:tr>
      <w:tr w:rsidR="004E6E02" w:rsidRPr="00BC7DBB" w14:paraId="1CA8C521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6120CF1E" w14:textId="77777777" w:rsidR="004E6E02" w:rsidRPr="00BC7DBB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lastRenderedPageBreak/>
              <w:t>Granzyme B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42B68A77" w14:textId="77777777" w:rsidR="004E6E02" w:rsidRPr="00BC7DBB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1.106(0.867-1.411)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6FEAC587" w14:textId="77777777" w:rsidR="004E6E02" w:rsidRPr="00BC7DBB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BC7DBB">
              <w:rPr>
                <w:rFonts w:eastAsia="等线"/>
                <w:sz w:val="18"/>
                <w:szCs w:val="18"/>
                <w:lang w:bidi="ar"/>
              </w:rPr>
              <w:t>0.417</w:t>
            </w:r>
          </w:p>
        </w:tc>
      </w:tr>
      <w:tr w:rsidR="004E6E02" w:rsidRPr="00084D49" w14:paraId="0A007B15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119F4AD9" w14:textId="77777777" w:rsidR="004E6E02" w:rsidRPr="00084D49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TNF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270721BA" w14:textId="77777777" w:rsidR="004E6E02" w:rsidRPr="00084D4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0.964(0.667-1.391)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57A5AD91" w14:textId="77777777" w:rsidR="004E6E02" w:rsidRPr="00084D4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0.844</w:t>
            </w:r>
          </w:p>
        </w:tc>
      </w:tr>
      <w:tr w:rsidR="004E6E02" w:rsidRPr="00084D49" w14:paraId="78F61940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4F7E7B37" w14:textId="77777777" w:rsidR="004E6E02" w:rsidRPr="00084D49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IL-12p70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4249DBBA" w14:textId="77777777" w:rsidR="004E6E02" w:rsidRPr="00084D4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1.187(0</w:t>
            </w:r>
            <w:r w:rsidRPr="00084D49">
              <w:rPr>
                <w:rFonts w:eastAsia="等线" w:hint="eastAsia"/>
                <w:sz w:val="18"/>
                <w:szCs w:val="18"/>
                <w:lang w:bidi="ar"/>
              </w:rPr>
              <w:t>.</w:t>
            </w:r>
            <w:r w:rsidRPr="00084D49">
              <w:rPr>
                <w:rFonts w:eastAsia="等线"/>
                <w:sz w:val="18"/>
                <w:szCs w:val="18"/>
                <w:lang w:bidi="ar"/>
              </w:rPr>
              <w:t>617-2.284)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267F33E2" w14:textId="77777777" w:rsidR="004E6E02" w:rsidRPr="00084D4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0.608</w:t>
            </w:r>
          </w:p>
        </w:tc>
      </w:tr>
      <w:tr w:rsidR="004E6E02" w:rsidRPr="00084D49" w14:paraId="4B8FE7BD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14339647" w14:textId="77777777" w:rsidR="004E6E02" w:rsidRPr="00084D49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084D49">
              <w:rPr>
                <w:rStyle w:val="font21"/>
                <w:rFonts w:eastAsia="等线"/>
                <w:color w:val="auto"/>
                <w:lang w:bidi="ar"/>
              </w:rPr>
              <w:t>PD</w:t>
            </w:r>
            <w:r w:rsidRPr="00084D49">
              <w:rPr>
                <w:rFonts w:eastAsia="等线"/>
                <w:sz w:val="18"/>
                <w:szCs w:val="18"/>
                <w:lang w:bidi="ar"/>
              </w:rPr>
              <w:t>-1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1A18D62C" w14:textId="77777777" w:rsidR="004E6E02" w:rsidRPr="00084D4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0.955(0.887-1.028)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5DD0830" w14:textId="77777777" w:rsidR="004E6E02" w:rsidRPr="00084D49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084D49">
              <w:rPr>
                <w:rFonts w:eastAsia="等线"/>
                <w:sz w:val="18"/>
                <w:szCs w:val="18"/>
                <w:lang w:bidi="ar"/>
              </w:rPr>
              <w:t>0.219</w:t>
            </w:r>
          </w:p>
        </w:tc>
      </w:tr>
      <w:tr w:rsidR="004E6E02" w:rsidRPr="00575267" w14:paraId="7359EDFC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bottom"/>
          </w:tcPr>
          <w:p w14:paraId="6ABA1061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bottom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IL2/IL10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7F134774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3.047 (1.39-6.681)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21A934C3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0.005</w:t>
            </w:r>
          </w:p>
        </w:tc>
      </w:tr>
      <w:tr w:rsidR="004E6E02" w:rsidRPr="00575267" w14:paraId="5771F1BB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center"/>
          </w:tcPr>
          <w:p w14:paraId="5C0BD1E2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NLR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4C7FB653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0.89(0.611-1.296)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5A826538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0.543</w:t>
            </w:r>
          </w:p>
        </w:tc>
      </w:tr>
      <w:tr w:rsidR="004E6E02" w:rsidRPr="00575267" w14:paraId="2251179E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center"/>
          </w:tcPr>
          <w:p w14:paraId="49536B59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PLR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204A1C10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0.993(0.980-1.005)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56234669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0.256</w:t>
            </w:r>
          </w:p>
        </w:tc>
      </w:tr>
      <w:tr w:rsidR="004E6E02" w:rsidRPr="00575267" w14:paraId="232F5E1C" w14:textId="77777777" w:rsidTr="001B1E0B">
        <w:trPr>
          <w:trHeight w:val="468"/>
        </w:trPr>
        <w:tc>
          <w:tcPr>
            <w:tcW w:w="2135" w:type="dxa"/>
            <w:tcBorders>
              <w:tl2br w:val="nil"/>
              <w:tr2bl w:val="nil"/>
            </w:tcBorders>
            <w:vAlign w:val="center"/>
          </w:tcPr>
          <w:p w14:paraId="1C03CA56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CAR</w:t>
            </w:r>
          </w:p>
        </w:tc>
        <w:tc>
          <w:tcPr>
            <w:tcW w:w="3139" w:type="dxa"/>
            <w:tcBorders>
              <w:tl2br w:val="nil"/>
              <w:tr2bl w:val="nil"/>
            </w:tcBorders>
            <w:vAlign w:val="center"/>
          </w:tcPr>
          <w:p w14:paraId="58761916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0.279(0.052-1.50</w:t>
            </w:r>
            <w:r w:rsidRPr="00575267">
              <w:rPr>
                <w:rFonts w:eastAsia="等线" w:hint="eastAsia"/>
                <w:sz w:val="18"/>
                <w:szCs w:val="18"/>
                <w:lang w:bidi="ar"/>
              </w:rPr>
              <w:t>2</w:t>
            </w:r>
            <w:r w:rsidRPr="00575267">
              <w:rPr>
                <w:rFonts w:eastAsia="等线"/>
                <w:sz w:val="18"/>
                <w:szCs w:val="18"/>
                <w:lang w:bidi="ar"/>
              </w:rPr>
              <w:t>)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 w14:paraId="45AD44A6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rFonts w:eastAsia="等线"/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0.13</w:t>
            </w:r>
            <w:r w:rsidRPr="00575267">
              <w:rPr>
                <w:rFonts w:eastAsia="等线" w:hint="eastAsia"/>
                <w:sz w:val="18"/>
                <w:szCs w:val="18"/>
                <w:lang w:bidi="ar"/>
              </w:rPr>
              <w:t>7</w:t>
            </w:r>
          </w:p>
        </w:tc>
      </w:tr>
      <w:tr w:rsidR="004E6E02" w:rsidRPr="00575267" w14:paraId="340CF4D0" w14:textId="77777777" w:rsidTr="001B1E0B">
        <w:trPr>
          <w:trHeight w:val="468"/>
        </w:trPr>
        <w:tc>
          <w:tcPr>
            <w:tcW w:w="2135" w:type="dxa"/>
            <w:tcBorders>
              <w:bottom w:val="single" w:sz="12" w:space="0" w:color="auto"/>
            </w:tcBorders>
            <w:vAlign w:val="center"/>
          </w:tcPr>
          <w:p w14:paraId="6B3A2EC9" w14:textId="77777777" w:rsidR="004E6E02" w:rsidRPr="00575267" w:rsidRDefault="004E6E02" w:rsidP="001B1E0B">
            <w:pPr>
              <w:widowControl/>
              <w:spacing w:line="360" w:lineRule="auto"/>
              <w:jc w:val="left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LCR</w:t>
            </w:r>
          </w:p>
        </w:tc>
        <w:tc>
          <w:tcPr>
            <w:tcW w:w="3139" w:type="dxa"/>
            <w:tcBorders>
              <w:bottom w:val="single" w:sz="12" w:space="0" w:color="auto"/>
            </w:tcBorders>
            <w:vAlign w:val="center"/>
          </w:tcPr>
          <w:p w14:paraId="3221D453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1(1-1)</w:t>
            </w: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56DB3F01" w14:textId="77777777" w:rsidR="004E6E02" w:rsidRPr="00575267" w:rsidRDefault="004E6E02" w:rsidP="001B1E0B">
            <w:pPr>
              <w:widowControl/>
              <w:spacing w:line="360" w:lineRule="auto"/>
              <w:jc w:val="center"/>
              <w:textAlignment w:val="center"/>
              <w:rPr>
                <w:sz w:val="18"/>
                <w:szCs w:val="18"/>
              </w:rPr>
            </w:pPr>
            <w:r w:rsidRPr="00575267">
              <w:rPr>
                <w:rFonts w:eastAsia="等线"/>
                <w:sz w:val="18"/>
                <w:szCs w:val="18"/>
                <w:lang w:bidi="ar"/>
              </w:rPr>
              <w:t>0.828</w:t>
            </w:r>
          </w:p>
        </w:tc>
      </w:tr>
    </w:tbl>
    <w:p w14:paraId="7018952B" w14:textId="77777777" w:rsidR="004E6E02" w:rsidRPr="005F0936" w:rsidRDefault="004E6E02" w:rsidP="004E6E02">
      <w:r>
        <w:rPr>
          <w:rFonts w:ascii="Times New Roman" w:hAnsi="Times New Roman" w:cs="Times New Roman"/>
          <w:sz w:val="18"/>
          <w:szCs w:val="18"/>
        </w:rPr>
        <w:t xml:space="preserve">Abbreviations: </w:t>
      </w:r>
      <w:r>
        <w:rPr>
          <w:rFonts w:ascii="Times New Roman" w:hAnsi="Times New Roman" w:cs="Times New Roman" w:hint="eastAsia"/>
          <w:sz w:val="18"/>
          <w:szCs w:val="18"/>
        </w:rPr>
        <w:t>PLR: platelet-lymphocyte ratio, NLR: neutrophil-lymphocyte ratio, CAR: CRP-to-albumin ratio and LCR: lymphocyte-to-C-reactive protein ratio.</w:t>
      </w:r>
    </w:p>
    <w:p w14:paraId="6BFD0354" w14:textId="77777777" w:rsidR="0092012B" w:rsidRPr="004E6E02" w:rsidRDefault="0092012B"/>
    <w:sectPr w:rsidR="0092012B" w:rsidRPr="004E6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8051" w14:textId="77777777" w:rsidR="002235A9" w:rsidRDefault="002235A9" w:rsidP="00B05B2A">
      <w:r>
        <w:separator/>
      </w:r>
    </w:p>
  </w:endnote>
  <w:endnote w:type="continuationSeparator" w:id="0">
    <w:p w14:paraId="6159599E" w14:textId="77777777" w:rsidR="002235A9" w:rsidRDefault="002235A9" w:rsidP="00B0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C4A4" w14:textId="77777777" w:rsidR="002235A9" w:rsidRDefault="002235A9" w:rsidP="00B05B2A">
      <w:r>
        <w:separator/>
      </w:r>
    </w:p>
  </w:footnote>
  <w:footnote w:type="continuationSeparator" w:id="0">
    <w:p w14:paraId="55849292" w14:textId="77777777" w:rsidR="002235A9" w:rsidRDefault="002235A9" w:rsidP="00B05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9F"/>
    <w:rsid w:val="001B0736"/>
    <w:rsid w:val="002235A9"/>
    <w:rsid w:val="003D3659"/>
    <w:rsid w:val="004E6E02"/>
    <w:rsid w:val="005A06FE"/>
    <w:rsid w:val="00740D9F"/>
    <w:rsid w:val="007D4B6D"/>
    <w:rsid w:val="0092012B"/>
    <w:rsid w:val="00971FAE"/>
    <w:rsid w:val="00A7670A"/>
    <w:rsid w:val="00B05B2A"/>
    <w:rsid w:val="00DF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4684"/>
  <w15:chartTrackingRefBased/>
  <w15:docId w15:val="{CB1BCA81-24DD-4976-AE03-20A6417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B2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B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B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B2A"/>
    <w:rPr>
      <w:sz w:val="18"/>
      <w:szCs w:val="18"/>
    </w:rPr>
  </w:style>
  <w:style w:type="table" w:styleId="a7">
    <w:name w:val="Table Grid"/>
    <w:basedOn w:val="a1"/>
    <w:qFormat/>
    <w:rsid w:val="00B05B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qFormat/>
    <w:rsid w:val="00B05B2A"/>
    <w:rPr>
      <w:rFonts w:ascii="Times New Roman" w:hAnsi="Times New Roman" w:cs="Times New Roman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deyuan</dc:creator>
  <cp:keywords/>
  <dc:description/>
  <cp:lastModifiedBy>deyuan zhong</cp:lastModifiedBy>
  <cp:revision>6</cp:revision>
  <dcterms:created xsi:type="dcterms:W3CDTF">2023-09-10T04:35:00Z</dcterms:created>
  <dcterms:modified xsi:type="dcterms:W3CDTF">2024-01-21T07:33:00Z</dcterms:modified>
</cp:coreProperties>
</file>