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75DCF" w14:textId="77777777" w:rsidR="002F7AAD" w:rsidRPr="00E34FD0" w:rsidRDefault="002F7AAD" w:rsidP="002F7AAD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E34FD0">
        <w:rPr>
          <w:rFonts w:ascii="Times New Roman" w:hAnsi="Times New Roman" w:cs="Times New Roman"/>
          <w:sz w:val="20"/>
          <w:szCs w:val="20"/>
        </w:rPr>
        <w:t xml:space="preserve">(a) Class 1: Severe symptom group  </w:t>
      </w:r>
      <w:r w:rsidRPr="00E34FD0">
        <w:rPr>
          <w:rFonts w:ascii="Times New Roman" w:hAnsi="Times New Roman" w:cs="Times New Roman"/>
          <w:sz w:val="22"/>
          <w:szCs w:val="24"/>
        </w:rPr>
        <w:t xml:space="preserve">             </w:t>
      </w:r>
      <w:proofErr w:type="gramStart"/>
      <w:r w:rsidRPr="00E34FD0">
        <w:rPr>
          <w:rFonts w:ascii="Times New Roman" w:hAnsi="Times New Roman" w:cs="Times New Roman"/>
          <w:sz w:val="22"/>
          <w:szCs w:val="24"/>
        </w:rPr>
        <w:t xml:space="preserve">   </w:t>
      </w:r>
      <w:r w:rsidRPr="00E34FD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E34FD0">
        <w:rPr>
          <w:rFonts w:ascii="Times New Roman" w:hAnsi="Times New Roman" w:cs="Times New Roman"/>
          <w:sz w:val="20"/>
          <w:szCs w:val="20"/>
        </w:rPr>
        <w:t>b) Class 2: Movement-limitation and lymph-stasis symptom group</w:t>
      </w:r>
    </w:p>
    <w:p w14:paraId="0386B887" w14:textId="77777777" w:rsidR="002F7AAD" w:rsidRPr="00E34FD0" w:rsidRDefault="002F7AAD" w:rsidP="002F7AAD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 w:rsidRPr="00E34FD0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0C93BBC9" wp14:editId="1A97D43B">
            <wp:extent cx="2564670" cy="2160000"/>
            <wp:effectExtent l="0" t="0" r="7620" b="0"/>
            <wp:docPr id="4428477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84772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6467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34FD0">
        <w:rPr>
          <w:rFonts w:ascii="Times New Roman" w:hAnsi="Times New Roman" w:cs="Times New Roman"/>
          <w:sz w:val="22"/>
          <w:szCs w:val="24"/>
        </w:rPr>
        <w:t xml:space="preserve">      </w:t>
      </w:r>
      <w:r w:rsidRPr="00E34FD0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4DB5967A" wp14:editId="4A5AA541">
            <wp:extent cx="2556627" cy="2160000"/>
            <wp:effectExtent l="0" t="0" r="0" b="0"/>
            <wp:docPr id="20722304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23046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56627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1BCDA" w14:textId="77777777" w:rsidR="002F7AAD" w:rsidRPr="00E34FD0" w:rsidRDefault="002F7AAD" w:rsidP="002F7AAD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 w:rsidRPr="00E34FD0">
        <w:rPr>
          <w:rFonts w:ascii="Times New Roman" w:hAnsi="Times New Roman" w:cs="Times New Roman"/>
          <w:sz w:val="20"/>
          <w:szCs w:val="21"/>
        </w:rPr>
        <w:t>(c) Class 3: Lymph-stasis symptom group</w:t>
      </w:r>
      <w:r w:rsidRPr="00E34FD0">
        <w:rPr>
          <w:rFonts w:ascii="Times New Roman" w:hAnsi="Times New Roman" w:cs="Times New Roman"/>
        </w:rPr>
        <w:t xml:space="preserve"> </w:t>
      </w:r>
      <w:r w:rsidRPr="00E34FD0">
        <w:rPr>
          <w:rFonts w:ascii="Times New Roman" w:hAnsi="Times New Roman" w:cs="Times New Roman"/>
          <w:sz w:val="22"/>
          <w:szCs w:val="24"/>
        </w:rPr>
        <w:t xml:space="preserve">         </w:t>
      </w:r>
      <w:proofErr w:type="gramStart"/>
      <w:r w:rsidRPr="00E34FD0">
        <w:rPr>
          <w:rFonts w:ascii="Times New Roman" w:hAnsi="Times New Roman" w:cs="Times New Roman"/>
          <w:sz w:val="22"/>
          <w:szCs w:val="24"/>
        </w:rPr>
        <w:t xml:space="preserve"> </w:t>
      </w:r>
      <w:r w:rsidRPr="00E34FD0">
        <w:rPr>
          <w:rFonts w:ascii="Times New Roman" w:hAnsi="Times New Roman" w:cs="Times New Roman"/>
        </w:rPr>
        <w:t xml:space="preserve">  </w:t>
      </w:r>
      <w:r w:rsidRPr="00E34FD0">
        <w:rPr>
          <w:rFonts w:ascii="Times New Roman" w:hAnsi="Times New Roman" w:cs="Times New Roman"/>
          <w:sz w:val="20"/>
          <w:szCs w:val="21"/>
        </w:rPr>
        <w:t>(</w:t>
      </w:r>
      <w:proofErr w:type="gramEnd"/>
      <w:r w:rsidRPr="00E34FD0">
        <w:rPr>
          <w:rFonts w:ascii="Times New Roman" w:hAnsi="Times New Roman" w:cs="Times New Roman"/>
          <w:sz w:val="20"/>
          <w:szCs w:val="21"/>
        </w:rPr>
        <w:t>d) Class 4: Mild symptom group</w:t>
      </w:r>
    </w:p>
    <w:p w14:paraId="5A96DEAC" w14:textId="77777777" w:rsidR="002F7AAD" w:rsidRPr="00E34FD0" w:rsidRDefault="002F7AAD" w:rsidP="002F7AAD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 w:rsidRPr="00E34FD0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12828DC6" wp14:editId="3585B2A2">
            <wp:extent cx="2569101" cy="2160000"/>
            <wp:effectExtent l="0" t="0" r="3175" b="0"/>
            <wp:docPr id="21219501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95018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69101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34FD0">
        <w:rPr>
          <w:rFonts w:ascii="Times New Roman" w:hAnsi="Times New Roman" w:cs="Times New Roman"/>
          <w:sz w:val="22"/>
          <w:szCs w:val="24"/>
        </w:rPr>
        <w:t xml:space="preserve">      </w:t>
      </w:r>
      <w:r w:rsidRPr="00E34FD0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6522B230" wp14:editId="7F1AC442">
            <wp:extent cx="2559305" cy="2160000"/>
            <wp:effectExtent l="0" t="0" r="0" b="0"/>
            <wp:docPr id="16580497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04978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59305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94067" w14:textId="77777777" w:rsidR="002F7AAD" w:rsidRPr="00E34FD0" w:rsidRDefault="002F7AAD" w:rsidP="002F7AAD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 w:rsidRPr="00E34FD0">
        <w:rPr>
          <w:rFonts w:ascii="Times New Roman" w:hAnsi="Times New Roman" w:cs="Times New Roman"/>
          <w:sz w:val="22"/>
          <w:szCs w:val="24"/>
        </w:rPr>
        <w:t>Supplementary Figure 1 Centrality indices of symptom networks for four latent class group</w:t>
      </w:r>
    </w:p>
    <w:p w14:paraId="57589A0A" w14:textId="77777777" w:rsidR="002F7AAD" w:rsidRPr="00E34FD0" w:rsidRDefault="002F7AAD" w:rsidP="002F7AAD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</w:p>
    <w:p w14:paraId="6969CDEF" w14:textId="77777777" w:rsidR="00CB469B" w:rsidRPr="00E34FD0" w:rsidRDefault="002F7AAD" w:rsidP="00CB469B">
      <w:pPr>
        <w:widowControl/>
        <w:jc w:val="left"/>
        <w:rPr>
          <w:rFonts w:ascii="Times New Roman" w:hAnsi="Times New Roman" w:cs="Times New Roman"/>
        </w:rPr>
      </w:pPr>
      <w:r w:rsidRPr="00E34FD0">
        <w:rPr>
          <w:rFonts w:ascii="Times New Roman" w:hAnsi="Times New Roman" w:cs="Times New Roman"/>
        </w:rPr>
        <w:lastRenderedPageBreak/>
        <w:t xml:space="preserve">Supplementary </w:t>
      </w:r>
      <w:r w:rsidR="00CB469B" w:rsidRPr="00E34FD0">
        <w:rPr>
          <w:rFonts w:ascii="Times New Roman" w:hAnsi="Times New Roman" w:cs="Times New Roman"/>
        </w:rPr>
        <w:t>Table 1 Upper limb symptom prevalence of breast cancer-related lymphedema (n</w:t>
      </w:r>
      <w:r w:rsidR="00CB469B">
        <w:rPr>
          <w:rFonts w:ascii="Times New Roman" w:hAnsi="Times New Roman" w:cs="Times New Roman"/>
        </w:rPr>
        <w:t xml:space="preserve"> = </w:t>
      </w:r>
      <w:r w:rsidR="00CB469B" w:rsidRPr="00E34FD0">
        <w:rPr>
          <w:rFonts w:ascii="Times New Roman" w:hAnsi="Times New Roman" w:cs="Times New Roman"/>
        </w:rPr>
        <w:t>341)</w:t>
      </w:r>
    </w:p>
    <w:tbl>
      <w:tblPr>
        <w:tblW w:w="13750" w:type="dxa"/>
        <w:jc w:val="center"/>
        <w:tblLook w:val="04A0" w:firstRow="1" w:lastRow="0" w:firstColumn="1" w:lastColumn="0" w:noHBand="0" w:noVBand="1"/>
      </w:tblPr>
      <w:tblGrid>
        <w:gridCol w:w="851"/>
        <w:gridCol w:w="3544"/>
        <w:gridCol w:w="1417"/>
        <w:gridCol w:w="1701"/>
        <w:gridCol w:w="2831"/>
        <w:gridCol w:w="1797"/>
        <w:gridCol w:w="1609"/>
      </w:tblGrid>
      <w:tr w:rsidR="00B813DF" w:rsidRPr="00E34FD0" w14:paraId="26D0E802" w14:textId="77777777" w:rsidTr="00B813DF">
        <w:trPr>
          <w:trHeight w:val="972"/>
          <w:jc w:val="center"/>
        </w:trPr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0E39E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ID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D0BC0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Symptoms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1C9E8E0" w14:textId="77777777" w:rsidR="00CB469B" w:rsidRDefault="00CB469B" w:rsidP="00B813D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Overall</w:t>
            </w:r>
          </w:p>
          <w:p w14:paraId="19F7CA25" w14:textId="504A3B86" w:rsidR="00CB469B" w:rsidRPr="00E34FD0" w:rsidRDefault="00CB469B" w:rsidP="00B813D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(n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= </w:t>
            </w: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341) n (%)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12AF14" w14:textId="77777777" w:rsidR="00CB469B" w:rsidRDefault="00CB469B" w:rsidP="00B813D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Severe symptom group</w:t>
            </w:r>
          </w:p>
          <w:p w14:paraId="31D3709A" w14:textId="0B517D8D" w:rsidR="00CB469B" w:rsidRPr="00E34FD0" w:rsidRDefault="00CB469B" w:rsidP="00B813D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(n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= </w:t>
            </w: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32) n (%)</w:t>
            </w:r>
          </w:p>
        </w:tc>
        <w:tc>
          <w:tcPr>
            <w:tcW w:w="2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79391B9" w14:textId="77777777" w:rsidR="00CB469B" w:rsidRDefault="00CB469B" w:rsidP="00B813D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Movement-limitation and lymph-stasis symptom group</w:t>
            </w:r>
          </w:p>
          <w:p w14:paraId="134A2E84" w14:textId="61407C2D" w:rsidR="00CB469B" w:rsidRPr="00E34FD0" w:rsidRDefault="00CB469B" w:rsidP="00B813D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(n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= </w:t>
            </w: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84)</w:t>
            </w:r>
            <w:r w:rsidR="00B813D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 (%)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FE73C4C" w14:textId="77777777" w:rsidR="00CB469B" w:rsidRDefault="00CB469B" w:rsidP="00B813D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Lymph-stasis symptom group</w:t>
            </w:r>
          </w:p>
          <w:p w14:paraId="0500E7E2" w14:textId="413437E7" w:rsidR="00CB469B" w:rsidRPr="00E34FD0" w:rsidRDefault="00CB469B" w:rsidP="00B813D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(n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= </w:t>
            </w: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128)</w:t>
            </w:r>
            <w:r w:rsidR="00B813D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 (%)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CC8C64" w14:textId="77777777" w:rsidR="00CB469B" w:rsidRDefault="00CB469B" w:rsidP="00B813D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Mild symptom group</w:t>
            </w:r>
          </w:p>
          <w:p w14:paraId="58329026" w14:textId="257AF5F2" w:rsidR="00CB469B" w:rsidRPr="00E34FD0" w:rsidRDefault="00CB469B" w:rsidP="00B813D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(n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= </w:t>
            </w: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97)</w:t>
            </w:r>
            <w:r w:rsidR="00B813D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 (%)</w:t>
            </w:r>
          </w:p>
        </w:tc>
      </w:tr>
      <w:tr w:rsidR="00B813DF" w:rsidRPr="00E34FD0" w14:paraId="1BF53BD7" w14:textId="77777777" w:rsidTr="00B813DF">
        <w:trPr>
          <w:trHeight w:val="271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1654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L1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71263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Limited-shoulder-movement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1F4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206 (60.41)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D34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 (87.5)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985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 (85.7)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64D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77 (60.2) 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914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 (29.9)</w:t>
            </w:r>
          </w:p>
        </w:tc>
      </w:tr>
      <w:tr w:rsidR="00B813DF" w:rsidRPr="00E34FD0" w14:paraId="5BA576A0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556B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L2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B5E87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Limited-elbow-movement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2A8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180 (52.79)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1DF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 (87.5)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762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81 (96.4)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A5C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 (46.9)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E8C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 (11.3)</w:t>
            </w:r>
          </w:p>
        </w:tc>
      </w:tr>
      <w:tr w:rsidR="00B813DF" w:rsidRPr="00E34FD0" w14:paraId="7CA1F0B0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4C6A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L3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57EB6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Limited-wrist-movement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CCC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131 (38.42)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E52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 (96.9)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FFF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 (100.0)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0F44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 (3.1)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6B0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 (12.4)</w:t>
            </w:r>
          </w:p>
        </w:tc>
      </w:tr>
      <w:tr w:rsidR="00B813DF" w:rsidRPr="00E34FD0" w14:paraId="03D2FAE0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B878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L4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AF59F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Limited-fingers-movement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BBC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114 (33.43)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04D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 (93.8)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228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67 (79.8)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185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 (6.3)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C15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 (9.3)</w:t>
            </w:r>
          </w:p>
        </w:tc>
      </w:tr>
      <w:tr w:rsidR="00B813DF" w:rsidRPr="00E34FD0" w14:paraId="718F8BF9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F0A9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L5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51014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Limited-arm-movement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99F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200 (58.65)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9C9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 (93.8)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B42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 (100.0)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582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70 (54.7)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4A3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 (16.5)</w:t>
            </w:r>
          </w:p>
        </w:tc>
      </w:tr>
      <w:tr w:rsidR="00B813DF" w:rsidRPr="00E34FD0" w14:paraId="5E8A8AF4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9BCA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638FD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Arm-swelling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2D3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290 (85.04)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284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 (100.0)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772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80 (95.2)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9C59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121 (94.5)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3B6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57 (58.8)</w:t>
            </w:r>
          </w:p>
        </w:tc>
      </w:tr>
      <w:tr w:rsidR="00B813DF" w:rsidRPr="00E34FD0" w14:paraId="42C9D5A1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1A1F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0173D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Breast-swelling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5F1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 (11.73)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FC3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 (37.5)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EF1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 (13.1)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38E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 (7.8)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867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 (7.2)</w:t>
            </w:r>
          </w:p>
        </w:tc>
      </w:tr>
      <w:tr w:rsidR="00B813DF" w:rsidRPr="00E34FD0" w14:paraId="7E5D8D30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55D2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27415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Chest wall-swelling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333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 (17.3)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291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 (46.9)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DB2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 (23.8)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778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 (15.6)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374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 (4.1)</w:t>
            </w:r>
          </w:p>
        </w:tc>
      </w:tr>
      <w:tr w:rsidR="00B813DF" w:rsidRPr="00E34FD0" w14:paraId="38C74A3F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E732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59894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Arm-stiffness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630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192 (56.3)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91D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 (93.8)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92D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67 (79.8)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C18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85 (66.4)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86C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 (10.3)</w:t>
            </w:r>
          </w:p>
        </w:tc>
      </w:tr>
      <w:tr w:rsidR="00B813DF" w:rsidRPr="00E34FD0" w14:paraId="1E5AD6AB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8377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S5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3BAC0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Arm-tightness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234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238 (69.79)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383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 (96.9)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F65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74 (88.1)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54D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117 (91.4)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DC7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 (16.5)</w:t>
            </w:r>
          </w:p>
        </w:tc>
      </w:tr>
      <w:tr w:rsidR="00B813DF" w:rsidRPr="00E34FD0" w14:paraId="0EF63F13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A327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FD37B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Arm-heaviness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0E90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259 (75.95)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A49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 (96.9)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28E9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83 (98.8)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5579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118 (92.2)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941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 (27.8)</w:t>
            </w:r>
          </w:p>
        </w:tc>
      </w:tr>
      <w:tr w:rsidR="00B813DF" w:rsidRPr="00E34FD0" w14:paraId="5FAACE21" w14:textId="77777777" w:rsidTr="00B813DF">
        <w:trPr>
          <w:trHeight w:val="207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E68C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S7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6B94A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Fibrosis (toughness or thickness of skin)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36A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171 (50.15)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9EA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 (87.5)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3B6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61 (72.6)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4E0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74 (57.8)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DAB2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 (8.2)</w:t>
            </w:r>
          </w:p>
        </w:tc>
      </w:tr>
      <w:tr w:rsidR="00B813DF" w:rsidRPr="00E34FD0" w14:paraId="32045E8E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2AA3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S8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90533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Arm-firmness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741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200 (58.65)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1B8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 (96.9)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D1F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 (77.4)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25A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 (74.2)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5777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 (9.3)</w:t>
            </w:r>
          </w:p>
        </w:tc>
      </w:tr>
      <w:tr w:rsidR="00B813DF" w:rsidRPr="00E34FD0" w14:paraId="3232A180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C370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S9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76E98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Tenderness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847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 (28.74)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90C3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 (100.0)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A5E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 (31.0)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F45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 (22.7)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DB3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 (11.3)</w:t>
            </w:r>
          </w:p>
        </w:tc>
      </w:tr>
      <w:tr w:rsidR="00B813DF" w:rsidRPr="00E34FD0" w14:paraId="67E522D9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A812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S10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93386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Hotness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4F4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75 (21.99)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42F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 (75.0)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0F1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 (23.8)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A7C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 (18.0)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B51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 (8.2)</w:t>
            </w:r>
          </w:p>
        </w:tc>
      </w:tr>
      <w:tr w:rsidR="00B813DF" w:rsidRPr="00E34FD0" w14:paraId="2D7BAC72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6C37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S11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55D88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Redness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182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 (14.37)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542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 (53.1)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6C4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 (21.4)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DEC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(10.2)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E74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(1.0)</w:t>
            </w:r>
          </w:p>
        </w:tc>
      </w:tr>
      <w:tr w:rsidR="00B813DF" w:rsidRPr="00E34FD0" w14:paraId="46BD910C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34B7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S12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3A51F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Blistering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25E6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 (9.38)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05A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 (34.4)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251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 (11.9)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1CC5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 (5.5)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89EB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 (4.1)</w:t>
            </w:r>
          </w:p>
        </w:tc>
      </w:tr>
      <w:tr w:rsidR="00B813DF" w:rsidRPr="00E34FD0" w14:paraId="6F8AD87D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2468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S13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8D30E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Pain/aching/soreness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59F7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155 (45.45)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A13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 (100.0)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BFCD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 (58.3)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0943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57 (44.5)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957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 (17.5)</w:t>
            </w:r>
          </w:p>
        </w:tc>
      </w:tr>
      <w:tr w:rsidR="00B813DF" w:rsidRPr="00E34FD0" w14:paraId="3684ACA4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02BD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S14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DED3B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Numbness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D76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144 (42.23)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DBA7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 (93.8)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6EC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 (47.6)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925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51 (39.8)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3F4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 (23.7)</w:t>
            </w:r>
          </w:p>
        </w:tc>
      </w:tr>
      <w:tr w:rsidR="00B813DF" w:rsidRPr="00E34FD0" w14:paraId="7672B47C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FDB7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S15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3D79A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Burning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E13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52 (15.25)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71CF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 (78.1)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F716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 (9.5)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F047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 (14.8)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26F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</w:tr>
      <w:tr w:rsidR="00B813DF" w:rsidRPr="00E34FD0" w14:paraId="4EF16D57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2E25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S16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14593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Stabbing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CD7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73 (21.41)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A5B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 (90.6)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56D3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(15.5)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934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 (22.7)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F32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(2.1)</w:t>
            </w:r>
          </w:p>
        </w:tc>
      </w:tr>
      <w:tr w:rsidR="00B813DF" w:rsidRPr="00E34FD0" w14:paraId="0627AB51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C847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S17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2853F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Tingling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AEA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79 (23.17)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3F8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 (93.8)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CA4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 (17.9)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D9A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 (19.5)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DFA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 (9.3)</w:t>
            </w:r>
          </w:p>
        </w:tc>
      </w:tr>
      <w:tr w:rsidR="00B813DF" w:rsidRPr="00E34FD0" w14:paraId="6B1F4CCF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3E4E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lastRenderedPageBreak/>
              <w:t>S18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0EDF2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Arm-fatigue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451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237 (69.5)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7631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 (96.9)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088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76 (90.5)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EC1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108 (84.4)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58B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 (22.7)</w:t>
            </w:r>
          </w:p>
        </w:tc>
      </w:tr>
      <w:tr w:rsidR="00B813DF" w:rsidRPr="00E34FD0" w14:paraId="7727A827" w14:textId="77777777" w:rsidTr="00B813DF">
        <w:trPr>
          <w:trHeight w:val="264"/>
          <w:jc w:val="center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D28E9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B53E8C" w14:textId="77777777" w:rsidR="00CB469B" w:rsidRPr="00E34FD0" w:rsidRDefault="00CB469B" w:rsidP="003652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Arm-weakness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D7F3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 (47.51)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537B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 (90.6)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75B2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 (70.2)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16BD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 (46.9)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3148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 (14.4)</w:t>
            </w:r>
          </w:p>
        </w:tc>
      </w:tr>
    </w:tbl>
    <w:p w14:paraId="476ADEF2" w14:textId="77777777" w:rsidR="00CB469B" w:rsidRDefault="00CB469B" w:rsidP="00CB469B">
      <w:pPr>
        <w:spacing w:line="360" w:lineRule="auto"/>
        <w:rPr>
          <w:rFonts w:ascii="Times New Roman" w:eastAsia="宋体" w:hAnsi="Times New Roman" w:cs="Times New Roman"/>
        </w:rPr>
      </w:pPr>
    </w:p>
    <w:p w14:paraId="057762EC" w14:textId="77777777" w:rsidR="004932CB" w:rsidRDefault="004932CB" w:rsidP="00CB469B">
      <w:pPr>
        <w:spacing w:line="360" w:lineRule="auto"/>
        <w:rPr>
          <w:rFonts w:ascii="Times New Roman" w:eastAsia="宋体" w:hAnsi="Times New Roman" w:cs="Times New Roman"/>
        </w:rPr>
      </w:pPr>
    </w:p>
    <w:p w14:paraId="280AA09B" w14:textId="77777777" w:rsidR="004932CB" w:rsidRPr="00E34FD0" w:rsidRDefault="004932CB" w:rsidP="00CB469B">
      <w:pPr>
        <w:spacing w:line="360" w:lineRule="auto"/>
        <w:rPr>
          <w:rFonts w:ascii="Times New Roman" w:eastAsia="宋体" w:hAnsi="Times New Roman" w:cs="Times New Roman" w:hint="eastAsia"/>
        </w:rPr>
      </w:pPr>
    </w:p>
    <w:p w14:paraId="376783B1" w14:textId="1CE80149" w:rsidR="00CB469B" w:rsidRPr="00E34FD0" w:rsidRDefault="004932CB" w:rsidP="00CB469B">
      <w:pPr>
        <w:widowControl/>
        <w:jc w:val="left"/>
        <w:rPr>
          <w:rFonts w:ascii="Times New Roman" w:eastAsia="宋体" w:hAnsi="Times New Roman" w:cs="Times New Roman"/>
        </w:rPr>
      </w:pPr>
      <w:r w:rsidRPr="00E34FD0">
        <w:rPr>
          <w:rFonts w:ascii="Times New Roman" w:hAnsi="Times New Roman" w:cs="Times New Roman"/>
        </w:rPr>
        <w:t xml:space="preserve">Supplementary </w:t>
      </w:r>
      <w:r w:rsidR="00CB469B" w:rsidRPr="00E34FD0">
        <w:rPr>
          <w:rFonts w:ascii="Times New Roman" w:eastAsia="宋体" w:hAnsi="Times New Roman" w:cs="Times New Roman"/>
        </w:rPr>
        <w:t xml:space="preserve">Table </w:t>
      </w:r>
      <w:r w:rsidR="00CB469B">
        <w:rPr>
          <w:rFonts w:ascii="Times New Roman" w:eastAsia="宋体" w:hAnsi="Times New Roman" w:cs="Times New Roman" w:hint="eastAsia"/>
        </w:rPr>
        <w:t>2</w:t>
      </w:r>
      <w:r w:rsidR="00CB469B" w:rsidRPr="00E34FD0">
        <w:rPr>
          <w:rFonts w:ascii="Times New Roman" w:eastAsia="宋体" w:hAnsi="Times New Roman" w:cs="Times New Roman"/>
        </w:rPr>
        <w:t xml:space="preserve"> Differences in sample characteristics among the latent classes</w:t>
      </w:r>
    </w:p>
    <w:tbl>
      <w:tblPr>
        <w:tblW w:w="13870" w:type="dxa"/>
        <w:jc w:val="center"/>
        <w:tblLook w:val="04A0" w:firstRow="1" w:lastRow="0" w:firstColumn="1" w:lastColumn="0" w:noHBand="0" w:noVBand="1"/>
      </w:tblPr>
      <w:tblGrid>
        <w:gridCol w:w="2213"/>
        <w:gridCol w:w="3017"/>
        <w:gridCol w:w="1406"/>
        <w:gridCol w:w="2211"/>
        <w:gridCol w:w="1608"/>
        <w:gridCol w:w="1328"/>
        <w:gridCol w:w="1207"/>
        <w:gridCol w:w="880"/>
      </w:tblGrid>
      <w:tr w:rsidR="00B813DF" w:rsidRPr="00E34FD0" w14:paraId="150D34C1" w14:textId="77777777" w:rsidTr="00B813DF">
        <w:trPr>
          <w:trHeight w:val="350"/>
          <w:jc w:val="center"/>
        </w:trPr>
        <w:tc>
          <w:tcPr>
            <w:tcW w:w="2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33E72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Variables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738AD4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Groups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45D116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Severe symptom group</w:t>
            </w:r>
          </w:p>
          <w:p w14:paraId="1172741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(n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 = </w:t>
            </w: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32)</w:t>
            </w: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EDD5D7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Movement-limitation and lymph-stasis symptom group</w:t>
            </w:r>
          </w:p>
          <w:p w14:paraId="3D58864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(n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 = </w:t>
            </w: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84)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82389F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Lymph-stasis symptom group</w:t>
            </w:r>
          </w:p>
          <w:p w14:paraId="566F8E9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(n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 = </w:t>
            </w: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128)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0BEC90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Mild symptom group</w:t>
            </w:r>
          </w:p>
          <w:p w14:paraId="0232903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(n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 = </w:t>
            </w: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97)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29DA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F/</w:t>
            </w: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sym w:font="Symbol" w:char="F063"/>
            </w: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vertAlign w:val="superscript"/>
                <w14:ligatures w14:val="none"/>
              </w:rPr>
              <w:t>2</w:t>
            </w:r>
            <w:r w:rsidRPr="00E34FD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/ </w:t>
            </w:r>
            <w:r w:rsidRPr="00E34FD0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18"/>
                <w:szCs w:val="18"/>
                <w14:ligatures w14:val="none"/>
              </w:rPr>
              <w:t>Fisher’s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751E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18"/>
                <w:szCs w:val="18"/>
                <w14:ligatures w14:val="none"/>
              </w:rPr>
              <w:t>P</w:t>
            </w:r>
          </w:p>
        </w:tc>
      </w:tr>
      <w:tr w:rsidR="00CB469B" w:rsidRPr="00E34FD0" w14:paraId="73F4192D" w14:textId="77777777" w:rsidTr="00B813DF">
        <w:trPr>
          <w:trHeight w:val="249"/>
          <w:jc w:val="center"/>
        </w:trPr>
        <w:tc>
          <w:tcPr>
            <w:tcW w:w="5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D881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Age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4A81C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55.07 (9.46)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612AD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56.58 (11.05)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691B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57.40 (10.28)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0F81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54.59 (10.39)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B5A3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1.497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F9B4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0.215</w:t>
            </w:r>
          </w:p>
        </w:tc>
      </w:tr>
      <w:tr w:rsidR="00B813DF" w:rsidRPr="00E34FD0" w14:paraId="496EE63F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6CA4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Education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A2A0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Primary school or below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A551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4EF5F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F282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5BF419B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B482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17.112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5B4B9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0.145</w:t>
            </w:r>
          </w:p>
        </w:tc>
      </w:tr>
      <w:tr w:rsidR="00B813DF" w:rsidRPr="00E34FD0" w14:paraId="44E55C38" w14:textId="77777777" w:rsidTr="00B813DF">
        <w:trPr>
          <w:trHeight w:val="47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3E04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08A9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Middle school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0B70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AD6B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C33C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21FA1D9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E500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61B18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813DF" w:rsidRPr="00E34FD0" w14:paraId="5781E05F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F9CB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B360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High school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46A7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4E20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FB9A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35E1FB5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4BB0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80E1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813DF" w:rsidRPr="00E34FD0" w14:paraId="1C1C07AF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89900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8200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Junior college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0CC0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050E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CB3B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57B8433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82C0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D596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813DF" w:rsidRPr="00E34FD0" w14:paraId="12F09BF5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F85A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884D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University or above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DB02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CC0C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BA97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2271360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1EDA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5F97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813DF" w:rsidRPr="00E34FD0" w14:paraId="356D6904" w14:textId="77777777" w:rsidTr="00B813DF">
        <w:trPr>
          <w:trHeight w:val="280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BC94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Marital status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5FA1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Single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7446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70DC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8BBF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79A0309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5421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3.131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4299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0.372</w:t>
            </w:r>
          </w:p>
        </w:tc>
      </w:tr>
      <w:tr w:rsidR="00B813DF" w:rsidRPr="00E34FD0" w14:paraId="68AA50EC" w14:textId="77777777" w:rsidTr="00B813DF">
        <w:trPr>
          <w:trHeight w:val="280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2976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6C87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Coupled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55881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20AB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71986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64EF4D7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B25E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A8CD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813DF" w:rsidRPr="00E34FD0" w14:paraId="487753DB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F63B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Employment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D2737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Unemployed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A3CD2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0345B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6357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0A8D70E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1AFA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1.915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D648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0.590</w:t>
            </w:r>
          </w:p>
        </w:tc>
      </w:tr>
      <w:tr w:rsidR="00B813DF" w:rsidRPr="00E34FD0" w14:paraId="0E3AF7CF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8E23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AE97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Employed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A53E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1226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0A0D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4836CAB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AD4D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5506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813DF" w:rsidRPr="00E34FD0" w14:paraId="2A4FD847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41790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Medical insurance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B9C5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Without insurance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3976F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4E45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0A152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46D9A6A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BEED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12.188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6D6E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0.007</w:t>
            </w:r>
          </w:p>
        </w:tc>
      </w:tr>
      <w:tr w:rsidR="00B813DF" w:rsidRPr="00E34FD0" w14:paraId="06209EC7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8ECA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0B290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With insurance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2603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0FF6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7411A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124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01D6F74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9726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06ACD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813DF" w:rsidRPr="00E34FD0" w14:paraId="6D10C654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7EB6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Post-surgery year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E56E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&lt;1 year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80A1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82D6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13D8A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746C97D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A5DB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25.279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B9EEF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0.003</w:t>
            </w:r>
          </w:p>
        </w:tc>
      </w:tr>
      <w:tr w:rsidR="00B813DF" w:rsidRPr="00E34FD0" w14:paraId="031E3527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56DA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C006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1-3 years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C912E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67EC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AA33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55741F5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231F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33B1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813DF" w:rsidRPr="00E34FD0" w14:paraId="20374A2F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9C63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572B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3-5 years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F8FD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DA9D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1926E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3BF6FDB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FD7A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105C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813DF" w:rsidRPr="00E34FD0" w14:paraId="67A17AFF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5AAF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CA0E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&gt;5 years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56336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E128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A0D1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1275778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79B7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94C04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813DF" w:rsidRPr="00E34FD0" w14:paraId="2E16C624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F8779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Type of breast surgery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14F8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Mastectomy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2495D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4D12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9085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2D326B9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5571B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2.865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863B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0.413</w:t>
            </w:r>
          </w:p>
        </w:tc>
      </w:tr>
      <w:tr w:rsidR="00B813DF" w:rsidRPr="00E34FD0" w14:paraId="45E555F3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C2F5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000E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Lumpectomy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F8CE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CBAA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2735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2E107BA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4400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F8691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813DF" w:rsidRPr="00E34FD0" w14:paraId="7ACAD184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F320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Type of lymphadenectomy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E2B5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SLNB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0FCA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C8481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8161A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188C4DB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8D22B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16.210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AA9A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0.001</w:t>
            </w:r>
          </w:p>
        </w:tc>
      </w:tr>
      <w:tr w:rsidR="00B813DF" w:rsidRPr="00E34FD0" w14:paraId="2C62366F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4A61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4CB5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ALND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29ECF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5E06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2ED3A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121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527B117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5949C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16CA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813DF" w:rsidRPr="00E34FD0" w14:paraId="2FE85275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F0C2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Adjuvant chemotherapy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2071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7C04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8F8A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B7FEB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56B3FA2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0F9D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2.554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EA6F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0.466</w:t>
            </w:r>
          </w:p>
        </w:tc>
      </w:tr>
      <w:tr w:rsidR="00B813DF" w:rsidRPr="00E34FD0" w14:paraId="6C3291E0" w14:textId="77777777" w:rsidTr="00B813DF">
        <w:trPr>
          <w:trHeight w:val="55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02E9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839C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CBEB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BC3F6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9279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119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7ED179A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5787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BB4C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813DF" w:rsidRPr="00E34FD0" w14:paraId="7202F549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333E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Radiotherapy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C57E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4168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1E17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13353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1DED9EE1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4E90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10.697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D138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0.013</w:t>
            </w:r>
          </w:p>
        </w:tc>
      </w:tr>
      <w:tr w:rsidR="00B813DF" w:rsidRPr="00E34FD0" w14:paraId="3A046C78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8EA2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BC51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4E4F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18B7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007B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5EE47C6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863AF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1CA2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813DF" w:rsidRPr="00E34FD0" w14:paraId="03057B58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C203A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Endocrine therapy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2B8C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81425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9A58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0474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210BEFE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E1FD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4.292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196A0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0.232</w:t>
            </w:r>
          </w:p>
        </w:tc>
      </w:tr>
      <w:tr w:rsidR="00B813DF" w:rsidRPr="00E34FD0" w14:paraId="3A55C32E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59888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D8822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062FD0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4E97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E8A0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29E2E83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286FB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1033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813DF" w:rsidRPr="00E34FD0" w14:paraId="00AFC41A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072D8B83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Lymphedema stage</w:t>
            </w:r>
          </w:p>
        </w:tc>
        <w:tc>
          <w:tcPr>
            <w:tcW w:w="3017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794DE539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bookmarkStart w:id="0" w:name="_Hlk152084462"/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Mild-to-moderate stage</w:t>
            </w:r>
            <w:bookmarkEnd w:id="0"/>
          </w:p>
        </w:tc>
        <w:tc>
          <w:tcPr>
            <w:tcW w:w="140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C5FA43C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221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C2C5442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60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BA9463D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328" w:type="dxa"/>
            <w:tcBorders>
              <w:top w:val="nil"/>
              <w:left w:val="nil"/>
              <w:right w:val="nil"/>
            </w:tcBorders>
          </w:tcPr>
          <w:p w14:paraId="77F858F7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20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D79EE8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0.504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9C048A6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0.918</w:t>
            </w:r>
          </w:p>
        </w:tc>
      </w:tr>
      <w:tr w:rsidR="00B813DF" w:rsidRPr="00E34FD0" w14:paraId="2A3348CC" w14:textId="77777777" w:rsidTr="00B813DF">
        <w:trPr>
          <w:trHeight w:val="249"/>
          <w:jc w:val="center"/>
        </w:trPr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7202CAF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70318EC4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Severe stage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83EF88E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2D22318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29942C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A4D90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宋体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B27264F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7F557BA" w14:textId="77777777" w:rsidR="00CB469B" w:rsidRPr="00E34FD0" w:rsidRDefault="00CB469B" w:rsidP="003652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0C7C85DE" w14:textId="77777777" w:rsidR="00CB469B" w:rsidRPr="00E34FD0" w:rsidRDefault="00CB469B" w:rsidP="00CB469B">
      <w:pPr>
        <w:widowControl/>
        <w:jc w:val="left"/>
        <w:rPr>
          <w:rFonts w:ascii="Times New Roman" w:hAnsi="Times New Roman" w:cs="Times New Roman"/>
        </w:rPr>
      </w:pPr>
      <w:r w:rsidRPr="00E34FD0">
        <w:rPr>
          <w:rFonts w:ascii="Times New Roman" w:hAnsi="Times New Roman" w:cs="Times New Roman"/>
          <w:sz w:val="18"/>
          <w:szCs w:val="20"/>
        </w:rPr>
        <w:t>Abbreviations: SLNB, sentinel lymph node biopsy; ALND, axillary lymph node dissection.</w:t>
      </w:r>
    </w:p>
    <w:p w14:paraId="0F438EFE" w14:textId="69F7D0A3" w:rsidR="00CB469B" w:rsidRPr="00CB469B" w:rsidRDefault="00CB469B" w:rsidP="002F7AAD">
      <w:pPr>
        <w:widowControl/>
        <w:jc w:val="left"/>
        <w:rPr>
          <w:rFonts w:ascii="Times New Roman" w:hAnsi="Times New Roman" w:cs="Times New Roman"/>
        </w:rPr>
      </w:pPr>
    </w:p>
    <w:p w14:paraId="534A6DF9" w14:textId="77777777" w:rsidR="00CB469B" w:rsidRDefault="00CB469B">
      <w:pPr>
        <w:widowControl/>
        <w:spacing w:after="160" w:line="278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D1A5DAD" w14:textId="0B861036" w:rsidR="002F7AAD" w:rsidRPr="00E34FD0" w:rsidRDefault="004932CB" w:rsidP="002F7AAD">
      <w:pPr>
        <w:widowControl/>
        <w:jc w:val="left"/>
        <w:rPr>
          <w:rFonts w:ascii="Times New Roman" w:hAnsi="Times New Roman" w:cs="Times New Roman"/>
        </w:rPr>
      </w:pPr>
      <w:r w:rsidRPr="00E34FD0">
        <w:rPr>
          <w:rFonts w:ascii="Times New Roman" w:hAnsi="Times New Roman" w:cs="Times New Roman"/>
        </w:rPr>
        <w:lastRenderedPageBreak/>
        <w:t xml:space="preserve">Supplementary </w:t>
      </w:r>
      <w:r w:rsidR="002F7AAD" w:rsidRPr="00E34FD0">
        <w:rPr>
          <w:rFonts w:ascii="Times New Roman" w:hAnsi="Times New Roman" w:cs="Times New Roman"/>
        </w:rPr>
        <w:t xml:space="preserve">Table </w:t>
      </w:r>
      <w:r w:rsidR="00CB469B">
        <w:rPr>
          <w:rFonts w:ascii="Times New Roman" w:hAnsi="Times New Roman" w:cs="Times New Roman" w:hint="eastAsia"/>
        </w:rPr>
        <w:t>3</w:t>
      </w:r>
      <w:r w:rsidR="002F7AAD" w:rsidRPr="00E34FD0">
        <w:rPr>
          <w:rFonts w:ascii="Times New Roman" w:hAnsi="Times New Roman" w:cs="Times New Roman"/>
        </w:rPr>
        <w:t xml:space="preserve"> </w:t>
      </w:r>
      <w:r w:rsidR="002F7AAD" w:rsidRPr="00E34FD0">
        <w:rPr>
          <w:rFonts w:ascii="Times New Roman" w:hAnsi="Times New Roman" w:cs="Times New Roman"/>
          <w:sz w:val="22"/>
          <w:szCs w:val="24"/>
        </w:rPr>
        <w:t>Centrality indices of symptom networks for four latent class group</w:t>
      </w:r>
    </w:p>
    <w:tbl>
      <w:tblPr>
        <w:tblW w:w="13728" w:type="dxa"/>
        <w:jc w:val="center"/>
        <w:tblLook w:val="04A0" w:firstRow="1" w:lastRow="0" w:firstColumn="1" w:lastColumn="0" w:noHBand="0" w:noVBand="1"/>
      </w:tblPr>
      <w:tblGrid>
        <w:gridCol w:w="1612"/>
        <w:gridCol w:w="1186"/>
        <w:gridCol w:w="957"/>
        <w:gridCol w:w="886"/>
        <w:gridCol w:w="1186"/>
        <w:gridCol w:w="957"/>
        <w:gridCol w:w="886"/>
        <w:gridCol w:w="1186"/>
        <w:gridCol w:w="957"/>
        <w:gridCol w:w="886"/>
        <w:gridCol w:w="1186"/>
        <w:gridCol w:w="957"/>
        <w:gridCol w:w="886"/>
      </w:tblGrid>
      <w:tr w:rsidR="002F7AAD" w:rsidRPr="00E34FD0" w14:paraId="4133442B" w14:textId="77777777" w:rsidTr="00343C12">
        <w:trPr>
          <w:trHeight w:val="270"/>
          <w:jc w:val="center"/>
        </w:trPr>
        <w:tc>
          <w:tcPr>
            <w:tcW w:w="161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788B333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node</w:t>
            </w:r>
          </w:p>
        </w:tc>
        <w:tc>
          <w:tcPr>
            <w:tcW w:w="30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4FA76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Class 1</w:t>
            </w:r>
          </w:p>
        </w:tc>
        <w:tc>
          <w:tcPr>
            <w:tcW w:w="30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53E2E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Class 2</w:t>
            </w:r>
          </w:p>
        </w:tc>
        <w:tc>
          <w:tcPr>
            <w:tcW w:w="30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F53E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Class 3</w:t>
            </w:r>
          </w:p>
        </w:tc>
        <w:tc>
          <w:tcPr>
            <w:tcW w:w="30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02EC6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Class 4</w:t>
            </w:r>
          </w:p>
        </w:tc>
      </w:tr>
      <w:tr w:rsidR="002F7AAD" w:rsidRPr="00E34FD0" w14:paraId="7EB42716" w14:textId="77777777" w:rsidTr="00343C12">
        <w:trPr>
          <w:trHeight w:val="270"/>
          <w:jc w:val="center"/>
        </w:trPr>
        <w:tc>
          <w:tcPr>
            <w:tcW w:w="161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CAF3EB" w14:textId="77777777" w:rsidR="002F7AAD" w:rsidRPr="00E34FD0" w:rsidRDefault="002F7AAD" w:rsidP="00343C1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FC7775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Betweenness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7F8B5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Closeness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1229AF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Strength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D5C95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Betweenness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9A9D6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Closeness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9516E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Strength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CE61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Betweenness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33434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Closeness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A9466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Strength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FD9835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Betweenness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C50019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Closeness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A1868F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Strength</w:t>
            </w:r>
          </w:p>
        </w:tc>
      </w:tr>
      <w:tr w:rsidR="002F7AAD" w:rsidRPr="00E34FD0" w14:paraId="7CF7B29A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8308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B679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-0.463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447B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-1.445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898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-1.396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7F90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-0.352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928E3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-0.691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23E71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-0.921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54CF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0.000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C6849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0.295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97F4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0.277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3A613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-0.994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E91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-0.001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7F39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-0.242 </w:t>
            </w:r>
          </w:p>
        </w:tc>
      </w:tr>
      <w:tr w:rsidR="002F7AAD" w:rsidRPr="00E34FD0" w14:paraId="01238D3F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AF3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E833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0.087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C967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-0.350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49FE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-0.585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6B5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0.662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7C3A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0.299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A851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0.085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1651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-0.542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07FC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-0.743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3776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-0.889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9460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0.777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01B3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0.815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0C7F3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0.925 </w:t>
            </w:r>
          </w:p>
        </w:tc>
      </w:tr>
      <w:tr w:rsidR="002F7AAD" w:rsidRPr="00E34FD0" w14:paraId="0B2F4945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E66CE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BA2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-0.463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4AD95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-2.327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3FC2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-2.340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E3C6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-0.758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F8D7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-0.308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C0F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-0.171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F75D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-0.651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867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-1.762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ECEF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-1.207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688A3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-0.601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4A3D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0.650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5129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1.204 </w:t>
            </w:r>
          </w:p>
        </w:tc>
      </w:tr>
      <w:tr w:rsidR="002F7AAD" w:rsidRPr="00E34FD0" w14:paraId="6493DC67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987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7A9C8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-0.463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190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-1.551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E971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-1.464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8891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-0.758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0068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-0.468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4F3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-0.902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33AA8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-0.651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24C9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-1.621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0BA8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-1.584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A27A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0.580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0735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0.749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658A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1.101 </w:t>
            </w:r>
          </w:p>
        </w:tc>
      </w:tr>
      <w:tr w:rsidR="002F7AAD" w:rsidRPr="00E34FD0" w14:paraId="180C73F2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B3E2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074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3.661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50B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-0.322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01E05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-0.429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747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2.284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DD4F9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0.782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2E2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0.765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72B8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-0.651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E2EC3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-0.832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E2A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-0.943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002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1.367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7DB4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0.923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4A14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1.133 </w:t>
            </w:r>
          </w:p>
        </w:tc>
      </w:tr>
      <w:tr w:rsidR="002F7AAD" w:rsidRPr="00E34FD0" w14:paraId="5A8F11B4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B92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B40F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-0.463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F615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-1.187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21C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-1.302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B44C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-0.149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9A269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1.084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8917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1.175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1CE6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3.145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6AD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1.809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85628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2.121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E2D6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2.548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847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1.429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A3CE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0.532 </w:t>
            </w:r>
          </w:p>
        </w:tc>
      </w:tr>
      <w:tr w:rsidR="002F7AAD" w:rsidRPr="00E34FD0" w14:paraId="417AF02C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118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AB3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-0.463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DD6F1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0.903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B39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0.825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921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0.053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2DF2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0.848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216E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0.988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7444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-0.325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2AD3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0.890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CAA0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0.900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3A4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0.580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C2D7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-1.192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750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-0.868 </w:t>
            </w:r>
          </w:p>
        </w:tc>
      </w:tr>
      <w:tr w:rsidR="002F7AAD" w:rsidRPr="00E34FD0" w14:paraId="16035DD8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C9A08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FAC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-0.463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5DE9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0.643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1A7A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0.750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D295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-0.555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38B13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1.190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B35C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1.182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B50B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-0.434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4372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0.996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8F43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1.083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8CABE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-0.207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6A6D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-1.569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BCC2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-1.144 </w:t>
            </w:r>
          </w:p>
        </w:tc>
      </w:tr>
      <w:tr w:rsidR="002F7AAD" w:rsidRPr="00E34FD0" w14:paraId="4B66C4CD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3D60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5901F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-0.463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6D219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0.892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E4F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0.869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E5E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-0.758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1F38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0.963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87FAF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1.107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73C55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0.651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67F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1.188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B357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0.964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EDBB1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0.777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D76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1.106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D2C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1.338 </w:t>
            </w:r>
          </w:p>
        </w:tc>
      </w:tr>
      <w:tr w:rsidR="002F7AAD" w:rsidRPr="00E34FD0" w14:paraId="3CB11405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8B70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2571E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-0.463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4EFF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0.161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7B1C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0.235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C6B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-0.961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0FC2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0.767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646B3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1.019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31565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-0.542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8B1C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0.344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8593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0.183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330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-0.797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58FE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0.207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189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0.452 </w:t>
            </w:r>
          </w:p>
        </w:tc>
      </w:tr>
      <w:tr w:rsidR="002F7AAD" w:rsidRPr="00E34FD0" w14:paraId="4B2B5CC6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9D72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F32F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0.637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2A15F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1.287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56E1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0.970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15A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2.487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1CE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1.517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DB795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1.349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B2C8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0.651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F92D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1.134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07F45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1.068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F530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-0.010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03E81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0.670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ABF59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-0.067 </w:t>
            </w:r>
          </w:p>
        </w:tc>
      </w:tr>
      <w:tr w:rsidR="002F7AAD" w:rsidRPr="00E34FD0" w14:paraId="5B9A49C3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2EE8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649C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-0.463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084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1.007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B63E1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1.051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866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-0.758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0B3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-1.540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0E3F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-1.345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9709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-0.651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F5D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-0.430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081E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-0.939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399F5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-0.010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64A8F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-0.070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721D9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-0.452 </w:t>
            </w:r>
          </w:p>
        </w:tc>
      </w:tr>
      <w:tr w:rsidR="002F7AAD" w:rsidRPr="00E34FD0" w14:paraId="0E32602E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CA611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S10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BA70E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-0.463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858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0.014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48EE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0.034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4AC99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-0.961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572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-1.316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55E5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-1.172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01E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0.434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B520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0.322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70FE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0.659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A6C63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-1.191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CC66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-2.217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4B00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-2.103 </w:t>
            </w:r>
          </w:p>
        </w:tc>
      </w:tr>
      <w:tr w:rsidR="002F7AAD" w:rsidRPr="00E34FD0" w14:paraId="1978370B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0717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S13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CE6C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-0.188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2068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0.914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0E24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1.005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606A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0.459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F3D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-1.414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A370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-1.141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0E43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-0.542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10F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-0.048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6111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-0.260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9AFC1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0.777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84C3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-0.024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B04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-0.430 </w:t>
            </w:r>
          </w:p>
        </w:tc>
      </w:tr>
      <w:tr w:rsidR="002F7AAD" w:rsidRPr="00E34FD0" w14:paraId="55B8BE59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55E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S14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0152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-0.463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10C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-0.083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5DD1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0.241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9F07E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0.053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FC4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-0.148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8DB13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-0.340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927BE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-0.651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67491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-0.698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E8FF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-0.920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13E19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-0.994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3F8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-0.822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97D4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-0.754 </w:t>
            </w:r>
          </w:p>
        </w:tc>
      </w:tr>
      <w:tr w:rsidR="002F7AAD" w:rsidRPr="00E34FD0" w14:paraId="05E7F062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B523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S16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D174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-0.188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448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0.304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8D64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0.228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1E0C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-0.758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8EA91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-1.067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B7FF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-1.021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8DE8D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-0.542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EAD6E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-0.695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FFF25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-0.711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C126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-0.797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925E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-0.845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0CA5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-0.565 </w:t>
            </w:r>
          </w:p>
        </w:tc>
      </w:tr>
      <w:tr w:rsidR="002F7AAD" w:rsidRPr="00E34FD0" w14:paraId="161A60D8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9C4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S17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C80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1.187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3AC21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0.176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F43EF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0.126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DE86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0.053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9F40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-0.836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2F833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-0.597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87F9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0.217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8D23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-0.220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A43E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0.238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C5DC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-1.191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7234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-0.847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D578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-1.414 </w:t>
            </w:r>
          </w:p>
        </w:tc>
      </w:tr>
      <w:tr w:rsidR="002F7AAD" w:rsidRPr="00E34FD0" w14:paraId="4BB3AD4E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208E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S18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B3B0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0.362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C06E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0.875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9E35F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0.961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A22E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-0.149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EA36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0.995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FF825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0.940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F66B9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1.735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4CBC1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0.972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9916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0.649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B80D9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0.186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BE4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0.902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3760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0.977 </w:t>
            </w:r>
          </w:p>
        </w:tc>
      </w:tr>
      <w:tr w:rsidR="002F7AAD" w:rsidRPr="00E34FD0" w14:paraId="6BDF4A09" w14:textId="77777777" w:rsidTr="00343C12">
        <w:trPr>
          <w:trHeight w:val="278"/>
          <w:jc w:val="center"/>
        </w:trPr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C5D1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S19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5CB17F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-0.463 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122310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0.088 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7F30E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0.222 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43C8C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0.865 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3A63F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-0.655 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6D7B22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-0.999 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197C54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-0.651 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C3661A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-0.899 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0C725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-0.690 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5485CB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-0.797 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DB527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0.135 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3B9566" w14:textId="77777777" w:rsidR="002F7AAD" w:rsidRPr="00E34FD0" w:rsidRDefault="002F7AAD" w:rsidP="00343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34FD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0.376 </w:t>
            </w:r>
          </w:p>
        </w:tc>
      </w:tr>
      <w:tr w:rsidR="002F7AAD" w:rsidRPr="00E34FD0" w14:paraId="50A9D7B5" w14:textId="77777777" w:rsidTr="00343C12">
        <w:trPr>
          <w:trHeight w:val="278"/>
          <w:jc w:val="center"/>
        </w:trPr>
        <w:tc>
          <w:tcPr>
            <w:tcW w:w="13728" w:type="dxa"/>
            <w:gridSpan w:val="1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0282F42" w14:textId="77777777" w:rsidR="002F7AAD" w:rsidRPr="00E34FD0" w:rsidRDefault="002F7AAD" w:rsidP="00343C12">
            <w:pPr>
              <w:rPr>
                <w:rFonts w:ascii="Times New Roman" w:eastAsia="宋体" w:hAnsi="Times New Roman" w:cs="Times New Roman"/>
                <w:sz w:val="15"/>
                <w:szCs w:val="16"/>
              </w:rPr>
            </w:pPr>
            <w:r w:rsidRPr="00E34FD0">
              <w:rPr>
                <w:rFonts w:ascii="Times New Roman" w:eastAsia="宋体" w:hAnsi="Times New Roman" w:cs="Times New Roman"/>
                <w:sz w:val="15"/>
                <w:szCs w:val="16"/>
              </w:rPr>
              <w:t>Note: L1, Limited-shoulder-movement; L2, Limited-elbow-movement; L3, Limited-wrist-movement; L4, Limited-fingers-movement; L5, Limited-arm-movement; S1, Arm-swelling; S4, Arm-stiffness; S5, Arm-tightness; S6, Arm-heaviness; S7, Fibrosis (toughness or thickness of skin); S8, Arm-firmness; S9, Tenderness; S10, Hotness; S13, Pain/aching/soreness; S14, Numbness; S16, Stabbing; S17, Tingling; S18, Arm-fatigue; S19, Arm-weakness</w:t>
            </w:r>
          </w:p>
        </w:tc>
      </w:tr>
    </w:tbl>
    <w:p w14:paraId="1EC527C7" w14:textId="77777777" w:rsidR="002F7AAD" w:rsidRPr="00E34FD0" w:rsidRDefault="002F7AAD" w:rsidP="002F7AAD">
      <w:pPr>
        <w:widowControl/>
        <w:jc w:val="left"/>
        <w:rPr>
          <w:rFonts w:ascii="Times New Roman" w:hAnsi="Times New Roman" w:cs="Times New Roman"/>
          <w:sz w:val="18"/>
          <w:szCs w:val="20"/>
        </w:rPr>
      </w:pPr>
    </w:p>
    <w:p w14:paraId="2429C148" w14:textId="77777777" w:rsidR="002F7AAD" w:rsidRPr="002F7AAD" w:rsidRDefault="002F7AAD"/>
    <w:sectPr w:rsidR="002F7AAD" w:rsidRPr="002F7AAD" w:rsidSect="005C36BB">
      <w:headerReference w:type="defaul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5D8EF" w14:textId="77777777" w:rsidR="005C36BB" w:rsidRDefault="005C36BB" w:rsidP="009A4B0C">
      <w:r>
        <w:separator/>
      </w:r>
    </w:p>
  </w:endnote>
  <w:endnote w:type="continuationSeparator" w:id="0">
    <w:p w14:paraId="474692C0" w14:textId="77777777" w:rsidR="005C36BB" w:rsidRDefault="005C36BB" w:rsidP="009A4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5F97C" w14:textId="77777777" w:rsidR="005C36BB" w:rsidRDefault="005C36BB" w:rsidP="009A4B0C">
      <w:r>
        <w:separator/>
      </w:r>
    </w:p>
  </w:footnote>
  <w:footnote w:type="continuationSeparator" w:id="0">
    <w:p w14:paraId="4F79831B" w14:textId="77777777" w:rsidR="005C36BB" w:rsidRDefault="005C36BB" w:rsidP="009A4B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43516678"/>
      <w:docPartObj>
        <w:docPartGallery w:val="Page Numbers (Top of Page)"/>
        <w:docPartUnique/>
      </w:docPartObj>
    </w:sdtPr>
    <w:sdtContent>
      <w:p w14:paraId="6EB1AFC4" w14:textId="68AD06F7" w:rsidR="009A4B0C" w:rsidRDefault="009A4B0C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79CB361" w14:textId="0163DA13" w:rsidR="009A4B0C" w:rsidRPr="009A4B0C" w:rsidRDefault="009A4B0C">
    <w:pPr>
      <w:pStyle w:val="ae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AAD"/>
    <w:rsid w:val="002F7AAD"/>
    <w:rsid w:val="004932CB"/>
    <w:rsid w:val="004B3DCA"/>
    <w:rsid w:val="005C36BB"/>
    <w:rsid w:val="007F3D94"/>
    <w:rsid w:val="009A4B0C"/>
    <w:rsid w:val="00B813DF"/>
    <w:rsid w:val="00CB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0D1DFC"/>
  <w15:chartTrackingRefBased/>
  <w15:docId w15:val="{870C349B-0056-4856-BFBD-6D8A31EEA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AAD"/>
    <w:pPr>
      <w:widowControl w:val="0"/>
      <w:spacing w:after="0" w:line="240" w:lineRule="auto"/>
      <w:jc w:val="both"/>
    </w:pPr>
    <w:rPr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2F7AAD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F7AA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7AAD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7AAD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7AAD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F7AAD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F7AAD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F7AAD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F7AAD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F7AA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F7A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F7A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F7AA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F7AA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F7AA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F7AA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F7AA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F7AA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F7AA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F7A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F7AAD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F7AA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F7AAD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</w:rPr>
  </w:style>
  <w:style w:type="character" w:customStyle="1" w:styleId="a8">
    <w:name w:val="引用 字符"/>
    <w:basedOn w:val="a0"/>
    <w:link w:val="a7"/>
    <w:uiPriority w:val="29"/>
    <w:rsid w:val="002F7AA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F7AAD"/>
    <w:pPr>
      <w:spacing w:after="160" w:line="278" w:lineRule="auto"/>
      <w:ind w:left="720"/>
      <w:contextualSpacing/>
      <w:jc w:val="left"/>
    </w:pPr>
    <w:rPr>
      <w:sz w:val="22"/>
      <w:szCs w:val="24"/>
    </w:rPr>
  </w:style>
  <w:style w:type="character" w:styleId="aa">
    <w:name w:val="Intense Emphasis"/>
    <w:basedOn w:val="a0"/>
    <w:uiPriority w:val="21"/>
    <w:qFormat/>
    <w:rsid w:val="002F7AA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F7A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</w:rPr>
  </w:style>
  <w:style w:type="character" w:customStyle="1" w:styleId="ac">
    <w:name w:val="明显引用 字符"/>
    <w:basedOn w:val="a0"/>
    <w:link w:val="ab"/>
    <w:uiPriority w:val="30"/>
    <w:rsid w:val="002F7AA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F7AA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A4B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A4B0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A4B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A4B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929</Words>
  <Characters>5299</Characters>
  <Application>Microsoft Office Word</Application>
  <DocSecurity>0</DocSecurity>
  <Lines>44</Lines>
  <Paragraphs>12</Paragraphs>
  <ScaleCrop>false</ScaleCrop>
  <Company/>
  <LinksUpToDate>false</LinksUpToDate>
  <CharactersWithSpaces>6216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 Shen</dc:creator>
  <cp:keywords/>
  <dc:description/>
  <cp:lastModifiedBy>AM Shen</cp:lastModifiedBy>
  <cp:revision>7</cp:revision>
  <dcterms:created xsi:type="dcterms:W3CDTF">2024-03-02T14:40:00Z</dcterms:created>
  <dcterms:modified xsi:type="dcterms:W3CDTF">2024-03-13T19:53:00Z</dcterms:modified>
</cp:coreProperties>
</file>