
<file path=[Content_Types].xml><?xml version="1.0" encoding="utf-8"?>
<Types xmlns="http://schemas.openxmlformats.org/package/2006/content-types">
  <Default Extension="tiff" ContentType="image/tif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宋体" w:cs="Times New Roman"/>
          <w:b/>
          <w:bCs/>
          <w:color w:val="auto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color w:val="auto"/>
          <w:sz w:val="24"/>
          <w:szCs w:val="24"/>
          <w:shd w:val="clear" w:color="auto" w:fill="FFFFFF"/>
          <w:lang w:val="en-US" w:eastAsia="zh-CN"/>
        </w:rPr>
        <w:t>Supplementary Tables</w:t>
      </w:r>
    </w:p>
    <w:p>
      <w:pPr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shd w:val="clear" w:color="auto" w:fill="FFFFFF"/>
          <w:lang w:val="en-US" w:eastAsia="zh-CN"/>
        </w:rPr>
      </w:pPr>
    </w:p>
    <w:p>
      <w:pPr>
        <w:rPr>
          <w:rFonts w:hint="default" w:ascii="Times New Roman" w:hAnsi="Times New Roman" w:eastAsia="宋体" w:cs="Times New Roman"/>
          <w:b/>
          <w:bCs/>
          <w:color w:val="auto"/>
          <w:sz w:val="22"/>
          <w:szCs w:val="22"/>
          <w:shd w:val="clear" w:color="auto" w:fill="FFFFFF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z w:val="22"/>
          <w:szCs w:val="22"/>
          <w:shd w:val="clear" w:color="auto" w:fill="FFFFFF"/>
        </w:rPr>
        <w:t xml:space="preserve">Supplementary Table </w:t>
      </w:r>
      <w:r>
        <w:rPr>
          <w:rFonts w:hint="eastAsia" w:ascii="Times New Roman" w:hAnsi="Times New Roman" w:eastAsia="宋体" w:cs="Times New Roman"/>
          <w:b/>
          <w:bCs/>
          <w:color w:val="auto"/>
          <w:sz w:val="22"/>
          <w:szCs w:val="22"/>
          <w:shd w:val="clear" w:color="auto" w:fill="FFFFFF"/>
          <w:lang w:val="en-US" w:eastAsia="zh-CN"/>
        </w:rPr>
        <w:t>1</w:t>
      </w:r>
      <w:r>
        <w:rPr>
          <w:rFonts w:hint="default" w:ascii="Times New Roman" w:hAnsi="Times New Roman" w:eastAsia="宋体" w:cs="Times New Roman"/>
          <w:b/>
          <w:bCs/>
          <w:color w:val="auto"/>
          <w:sz w:val="22"/>
          <w:szCs w:val="22"/>
          <w:shd w:val="clear" w:color="auto" w:fill="FFFFFF"/>
        </w:rPr>
        <w:t>. The distribution of PET/CT scanner used in the cohort.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5"/>
        <w:gridCol w:w="1193"/>
        <w:gridCol w:w="1186"/>
        <w:gridCol w:w="1532"/>
        <w:gridCol w:w="25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  <w:t>Scanner</w:t>
            </w:r>
          </w:p>
        </w:tc>
        <w:tc>
          <w:tcPr>
            <w:tcW w:w="119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  <w:t>uMI-550</w:t>
            </w:r>
          </w:p>
        </w:tc>
        <w:tc>
          <w:tcPr>
            <w:tcW w:w="118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  <w:t>uMI-780</w:t>
            </w:r>
          </w:p>
        </w:tc>
        <w:tc>
          <w:tcPr>
            <w:tcW w:w="153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  <w:t>uEXPLORER</w:t>
            </w:r>
          </w:p>
        </w:tc>
        <w:tc>
          <w:tcPr>
            <w:tcW w:w="251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  <w:t>GE Discovery VCT 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  <w:t>No. of patients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  <w:t>11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  <w:t>23</w:t>
            </w:r>
          </w:p>
        </w:tc>
        <w:tc>
          <w:tcPr>
            <w:tcW w:w="153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  <w:t>11</w:t>
            </w:r>
          </w:p>
        </w:tc>
        <w:tc>
          <w:tcPr>
            <w:tcW w:w="251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  <w:t>4</w:t>
            </w:r>
          </w:p>
        </w:tc>
      </w:tr>
    </w:tbl>
    <w:p>
      <w:pPr>
        <w:adjustRightInd w:val="0"/>
        <w:snapToGrid w:val="0"/>
        <w:rPr>
          <w:rFonts w:hint="default" w:ascii="Times New Roman" w:hAnsi="Times New Roman" w:eastAsia="宋体" w:cs="Times New Roman"/>
          <w:color w:val="auto"/>
          <w:sz w:val="21"/>
          <w:szCs w:val="21"/>
          <w:shd w:val="clear" w:color="auto" w:fill="FFFFFF"/>
        </w:rPr>
      </w:pPr>
    </w:p>
    <w:p>
      <w:pPr>
        <w:adjustRightInd w:val="0"/>
        <w:snapToGrid w:val="0"/>
        <w:rPr>
          <w:rFonts w:hint="default" w:ascii="Times New Roman" w:hAnsi="Times New Roman" w:eastAsia="宋体" w:cs="Times New Roman"/>
          <w:color w:val="auto"/>
          <w:sz w:val="21"/>
          <w:szCs w:val="21"/>
          <w:shd w:val="clear" w:color="auto" w:fill="FFFFFF"/>
        </w:rPr>
      </w:pPr>
    </w:p>
    <w:p>
      <w:pPr>
        <w:rPr>
          <w:rFonts w:hint="default" w:ascii="Times New Roman" w:hAnsi="Times New Roman" w:eastAsia="宋体" w:cs="Times New Roman"/>
          <w:b/>
          <w:bCs/>
          <w:color w:val="auto"/>
          <w:sz w:val="22"/>
          <w:szCs w:val="22"/>
          <w:shd w:val="clear" w:color="auto" w:fill="FFFFFF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z w:val="22"/>
          <w:szCs w:val="22"/>
          <w:shd w:val="clear" w:color="auto" w:fill="FFFFFF"/>
        </w:rPr>
        <w:br w:type="page"/>
      </w:r>
    </w:p>
    <w:p>
      <w:pPr>
        <w:rPr>
          <w:rFonts w:hint="default" w:ascii="Times New Roman" w:hAnsi="Times New Roman" w:eastAsia="宋体" w:cs="Times New Roman"/>
          <w:b/>
          <w:bCs/>
          <w:color w:val="auto"/>
          <w:sz w:val="21"/>
          <w:szCs w:val="21"/>
          <w:shd w:val="clear" w:color="auto" w:fill="FFFFFF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z w:val="22"/>
          <w:szCs w:val="22"/>
          <w:shd w:val="clear" w:color="auto" w:fill="FFFFFF"/>
        </w:rPr>
        <w:t xml:space="preserve">Supplementary Table </w:t>
      </w:r>
      <w:r>
        <w:rPr>
          <w:rFonts w:hint="eastAsia" w:ascii="Times New Roman" w:hAnsi="Times New Roman" w:eastAsia="宋体" w:cs="Times New Roman"/>
          <w:b/>
          <w:bCs/>
          <w:color w:val="auto"/>
          <w:sz w:val="22"/>
          <w:szCs w:val="22"/>
          <w:shd w:val="clear" w:color="auto" w:fill="FFFFFF"/>
          <w:lang w:val="en-US" w:eastAsia="zh-CN"/>
        </w:rPr>
        <w:t>2</w:t>
      </w:r>
      <w:r>
        <w:rPr>
          <w:rFonts w:hint="default" w:ascii="Times New Roman" w:hAnsi="Times New Roman" w:eastAsia="宋体" w:cs="Times New Roman"/>
          <w:b/>
          <w:bCs/>
          <w:color w:val="auto"/>
          <w:sz w:val="22"/>
          <w:szCs w:val="22"/>
          <w:shd w:val="clear" w:color="auto" w:fill="FFFFFF"/>
        </w:rPr>
        <w:t xml:space="preserve">. Specific information of 4 patients using </w:t>
      </w:r>
      <w:r>
        <w:rPr>
          <w:rFonts w:hint="default" w:ascii="Times New Roman" w:hAnsi="Times New Roman" w:eastAsia="宋体" w:cs="Times New Roman"/>
          <w:b/>
          <w:bCs/>
          <w:color w:val="auto"/>
          <w:sz w:val="21"/>
          <w:szCs w:val="21"/>
          <w:shd w:val="clear" w:color="auto" w:fill="FFFFFF"/>
        </w:rPr>
        <w:t>GE Discovery VCT 64</w:t>
      </w:r>
    </w:p>
    <w:tbl>
      <w:tblPr>
        <w:tblStyle w:val="3"/>
        <w:tblW w:w="8923" w:type="dxa"/>
        <w:tblInd w:w="-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4"/>
        <w:gridCol w:w="1620"/>
        <w:gridCol w:w="437"/>
        <w:gridCol w:w="3206"/>
        <w:gridCol w:w="32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3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320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1"/>
                <w:szCs w:val="21"/>
                <w:shd w:val="clear" w:color="auto" w:fill="FFFFFF"/>
              </w:rPr>
              <w:t>PET/CT</w:t>
            </w:r>
          </w:p>
        </w:tc>
        <w:tc>
          <w:tcPr>
            <w:tcW w:w="320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1"/>
                <w:szCs w:val="21"/>
                <w:shd w:val="clear" w:color="auto" w:fill="FFFFFF"/>
              </w:rPr>
              <w:t>PET/MRI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  <w:t>#1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  <w:t>Primary nonmetastatic</w:t>
            </w:r>
          </w:p>
        </w:tc>
        <w:tc>
          <w:tcPr>
            <w:tcW w:w="437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  <w:t>T</w:t>
            </w:r>
          </w:p>
        </w:tc>
        <w:tc>
          <w:tcPr>
            <w:tcW w:w="320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  <w:t>Left pharyngeal recess, left tensor/Levator veli palatine muscle, left medial pterygoid muscle, bilateral prevertebral muscle, clivus,  left foramen lacerum, left foramen ovale, basis of sphenoid bone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 xml:space="preserve"> </w:t>
            </w:r>
          </w:p>
        </w:tc>
        <w:tc>
          <w:tcPr>
            <w:tcW w:w="320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  <w:t>Left pharyngeal recess, left tensor/Levator veli palatine muscle, left medial pterygoid muscle, bilateral prevertebral muscle, clivus,  left foramen lacerum, left foramen ovale, basis of sphenoid bone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  <w:t>N</w:t>
            </w:r>
          </w:p>
        </w:tc>
        <w:tc>
          <w:tcPr>
            <w:tcW w:w="32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  <w:t>Right IIB, left IIA, IIB, VA</w:t>
            </w:r>
          </w:p>
        </w:tc>
        <w:tc>
          <w:tcPr>
            <w:tcW w:w="32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  <w:t>Right IIB, left IIA, IIB, VA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  <w:t>M</w:t>
            </w:r>
          </w:p>
        </w:tc>
        <w:tc>
          <w:tcPr>
            <w:tcW w:w="320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  <w:t>/</w:t>
            </w:r>
          </w:p>
        </w:tc>
        <w:tc>
          <w:tcPr>
            <w:tcW w:w="320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  <w:t>#2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  <w:t>Primary metastatic</w:t>
            </w:r>
          </w:p>
        </w:tc>
        <w:tc>
          <w:tcPr>
            <w:tcW w:w="437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  <w:t>T</w:t>
            </w:r>
          </w:p>
        </w:tc>
        <w:tc>
          <w:tcPr>
            <w:tcW w:w="320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  <w:t>Right pharyngeal recess</w:t>
            </w:r>
          </w:p>
        </w:tc>
        <w:tc>
          <w:tcPr>
            <w:tcW w:w="320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  <w:t>Right pharyngeal recess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  <w:t>N</w:t>
            </w:r>
          </w:p>
        </w:tc>
        <w:tc>
          <w:tcPr>
            <w:tcW w:w="32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  <w:t>Right IIB</w:t>
            </w:r>
          </w:p>
        </w:tc>
        <w:tc>
          <w:tcPr>
            <w:tcW w:w="32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  <w:t>Right IIB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1"/>
                <w:szCs w:val="21"/>
                <w:shd w:val="clear" w:color="auto" w:fill="FFFFFF"/>
              </w:rPr>
              <w:t>M</w:t>
            </w:r>
          </w:p>
        </w:tc>
        <w:tc>
          <w:tcPr>
            <w:tcW w:w="320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adjustRightInd w:val="0"/>
              <w:snapToGrid w:val="0"/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shd w:val="clear" w:color="auto" w:fill="FFFFFF"/>
              </w:rPr>
              <w:t>Liver metastasis (5 lesions)</w:t>
            </w:r>
          </w:p>
        </w:tc>
        <w:tc>
          <w:tcPr>
            <w:tcW w:w="320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adjustRightInd w:val="0"/>
              <w:snapToGrid w:val="0"/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shd w:val="clear" w:color="auto" w:fill="FFFFFF"/>
              </w:rPr>
              <w:t>Liver metastasis (&gt;10 lesions)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  <w:t>#3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  <w:t>Post-treatment metastatic</w:t>
            </w:r>
          </w:p>
        </w:tc>
        <w:tc>
          <w:tcPr>
            <w:tcW w:w="437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  <w:t>T</w:t>
            </w:r>
          </w:p>
        </w:tc>
        <w:tc>
          <w:tcPr>
            <w:tcW w:w="320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  <w:t>/</w:t>
            </w:r>
          </w:p>
        </w:tc>
        <w:tc>
          <w:tcPr>
            <w:tcW w:w="320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  <w:t>N</w:t>
            </w:r>
          </w:p>
        </w:tc>
        <w:tc>
          <w:tcPr>
            <w:tcW w:w="32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  <w:t>Left IB, IV, right IB</w:t>
            </w:r>
          </w:p>
        </w:tc>
        <w:tc>
          <w:tcPr>
            <w:tcW w:w="32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  <w:t>Left IB, IV, right IB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  <w:t>M</w:t>
            </w:r>
          </w:p>
        </w:tc>
        <w:tc>
          <w:tcPr>
            <w:tcW w:w="320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  <w:t>Right parotid gland, left occipital posterior region,bone (multiple)</w:t>
            </w:r>
          </w:p>
        </w:tc>
        <w:tc>
          <w:tcPr>
            <w:tcW w:w="320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  <w:t>Right parotid gland, left occipital posterior region,bone (multiple)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  <w:t>#4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  <w:t>Post-treatment follow-up</w:t>
            </w:r>
          </w:p>
        </w:tc>
        <w:tc>
          <w:tcPr>
            <w:tcW w:w="437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  <w:t>T</w:t>
            </w:r>
          </w:p>
        </w:tc>
        <w:tc>
          <w:tcPr>
            <w:tcW w:w="320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  <w:t>/</w:t>
            </w:r>
          </w:p>
        </w:tc>
        <w:tc>
          <w:tcPr>
            <w:tcW w:w="320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  <w:t>N</w:t>
            </w:r>
          </w:p>
        </w:tc>
        <w:tc>
          <w:tcPr>
            <w:tcW w:w="32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  <w:t>/</w:t>
            </w:r>
          </w:p>
        </w:tc>
        <w:tc>
          <w:tcPr>
            <w:tcW w:w="32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  <w:t>M</w:t>
            </w:r>
          </w:p>
        </w:tc>
        <w:tc>
          <w:tcPr>
            <w:tcW w:w="320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  <w:t>/</w:t>
            </w:r>
          </w:p>
        </w:tc>
        <w:tc>
          <w:tcPr>
            <w:tcW w:w="320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shd w:val="clear" w:color="auto" w:fill="FFFFFF"/>
              </w:rPr>
              <w:t>/</w:t>
            </w:r>
          </w:p>
        </w:tc>
      </w:tr>
    </w:tbl>
    <w:p>
      <w:pPr>
        <w:rPr>
          <w:rFonts w:hint="default" w:ascii="Times New Roman" w:hAnsi="Times New Roman" w:eastAsiaTheme="minorEastAsia"/>
          <w:kern w:val="0"/>
          <w:sz w:val="20"/>
          <w:szCs w:val="20"/>
          <w:lang w:val="en-US" w:eastAsia="zh-CN"/>
        </w:rPr>
      </w:pPr>
      <w:r>
        <w:rPr>
          <w:rFonts w:hint="eastAsia" w:ascii="Times New Roman" w:hAnsi="Times New Roman"/>
          <w:kern w:val="0"/>
          <w:sz w:val="20"/>
          <w:szCs w:val="20"/>
        </w:rPr>
        <w:t>Abbreviations:</w:t>
      </w:r>
      <w:r>
        <w:rPr>
          <w:rFonts w:hint="eastAsia" w:ascii="Times New Roman" w:hAnsi="Times New Roman"/>
          <w:kern w:val="0"/>
          <w:sz w:val="20"/>
          <w:szCs w:val="20"/>
          <w:lang w:val="en-US" w:eastAsia="zh-CN"/>
        </w:rPr>
        <w:t xml:space="preserve"> T=primary tumor, N=locoregional lymph node metastasis, M=distant metastasis.</w:t>
      </w:r>
    </w:p>
    <w:p>
      <w:pPr>
        <w:rPr>
          <w:rFonts w:hint="default" w:ascii="Times New Roman" w:hAnsi="Times New Roman"/>
          <w:kern w:val="0"/>
          <w:sz w:val="20"/>
          <w:szCs w:val="20"/>
        </w:rPr>
      </w:pPr>
      <w:r>
        <w:rPr>
          <w:rFonts w:hint="default" w:ascii="Times New Roman" w:hAnsi="Times New Roman"/>
          <w:kern w:val="0"/>
          <w:sz w:val="20"/>
          <w:szCs w:val="20"/>
        </w:rPr>
        <w:br w:type="page"/>
      </w:r>
    </w:p>
    <w:p>
      <w:pPr>
        <w:rPr>
          <w:rFonts w:hint="eastAsia" w:ascii="Times New Roman" w:hAnsi="Times New Roman" w:eastAsia="宋体" w:cs="Times New Roman"/>
          <w:b/>
          <w:bCs/>
          <w:color w:val="auto"/>
          <w:sz w:val="22"/>
          <w:szCs w:val="22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z w:val="22"/>
          <w:szCs w:val="22"/>
        </w:rPr>
        <w:t>Supplementary Table</w:t>
      </w:r>
      <w:r>
        <w:rPr>
          <w:rFonts w:hint="eastAsia" w:ascii="Times New Roman" w:hAnsi="Times New Roman" w:eastAsia="宋体" w:cs="Times New Roman"/>
          <w:b/>
          <w:bCs/>
          <w:color w:val="auto"/>
          <w:sz w:val="22"/>
          <w:szCs w:val="22"/>
          <w:lang w:val="en-US" w:eastAsia="zh-CN"/>
        </w:rPr>
        <w:t xml:space="preserve"> 3</w:t>
      </w:r>
      <w:r>
        <w:rPr>
          <w:rFonts w:hint="default" w:ascii="Times New Roman" w:hAnsi="Times New Roman" w:eastAsia="宋体" w:cs="Times New Roman"/>
          <w:b/>
          <w:bCs/>
          <w:color w:val="auto"/>
          <w:sz w:val="22"/>
          <w:szCs w:val="22"/>
        </w:rPr>
        <w:t xml:space="preserve">. The detail information of lung and/or bone metastases in this cohort. </w:t>
      </w:r>
      <w:r>
        <w:rPr>
          <w:rFonts w:hint="eastAsia" w:ascii="Times New Roman" w:hAnsi="Times New Roman" w:eastAsia="宋体" w:cs="Times New Roman"/>
          <w:b/>
          <w:bCs/>
          <w:color w:val="auto"/>
          <w:sz w:val="22"/>
          <w:szCs w:val="22"/>
          <w:lang w:val="en-US" w:eastAsia="zh-CN"/>
        </w:rPr>
        <w:t xml:space="preserve"> </w:t>
      </w:r>
    </w:p>
    <w:tbl>
      <w:tblPr>
        <w:tblStyle w:val="3"/>
        <w:tblW w:w="0" w:type="auto"/>
        <w:tblInd w:w="20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5"/>
        <w:gridCol w:w="1111"/>
        <w:gridCol w:w="3422"/>
        <w:gridCol w:w="32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111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Mets site</w:t>
            </w:r>
          </w:p>
        </w:tc>
        <w:tc>
          <w:tcPr>
            <w:tcW w:w="342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PET/CT</w:t>
            </w:r>
          </w:p>
        </w:tc>
        <w:tc>
          <w:tcPr>
            <w:tcW w:w="324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PET/MRI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#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bone</w:t>
            </w:r>
          </w:p>
        </w:tc>
        <w:tc>
          <w:tcPr>
            <w:tcW w:w="34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Skull base bone, spine, pelvis, bilateral ribs, sternum, bilateral scapula, and bilateral upper femur</w:t>
            </w:r>
          </w:p>
        </w:tc>
        <w:tc>
          <w:tcPr>
            <w:tcW w:w="32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equivalent to PET/CT</w:t>
            </w:r>
          </w:p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#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bone</w:t>
            </w:r>
          </w:p>
        </w:tc>
        <w:tc>
          <w:tcPr>
            <w:tcW w:w="34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Skull base bone, left scapula, multiple vertebral bodies of the spine, and upper left femur</w:t>
            </w:r>
          </w:p>
        </w:tc>
        <w:tc>
          <w:tcPr>
            <w:tcW w:w="32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equivalent to PET/CT</w:t>
            </w:r>
          </w:p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#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lung</w:t>
            </w:r>
          </w:p>
        </w:tc>
        <w:tc>
          <w:tcPr>
            <w:tcW w:w="34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Several small nodules in both lungs, some with increased glucose metabolism; Several ground glass nodules in the right lung; Mediastinum, bilateral hilar, bilateral internal  mammary, and superior phrenic enlarged lymph nodes; Local nodular thickening of bilateral pleura; Minor pleural effusion on both sides</w:t>
            </w:r>
          </w:p>
        </w:tc>
        <w:tc>
          <w:tcPr>
            <w:tcW w:w="32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The display of nodules smaller than 5mm and ground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-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glass nodules can be more challenging with PET/MRI compared to PET/CT, while the display of other lesions is equivalent to that of PET/CT</w:t>
            </w:r>
          </w:p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bone</w:t>
            </w:r>
          </w:p>
        </w:tc>
        <w:tc>
          <w:tcPr>
            <w:tcW w:w="34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Skull base bone, spine, sternum, bilateral scapula, right clavicle, bilateral multiple ribs, pelvic bone, right humerus, bilateral femur</w:t>
            </w:r>
          </w:p>
        </w:tc>
        <w:tc>
          <w:tcPr>
            <w:tcW w:w="32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equivalent to PET/CT</w:t>
            </w:r>
          </w:p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adjustRightInd w:val="0"/>
              <w:snapToGrid w:val="0"/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#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lung</w:t>
            </w:r>
          </w:p>
        </w:tc>
        <w:tc>
          <w:tcPr>
            <w:tcW w:w="342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Right upper lobe posterior segment (2 lesions), lower lobe posterior basal segment, and left upper lobe apical posterior segment</w:t>
            </w:r>
          </w:p>
        </w:tc>
        <w:tc>
          <w:tcPr>
            <w:tcW w:w="324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  <w:t>equivalent to PET/CT</w:t>
            </w:r>
          </w:p>
          <w:p>
            <w:pPr>
              <w:adjustRightInd w:val="0"/>
              <w:snapToGrid w:val="0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</w:tr>
    </w:tbl>
    <w:p>
      <w:pPr>
        <w:rPr>
          <w:rFonts w:hint="eastAsia" w:ascii="Times New Roman" w:hAnsi="Times New Roman" w:eastAsia="宋体"/>
          <w:b/>
          <w:bCs/>
          <w:color w:val="auto"/>
          <w:kern w:val="0"/>
          <w:sz w:val="24"/>
          <w:lang w:val="en-US" w:eastAsia="zh-CN"/>
        </w:rPr>
      </w:pPr>
    </w:p>
    <w:p>
      <w:pPr>
        <w:rPr>
          <w:rFonts w:hint="eastAsia" w:ascii="Times New Roman" w:hAnsi="Times New Roman" w:eastAsia="宋体"/>
          <w:b/>
          <w:bCs/>
          <w:color w:val="auto"/>
          <w:kern w:val="0"/>
          <w:sz w:val="24"/>
          <w:lang w:val="en-US" w:eastAsia="zh-CN"/>
        </w:rPr>
      </w:pPr>
    </w:p>
    <w:p>
      <w:pPr>
        <w:rPr>
          <w:rFonts w:hint="eastAsia" w:ascii="Times New Roman" w:hAnsi="Times New Roman" w:eastAsia="宋体"/>
          <w:b/>
          <w:bCs/>
          <w:color w:val="auto"/>
          <w:kern w:val="0"/>
          <w:sz w:val="24"/>
          <w:lang w:val="en-US" w:eastAsia="zh-CN"/>
        </w:rPr>
      </w:pPr>
    </w:p>
    <w:p>
      <w:pPr>
        <w:rPr>
          <w:rFonts w:hint="eastAsia" w:ascii="Times New Roman" w:hAnsi="Times New Roman" w:eastAsia="宋体"/>
          <w:b/>
          <w:bCs/>
          <w:color w:val="auto"/>
          <w:kern w:val="0"/>
          <w:sz w:val="24"/>
          <w:lang w:val="en-US" w:eastAsia="zh-CN"/>
        </w:rPr>
      </w:pPr>
    </w:p>
    <w:p>
      <w:pPr>
        <w:rPr>
          <w:rFonts w:hint="eastAsia" w:ascii="Times New Roman" w:hAnsi="Times New Roman" w:eastAsia="宋体"/>
          <w:b/>
          <w:bCs/>
          <w:color w:val="auto"/>
          <w:kern w:val="0"/>
          <w:sz w:val="24"/>
          <w:lang w:val="en-US" w:eastAsia="zh-CN"/>
        </w:rPr>
      </w:pPr>
      <w:r>
        <w:rPr>
          <w:rFonts w:hint="eastAsia" w:ascii="Times New Roman" w:hAnsi="Times New Roman" w:eastAsia="宋体"/>
          <w:b/>
          <w:bCs/>
          <w:color w:val="auto"/>
          <w:kern w:val="0"/>
          <w:sz w:val="24"/>
          <w:lang w:val="en-US" w:eastAsia="zh-CN"/>
        </w:rPr>
        <w:br w:type="page"/>
      </w:r>
    </w:p>
    <w:p>
      <w:pPr>
        <w:rPr>
          <w:rFonts w:ascii="Times New Roman" w:hAnsi="Times New Roman"/>
          <w:b/>
          <w:bCs/>
          <w:sz w:val="22"/>
          <w:szCs w:val="22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z w:val="22"/>
          <w:szCs w:val="22"/>
        </w:rPr>
        <w:t>Supplementary Table</w:t>
      </w:r>
      <w:r>
        <w:rPr>
          <w:rFonts w:hint="eastAsia" w:ascii="Times New Roman" w:hAnsi="Times New Roman" w:eastAsia="宋体" w:cs="Times New Roman"/>
          <w:b/>
          <w:bCs/>
          <w:color w:val="auto"/>
          <w:sz w:val="22"/>
          <w:szCs w:val="22"/>
          <w:lang w:val="en-US" w:eastAsia="zh-CN"/>
        </w:rPr>
        <w:t xml:space="preserve"> 4</w:t>
      </w:r>
      <w:r>
        <w:rPr>
          <w:rFonts w:hint="default" w:ascii="Times New Roman" w:hAnsi="Times New Roman" w:eastAsia="宋体" w:cs="Times New Roman"/>
          <w:b/>
          <w:bCs/>
          <w:color w:val="auto"/>
          <w:sz w:val="22"/>
          <w:szCs w:val="22"/>
        </w:rPr>
        <w:t>.</w:t>
      </w:r>
      <w:r>
        <w:rPr>
          <w:rFonts w:ascii="Times New Roman" w:hAnsi="Times New Roman"/>
          <w:b/>
          <w:bCs/>
          <w:sz w:val="22"/>
          <w:szCs w:val="22"/>
        </w:rPr>
        <w:t xml:space="preserve"> Di</w:t>
      </w:r>
      <w:r>
        <w:rPr>
          <w:rFonts w:hint="eastAsia" w:ascii="Times New Roman" w:hAnsi="Times New Roman"/>
          <w:b/>
          <w:bCs/>
          <w:sz w:val="22"/>
          <w:szCs w:val="22"/>
        </w:rPr>
        <w:t>a</w:t>
      </w:r>
      <w:r>
        <w:rPr>
          <w:rFonts w:ascii="Times New Roman" w:hAnsi="Times New Roman"/>
          <w:b/>
          <w:bCs/>
          <w:sz w:val="22"/>
          <w:szCs w:val="22"/>
        </w:rPr>
        <w:t>gnostic perform</w:t>
      </w:r>
      <w:r>
        <w:rPr>
          <w:rFonts w:hint="eastAsia" w:ascii="Times New Roman" w:hAnsi="Times New Roman"/>
          <w:b/>
          <w:bCs/>
          <w:sz w:val="22"/>
          <w:szCs w:val="22"/>
        </w:rPr>
        <w:t>a</w:t>
      </w:r>
      <w:r>
        <w:rPr>
          <w:rFonts w:ascii="Times New Roman" w:hAnsi="Times New Roman"/>
          <w:b/>
          <w:bCs/>
          <w:sz w:val="22"/>
          <w:szCs w:val="22"/>
        </w:rPr>
        <w:t xml:space="preserve">nce of </w:t>
      </w:r>
      <w:r>
        <w:rPr>
          <w:rFonts w:hint="eastAsia" w:ascii="Times New Roman" w:hAnsi="Times New Roman"/>
          <w:b/>
          <w:bCs/>
          <w:sz w:val="22"/>
          <w:szCs w:val="22"/>
          <w:lang w:val="en-US" w:eastAsia="zh-CN"/>
        </w:rPr>
        <w:t xml:space="preserve">the </w:t>
      </w:r>
      <w:r>
        <w:rPr>
          <w:rFonts w:ascii="Times New Roman" w:hAnsi="Times New Roman"/>
          <w:b/>
          <w:bCs/>
          <w:sz w:val="22"/>
          <w:szCs w:val="22"/>
        </w:rPr>
        <w:t>two mod</w:t>
      </w:r>
      <w:r>
        <w:rPr>
          <w:rFonts w:hint="eastAsia" w:ascii="Times New Roman" w:hAnsi="Times New Roman"/>
          <w:b/>
          <w:bCs/>
          <w:sz w:val="22"/>
          <w:szCs w:val="22"/>
        </w:rPr>
        <w:t>a</w:t>
      </w:r>
      <w:r>
        <w:rPr>
          <w:rFonts w:ascii="Times New Roman" w:hAnsi="Times New Roman"/>
          <w:b/>
          <w:bCs/>
          <w:sz w:val="22"/>
          <w:szCs w:val="22"/>
        </w:rPr>
        <w:t xml:space="preserve">lities </w:t>
      </w:r>
      <w:r>
        <w:rPr>
          <w:rFonts w:hint="eastAsia" w:ascii="Times New Roman" w:hAnsi="Times New Roman"/>
          <w:b/>
          <w:bCs/>
          <w:sz w:val="22"/>
          <w:szCs w:val="22"/>
        </w:rPr>
        <w:t>ba</w:t>
      </w:r>
      <w:r>
        <w:rPr>
          <w:rFonts w:ascii="Times New Roman" w:hAnsi="Times New Roman"/>
          <w:b/>
          <w:bCs/>
          <w:sz w:val="22"/>
          <w:szCs w:val="22"/>
        </w:rPr>
        <w:t>sed on six p</w:t>
      </w:r>
      <w:r>
        <w:rPr>
          <w:rFonts w:hint="eastAsia" w:ascii="Times New Roman" w:hAnsi="Times New Roman"/>
          <w:b/>
          <w:bCs/>
          <w:sz w:val="22"/>
          <w:szCs w:val="22"/>
        </w:rPr>
        <w:t>a</w:t>
      </w:r>
      <w:r>
        <w:rPr>
          <w:rFonts w:ascii="Times New Roman" w:hAnsi="Times New Roman"/>
          <w:b/>
          <w:bCs/>
          <w:sz w:val="22"/>
          <w:szCs w:val="22"/>
        </w:rPr>
        <w:t>tients (</w:t>
      </w:r>
      <w:r>
        <w:rPr>
          <w:rFonts w:hint="eastAsia" w:ascii="Times New Roman" w:hAnsi="Times New Roman"/>
          <w:b/>
          <w:bCs/>
          <w:sz w:val="22"/>
          <w:szCs w:val="22"/>
        </w:rPr>
        <w:t>ce</w:t>
      </w:r>
      <w:r>
        <w:rPr>
          <w:rFonts w:ascii="Times New Roman" w:hAnsi="Times New Roman"/>
          <w:b/>
          <w:bCs/>
          <w:sz w:val="22"/>
          <w:szCs w:val="22"/>
        </w:rPr>
        <w:t>MR</w:t>
      </w:r>
      <w:r>
        <w:rPr>
          <w:rFonts w:hint="eastAsia" w:ascii="Times New Roman" w:hAnsi="Times New Roman"/>
          <w:b/>
          <w:bCs/>
          <w:sz w:val="22"/>
          <w:szCs w:val="22"/>
        </w:rPr>
        <w:t>I</w:t>
      </w:r>
      <w:r>
        <w:rPr>
          <w:rFonts w:ascii="Times New Roman" w:hAnsi="Times New Roman"/>
          <w:b/>
          <w:bCs/>
          <w:sz w:val="22"/>
          <w:szCs w:val="22"/>
        </w:rPr>
        <w:t xml:space="preserve"> serve</w:t>
      </w:r>
      <w:r>
        <w:rPr>
          <w:rFonts w:hint="eastAsia" w:ascii="Times New Roman" w:hAnsi="Times New Roman"/>
          <w:b/>
          <w:bCs/>
          <w:sz w:val="22"/>
          <w:szCs w:val="22"/>
        </w:rPr>
        <w:t>s</w:t>
      </w:r>
      <w:r>
        <w:rPr>
          <w:rFonts w:ascii="Times New Roman" w:hAnsi="Times New Roman"/>
          <w:b/>
          <w:bCs/>
          <w:sz w:val="22"/>
          <w:szCs w:val="22"/>
        </w:rPr>
        <w:t xml:space="preserve"> </w:t>
      </w:r>
      <w:r>
        <w:rPr>
          <w:rFonts w:hint="eastAsia" w:ascii="Times New Roman" w:hAnsi="Times New Roman"/>
          <w:b/>
          <w:bCs/>
          <w:sz w:val="22"/>
          <w:szCs w:val="22"/>
        </w:rPr>
        <w:t>a</w:t>
      </w:r>
      <w:r>
        <w:rPr>
          <w:rFonts w:ascii="Times New Roman" w:hAnsi="Times New Roman"/>
          <w:b/>
          <w:bCs/>
          <w:sz w:val="22"/>
          <w:szCs w:val="22"/>
        </w:rPr>
        <w:t xml:space="preserve">s </w:t>
      </w:r>
      <w:r>
        <w:rPr>
          <w:rFonts w:hint="eastAsia" w:ascii="Times New Roman" w:hAnsi="Times New Roman"/>
          <w:b/>
          <w:bCs/>
          <w:sz w:val="22"/>
          <w:szCs w:val="22"/>
          <w:lang w:val="en-US" w:eastAsia="zh-CN"/>
        </w:rPr>
        <w:t xml:space="preserve">the </w:t>
      </w:r>
      <w:r>
        <w:rPr>
          <w:rFonts w:ascii="Times New Roman" w:hAnsi="Times New Roman"/>
          <w:b/>
          <w:bCs/>
          <w:sz w:val="22"/>
          <w:szCs w:val="22"/>
        </w:rPr>
        <w:t>gold st</w:t>
      </w:r>
      <w:r>
        <w:rPr>
          <w:rFonts w:hint="eastAsia" w:ascii="Times New Roman" w:hAnsi="Times New Roman"/>
          <w:b/>
          <w:bCs/>
          <w:sz w:val="22"/>
          <w:szCs w:val="22"/>
        </w:rPr>
        <w:t>a</w:t>
      </w:r>
      <w:r>
        <w:rPr>
          <w:rFonts w:ascii="Times New Roman" w:hAnsi="Times New Roman"/>
          <w:b/>
          <w:bCs/>
          <w:sz w:val="22"/>
          <w:szCs w:val="22"/>
        </w:rPr>
        <w:t>nd</w:t>
      </w:r>
      <w:r>
        <w:rPr>
          <w:rFonts w:hint="eastAsia" w:ascii="Times New Roman" w:hAnsi="Times New Roman"/>
          <w:b/>
          <w:bCs/>
          <w:sz w:val="22"/>
          <w:szCs w:val="22"/>
        </w:rPr>
        <w:t>a</w:t>
      </w:r>
      <w:r>
        <w:rPr>
          <w:rFonts w:ascii="Times New Roman" w:hAnsi="Times New Roman"/>
          <w:b/>
          <w:bCs/>
          <w:sz w:val="22"/>
          <w:szCs w:val="22"/>
        </w:rPr>
        <w:t>rd)</w:t>
      </w:r>
    </w:p>
    <w:tbl>
      <w:tblPr>
        <w:tblStyle w:val="3"/>
        <w:tblW w:w="9706" w:type="dxa"/>
        <w:tblInd w:w="-2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9"/>
        <w:gridCol w:w="2293"/>
        <w:gridCol w:w="2353"/>
        <w:gridCol w:w="2278"/>
        <w:gridCol w:w="1066"/>
        <w:gridCol w:w="10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9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b/>
                <w:bCs/>
                <w:sz w:val="18"/>
                <w:szCs w:val="18"/>
              </w:rPr>
            </w:pPr>
          </w:p>
        </w:tc>
        <w:tc>
          <w:tcPr>
            <w:tcW w:w="229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sz w:val="18"/>
                <w:szCs w:val="18"/>
                <w:lang w:val="en-US" w:eastAsia="zh-CN"/>
              </w:rPr>
              <w:t>ce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MR</w:t>
            </w:r>
            <w:r>
              <w:rPr>
                <w:rFonts w:hint="eastAsia" w:ascii="Times New Roman" w:hAnsi="Times New Roman"/>
                <w:b/>
                <w:bCs/>
                <w:sz w:val="18"/>
                <w:szCs w:val="18"/>
              </w:rPr>
              <w:t>I</w:t>
            </w:r>
          </w:p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St</w:t>
            </w:r>
            <w:r>
              <w:rPr>
                <w:rFonts w:hint="eastAsia" w:ascii="Times New Roman" w:hAnsi="Times New Roman"/>
                <w:b/>
                <w:bCs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nd</w:t>
            </w:r>
            <w:r>
              <w:rPr>
                <w:rFonts w:hint="eastAsia" w:ascii="Times New Roman" w:hAnsi="Times New Roman"/>
                <w:b/>
                <w:bCs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rd</w:t>
            </w:r>
          </w:p>
        </w:tc>
        <w:tc>
          <w:tcPr>
            <w:tcW w:w="235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PET/CT </w:t>
            </w:r>
          </w:p>
        </w:tc>
        <w:tc>
          <w:tcPr>
            <w:tcW w:w="227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PET/MR</w:t>
            </w:r>
          </w:p>
        </w:tc>
        <w:tc>
          <w:tcPr>
            <w:tcW w:w="2153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hint="default" w:ascii="Times New Roman" w:hAnsi="Times New Roman" w:eastAsia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/>
                <w:bCs/>
                <w:sz w:val="18"/>
                <w:szCs w:val="18"/>
                <w:lang w:val="en-US" w:eastAsia="zh-CN"/>
              </w:rPr>
              <w:t>Consistency rate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b/>
                <w:bCs/>
                <w:sz w:val="18"/>
                <w:szCs w:val="18"/>
              </w:rPr>
            </w:pP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23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autoSpaceDE w:val="0"/>
              <w:adjustRightInd w:val="0"/>
              <w:snapToGrid w:val="0"/>
              <w:rPr>
                <w:rFonts w:hint="eastAsia" w:ascii="Times New Roman" w:hAnsi="Times New Roman" w:eastAsia="宋体" w:cstheme="minorBid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b/>
                <w:bCs/>
                <w:sz w:val="18"/>
                <w:szCs w:val="18"/>
              </w:rPr>
              <w:t>ce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MR</w:t>
            </w:r>
            <w:r>
              <w:rPr>
                <w:rFonts w:hint="eastAsia" w:ascii="Times New Roman" w:hAnsi="Times New Roman"/>
                <w:b/>
                <w:bCs/>
                <w:sz w:val="18"/>
                <w:szCs w:val="18"/>
              </w:rPr>
              <w:t>I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vs. PET/CT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autoSpaceDE w:val="0"/>
              <w:adjustRightInd w:val="0"/>
              <w:snapToGrid w:val="0"/>
              <w:rPr>
                <w:rFonts w:hint="eastAsia" w:ascii="Times New Roman" w:hAnsi="Times New Roman" w:eastAsia="宋体" w:cstheme="minorBid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b/>
                <w:bCs/>
                <w:sz w:val="18"/>
                <w:szCs w:val="18"/>
              </w:rPr>
              <w:t>ce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MR</w:t>
            </w:r>
            <w:r>
              <w:rPr>
                <w:rFonts w:hint="eastAsia" w:ascii="Times New Roman" w:hAnsi="Times New Roman"/>
                <w:b/>
                <w:bCs/>
                <w:sz w:val="18"/>
                <w:szCs w:val="18"/>
              </w:rPr>
              <w:t>I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vs. PET/MR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jc w:val="lef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sz w:val="18"/>
                <w:szCs w:val="18"/>
              </w:rPr>
              <w:t>T</w:t>
            </w:r>
          </w:p>
          <w:p>
            <w:pPr>
              <w:autoSpaceDE w:val="0"/>
              <w:adjustRightInd w:val="0"/>
              <w:snapToGrid w:val="0"/>
              <w:jc w:val="left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#1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jc w:val="left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riet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 posterior w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ll, </w:t>
            </w:r>
            <w:r>
              <w:rPr>
                <w:rFonts w:hint="eastAsia" w:ascii="Times New Roman" w:hAnsi="Times New Roman"/>
                <w:sz w:val="18"/>
                <w:szCs w:val="18"/>
              </w:rPr>
              <w:t>ba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sis of sphenoid </w:t>
            </w:r>
            <w:r>
              <w:rPr>
                <w:rFonts w:hint="eastAsia" w:ascii="Times New Roman" w:hAnsi="Times New Roman"/>
                <w:sz w:val="18"/>
                <w:szCs w:val="18"/>
              </w:rPr>
              <w:t>b</w:t>
            </w:r>
            <w:r>
              <w:rPr>
                <w:rFonts w:ascii="Times New Roman" w:hAnsi="Times New Roman"/>
                <w:sz w:val="18"/>
                <w:szCs w:val="18"/>
              </w:rPr>
              <w:t>one</w:t>
            </w:r>
          </w:p>
        </w:tc>
        <w:tc>
          <w:tcPr>
            <w:tcW w:w="23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jc w:val="left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riet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 posterior w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ll, </w:t>
            </w:r>
            <w:r>
              <w:rPr>
                <w:rFonts w:hint="eastAsia" w:ascii="Times New Roman" w:hAnsi="Times New Roman"/>
                <w:sz w:val="18"/>
                <w:szCs w:val="18"/>
              </w:rPr>
              <w:t>ba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sis of sphenoid </w:t>
            </w:r>
            <w:r>
              <w:rPr>
                <w:rFonts w:hint="eastAsia" w:ascii="Times New Roman" w:hAnsi="Times New Roman"/>
                <w:sz w:val="18"/>
                <w:szCs w:val="18"/>
              </w:rPr>
              <w:t>b</w:t>
            </w:r>
            <w:r>
              <w:rPr>
                <w:rFonts w:ascii="Times New Roman" w:hAnsi="Times New Roman"/>
                <w:sz w:val="18"/>
                <w:szCs w:val="18"/>
              </w:rPr>
              <w:t>one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autoSpaceDE w:val="0"/>
              <w:adjustRightInd w:val="0"/>
              <w:snapToGrid w:val="0"/>
              <w:jc w:val="left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riet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 posterior w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ll, </w:t>
            </w:r>
            <w:r>
              <w:rPr>
                <w:rFonts w:hint="eastAsia" w:ascii="Times New Roman" w:hAnsi="Times New Roman"/>
                <w:sz w:val="18"/>
                <w:szCs w:val="18"/>
              </w:rPr>
              <w:t>ba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sis of sphenoid </w:t>
            </w:r>
            <w:r>
              <w:rPr>
                <w:rFonts w:hint="eastAsia" w:ascii="Times New Roman" w:hAnsi="Times New Roman"/>
                <w:sz w:val="18"/>
                <w:szCs w:val="18"/>
              </w:rPr>
              <w:t>b</w:t>
            </w:r>
            <w:r>
              <w:rPr>
                <w:rFonts w:ascii="Times New Roman" w:hAnsi="Times New Roman"/>
                <w:sz w:val="18"/>
                <w:szCs w:val="18"/>
              </w:rPr>
              <w:t>one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jc w:val="left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100%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jc w:val="left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#2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jc w:val="left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Right (</w:t>
            </w:r>
            <w:r>
              <w:rPr>
                <w:rFonts w:ascii="Times New Roman" w:hAnsi="Times New Roman"/>
                <w:sz w:val="18"/>
                <w:szCs w:val="18"/>
              </w:rPr>
              <w:t>ph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rynge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 recess, musculus longus c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pitis, p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r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ph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rynge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 sp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ce, </w:t>
            </w:r>
            <w:r>
              <w:rPr>
                <w:rFonts w:hint="eastAsia" w:ascii="Times New Roman" w:hAnsi="Times New Roman"/>
                <w:sz w:val="18"/>
                <w:szCs w:val="18"/>
                <w:lang w:val="en-US" w:eastAsia="zh-CN"/>
              </w:rPr>
              <w:t>t</w:t>
            </w:r>
            <w:r>
              <w:rPr>
                <w:rFonts w:ascii="Times New Roman" w:hAnsi="Times New Roman"/>
                <w:sz w:val="18"/>
                <w:szCs w:val="18"/>
              </w:rPr>
              <w:t>ensor/lev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tor veli p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tine muscle, medi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l pterygoid muscle </w:t>
            </w:r>
            <w:r>
              <w:rPr>
                <w:rFonts w:hint="eastAsia" w:ascii="Times New Roman" w:hAnsi="Times New Roman"/>
                <w:sz w:val="18"/>
                <w:szCs w:val="18"/>
              </w:rPr>
              <w:t xml:space="preserve">and </w:t>
            </w:r>
            <w:r>
              <w:rPr>
                <w:rFonts w:ascii="Times New Roman" w:hAnsi="Times New Roman"/>
                <w:sz w:val="18"/>
                <w:szCs w:val="18"/>
              </w:rPr>
              <w:t>pterygoid process</w:t>
            </w:r>
            <w:r>
              <w:rPr>
                <w:rFonts w:hint="eastAsia" w:ascii="Times New Roman" w:hAnsi="Times New Roman"/>
                <w:sz w:val="18"/>
                <w:szCs w:val="18"/>
              </w:rPr>
              <w:t>), ba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sis of sphenoid </w:t>
            </w:r>
            <w:r>
              <w:rPr>
                <w:rFonts w:hint="eastAsia" w:ascii="Times New Roman" w:hAnsi="Times New Roman"/>
                <w:sz w:val="18"/>
                <w:szCs w:val="18"/>
              </w:rPr>
              <w:t>b</w:t>
            </w:r>
            <w:r>
              <w:rPr>
                <w:rFonts w:ascii="Times New Roman" w:hAnsi="Times New Roman"/>
                <w:sz w:val="18"/>
                <w:szCs w:val="18"/>
              </w:rPr>
              <w:t>on</w:t>
            </w:r>
            <w:r>
              <w:rPr>
                <w:rFonts w:hint="eastAsia" w:ascii="Times New Roman" w:hAnsi="Times New Roman"/>
                <w:sz w:val="18"/>
                <w:szCs w:val="18"/>
              </w:rPr>
              <w:t>e</w:t>
            </w:r>
          </w:p>
        </w:tc>
        <w:tc>
          <w:tcPr>
            <w:tcW w:w="23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autoSpaceDE w:val="0"/>
              <w:adjustRightInd w:val="0"/>
              <w:snapToGrid w:val="0"/>
              <w:jc w:val="left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Right (</w:t>
            </w:r>
            <w:r>
              <w:rPr>
                <w:rFonts w:ascii="Times New Roman" w:hAnsi="Times New Roman"/>
                <w:sz w:val="18"/>
                <w:szCs w:val="18"/>
              </w:rPr>
              <w:t>ph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rynge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 recess, musculus longus c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pitis, p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r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ph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rynge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 sp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ce, </w:t>
            </w:r>
            <w:r>
              <w:rPr>
                <w:rFonts w:hint="eastAsia" w:ascii="Times New Roman" w:hAnsi="Times New Roman"/>
                <w:sz w:val="18"/>
                <w:szCs w:val="18"/>
                <w:lang w:val="en-US" w:eastAsia="zh-CN"/>
              </w:rPr>
              <w:t>t</w:t>
            </w:r>
            <w:r>
              <w:rPr>
                <w:rFonts w:ascii="Times New Roman" w:hAnsi="Times New Roman"/>
                <w:sz w:val="18"/>
                <w:szCs w:val="18"/>
              </w:rPr>
              <w:t>ensor/lev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tor veli p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tine muscle, medi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l pterygoid muscle </w:t>
            </w:r>
            <w:r>
              <w:rPr>
                <w:rFonts w:hint="eastAsia" w:ascii="Times New Roman" w:hAnsi="Times New Roman"/>
                <w:sz w:val="18"/>
                <w:szCs w:val="18"/>
              </w:rPr>
              <w:t xml:space="preserve">and </w:t>
            </w:r>
            <w:r>
              <w:rPr>
                <w:rFonts w:ascii="Times New Roman" w:hAnsi="Times New Roman"/>
                <w:sz w:val="18"/>
                <w:szCs w:val="18"/>
              </w:rPr>
              <w:t>pterygoid process</w:t>
            </w:r>
            <w:r>
              <w:rPr>
                <w:rFonts w:hint="eastAsia" w:ascii="Times New Roman" w:hAnsi="Times New Roman"/>
                <w:sz w:val="18"/>
                <w:szCs w:val="18"/>
              </w:rPr>
              <w:t>), ba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sis of sphenoid </w:t>
            </w:r>
            <w:r>
              <w:rPr>
                <w:rFonts w:hint="eastAsia" w:ascii="Times New Roman" w:hAnsi="Times New Roman"/>
                <w:sz w:val="18"/>
                <w:szCs w:val="18"/>
              </w:rPr>
              <w:t>b</w:t>
            </w:r>
            <w:r>
              <w:rPr>
                <w:rFonts w:ascii="Times New Roman" w:hAnsi="Times New Roman"/>
                <w:sz w:val="18"/>
                <w:szCs w:val="18"/>
              </w:rPr>
              <w:t>one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autoSpaceDE w:val="0"/>
              <w:adjustRightInd w:val="0"/>
              <w:snapToGrid w:val="0"/>
              <w:jc w:val="left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Right (</w:t>
            </w:r>
            <w:r>
              <w:rPr>
                <w:rFonts w:ascii="Times New Roman" w:hAnsi="Times New Roman"/>
                <w:sz w:val="18"/>
                <w:szCs w:val="18"/>
              </w:rPr>
              <w:t>ph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rynge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 recess, musculus longus c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pitis, p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r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ph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rynge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 sp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ce, </w:t>
            </w:r>
            <w:r>
              <w:rPr>
                <w:rFonts w:hint="eastAsia" w:ascii="Times New Roman" w:hAnsi="Times New Roman"/>
                <w:sz w:val="18"/>
                <w:szCs w:val="18"/>
                <w:lang w:val="en-US" w:eastAsia="zh-CN"/>
              </w:rPr>
              <w:t>t</w:t>
            </w:r>
            <w:r>
              <w:rPr>
                <w:rFonts w:ascii="Times New Roman" w:hAnsi="Times New Roman"/>
                <w:sz w:val="18"/>
                <w:szCs w:val="18"/>
              </w:rPr>
              <w:t>ensor/lev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tor veli p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tine muscle, medi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l pterygoid muscle </w:t>
            </w:r>
            <w:r>
              <w:rPr>
                <w:rFonts w:hint="eastAsia" w:ascii="Times New Roman" w:hAnsi="Times New Roman"/>
                <w:sz w:val="18"/>
                <w:szCs w:val="18"/>
              </w:rPr>
              <w:t xml:space="preserve">and </w:t>
            </w:r>
            <w:r>
              <w:rPr>
                <w:rFonts w:ascii="Times New Roman" w:hAnsi="Times New Roman"/>
                <w:sz w:val="18"/>
                <w:szCs w:val="18"/>
              </w:rPr>
              <w:t>pterygoid process</w:t>
            </w:r>
            <w:r>
              <w:rPr>
                <w:rFonts w:hint="eastAsia" w:ascii="Times New Roman" w:hAnsi="Times New Roman"/>
                <w:sz w:val="18"/>
                <w:szCs w:val="18"/>
              </w:rPr>
              <w:t>), ba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sis of sphenoid </w:t>
            </w:r>
            <w:r>
              <w:rPr>
                <w:rFonts w:hint="eastAsia" w:ascii="Times New Roman" w:hAnsi="Times New Roman"/>
                <w:sz w:val="18"/>
                <w:szCs w:val="18"/>
              </w:rPr>
              <w:t>b</w:t>
            </w:r>
            <w:r>
              <w:rPr>
                <w:rFonts w:ascii="Times New Roman" w:hAnsi="Times New Roman"/>
                <w:sz w:val="18"/>
                <w:szCs w:val="18"/>
              </w:rPr>
              <w:t>one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jc w:val="left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100%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#3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Right ph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rynge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 recess</w:t>
            </w:r>
          </w:p>
        </w:tc>
        <w:tc>
          <w:tcPr>
            <w:tcW w:w="23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Right ph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rynge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 recess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Right ph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rynge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 recess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100%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0" w:hRule="atLeast"/>
        </w:trPr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#4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b</w:t>
            </w:r>
            <w:r>
              <w:rPr>
                <w:rFonts w:ascii="Times New Roman" w:hAnsi="Times New Roman"/>
                <w:sz w:val="18"/>
                <w:szCs w:val="18"/>
              </w:rPr>
              <w:t>il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ter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 (ph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rynge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 recess, c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vernous sinus, musculus c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pitis longus), left (p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r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ph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rynge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 sp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ce, pterygop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tine foss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,  medi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 pterygoid pl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te, tensor/lev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tor veli p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tine muscle, medi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 pterygoid muscle,  for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men l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cerum, for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men ov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le, for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men rotundum, petrous 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pex,  hypogloss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 c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n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</w:t>
            </w:r>
            <w:r>
              <w:rPr>
                <w:rFonts w:hint="eastAsia" w:ascii="Times New Roman" w:hAnsi="Times New Roman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/>
                <w:sz w:val="18"/>
                <w:szCs w:val="18"/>
              </w:rPr>
              <w:t>l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ter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 pterygoid muscle</w:t>
            </w:r>
            <w:r>
              <w:rPr>
                <w:rFonts w:hint="eastAsia" w:ascii="Times New Roman" w:hAnsi="Times New Roman"/>
                <w:sz w:val="18"/>
                <w:szCs w:val="18"/>
              </w:rPr>
              <w:t>,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pterygoid process</w:t>
            </w:r>
            <w:r>
              <w:rPr>
                <w:rFonts w:ascii="Times New Roman" w:hAnsi="Times New Roman"/>
                <w:sz w:val="18"/>
                <w:szCs w:val="18"/>
              </w:rPr>
              <w:t>), n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s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 c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vity, occipit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l </w:t>
            </w:r>
            <w:r>
              <w:rPr>
                <w:rFonts w:hint="eastAsia" w:ascii="Times New Roman" w:hAnsi="Times New Roman"/>
                <w:sz w:val="18"/>
                <w:szCs w:val="18"/>
              </w:rPr>
              <w:t>b</w:t>
            </w:r>
            <w:r>
              <w:rPr>
                <w:rFonts w:ascii="Times New Roman" w:hAnsi="Times New Roman"/>
                <w:sz w:val="18"/>
                <w:szCs w:val="18"/>
              </w:rPr>
              <w:t>one, clivus</w:t>
            </w:r>
          </w:p>
        </w:tc>
        <w:tc>
          <w:tcPr>
            <w:tcW w:w="23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b</w:t>
            </w:r>
            <w:r>
              <w:rPr>
                <w:rFonts w:ascii="Times New Roman" w:hAnsi="Times New Roman"/>
                <w:sz w:val="18"/>
                <w:szCs w:val="18"/>
              </w:rPr>
              <w:t>il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ter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 (ph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rynge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 recess, c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vernous sinus, musculus c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pitis longus)</w:t>
            </w:r>
            <w:r>
              <w:rPr>
                <w:rFonts w:hint="eastAsia" w:ascii="Times New Roman" w:hAnsi="Times New Roman"/>
                <w:sz w:val="18"/>
                <w:szCs w:val="18"/>
              </w:rPr>
              <w:t>,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left (p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r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ph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rynge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 sp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ce, pterygop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tine foss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, medi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 pterygoid pl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te, tensor/lev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tor veli p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tine muscle, medi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 pterygoid muscle, for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men l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cerum, for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men ov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le, for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men rotundum, petrous 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pex, hypogloss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 c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n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</w:t>
            </w:r>
            <w:r>
              <w:rPr>
                <w:rFonts w:hint="eastAsia" w:ascii="Times New Roman" w:hAnsi="Times New Roman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l</w:t>
            </w:r>
            <w:r>
              <w:rPr>
                <w:rFonts w:hint="eastAsia" w:ascii="Times New Roman" w:hAnsi="Times New Roman"/>
                <w:b/>
                <w:bCs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ter</w:t>
            </w:r>
            <w:r>
              <w:rPr>
                <w:rFonts w:hint="eastAsia" w:ascii="Times New Roman" w:hAnsi="Times New Roman"/>
                <w:b/>
                <w:bCs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l pterygoid pl</w:t>
            </w:r>
            <w:r>
              <w:rPr>
                <w:rFonts w:hint="eastAsia" w:ascii="Times New Roman" w:hAnsi="Times New Roman"/>
                <w:b/>
                <w:bCs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te</w:t>
            </w:r>
            <w:r>
              <w:rPr>
                <w:rFonts w:ascii="Times New Roman" w:hAnsi="Times New Roman"/>
                <w:sz w:val="18"/>
                <w:szCs w:val="18"/>
              </w:rPr>
              <w:t>), n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s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 c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vity, </w:t>
            </w:r>
            <w:r>
              <w:rPr>
                <w:rFonts w:hint="eastAsia" w:ascii="Times New Roman" w:hAnsi="Times New Roman"/>
                <w:b/>
                <w:bCs/>
                <w:sz w:val="18"/>
                <w:szCs w:val="18"/>
              </w:rPr>
              <w:t>ba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sis of sphenoid </w:t>
            </w:r>
            <w:r>
              <w:rPr>
                <w:rFonts w:hint="eastAsia" w:ascii="Times New Roman" w:hAnsi="Times New Roman"/>
                <w:b/>
                <w:bCs/>
                <w:sz w:val="18"/>
                <w:szCs w:val="18"/>
              </w:rPr>
              <w:t>b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one</w:t>
            </w:r>
            <w:r>
              <w:rPr>
                <w:rFonts w:hint="eastAsia" w:ascii="Times New Roman" w:hAnsi="Times New Roman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/>
                <w:sz w:val="18"/>
                <w:szCs w:val="18"/>
              </w:rPr>
              <w:t>clivus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b</w:t>
            </w:r>
            <w:r>
              <w:rPr>
                <w:rFonts w:ascii="Times New Roman" w:hAnsi="Times New Roman"/>
                <w:sz w:val="18"/>
                <w:szCs w:val="18"/>
              </w:rPr>
              <w:t>il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ter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 (ph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rynge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 recess, c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vernous sinus, musculus c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pitis longus), left (p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r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ph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rynge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 sp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ce, pterygop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tine foss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,   medi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 pterygoid pl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te, tensor/lev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tor veli p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tine muscle, medi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 pterygoid muscle, for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men l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cerum, for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men ov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le, for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men rotundum, petrous 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pex, hypogloss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 c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n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</w:t>
            </w:r>
            <w:r>
              <w:rPr>
                <w:rFonts w:hint="eastAsia" w:ascii="Times New Roman" w:hAnsi="Times New Roman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/>
                <w:sz w:val="18"/>
                <w:szCs w:val="18"/>
              </w:rPr>
              <w:t>pterygoid process</w:t>
            </w:r>
            <w:r>
              <w:rPr>
                <w:rFonts w:hint="eastAsia" w:ascii="Times New Roman" w:hAnsi="Times New Roman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l</w:t>
            </w:r>
            <w:r>
              <w:rPr>
                <w:rFonts w:hint="eastAsia" w:ascii="Times New Roman" w:hAnsi="Times New Roman"/>
                <w:b/>
                <w:bCs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ter</w:t>
            </w:r>
            <w:r>
              <w:rPr>
                <w:rFonts w:hint="eastAsia" w:ascii="Times New Roman" w:hAnsi="Times New Roman"/>
                <w:b/>
                <w:bCs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l pterygoid muscle</w:t>
            </w:r>
            <w:r>
              <w:rPr>
                <w:rFonts w:ascii="Times New Roman" w:hAnsi="Times New Roman"/>
                <w:sz w:val="18"/>
                <w:szCs w:val="18"/>
              </w:rPr>
              <w:t>), n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s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 c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vity, occipit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l </w:t>
            </w:r>
            <w:r>
              <w:rPr>
                <w:rFonts w:hint="eastAsia" w:ascii="Times New Roman" w:hAnsi="Times New Roman"/>
                <w:sz w:val="18"/>
                <w:szCs w:val="18"/>
              </w:rPr>
              <w:t>b</w:t>
            </w:r>
            <w:r>
              <w:rPr>
                <w:rFonts w:ascii="Times New Roman" w:hAnsi="Times New Roman"/>
                <w:sz w:val="18"/>
                <w:szCs w:val="18"/>
              </w:rPr>
              <w:t>one, clivus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  <w:lang w:val="en-US" w:eastAsia="zh-CN"/>
              </w:rPr>
              <w:t>85.7</w:t>
            </w:r>
            <w:r>
              <w:rPr>
                <w:rFonts w:ascii="Times New Roman" w:hAnsi="Times New Roman"/>
                <w:sz w:val="18"/>
                <w:szCs w:val="18"/>
              </w:rPr>
              <w:t>%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  <w:r>
              <w:rPr>
                <w:rFonts w:hint="eastAsia" w:ascii="Times New Roman" w:hAnsi="Times New Roman"/>
                <w:sz w:val="18"/>
                <w:szCs w:val="18"/>
                <w:lang w:val="en-US" w:eastAsia="zh-CN"/>
              </w:rPr>
              <w:t>5.2</w:t>
            </w:r>
            <w:r>
              <w:rPr>
                <w:rFonts w:ascii="Times New Roman" w:hAnsi="Times New Roman"/>
                <w:sz w:val="18"/>
                <w:szCs w:val="18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#5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  <w:lang w:val="en-US" w:eastAsia="zh-CN"/>
              </w:rPr>
              <w:t>B</w:t>
            </w:r>
            <w:r>
              <w:rPr>
                <w:rFonts w:ascii="Times New Roman" w:hAnsi="Times New Roman"/>
                <w:sz w:val="18"/>
                <w:szCs w:val="18"/>
              </w:rPr>
              <w:t>il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ter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l </w:t>
            </w:r>
            <w:r>
              <w:rPr>
                <w:rFonts w:hint="eastAsia" w:ascii="Times New Roman" w:hAnsi="Times New Roman"/>
                <w:sz w:val="18"/>
                <w:szCs w:val="18"/>
              </w:rPr>
              <w:t>(</w:t>
            </w:r>
            <w:r>
              <w:rPr>
                <w:rFonts w:ascii="Times New Roman" w:hAnsi="Times New Roman"/>
                <w:sz w:val="18"/>
                <w:szCs w:val="18"/>
              </w:rPr>
              <w:t>ph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rynge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 recess, musculus c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pitis longus</w:t>
            </w:r>
            <w:r>
              <w:rPr>
                <w:rFonts w:hint="eastAsia" w:ascii="Times New Roman" w:hAnsi="Times New Roman"/>
                <w:sz w:val="18"/>
                <w:szCs w:val="18"/>
              </w:rPr>
              <w:t>)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w:r>
              <w:rPr>
                <w:rFonts w:hint="eastAsia" w:ascii="Times New Roman" w:hAnsi="Times New Roman"/>
                <w:sz w:val="18"/>
                <w:szCs w:val="18"/>
              </w:rPr>
              <w:t>c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livus, </w:t>
            </w:r>
            <w:r>
              <w:rPr>
                <w:rFonts w:hint="eastAsia" w:ascii="Times New Roman" w:hAnsi="Times New Roman"/>
                <w:sz w:val="18"/>
                <w:szCs w:val="18"/>
              </w:rPr>
              <w:t>s</w:t>
            </w:r>
            <w:r>
              <w:rPr>
                <w:rFonts w:ascii="Times New Roman" w:hAnsi="Times New Roman"/>
                <w:sz w:val="18"/>
                <w:szCs w:val="18"/>
              </w:rPr>
              <w:t>phenoid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 sinus</w:t>
            </w:r>
          </w:p>
        </w:tc>
        <w:tc>
          <w:tcPr>
            <w:tcW w:w="23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Right ph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rynge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l recess, </w:t>
            </w:r>
            <w:r>
              <w:rPr>
                <w:rFonts w:hint="eastAsia" w:ascii="Times New Roman" w:hAnsi="Times New Roman"/>
                <w:sz w:val="18"/>
                <w:szCs w:val="18"/>
              </w:rPr>
              <w:t>b</w:t>
            </w:r>
            <w:r>
              <w:rPr>
                <w:rFonts w:ascii="Times New Roman" w:hAnsi="Times New Roman"/>
                <w:sz w:val="18"/>
                <w:szCs w:val="18"/>
              </w:rPr>
              <w:t>il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ter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 musculus c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pitis longus, </w:t>
            </w:r>
            <w:r>
              <w:rPr>
                <w:rFonts w:hint="eastAsia" w:ascii="Times New Roman" w:hAnsi="Times New Roman"/>
                <w:sz w:val="18"/>
                <w:szCs w:val="18"/>
              </w:rPr>
              <w:t>c</w:t>
            </w:r>
            <w:r>
              <w:rPr>
                <w:rFonts w:ascii="Times New Roman" w:hAnsi="Times New Roman"/>
                <w:sz w:val="18"/>
                <w:szCs w:val="18"/>
              </w:rPr>
              <w:t>livus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  <w:lang w:val="en-US" w:eastAsia="zh-CN"/>
              </w:rPr>
              <w:t>B</w:t>
            </w:r>
            <w:r>
              <w:rPr>
                <w:rFonts w:ascii="Times New Roman" w:hAnsi="Times New Roman"/>
                <w:sz w:val="18"/>
                <w:szCs w:val="18"/>
              </w:rPr>
              <w:t>il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ter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l </w:t>
            </w:r>
            <w:r>
              <w:rPr>
                <w:rFonts w:hint="eastAsia" w:ascii="Times New Roman" w:hAnsi="Times New Roman"/>
                <w:sz w:val="18"/>
                <w:szCs w:val="18"/>
              </w:rPr>
              <w:t>(</w:t>
            </w:r>
            <w:r>
              <w:rPr>
                <w:rFonts w:ascii="Times New Roman" w:hAnsi="Times New Roman"/>
                <w:sz w:val="18"/>
                <w:szCs w:val="18"/>
              </w:rPr>
              <w:t>ph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rynge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 recess, musculus c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pitis longus</w:t>
            </w:r>
            <w:r>
              <w:rPr>
                <w:rFonts w:hint="eastAsia" w:ascii="Times New Roman" w:hAnsi="Times New Roman"/>
                <w:sz w:val="18"/>
                <w:szCs w:val="18"/>
              </w:rPr>
              <w:t>)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w:r>
              <w:rPr>
                <w:rFonts w:hint="eastAsia" w:ascii="Times New Roman" w:hAnsi="Times New Roman"/>
                <w:sz w:val="18"/>
                <w:szCs w:val="18"/>
              </w:rPr>
              <w:t>c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livus, </w:t>
            </w:r>
            <w:r>
              <w:rPr>
                <w:rFonts w:hint="eastAsia" w:ascii="Times New Roman" w:hAnsi="Times New Roman"/>
                <w:sz w:val="18"/>
                <w:szCs w:val="18"/>
              </w:rPr>
              <w:t>s</w:t>
            </w:r>
            <w:r>
              <w:rPr>
                <w:rFonts w:ascii="Times New Roman" w:hAnsi="Times New Roman"/>
                <w:sz w:val="18"/>
                <w:szCs w:val="18"/>
              </w:rPr>
              <w:t>phenoid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 sinus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66.7%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#6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Left </w:t>
            </w:r>
            <w:r>
              <w:rPr>
                <w:rFonts w:hint="eastAsia" w:ascii="Times New Roman" w:hAnsi="Times New Roman"/>
                <w:sz w:val="18"/>
                <w:szCs w:val="18"/>
              </w:rPr>
              <w:t>(</w:t>
            </w:r>
            <w:r>
              <w:rPr>
                <w:rFonts w:ascii="Times New Roman" w:hAnsi="Times New Roman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r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ph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rynge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 sp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ce, </w:t>
            </w:r>
            <w:r>
              <w:rPr>
                <w:rFonts w:hint="eastAsia" w:ascii="Times New Roman" w:hAnsi="Times New Roman"/>
                <w:sz w:val="18"/>
                <w:szCs w:val="18"/>
                <w:lang w:val="en-US" w:eastAsia="zh-CN"/>
              </w:rPr>
              <w:t>t</w:t>
            </w:r>
            <w:r>
              <w:rPr>
                <w:rFonts w:ascii="Times New Roman" w:hAnsi="Times New Roman"/>
                <w:sz w:val="18"/>
                <w:szCs w:val="18"/>
              </w:rPr>
              <w:t>ensor/lev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tor veli p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tine muscle</w:t>
            </w:r>
            <w:r>
              <w:rPr>
                <w:rFonts w:hint="eastAsia" w:ascii="Times New Roman" w:hAnsi="Times New Roman"/>
                <w:sz w:val="18"/>
                <w:szCs w:val="18"/>
              </w:rPr>
              <w:t>, m</w:t>
            </w:r>
            <w:r>
              <w:rPr>
                <w:rFonts w:ascii="Times New Roman" w:hAnsi="Times New Roman"/>
                <w:sz w:val="18"/>
                <w:szCs w:val="18"/>
              </w:rPr>
              <w:t>edi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l pterygoid muscle, </w:t>
            </w:r>
            <w:r>
              <w:rPr>
                <w:rFonts w:hint="eastAsia" w:ascii="Times New Roman" w:hAnsi="Times New Roman"/>
                <w:sz w:val="18"/>
                <w:szCs w:val="18"/>
              </w:rPr>
              <w:t>m</w:t>
            </w:r>
            <w:r>
              <w:rPr>
                <w:rFonts w:ascii="Times New Roman" w:hAnsi="Times New Roman"/>
                <w:sz w:val="18"/>
                <w:szCs w:val="18"/>
              </w:rPr>
              <w:t>edi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 pterygoid pl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te</w:t>
            </w:r>
            <w:r>
              <w:rPr>
                <w:rFonts w:hint="eastAsia" w:ascii="Times New Roman" w:hAnsi="Times New Roman"/>
                <w:sz w:val="18"/>
                <w:szCs w:val="18"/>
              </w:rPr>
              <w:t>)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w:r>
              <w:rPr>
                <w:rFonts w:hint="eastAsia" w:ascii="Times New Roman" w:hAnsi="Times New Roman"/>
                <w:sz w:val="18"/>
                <w:szCs w:val="18"/>
              </w:rPr>
              <w:t>c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livus, </w:t>
            </w:r>
            <w:r>
              <w:rPr>
                <w:rFonts w:hint="eastAsia" w:ascii="Times New Roman" w:hAnsi="Times New Roman"/>
                <w:sz w:val="18"/>
                <w:szCs w:val="18"/>
              </w:rPr>
              <w:t>ba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sis of sphenoid </w:t>
            </w:r>
            <w:r>
              <w:rPr>
                <w:rFonts w:hint="eastAsia" w:ascii="Times New Roman" w:hAnsi="Times New Roman"/>
                <w:sz w:val="18"/>
                <w:szCs w:val="18"/>
              </w:rPr>
              <w:t>b</w:t>
            </w:r>
            <w:r>
              <w:rPr>
                <w:rFonts w:ascii="Times New Roman" w:hAnsi="Times New Roman"/>
                <w:sz w:val="18"/>
                <w:szCs w:val="18"/>
              </w:rPr>
              <w:t>one</w:t>
            </w:r>
          </w:p>
        </w:tc>
        <w:tc>
          <w:tcPr>
            <w:tcW w:w="23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Left </w:t>
            </w:r>
            <w:r>
              <w:rPr>
                <w:rFonts w:hint="eastAsia" w:ascii="Times New Roman" w:hAnsi="Times New Roman"/>
                <w:sz w:val="18"/>
                <w:szCs w:val="18"/>
              </w:rPr>
              <w:t>(</w:t>
            </w:r>
            <w:r>
              <w:rPr>
                <w:rFonts w:ascii="Times New Roman" w:hAnsi="Times New Roman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r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ph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rynge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 sp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ce, </w:t>
            </w:r>
            <w:r>
              <w:rPr>
                <w:rFonts w:hint="eastAsia" w:ascii="Times New Roman" w:hAnsi="Times New Roman"/>
                <w:sz w:val="18"/>
                <w:szCs w:val="18"/>
                <w:lang w:val="en-US" w:eastAsia="zh-CN"/>
              </w:rPr>
              <w:t>t</w:t>
            </w:r>
            <w:r>
              <w:rPr>
                <w:rFonts w:ascii="Times New Roman" w:hAnsi="Times New Roman"/>
                <w:sz w:val="18"/>
                <w:szCs w:val="18"/>
              </w:rPr>
              <w:t>ensor/lev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tor veli p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tine muscle</w:t>
            </w:r>
            <w:r>
              <w:rPr>
                <w:rFonts w:hint="eastAsia" w:ascii="Times New Roman" w:hAnsi="Times New Roman"/>
                <w:sz w:val="18"/>
                <w:szCs w:val="18"/>
              </w:rPr>
              <w:t>, m</w:t>
            </w:r>
            <w:r>
              <w:rPr>
                <w:rFonts w:ascii="Times New Roman" w:hAnsi="Times New Roman"/>
                <w:sz w:val="18"/>
                <w:szCs w:val="18"/>
              </w:rPr>
              <w:t>edi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 pterygoid pl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te</w:t>
            </w:r>
            <w:r>
              <w:rPr>
                <w:rFonts w:hint="eastAsia" w:ascii="Times New Roman" w:hAnsi="Times New Roman"/>
                <w:sz w:val="18"/>
                <w:szCs w:val="18"/>
              </w:rPr>
              <w:t xml:space="preserve">), </w:t>
            </w:r>
            <w:r>
              <w:rPr>
                <w:rFonts w:hint="eastAsia" w:ascii="Times New Roman" w:hAnsi="Times New Roman"/>
                <w:b/>
                <w:bCs/>
                <w:sz w:val="18"/>
                <w:szCs w:val="18"/>
              </w:rPr>
              <w:t>bilateral p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reverte</w:t>
            </w:r>
            <w:r>
              <w:rPr>
                <w:rFonts w:hint="eastAsia" w:ascii="Times New Roman" w:hAnsi="Times New Roman"/>
                <w:b/>
                <w:bCs/>
                <w:sz w:val="18"/>
                <w:szCs w:val="18"/>
              </w:rPr>
              <w:t>b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r</w:t>
            </w:r>
            <w:r>
              <w:rPr>
                <w:rFonts w:hint="eastAsia" w:ascii="Times New Roman" w:hAnsi="Times New Roman"/>
                <w:b/>
                <w:bCs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l muscle</w:t>
            </w:r>
            <w:r>
              <w:rPr>
                <w:rFonts w:ascii="Times New Roman" w:hAnsi="Times New Roman"/>
                <w:color w:val="0000FF"/>
                <w:sz w:val="18"/>
                <w:szCs w:val="18"/>
              </w:rPr>
              <w:t xml:space="preserve"> 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Left </w:t>
            </w:r>
            <w:r>
              <w:rPr>
                <w:rFonts w:hint="eastAsia" w:ascii="Times New Roman" w:hAnsi="Times New Roman"/>
                <w:sz w:val="18"/>
                <w:szCs w:val="18"/>
              </w:rPr>
              <w:t>(</w:t>
            </w:r>
            <w:r>
              <w:rPr>
                <w:rFonts w:ascii="Times New Roman" w:hAnsi="Times New Roman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r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ph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rynge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 sp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ce, </w:t>
            </w:r>
            <w:r>
              <w:rPr>
                <w:rFonts w:hint="eastAsia" w:ascii="Times New Roman" w:hAnsi="Times New Roman"/>
                <w:sz w:val="18"/>
                <w:szCs w:val="18"/>
                <w:lang w:val="en-US" w:eastAsia="zh-CN"/>
              </w:rPr>
              <w:t>t</w:t>
            </w:r>
            <w:r>
              <w:rPr>
                <w:rFonts w:ascii="Times New Roman" w:hAnsi="Times New Roman"/>
                <w:sz w:val="18"/>
                <w:szCs w:val="18"/>
              </w:rPr>
              <w:t>ensor/lev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tor veli p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tine muscle, </w:t>
            </w:r>
            <w:r>
              <w:rPr>
                <w:rFonts w:hint="eastAsia" w:ascii="Times New Roman" w:hAnsi="Times New Roman"/>
                <w:sz w:val="18"/>
                <w:szCs w:val="18"/>
              </w:rPr>
              <w:t>m</w:t>
            </w:r>
            <w:r>
              <w:rPr>
                <w:rFonts w:ascii="Times New Roman" w:hAnsi="Times New Roman"/>
                <w:sz w:val="18"/>
                <w:szCs w:val="18"/>
              </w:rPr>
              <w:t>edi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 pterygoid muscle</w:t>
            </w:r>
            <w:r>
              <w:rPr>
                <w:rFonts w:hint="eastAsia" w:ascii="Times New Roman" w:hAnsi="Times New Roman"/>
                <w:sz w:val="18"/>
                <w:szCs w:val="18"/>
              </w:rPr>
              <w:t>, m</w:t>
            </w:r>
            <w:r>
              <w:rPr>
                <w:rFonts w:ascii="Times New Roman" w:hAnsi="Times New Roman"/>
                <w:sz w:val="18"/>
                <w:szCs w:val="18"/>
              </w:rPr>
              <w:t>edi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l pterygoid pl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te</w:t>
            </w:r>
            <w:r>
              <w:rPr>
                <w:rFonts w:hint="eastAsia" w:ascii="Times New Roman" w:hAnsi="Times New Roman"/>
                <w:sz w:val="18"/>
                <w:szCs w:val="18"/>
              </w:rPr>
              <w:t>)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w:r>
              <w:rPr>
                <w:rFonts w:hint="eastAsia" w:ascii="Times New Roman" w:hAnsi="Times New Roman"/>
                <w:sz w:val="18"/>
                <w:szCs w:val="18"/>
              </w:rPr>
              <w:t>c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livus, </w:t>
            </w:r>
            <w:r>
              <w:rPr>
                <w:rFonts w:hint="eastAsia" w:ascii="Times New Roman" w:hAnsi="Times New Roman"/>
                <w:sz w:val="18"/>
                <w:szCs w:val="18"/>
              </w:rPr>
              <w:t>ba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sis of sphenoid </w:t>
            </w:r>
            <w:r>
              <w:rPr>
                <w:rFonts w:hint="eastAsia" w:ascii="Times New Roman" w:hAnsi="Times New Roman"/>
                <w:sz w:val="18"/>
                <w:szCs w:val="18"/>
              </w:rPr>
              <w:t>b</w:t>
            </w:r>
            <w:r>
              <w:rPr>
                <w:rFonts w:ascii="Times New Roman" w:hAnsi="Times New Roman"/>
                <w:sz w:val="18"/>
                <w:szCs w:val="18"/>
              </w:rPr>
              <w:t>one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50%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RLN</w:t>
            </w:r>
          </w:p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#1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L1R1</w:t>
            </w:r>
          </w:p>
        </w:tc>
        <w:tc>
          <w:tcPr>
            <w:tcW w:w="23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L1R1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L1R1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100</w:t>
            </w:r>
            <w:r>
              <w:rPr>
                <w:rFonts w:ascii="Times New Roman" w:hAnsi="Times New Roman"/>
                <w:sz w:val="18"/>
                <w:szCs w:val="18"/>
              </w:rPr>
              <w:t>%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10</w:t>
            </w:r>
            <w:r>
              <w:rPr>
                <w:rFonts w:ascii="Times New Roman" w:hAnsi="Times New Roman"/>
                <w:sz w:val="18"/>
                <w:szCs w:val="18"/>
              </w:rPr>
              <w:t>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#2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L1R2</w:t>
            </w:r>
          </w:p>
        </w:tc>
        <w:tc>
          <w:tcPr>
            <w:tcW w:w="23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R1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L1R2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  <w:lang w:val="en-US" w:eastAsia="zh-CN"/>
              </w:rPr>
              <w:t>0</w:t>
            </w:r>
            <w:r>
              <w:rPr>
                <w:rFonts w:ascii="Times New Roman" w:hAnsi="Times New Roman"/>
                <w:sz w:val="18"/>
                <w:szCs w:val="18"/>
              </w:rPr>
              <w:t>%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#3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3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100%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#4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R1</w:t>
            </w:r>
          </w:p>
        </w:tc>
        <w:tc>
          <w:tcPr>
            <w:tcW w:w="23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L1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L1R1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0%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#5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L1R1</w:t>
            </w:r>
          </w:p>
        </w:tc>
        <w:tc>
          <w:tcPr>
            <w:tcW w:w="23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L1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L1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50%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#6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L2R3</w:t>
            </w:r>
          </w:p>
        </w:tc>
        <w:tc>
          <w:tcPr>
            <w:tcW w:w="23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L2R2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L2R3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80%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CLN</w:t>
            </w:r>
          </w:p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#1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numPr>
                <w:ilvl w:val="0"/>
                <w:numId w:val="1"/>
              </w:numPr>
              <w:autoSpaceDE w:val="0"/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II</w:t>
            </w:r>
            <w:r>
              <w:rPr>
                <w:rFonts w:hint="eastAsia" w:ascii="Times New Roman" w:hAnsi="Times New Roman"/>
                <w:sz w:val="18"/>
                <w:szCs w:val="18"/>
              </w:rPr>
              <w:t>b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</w:t>
            </w:r>
            <w:r>
              <w:rPr>
                <w:rFonts w:hint="eastAsia" w:ascii="Times New Roman" w:hAnsi="Times New Roman"/>
                <w:sz w:val="18"/>
                <w:szCs w:val="18"/>
              </w:rPr>
              <w:t xml:space="preserve">- </w:t>
            </w:r>
            <w:r>
              <w:rPr>
                <w:rFonts w:ascii="Times New Roman" w:hAnsi="Times New Roman"/>
                <w:sz w:val="18"/>
                <w:szCs w:val="18"/>
              </w:rPr>
              <w:t>II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/II</w:t>
            </w:r>
            <w:r>
              <w:rPr>
                <w:rFonts w:hint="eastAsia" w:ascii="Times New Roman" w:hAnsi="Times New Roman"/>
                <w:sz w:val="18"/>
                <w:szCs w:val="18"/>
              </w:rPr>
              <w:t>b</w:t>
            </w:r>
            <w:r>
              <w:rPr>
                <w:rFonts w:ascii="Times New Roman" w:hAnsi="Times New Roman"/>
                <w:sz w:val="18"/>
                <w:szCs w:val="18"/>
              </w:rPr>
              <w:t>/V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23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L</w:t>
            </w:r>
            <w:r>
              <w:rPr>
                <w:rFonts w:hint="eastAsia" w:ascii="Times New Roman" w:hAnsi="Times New Roman"/>
                <w:sz w:val="18"/>
                <w:szCs w:val="18"/>
              </w:rPr>
              <w:t>-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II</w:t>
            </w:r>
            <w:r>
              <w:rPr>
                <w:rFonts w:hint="eastAsia" w:ascii="Times New Roman" w:hAnsi="Times New Roman"/>
                <w:sz w:val="18"/>
                <w:szCs w:val="18"/>
              </w:rPr>
              <w:t>b</w:t>
            </w:r>
          </w:p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</w:t>
            </w:r>
            <w:r>
              <w:rPr>
                <w:rFonts w:hint="eastAsia" w:ascii="Times New Roman" w:hAnsi="Times New Roman"/>
                <w:sz w:val="18"/>
                <w:szCs w:val="18"/>
              </w:rPr>
              <w:t>-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/>
                <w:sz w:val="18"/>
                <w:szCs w:val="18"/>
              </w:rPr>
              <w:t>IIa/</w:t>
            </w:r>
            <w:r>
              <w:rPr>
                <w:rFonts w:ascii="Times New Roman" w:hAnsi="Times New Roman"/>
                <w:sz w:val="18"/>
                <w:szCs w:val="18"/>
              </w:rPr>
              <w:t>II</w:t>
            </w:r>
            <w:r>
              <w:rPr>
                <w:rFonts w:hint="eastAsia" w:ascii="Times New Roman" w:hAnsi="Times New Roman"/>
                <w:sz w:val="18"/>
                <w:szCs w:val="18"/>
              </w:rPr>
              <w:t>b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L</w:t>
            </w:r>
            <w:r>
              <w:rPr>
                <w:rFonts w:hint="eastAsia" w:ascii="Times New Roman" w:hAnsi="Times New Roman"/>
                <w:sz w:val="18"/>
                <w:szCs w:val="18"/>
              </w:rPr>
              <w:t xml:space="preserve">- </w:t>
            </w:r>
            <w:r>
              <w:rPr>
                <w:rFonts w:ascii="Times New Roman" w:hAnsi="Times New Roman"/>
                <w:sz w:val="18"/>
                <w:szCs w:val="18"/>
              </w:rPr>
              <w:t>II</w:t>
            </w:r>
            <w:r>
              <w:rPr>
                <w:rFonts w:hint="eastAsia" w:ascii="Times New Roman" w:hAnsi="Times New Roman"/>
                <w:sz w:val="18"/>
                <w:szCs w:val="18"/>
              </w:rPr>
              <w:t>b</w:t>
            </w:r>
          </w:p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</w:t>
            </w:r>
            <w:r>
              <w:rPr>
                <w:rFonts w:hint="eastAsia" w:ascii="Times New Roman" w:hAnsi="Times New Roman"/>
                <w:sz w:val="18"/>
                <w:szCs w:val="18"/>
              </w:rPr>
              <w:t>-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II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/II</w:t>
            </w:r>
            <w:r>
              <w:rPr>
                <w:rFonts w:hint="eastAsia" w:ascii="Times New Roman" w:hAnsi="Times New Roman"/>
                <w:sz w:val="18"/>
                <w:szCs w:val="18"/>
              </w:rPr>
              <w:t>b</w:t>
            </w:r>
            <w:r>
              <w:rPr>
                <w:rFonts w:ascii="Times New Roman" w:hAnsi="Times New Roman"/>
                <w:sz w:val="18"/>
                <w:szCs w:val="18"/>
              </w:rPr>
              <w:t>/V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75</w:t>
            </w:r>
            <w:r>
              <w:rPr>
                <w:rFonts w:ascii="Times New Roman" w:hAnsi="Times New Roman"/>
                <w:sz w:val="18"/>
                <w:szCs w:val="18"/>
              </w:rPr>
              <w:t>%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#2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L</w:t>
            </w:r>
            <w:r>
              <w:rPr>
                <w:rFonts w:hint="eastAsia" w:ascii="Times New Roman" w:hAnsi="Times New Roman"/>
                <w:sz w:val="18"/>
                <w:szCs w:val="18"/>
              </w:rPr>
              <w:t>-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II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/II</w:t>
            </w:r>
            <w:r>
              <w:rPr>
                <w:rFonts w:hint="eastAsia" w:ascii="Times New Roman" w:hAnsi="Times New Roman"/>
                <w:sz w:val="18"/>
                <w:szCs w:val="18"/>
              </w:rPr>
              <w:t>b</w:t>
            </w:r>
            <w:r>
              <w:rPr>
                <w:rFonts w:ascii="Times New Roman" w:hAnsi="Times New Roman"/>
                <w:sz w:val="18"/>
                <w:szCs w:val="18"/>
              </w:rPr>
              <w:t>/III/IV/V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</w:p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</w:t>
            </w:r>
            <w:r>
              <w:rPr>
                <w:rFonts w:hint="eastAsia" w:ascii="Times New Roman" w:hAnsi="Times New Roman"/>
                <w:sz w:val="18"/>
                <w:szCs w:val="18"/>
              </w:rPr>
              <w:t xml:space="preserve">- </w:t>
            </w:r>
            <w:r>
              <w:rPr>
                <w:rFonts w:ascii="Times New Roman" w:hAnsi="Times New Roman"/>
                <w:sz w:val="18"/>
                <w:szCs w:val="18"/>
              </w:rPr>
              <w:t>II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/II</w:t>
            </w:r>
            <w:r>
              <w:rPr>
                <w:rFonts w:hint="eastAsia" w:ascii="Times New Roman" w:hAnsi="Times New Roman"/>
                <w:sz w:val="18"/>
                <w:szCs w:val="18"/>
              </w:rPr>
              <w:t>b</w:t>
            </w:r>
          </w:p>
        </w:tc>
        <w:tc>
          <w:tcPr>
            <w:tcW w:w="23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L</w:t>
            </w:r>
            <w:r>
              <w:rPr>
                <w:rFonts w:hint="eastAsia" w:ascii="Times New Roman" w:hAnsi="Times New Roman"/>
                <w:sz w:val="18"/>
                <w:szCs w:val="18"/>
              </w:rPr>
              <w:t xml:space="preserve">- </w:t>
            </w:r>
            <w:r>
              <w:rPr>
                <w:rFonts w:ascii="Times New Roman" w:hAnsi="Times New Roman"/>
                <w:sz w:val="18"/>
                <w:szCs w:val="18"/>
              </w:rPr>
              <w:t>I</w:t>
            </w:r>
            <w:r>
              <w:rPr>
                <w:rFonts w:hint="eastAsia" w:ascii="Times New Roman" w:hAnsi="Times New Roman"/>
                <w:sz w:val="18"/>
                <w:szCs w:val="18"/>
                <w:lang w:val="en-US" w:eastAsia="zh-CN"/>
              </w:rPr>
              <w:t>I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/II</w:t>
            </w:r>
            <w:r>
              <w:rPr>
                <w:rFonts w:hint="eastAsia" w:ascii="Times New Roman" w:hAnsi="Times New Roman"/>
                <w:sz w:val="18"/>
                <w:szCs w:val="18"/>
              </w:rPr>
              <w:t>b</w:t>
            </w:r>
            <w:r>
              <w:rPr>
                <w:rFonts w:ascii="Times New Roman" w:hAnsi="Times New Roman"/>
                <w:sz w:val="18"/>
                <w:szCs w:val="18"/>
              </w:rPr>
              <w:t>/III/IV/V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</w:p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</w:t>
            </w:r>
            <w:r>
              <w:rPr>
                <w:rFonts w:hint="eastAsia" w:ascii="Times New Roman" w:hAnsi="Times New Roman"/>
                <w:sz w:val="18"/>
                <w:szCs w:val="18"/>
              </w:rPr>
              <w:t xml:space="preserve">- </w:t>
            </w:r>
            <w:r>
              <w:rPr>
                <w:rFonts w:ascii="Times New Roman" w:hAnsi="Times New Roman"/>
                <w:sz w:val="18"/>
                <w:szCs w:val="18"/>
              </w:rPr>
              <w:t>II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/II</w:t>
            </w:r>
            <w:r>
              <w:rPr>
                <w:rFonts w:hint="eastAsia" w:ascii="Times New Roman" w:hAnsi="Times New Roman"/>
                <w:sz w:val="18"/>
                <w:szCs w:val="18"/>
              </w:rPr>
              <w:t>b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L</w:t>
            </w:r>
            <w:r>
              <w:rPr>
                <w:rFonts w:hint="eastAsia" w:ascii="Times New Roman" w:hAnsi="Times New Roman"/>
                <w:sz w:val="18"/>
                <w:szCs w:val="18"/>
              </w:rPr>
              <w:t xml:space="preserve">- </w:t>
            </w:r>
            <w:r>
              <w:rPr>
                <w:rFonts w:ascii="Times New Roman" w:hAnsi="Times New Roman"/>
                <w:sz w:val="18"/>
                <w:szCs w:val="18"/>
              </w:rPr>
              <w:t>I</w:t>
            </w:r>
            <w:r>
              <w:rPr>
                <w:rFonts w:hint="eastAsia" w:ascii="Times New Roman" w:hAnsi="Times New Roman"/>
                <w:sz w:val="18"/>
                <w:szCs w:val="18"/>
                <w:lang w:val="en-US" w:eastAsia="zh-CN"/>
              </w:rPr>
              <w:t>I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/II</w:t>
            </w:r>
            <w:r>
              <w:rPr>
                <w:rFonts w:hint="eastAsia" w:ascii="Times New Roman" w:hAnsi="Times New Roman"/>
                <w:sz w:val="18"/>
                <w:szCs w:val="18"/>
              </w:rPr>
              <w:t>b</w:t>
            </w:r>
            <w:r>
              <w:rPr>
                <w:rFonts w:ascii="Times New Roman" w:hAnsi="Times New Roman"/>
                <w:sz w:val="18"/>
                <w:szCs w:val="18"/>
              </w:rPr>
              <w:t>/III/IV/V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</w:p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</w:t>
            </w:r>
            <w:r>
              <w:rPr>
                <w:rFonts w:hint="eastAsia" w:ascii="Times New Roman" w:hAnsi="Times New Roman"/>
                <w:sz w:val="18"/>
                <w:szCs w:val="18"/>
              </w:rPr>
              <w:t xml:space="preserve">- </w:t>
            </w:r>
            <w:r>
              <w:rPr>
                <w:rFonts w:ascii="Times New Roman" w:hAnsi="Times New Roman"/>
                <w:sz w:val="18"/>
                <w:szCs w:val="18"/>
              </w:rPr>
              <w:t>II</w:t>
            </w:r>
            <w:r>
              <w:rPr>
                <w:rFonts w:hint="eastAsia" w:ascii="Times New Roman" w:hAnsi="Times New Roman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/II</w:t>
            </w:r>
            <w:r>
              <w:rPr>
                <w:rFonts w:hint="eastAsia" w:ascii="Times New Roman" w:hAnsi="Times New Roman"/>
                <w:sz w:val="18"/>
                <w:szCs w:val="18"/>
              </w:rPr>
              <w:t>b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100%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#3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numPr>
                <w:ilvl w:val="0"/>
                <w:numId w:val="2"/>
              </w:numPr>
              <w:autoSpaceDE w:val="0"/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II</w:t>
            </w:r>
            <w:r>
              <w:rPr>
                <w:rFonts w:hint="eastAsia" w:ascii="Times New Roman" w:hAnsi="Times New Roman"/>
                <w:sz w:val="18"/>
                <w:szCs w:val="18"/>
              </w:rPr>
              <w:t>b</w:t>
            </w:r>
            <w:r>
              <w:rPr>
                <w:rFonts w:ascii="Times New Roman" w:hAnsi="Times New Roman"/>
                <w:sz w:val="18"/>
                <w:szCs w:val="18"/>
              </w:rPr>
              <w:t>/III/IV</w:t>
            </w:r>
          </w:p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</w:t>
            </w:r>
            <w:r>
              <w:rPr>
                <w:rFonts w:hint="eastAsia" w:ascii="Times New Roman" w:hAnsi="Times New Roman"/>
                <w:sz w:val="18"/>
                <w:szCs w:val="18"/>
              </w:rPr>
              <w:t>-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II</w:t>
            </w:r>
            <w:r>
              <w:rPr>
                <w:rFonts w:hint="eastAsia" w:ascii="Times New Roman" w:hAnsi="Times New Roman"/>
                <w:sz w:val="18"/>
                <w:szCs w:val="18"/>
              </w:rPr>
              <w:t>b</w:t>
            </w:r>
            <w:r>
              <w:rPr>
                <w:rFonts w:ascii="Times New Roman" w:hAnsi="Times New Roman"/>
                <w:sz w:val="18"/>
                <w:szCs w:val="18"/>
              </w:rPr>
              <w:t>/III</w:t>
            </w:r>
          </w:p>
        </w:tc>
        <w:tc>
          <w:tcPr>
            <w:tcW w:w="235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L</w:t>
            </w:r>
            <w:r>
              <w:rPr>
                <w:rFonts w:hint="eastAsia" w:ascii="Times New Roman" w:hAnsi="Times New Roman"/>
                <w:sz w:val="18"/>
                <w:szCs w:val="18"/>
              </w:rPr>
              <w:t xml:space="preserve">- </w:t>
            </w:r>
            <w:r>
              <w:rPr>
                <w:rFonts w:ascii="Times New Roman" w:hAnsi="Times New Roman"/>
                <w:sz w:val="18"/>
                <w:szCs w:val="18"/>
              </w:rPr>
              <w:t>II</w:t>
            </w:r>
            <w:r>
              <w:rPr>
                <w:rFonts w:hint="eastAsia" w:ascii="Times New Roman" w:hAnsi="Times New Roman"/>
                <w:sz w:val="18"/>
                <w:szCs w:val="18"/>
              </w:rPr>
              <w:t>b</w:t>
            </w:r>
            <w:r>
              <w:rPr>
                <w:rFonts w:ascii="Times New Roman" w:hAnsi="Times New Roman"/>
                <w:sz w:val="18"/>
                <w:szCs w:val="18"/>
              </w:rPr>
              <w:t>/III</w:t>
            </w:r>
          </w:p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</w:t>
            </w:r>
            <w:r>
              <w:rPr>
                <w:rFonts w:hint="eastAsia" w:ascii="Times New Roman" w:hAnsi="Times New Roman"/>
                <w:sz w:val="18"/>
                <w:szCs w:val="18"/>
              </w:rPr>
              <w:t>-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II</w:t>
            </w:r>
            <w:r>
              <w:rPr>
                <w:rFonts w:hint="eastAsia" w:ascii="Times New Roman" w:hAnsi="Times New Roman"/>
                <w:sz w:val="18"/>
                <w:szCs w:val="18"/>
              </w:rPr>
              <w:t>b</w:t>
            </w:r>
            <w:r>
              <w:rPr>
                <w:rFonts w:ascii="Times New Roman" w:hAnsi="Times New Roman"/>
                <w:sz w:val="18"/>
                <w:szCs w:val="18"/>
              </w:rPr>
              <w:t>/III</w:t>
            </w:r>
          </w:p>
        </w:tc>
        <w:tc>
          <w:tcPr>
            <w:tcW w:w="227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L</w:t>
            </w:r>
            <w:r>
              <w:rPr>
                <w:rFonts w:hint="eastAsia" w:ascii="Times New Roman" w:hAnsi="Times New Roman"/>
                <w:sz w:val="18"/>
                <w:szCs w:val="18"/>
              </w:rPr>
              <w:t xml:space="preserve">- </w:t>
            </w:r>
            <w:r>
              <w:rPr>
                <w:rFonts w:ascii="Times New Roman" w:hAnsi="Times New Roman"/>
                <w:sz w:val="18"/>
                <w:szCs w:val="18"/>
              </w:rPr>
              <w:t>II</w:t>
            </w:r>
            <w:r>
              <w:rPr>
                <w:rFonts w:hint="eastAsia" w:ascii="Times New Roman" w:hAnsi="Times New Roman"/>
                <w:sz w:val="18"/>
                <w:szCs w:val="18"/>
              </w:rPr>
              <w:t>b</w:t>
            </w:r>
            <w:r>
              <w:rPr>
                <w:rFonts w:ascii="Times New Roman" w:hAnsi="Times New Roman"/>
                <w:sz w:val="18"/>
                <w:szCs w:val="18"/>
              </w:rPr>
              <w:t>/III/IV</w:t>
            </w:r>
          </w:p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</w:t>
            </w:r>
            <w:r>
              <w:rPr>
                <w:rFonts w:hint="eastAsia" w:ascii="Times New Roman" w:hAnsi="Times New Roman"/>
                <w:sz w:val="18"/>
                <w:szCs w:val="18"/>
              </w:rPr>
              <w:t>-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II</w:t>
            </w:r>
            <w:r>
              <w:rPr>
                <w:rFonts w:hint="eastAsia" w:ascii="Times New Roman" w:hAnsi="Times New Roman"/>
                <w:sz w:val="18"/>
                <w:szCs w:val="18"/>
              </w:rPr>
              <w:t>b</w:t>
            </w:r>
            <w:r>
              <w:rPr>
                <w:rFonts w:ascii="Times New Roman" w:hAnsi="Times New Roman"/>
                <w:sz w:val="18"/>
                <w:szCs w:val="18"/>
              </w:rPr>
              <w:t>/III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80%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100%</w:t>
            </w:r>
          </w:p>
        </w:tc>
      </w:tr>
    </w:tbl>
    <w:p>
      <w:pPr>
        <w:rPr>
          <w:rFonts w:hint="eastAsia" w:ascii="Times New Roman" w:hAnsi="Times New Roman"/>
          <w:sz w:val="20"/>
          <w:szCs w:val="20"/>
          <w:lang w:val="en-US" w:eastAsia="zh-CN"/>
        </w:rPr>
      </w:pPr>
      <w:r>
        <w:rPr>
          <w:rFonts w:hint="eastAsia" w:ascii="Times New Roman" w:hAnsi="Times New Roman"/>
          <w:sz w:val="20"/>
          <w:szCs w:val="20"/>
          <w:lang w:val="en-US" w:eastAsia="zh-CN"/>
        </w:rPr>
        <w:t xml:space="preserve">Note: The consistency rate was determined by dividing the number of same structures detected (bilateral structures were counted as two) by the total number of detected structures by ceMRI. </w:t>
      </w:r>
    </w:p>
    <w:p>
      <w:pPr>
        <w:rPr>
          <w:rFonts w:hint="eastAsia" w:ascii="Times New Roman" w:hAnsi="Times New Roman"/>
          <w:sz w:val="20"/>
          <w:szCs w:val="20"/>
          <w:lang w:val="en-US" w:eastAsia="zh-CN"/>
        </w:rPr>
      </w:pPr>
      <w:r>
        <w:rPr>
          <w:rFonts w:hint="eastAsia" w:ascii="Times New Roman" w:hAnsi="Times New Roman"/>
          <w:sz w:val="20"/>
          <w:szCs w:val="20"/>
        </w:rPr>
        <w:t xml:space="preserve">Abbreviations: ceMRI=contrast-enhanced </w:t>
      </w:r>
      <w:r>
        <w:rPr>
          <w:rFonts w:ascii="Times New Roman" w:hAnsi="Times New Roman"/>
          <w:sz w:val="20"/>
          <w:szCs w:val="20"/>
        </w:rPr>
        <w:t>magnetic resonance</w:t>
      </w:r>
      <w:r>
        <w:rPr>
          <w:rFonts w:hint="eastAsia"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imaging</w:t>
      </w:r>
      <w:r>
        <w:rPr>
          <w:rFonts w:hint="eastAsia" w:ascii="Times New Roman" w:hAnsi="Times New Roman"/>
          <w:sz w:val="20"/>
          <w:szCs w:val="20"/>
          <w:lang w:val="en-US" w:eastAsia="zh-CN"/>
        </w:rPr>
        <w:t>,</w:t>
      </w:r>
      <w:r>
        <w:rPr>
          <w:rFonts w:hint="eastAsia" w:ascii="Times New Roman" w:hAnsi="Times New Roman"/>
          <w:sz w:val="20"/>
          <w:szCs w:val="20"/>
        </w:rPr>
        <w:t xml:space="preserve"> </w:t>
      </w:r>
      <w:r>
        <w:rPr>
          <w:rFonts w:hint="eastAsia" w:ascii="Times New Roman" w:hAnsi="Times New Roman"/>
          <w:sz w:val="20"/>
          <w:szCs w:val="20"/>
          <w:lang w:val="en-US" w:eastAsia="zh-CN"/>
        </w:rPr>
        <w:t xml:space="preserve">T=primary tumor, </w:t>
      </w:r>
      <w:r>
        <w:rPr>
          <w:rFonts w:ascii="Times New Roman" w:hAnsi="Times New Roman"/>
          <w:sz w:val="20"/>
          <w:szCs w:val="20"/>
        </w:rPr>
        <w:t>RLN</w:t>
      </w:r>
      <w:r>
        <w:rPr>
          <w:rFonts w:hint="eastAsia" w:ascii="Times New Roman" w:hAnsi="Times New Roman"/>
          <w:sz w:val="20"/>
          <w:szCs w:val="20"/>
        </w:rPr>
        <w:t>=</w:t>
      </w:r>
      <w:r>
        <w:rPr>
          <w:rFonts w:ascii="Times New Roman" w:hAnsi="Times New Roman"/>
          <w:sz w:val="20"/>
          <w:szCs w:val="20"/>
        </w:rPr>
        <w:t>retroph</w:t>
      </w:r>
      <w:r>
        <w:rPr>
          <w:rFonts w:hint="eastAsia"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z w:val="20"/>
          <w:szCs w:val="20"/>
        </w:rPr>
        <w:t>rynge</w:t>
      </w:r>
      <w:r>
        <w:rPr>
          <w:rFonts w:hint="eastAsia"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z w:val="20"/>
          <w:szCs w:val="20"/>
        </w:rPr>
        <w:t>l lymph node</w:t>
      </w:r>
      <w:r>
        <w:rPr>
          <w:rFonts w:hint="eastAsia" w:ascii="Times New Roman" w:hAnsi="Times New Roman"/>
          <w:sz w:val="20"/>
          <w:szCs w:val="20"/>
          <w:lang w:val="en-US" w:eastAsia="zh-CN"/>
        </w:rPr>
        <w:t>,</w:t>
      </w:r>
      <w:r>
        <w:rPr>
          <w:rFonts w:ascii="Times New Roman" w:hAnsi="Times New Roman"/>
          <w:sz w:val="20"/>
          <w:szCs w:val="20"/>
        </w:rPr>
        <w:t xml:space="preserve"> CLN</w:t>
      </w:r>
      <w:r>
        <w:rPr>
          <w:rFonts w:hint="eastAsia" w:ascii="Times New Roman" w:hAnsi="Times New Roman"/>
          <w:sz w:val="20"/>
          <w:szCs w:val="20"/>
        </w:rPr>
        <w:t>=</w:t>
      </w:r>
      <w:r>
        <w:rPr>
          <w:rFonts w:ascii="Times New Roman" w:hAnsi="Times New Roman"/>
          <w:sz w:val="20"/>
          <w:szCs w:val="20"/>
        </w:rPr>
        <w:t>cervic</w:t>
      </w:r>
      <w:r>
        <w:rPr>
          <w:rFonts w:hint="eastAsia"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z w:val="20"/>
          <w:szCs w:val="20"/>
        </w:rPr>
        <w:t>l lymph node</w:t>
      </w:r>
      <w:r>
        <w:rPr>
          <w:rFonts w:hint="eastAsia" w:ascii="Times New Roman" w:hAnsi="Times New Roman"/>
          <w:sz w:val="20"/>
          <w:szCs w:val="20"/>
          <w:lang w:val="en-US" w:eastAsia="zh-CN"/>
        </w:rPr>
        <w:t>,</w:t>
      </w:r>
      <w:r>
        <w:rPr>
          <w:rFonts w:ascii="Times New Roman" w:hAnsi="Times New Roman"/>
          <w:sz w:val="20"/>
          <w:szCs w:val="20"/>
        </w:rPr>
        <w:t xml:space="preserve"> L</w:t>
      </w:r>
      <w:r>
        <w:rPr>
          <w:rFonts w:hint="eastAsia" w:ascii="Times New Roman" w:hAnsi="Times New Roman"/>
          <w:sz w:val="20"/>
          <w:szCs w:val="20"/>
        </w:rPr>
        <w:t>=</w:t>
      </w:r>
      <w:r>
        <w:rPr>
          <w:rFonts w:ascii="Times New Roman" w:hAnsi="Times New Roman"/>
          <w:sz w:val="20"/>
          <w:szCs w:val="20"/>
        </w:rPr>
        <w:t>left</w:t>
      </w:r>
      <w:r>
        <w:rPr>
          <w:rFonts w:hint="eastAsia" w:ascii="Times New Roman" w:hAnsi="Times New Roman"/>
          <w:sz w:val="20"/>
          <w:szCs w:val="20"/>
          <w:lang w:val="en-US" w:eastAsia="zh-CN"/>
        </w:rPr>
        <w:t>,</w:t>
      </w:r>
      <w:r>
        <w:rPr>
          <w:rFonts w:ascii="Times New Roman" w:hAnsi="Times New Roman"/>
          <w:sz w:val="20"/>
          <w:szCs w:val="20"/>
        </w:rPr>
        <w:t xml:space="preserve"> R</w:t>
      </w:r>
      <w:r>
        <w:rPr>
          <w:rFonts w:hint="eastAsia" w:ascii="Times New Roman" w:hAnsi="Times New Roman"/>
          <w:sz w:val="20"/>
          <w:szCs w:val="20"/>
        </w:rPr>
        <w:t>=</w:t>
      </w:r>
      <w:r>
        <w:rPr>
          <w:rFonts w:ascii="Times New Roman" w:hAnsi="Times New Roman"/>
          <w:sz w:val="20"/>
          <w:szCs w:val="20"/>
        </w:rPr>
        <w:t>right.</w:t>
      </w:r>
      <w:r>
        <w:rPr>
          <w:rFonts w:hint="eastAsia" w:ascii="Times New Roman" w:hAnsi="Times New Roman"/>
          <w:sz w:val="20"/>
          <w:szCs w:val="20"/>
          <w:lang w:val="en-US" w:eastAsia="zh-CN"/>
        </w:rPr>
        <w:t xml:space="preserve"> </w:t>
      </w:r>
    </w:p>
    <w:p/>
    <w:p>
      <w:pPr>
        <w:rPr>
          <w:rFonts w:hint="eastAsia" w:ascii="Times New Roman" w:hAnsi="Times New Roman" w:eastAsia="宋体"/>
          <w:b/>
          <w:bCs/>
          <w:color w:val="auto"/>
          <w:kern w:val="0"/>
          <w:sz w:val="24"/>
          <w:lang w:val="en-US" w:eastAsia="zh-CN"/>
        </w:rPr>
      </w:pPr>
      <w:r>
        <w:rPr>
          <w:rFonts w:hint="eastAsia" w:ascii="Times New Roman" w:hAnsi="Times New Roman" w:eastAsia="宋体"/>
          <w:b/>
          <w:bCs/>
          <w:color w:val="auto"/>
          <w:kern w:val="0"/>
          <w:sz w:val="24"/>
          <w:lang w:val="en-US" w:eastAsia="zh-CN"/>
        </w:rPr>
        <w:br w:type="page"/>
      </w:r>
    </w:p>
    <w:p>
      <w:pPr>
        <w:rPr>
          <w:rFonts w:hint="eastAsia" w:ascii="Times New Roman" w:hAnsi="Times New Roman" w:eastAsia="宋体"/>
          <w:b/>
          <w:bCs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/>
          <w:b/>
          <w:bCs/>
          <w:color w:val="auto"/>
          <w:kern w:val="0"/>
          <w:sz w:val="24"/>
          <w:szCs w:val="24"/>
          <w:lang w:val="en-US" w:eastAsia="zh-CN"/>
        </w:rPr>
        <w:t>Supplementary Figures</w:t>
      </w:r>
    </w:p>
    <w:p>
      <w:pPr>
        <w:rPr>
          <w:rFonts w:hint="eastAsia" w:ascii="Verdana" w:hAnsi="Verdana" w:eastAsia="宋体" w:cs="Verdana"/>
          <w:color w:val="auto"/>
          <w:sz w:val="20"/>
          <w:szCs w:val="20"/>
          <w:lang w:eastAsia="zh-CN"/>
        </w:rPr>
      </w:pPr>
      <w:r>
        <w:rPr>
          <w:rFonts w:hint="eastAsia" w:ascii="Verdana" w:hAnsi="Verdana" w:eastAsia="宋体" w:cs="Verdana"/>
          <w:color w:val="auto"/>
          <w:sz w:val="20"/>
          <w:szCs w:val="20"/>
          <w:lang w:eastAsia="zh-CN"/>
        </w:rPr>
        <w:drawing>
          <wp:inline distT="0" distB="0" distL="114300" distR="114300">
            <wp:extent cx="5271770" cy="2003425"/>
            <wp:effectExtent l="0" t="0" r="1270" b="8255"/>
            <wp:docPr id="5" name="图片 5" descr="Supplementary Figur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Supplementary Figure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00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480" w:lineRule="auto"/>
        <w:rPr>
          <w:rFonts w:hint="eastAsia" w:ascii="Times New Roman" w:hAnsi="Times New Roman" w:eastAsiaTheme="minorEastAsia" w:cstheme="minorBidi"/>
          <w:color w:val="auto"/>
          <w:kern w:val="0"/>
          <w:sz w:val="24"/>
          <w:szCs w:val="24"/>
        </w:rPr>
      </w:pPr>
      <w:r>
        <w:rPr>
          <w:rFonts w:hint="eastAsia" w:ascii="Times New Roman" w:hAnsi="Times New Roman" w:eastAsiaTheme="minorEastAsia" w:cstheme="minorBidi"/>
          <w:color w:val="auto"/>
          <w:kern w:val="0"/>
          <w:sz w:val="24"/>
          <w:szCs w:val="24"/>
        </w:rPr>
        <w:t>Supplementary Fig</w:t>
      </w:r>
      <w:r>
        <w:rPr>
          <w:rFonts w:hint="eastAsia" w:ascii="Times New Roman" w:hAnsi="Times New Roman" w:cstheme="minorBidi"/>
          <w:color w:val="auto"/>
          <w:kern w:val="0"/>
          <w:sz w:val="24"/>
          <w:szCs w:val="24"/>
          <w:lang w:val="en-US" w:eastAsia="zh-CN"/>
        </w:rPr>
        <w:t xml:space="preserve"> 3</w:t>
      </w:r>
      <w:r>
        <w:rPr>
          <w:rFonts w:hint="eastAsia" w:ascii="Times New Roman" w:hAnsi="Times New Roman" w:eastAsiaTheme="minorEastAsia" w:cstheme="minorBidi"/>
          <w:color w:val="auto"/>
          <w:kern w:val="0"/>
          <w:sz w:val="24"/>
          <w:szCs w:val="24"/>
        </w:rPr>
        <w:t>. The</w:t>
      </w:r>
      <w:r>
        <w:rPr>
          <w:rFonts w:hint="eastAsia" w:ascii="Times New Roman" w:hAnsi="Times New Roman" w:eastAsiaTheme="minorEastAsia" w:cstheme="minorBidi"/>
          <w:color w:val="auto"/>
          <w:kern w:val="0"/>
          <w:sz w:val="24"/>
          <w:szCs w:val="24"/>
          <w:lang w:val="en-US" w:eastAsia="zh-CN"/>
        </w:rPr>
        <w:t xml:space="preserve"> b0 (</w:t>
      </w:r>
      <w:r>
        <w:rPr>
          <w:rFonts w:hint="eastAsia" w:ascii="Times New Roman" w:hAnsi="Times New Roman" w:cstheme="minorBidi"/>
          <w:color w:val="auto"/>
          <w:kern w:val="0"/>
          <w:sz w:val="24"/>
          <w:szCs w:val="24"/>
          <w:lang w:val="en-US" w:eastAsia="zh-CN"/>
        </w:rPr>
        <w:t>a</w:t>
      </w:r>
      <w:r>
        <w:rPr>
          <w:rFonts w:hint="eastAsia" w:ascii="Times New Roman" w:hAnsi="Times New Roman" w:eastAsiaTheme="minorEastAsia" w:cstheme="minorBidi"/>
          <w:color w:val="auto"/>
          <w:kern w:val="0"/>
          <w:sz w:val="24"/>
          <w:szCs w:val="24"/>
          <w:lang w:val="en-US" w:eastAsia="zh-CN"/>
        </w:rPr>
        <w:t>) and</w:t>
      </w:r>
      <w:r>
        <w:rPr>
          <w:rFonts w:hint="eastAsia" w:ascii="Times New Roman" w:hAnsi="Times New Roman" w:eastAsiaTheme="minorEastAsia" w:cstheme="minorBidi"/>
          <w:color w:val="auto"/>
          <w:kern w:val="0"/>
          <w:sz w:val="24"/>
          <w:szCs w:val="24"/>
        </w:rPr>
        <w:t xml:space="preserve"> b1000</w:t>
      </w:r>
      <w:r>
        <w:rPr>
          <w:rFonts w:hint="eastAsia" w:ascii="Times New Roman" w:hAnsi="Times New Roman" w:eastAsiaTheme="minorEastAsia" w:cstheme="minorBidi"/>
          <w:color w:val="auto"/>
          <w:kern w:val="0"/>
          <w:sz w:val="24"/>
          <w:szCs w:val="24"/>
          <w:lang w:val="en-US" w:eastAsia="zh-CN"/>
        </w:rPr>
        <w:t xml:space="preserve"> (</w:t>
      </w:r>
      <w:r>
        <w:rPr>
          <w:rFonts w:hint="eastAsia" w:ascii="Times New Roman" w:hAnsi="Times New Roman" w:cstheme="minorBidi"/>
          <w:color w:val="auto"/>
          <w:kern w:val="0"/>
          <w:sz w:val="24"/>
          <w:szCs w:val="24"/>
          <w:lang w:val="en-US" w:eastAsia="zh-CN"/>
        </w:rPr>
        <w:t>b</w:t>
      </w:r>
      <w:r>
        <w:rPr>
          <w:rFonts w:hint="eastAsia" w:ascii="Times New Roman" w:hAnsi="Times New Roman" w:eastAsiaTheme="minorEastAsia" w:cstheme="minorBidi"/>
          <w:color w:val="auto"/>
          <w:kern w:val="0"/>
          <w:sz w:val="24"/>
          <w:szCs w:val="24"/>
          <w:lang w:val="en-US" w:eastAsia="zh-CN"/>
        </w:rPr>
        <w:t>)</w:t>
      </w:r>
      <w:r>
        <w:rPr>
          <w:rFonts w:hint="eastAsia" w:ascii="Times New Roman" w:hAnsi="Times New Roman" w:eastAsiaTheme="minorEastAsia" w:cstheme="minorBidi"/>
          <w:color w:val="auto"/>
          <w:kern w:val="0"/>
          <w:sz w:val="24"/>
          <w:szCs w:val="24"/>
        </w:rPr>
        <w:t xml:space="preserve"> image</w:t>
      </w:r>
      <w:r>
        <w:rPr>
          <w:rFonts w:hint="eastAsia" w:ascii="Times New Roman" w:hAnsi="Times New Roman" w:eastAsiaTheme="minorEastAsia" w:cstheme="minorBidi"/>
          <w:color w:val="auto"/>
          <w:kern w:val="0"/>
          <w:sz w:val="24"/>
          <w:szCs w:val="24"/>
          <w:lang w:val="en-US" w:eastAsia="zh-CN"/>
        </w:rPr>
        <w:t>s</w:t>
      </w:r>
      <w:r>
        <w:rPr>
          <w:rFonts w:hint="eastAsia" w:ascii="Times New Roman" w:hAnsi="Times New Roman" w:eastAsiaTheme="minorEastAsia" w:cstheme="minorBidi"/>
          <w:color w:val="auto"/>
          <w:kern w:val="0"/>
          <w:sz w:val="24"/>
          <w:szCs w:val="24"/>
        </w:rPr>
        <w:t xml:space="preserve"> demonstrating high signal intensity and the corresponding apparent diffusion coefficient (ADC) image</w:t>
      </w:r>
      <w:r>
        <w:rPr>
          <w:rFonts w:hint="eastAsia" w:ascii="Times New Roman" w:hAnsi="Times New Roman" w:eastAsiaTheme="minorEastAsia" w:cstheme="minorBidi"/>
          <w:color w:val="auto"/>
          <w:kern w:val="0"/>
          <w:sz w:val="24"/>
          <w:szCs w:val="24"/>
          <w:lang w:val="en-US" w:eastAsia="zh-CN"/>
        </w:rPr>
        <w:t xml:space="preserve"> (</w:t>
      </w:r>
      <w:r>
        <w:rPr>
          <w:rFonts w:hint="eastAsia" w:ascii="Times New Roman" w:hAnsi="Times New Roman" w:cstheme="minorBidi"/>
          <w:color w:val="auto"/>
          <w:kern w:val="0"/>
          <w:sz w:val="24"/>
          <w:szCs w:val="24"/>
          <w:lang w:val="en-US" w:eastAsia="zh-CN"/>
        </w:rPr>
        <w:t>c</w:t>
      </w:r>
      <w:r>
        <w:rPr>
          <w:rFonts w:hint="eastAsia" w:ascii="Times New Roman" w:hAnsi="Times New Roman" w:eastAsiaTheme="minorEastAsia" w:cstheme="minorBidi"/>
          <w:color w:val="auto"/>
          <w:kern w:val="0"/>
          <w:sz w:val="24"/>
          <w:szCs w:val="24"/>
          <w:lang w:val="en-US" w:eastAsia="zh-CN"/>
        </w:rPr>
        <w:t>)</w:t>
      </w:r>
      <w:r>
        <w:rPr>
          <w:rFonts w:hint="eastAsia" w:ascii="Times New Roman" w:hAnsi="Times New Roman" w:eastAsiaTheme="minorEastAsia" w:cstheme="minorBidi"/>
          <w:color w:val="auto"/>
          <w:kern w:val="0"/>
          <w:sz w:val="24"/>
          <w:szCs w:val="24"/>
        </w:rPr>
        <w:t xml:space="preserve"> showing low signal intensity</w:t>
      </w:r>
      <w:r>
        <w:rPr>
          <w:rFonts w:hint="eastAsia" w:ascii="Times New Roman" w:hAnsi="Times New Roman" w:eastAsiaTheme="minorEastAsia" w:cstheme="minorBidi"/>
          <w:color w:val="auto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eastAsiaTheme="minorEastAsia" w:cstheme="minorBidi"/>
          <w:color w:val="auto"/>
          <w:kern w:val="0"/>
          <w:sz w:val="24"/>
          <w:szCs w:val="24"/>
        </w:rPr>
        <w:t>in the lest massa later</w:t>
      </w:r>
      <w:r>
        <w:rPr>
          <w:rFonts w:hint="eastAsia" w:ascii="Times New Roman" w:hAnsi="Times New Roman" w:cstheme="minorBidi"/>
          <w:color w:val="auto"/>
          <w:kern w:val="0"/>
          <w:sz w:val="24"/>
          <w:szCs w:val="24"/>
          <w:lang w:val="en-US" w:eastAsia="zh-CN"/>
        </w:rPr>
        <w:t>a</w:t>
      </w:r>
      <w:r>
        <w:rPr>
          <w:rFonts w:hint="eastAsia" w:ascii="Times New Roman" w:hAnsi="Times New Roman" w:eastAsiaTheme="minorEastAsia" w:cstheme="minorBidi"/>
          <w:color w:val="auto"/>
          <w:kern w:val="0"/>
          <w:sz w:val="24"/>
          <w:szCs w:val="24"/>
        </w:rPr>
        <w:t>lis atlantis lesion.</w:t>
      </w:r>
    </w:p>
    <w:p>
      <w:pPr>
        <w:rPr>
          <w:rFonts w:hint="eastAsia" w:ascii="Times New Roman" w:hAnsi="Times New Roman" w:eastAsiaTheme="minorEastAsia" w:cstheme="minorBidi"/>
          <w:color w:val="auto"/>
          <w:kern w:val="0"/>
          <w:sz w:val="24"/>
          <w:szCs w:val="24"/>
        </w:rPr>
      </w:pPr>
      <w:r>
        <w:rPr>
          <w:rFonts w:hint="eastAsia" w:ascii="Times New Roman" w:hAnsi="Times New Roman" w:eastAsiaTheme="minorEastAsia" w:cstheme="minorBidi"/>
          <w:color w:val="auto"/>
          <w:kern w:val="0"/>
          <w:sz w:val="24"/>
          <w:szCs w:val="24"/>
        </w:rPr>
        <w:br w:type="page"/>
      </w:r>
    </w:p>
    <w:p>
      <w:pPr>
        <w:rPr>
          <w:rFonts w:hint="eastAsia" w:ascii="Verdana" w:hAnsi="Verdana" w:eastAsia="宋体" w:cs="Verdana"/>
          <w:color w:val="auto"/>
          <w:sz w:val="20"/>
          <w:szCs w:val="20"/>
          <w:shd w:val="clear" w:color="auto" w:fill="FFFFFF"/>
          <w:lang w:eastAsia="zh-CN"/>
        </w:rPr>
      </w:pPr>
      <w:r>
        <w:rPr>
          <w:rFonts w:hint="eastAsia" w:ascii="Verdana" w:hAnsi="Verdana" w:eastAsia="宋体" w:cs="Verdana"/>
          <w:color w:val="auto"/>
          <w:sz w:val="20"/>
          <w:szCs w:val="20"/>
          <w:shd w:val="clear" w:color="auto" w:fill="FFFFFF"/>
          <w:lang w:eastAsia="zh-CN"/>
        </w:rPr>
        <w:drawing>
          <wp:inline distT="0" distB="0" distL="114300" distR="114300">
            <wp:extent cx="5273040" cy="2256790"/>
            <wp:effectExtent l="0" t="0" r="0" b="13970"/>
            <wp:docPr id="4" name="图片 4" descr="Supplementary Figur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Supplementary Figure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256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480" w:lineRule="auto"/>
        <w:rPr>
          <w:rFonts w:hint="eastAsia" w:ascii="Times New Roman" w:hAnsi="Times New Roman"/>
          <w:color w:val="auto"/>
          <w:kern w:val="0"/>
          <w:sz w:val="24"/>
        </w:rPr>
      </w:pPr>
      <w:r>
        <w:rPr>
          <w:rFonts w:hint="eastAsia" w:ascii="Times New Roman" w:hAnsi="Times New Roman"/>
          <w:color w:val="auto"/>
          <w:kern w:val="0"/>
          <w:sz w:val="24"/>
        </w:rPr>
        <w:t>Supplementary Fig</w:t>
      </w:r>
      <w:r>
        <w:rPr>
          <w:rFonts w:hint="eastAsia" w:ascii="Times New Roman" w:hAnsi="Times New Roman"/>
          <w:color w:val="auto"/>
          <w:kern w:val="0"/>
          <w:sz w:val="24"/>
          <w:lang w:val="en-US" w:eastAsia="zh-CN"/>
        </w:rPr>
        <w:t xml:space="preserve"> 2</w:t>
      </w:r>
      <w:r>
        <w:rPr>
          <w:rFonts w:hint="eastAsia" w:ascii="Times New Roman" w:hAnsi="Times New Roman"/>
          <w:color w:val="auto"/>
          <w:kern w:val="0"/>
          <w:sz w:val="24"/>
        </w:rPr>
        <w:t>.</w:t>
      </w:r>
      <w:r>
        <w:rPr>
          <w:rFonts w:hint="eastAsia" w:ascii="Times New Roman" w:hAnsi="Times New Roman"/>
          <w:color w:val="auto"/>
          <w:kern w:val="0"/>
          <w:sz w:val="24"/>
          <w:lang w:val="en-US" w:eastAsia="zh-CN"/>
        </w:rPr>
        <w:t xml:space="preserve"> Comparison of a patient with liver metastasis scanned with </w:t>
      </w:r>
      <w:r>
        <w:rPr>
          <w:rFonts w:hint="default" w:ascii="Times New Roman" w:hAnsi="Times New Roman"/>
          <w:color w:val="auto"/>
          <w:kern w:val="0"/>
          <w:sz w:val="24"/>
          <w:lang w:val="en-US" w:eastAsia="zh-CN"/>
        </w:rPr>
        <w:t>GE Discovery VCT 64</w:t>
      </w:r>
      <w:r>
        <w:rPr>
          <w:rFonts w:hint="eastAsia" w:ascii="Times New Roman" w:hAnsi="Times New Roman"/>
          <w:color w:val="auto"/>
          <w:kern w:val="0"/>
          <w:sz w:val="24"/>
          <w:lang w:val="en-US" w:eastAsia="zh-CN"/>
        </w:rPr>
        <w:t xml:space="preserve"> scanner for PET/CT (a-c, right row) and PET/MR (a-c, left row). PET/MR detected more liver metastases compared to PET/CT.</w:t>
      </w:r>
    </w:p>
    <w:p>
      <w:pPr>
        <w:rPr>
          <w:rFonts w:ascii="Times New Roman" w:hAnsi="Times New Roman"/>
          <w:color w:val="auto"/>
          <w:kern w:val="0"/>
          <w:sz w:val="24"/>
        </w:rPr>
      </w:pPr>
      <w:r>
        <w:rPr>
          <w:rFonts w:ascii="Times New Roman" w:hAnsi="Times New Roman"/>
          <w:color w:val="auto"/>
          <w:kern w:val="0"/>
          <w:sz w:val="24"/>
        </w:rPr>
        <w:br w:type="page"/>
      </w:r>
    </w:p>
    <w:p>
      <w:pPr>
        <w:widowControl/>
        <w:spacing w:line="480" w:lineRule="auto"/>
        <w:rPr>
          <w:rFonts w:ascii="Times New Roman" w:hAnsi="Times New Roman"/>
          <w:color w:val="auto"/>
          <w:kern w:val="0"/>
          <w:sz w:val="24"/>
        </w:rPr>
      </w:pPr>
      <w:r>
        <w:rPr>
          <w:color w:val="auto"/>
        </w:rPr>
        <w:drawing>
          <wp:inline distT="0" distB="0" distL="0" distR="0">
            <wp:extent cx="5268595" cy="3570605"/>
            <wp:effectExtent l="0" t="0" r="4445" b="10795"/>
            <wp:docPr id="1" name="图片 1" descr="C:\Users\Mercy\AppData\Local\Temp\ksohtml23632\wps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Mercy\AppData\Local\Temp\ksohtml23632\wps7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570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auto"/>
          <w:kern w:val="0"/>
          <w:sz w:val="24"/>
        </w:rPr>
        <w:t>Supplementary Fig</w:t>
      </w:r>
      <w:bookmarkStart w:id="0" w:name="_GoBack"/>
      <w:bookmarkEnd w:id="0"/>
      <w:r>
        <w:rPr>
          <w:rFonts w:ascii="Times New Roman" w:hAnsi="Times New Roman"/>
          <w:color w:val="auto"/>
          <w:kern w:val="0"/>
          <w:sz w:val="24"/>
        </w:rPr>
        <w:t xml:space="preserve"> </w:t>
      </w:r>
      <w:r>
        <w:rPr>
          <w:rFonts w:hint="eastAsia" w:ascii="Times New Roman" w:hAnsi="Times New Roman"/>
          <w:color w:val="auto"/>
          <w:kern w:val="0"/>
          <w:sz w:val="24"/>
          <w:lang w:val="en-US" w:eastAsia="zh-CN"/>
        </w:rPr>
        <w:t>3</w:t>
      </w:r>
      <w:r>
        <w:rPr>
          <w:rFonts w:ascii="Times New Roman" w:hAnsi="Times New Roman"/>
          <w:color w:val="auto"/>
          <w:kern w:val="0"/>
          <w:sz w:val="24"/>
        </w:rPr>
        <w:t>. D</w:t>
      </w:r>
      <w:r>
        <w:rPr>
          <w:rFonts w:hint="eastAsia" w:ascii="Times New Roman" w:hAnsi="Times New Roman"/>
          <w:color w:val="auto"/>
          <w:kern w:val="0"/>
          <w:sz w:val="24"/>
        </w:rPr>
        <w:t xml:space="preserve">etection of radiotherapy complications between PET/CT and PET/MR. Each panel: left (MRI or CT), middle (PET), and right (fused image). </w:t>
      </w:r>
      <w:r>
        <w:rPr>
          <w:rFonts w:ascii="Times New Roman" w:hAnsi="Times New Roman"/>
          <w:color w:val="auto"/>
          <w:kern w:val="0"/>
          <w:sz w:val="24"/>
        </w:rPr>
        <w:t>Right temporal lobe necrosis was detected both on PET/MR (A, red arrow) and PET/CT (B, blue arrow). PET/MR could provide more internal morphological characteristics.</w:t>
      </w:r>
    </w:p>
    <w:p>
      <w:pPr>
        <w:widowControl/>
        <w:spacing w:line="480" w:lineRule="auto"/>
        <w:rPr>
          <w:rFonts w:hint="eastAsia" w:ascii="Times New Roman" w:hAnsi="Times New Roman" w:eastAsiaTheme="minorEastAsia" w:cstheme="minorBidi"/>
          <w:color w:val="auto"/>
          <w:kern w:val="0"/>
          <w:sz w:val="24"/>
          <w:szCs w:val="24"/>
        </w:rPr>
      </w:pPr>
    </w:p>
    <w:p>
      <w:pPr>
        <w:widowControl/>
        <w:spacing w:line="480" w:lineRule="auto"/>
        <w:rPr>
          <w:rFonts w:ascii="Times New Roman" w:hAnsi="Times New Roman"/>
          <w:color w:val="auto"/>
          <w:kern w:val="0"/>
          <w:sz w:val="24"/>
        </w:rPr>
      </w:pPr>
    </w:p>
    <w:p>
      <w:pPr>
        <w:widowControl/>
        <w:spacing w:line="480" w:lineRule="auto"/>
        <w:rPr>
          <w:rFonts w:hint="default" w:ascii="Times New Roman" w:hAnsi="Times New Roman"/>
          <w:color w:val="auto"/>
          <w:kern w:val="0"/>
          <w:sz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4B6575"/>
    <w:multiLevelType w:val="multilevel"/>
    <w:tmpl w:val="004B6575"/>
    <w:lvl w:ilvl="0" w:tentative="0">
      <w:start w:val="12"/>
      <w:numFmt w:val="upperLetter"/>
      <w:suff w:val="space"/>
      <w:lvlText w:val="%1-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375735F5"/>
    <w:multiLevelType w:val="multilevel"/>
    <w:tmpl w:val="375735F5"/>
    <w:lvl w:ilvl="0" w:tentative="0">
      <w:start w:val="12"/>
      <w:numFmt w:val="upperLetter"/>
      <w:suff w:val="space"/>
      <w:lvlText w:val="%1-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mNjc2MTUzZTRhZThmOWRkMDlhNzdiMzU4MjdhNGY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Magnetic Res Imaging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s9ttrwe28fwp0cet5tpxzpdowe5205sap9te&quot;&gt;My EndNote Library&lt;record-ids&gt;&lt;item&gt;889&lt;/item&gt;&lt;/record-ids&gt;&lt;/item&gt;&lt;/Libraries&gt;"/>
  </w:docVars>
  <w:rsids>
    <w:rsidRoot w:val="00000000"/>
    <w:rsid w:val="01E309E2"/>
    <w:rsid w:val="02493090"/>
    <w:rsid w:val="0312000F"/>
    <w:rsid w:val="03617734"/>
    <w:rsid w:val="03646004"/>
    <w:rsid w:val="049D7357"/>
    <w:rsid w:val="067B576A"/>
    <w:rsid w:val="08DA0AB1"/>
    <w:rsid w:val="0A7954CD"/>
    <w:rsid w:val="0A930EF6"/>
    <w:rsid w:val="0B572459"/>
    <w:rsid w:val="0C2A700E"/>
    <w:rsid w:val="0C760F26"/>
    <w:rsid w:val="0D5D7BF4"/>
    <w:rsid w:val="0E172CF1"/>
    <w:rsid w:val="0E19425F"/>
    <w:rsid w:val="0E676422"/>
    <w:rsid w:val="0F6D7580"/>
    <w:rsid w:val="0FD769C1"/>
    <w:rsid w:val="112C24FB"/>
    <w:rsid w:val="12781808"/>
    <w:rsid w:val="12EA5EE3"/>
    <w:rsid w:val="12FF6F85"/>
    <w:rsid w:val="137155C7"/>
    <w:rsid w:val="149A59CD"/>
    <w:rsid w:val="16247BFF"/>
    <w:rsid w:val="16411730"/>
    <w:rsid w:val="170D2487"/>
    <w:rsid w:val="19D604BC"/>
    <w:rsid w:val="1CE8205F"/>
    <w:rsid w:val="1D370B15"/>
    <w:rsid w:val="1E0C3498"/>
    <w:rsid w:val="1E153025"/>
    <w:rsid w:val="1F8D63F4"/>
    <w:rsid w:val="20A239EE"/>
    <w:rsid w:val="212601FD"/>
    <w:rsid w:val="219F44F7"/>
    <w:rsid w:val="22D15DBB"/>
    <w:rsid w:val="233017E1"/>
    <w:rsid w:val="24C3008E"/>
    <w:rsid w:val="250C30B2"/>
    <w:rsid w:val="28A903CD"/>
    <w:rsid w:val="28C61F8D"/>
    <w:rsid w:val="29622B06"/>
    <w:rsid w:val="29D807BA"/>
    <w:rsid w:val="2C204C6A"/>
    <w:rsid w:val="2D1660E1"/>
    <w:rsid w:val="2D3B5C5E"/>
    <w:rsid w:val="2E117972"/>
    <w:rsid w:val="2FC11823"/>
    <w:rsid w:val="35CF5E74"/>
    <w:rsid w:val="36A322B2"/>
    <w:rsid w:val="37562808"/>
    <w:rsid w:val="3C7E2A28"/>
    <w:rsid w:val="3CA178E5"/>
    <w:rsid w:val="3ED805B2"/>
    <w:rsid w:val="3F621681"/>
    <w:rsid w:val="3F746C97"/>
    <w:rsid w:val="4246491B"/>
    <w:rsid w:val="42BA134A"/>
    <w:rsid w:val="448141CD"/>
    <w:rsid w:val="47347BF7"/>
    <w:rsid w:val="49631C5C"/>
    <w:rsid w:val="4A053A5E"/>
    <w:rsid w:val="4A442AB4"/>
    <w:rsid w:val="4E7A7CD4"/>
    <w:rsid w:val="50687996"/>
    <w:rsid w:val="51317224"/>
    <w:rsid w:val="51A35776"/>
    <w:rsid w:val="51FD48CA"/>
    <w:rsid w:val="52CB4D6B"/>
    <w:rsid w:val="52D149AA"/>
    <w:rsid w:val="53C51418"/>
    <w:rsid w:val="55C55767"/>
    <w:rsid w:val="562403AC"/>
    <w:rsid w:val="57DB28FB"/>
    <w:rsid w:val="59A0095D"/>
    <w:rsid w:val="59DF40B6"/>
    <w:rsid w:val="5C65278F"/>
    <w:rsid w:val="5E963512"/>
    <w:rsid w:val="60082DB8"/>
    <w:rsid w:val="6090613E"/>
    <w:rsid w:val="62094A2F"/>
    <w:rsid w:val="64825305"/>
    <w:rsid w:val="64C17DF1"/>
    <w:rsid w:val="64F1164E"/>
    <w:rsid w:val="67507985"/>
    <w:rsid w:val="679413D5"/>
    <w:rsid w:val="686D280D"/>
    <w:rsid w:val="6ABA3CB0"/>
    <w:rsid w:val="6D194382"/>
    <w:rsid w:val="71BE3C1E"/>
    <w:rsid w:val="729546CB"/>
    <w:rsid w:val="73E334C8"/>
    <w:rsid w:val="746F4D8C"/>
    <w:rsid w:val="75C90F3B"/>
    <w:rsid w:val="760065B4"/>
    <w:rsid w:val="76F94E6E"/>
    <w:rsid w:val="775F5018"/>
    <w:rsid w:val="79D84D00"/>
    <w:rsid w:val="7A0009A0"/>
    <w:rsid w:val="7AB31798"/>
    <w:rsid w:val="7C570EF7"/>
    <w:rsid w:val="7DC10578"/>
    <w:rsid w:val="7DED328C"/>
    <w:rsid w:val="7E1C6876"/>
    <w:rsid w:val="7E5239A4"/>
    <w:rsid w:val="7F1937AE"/>
    <w:rsid w:val="7F680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autoRedefine/>
    <w:qFormat/>
    <w:uiPriority w:val="0"/>
    <w:rPr>
      <w:color w:val="0000FF"/>
      <w:u w:val="single"/>
    </w:rPr>
  </w:style>
  <w:style w:type="paragraph" w:customStyle="1" w:styleId="6">
    <w:name w:val="EndNote Bibliography Title"/>
    <w:autoRedefine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center"/>
    </w:pPr>
    <w:rPr>
      <w:rFonts w:ascii="Calibri" w:hAnsi="Calibri" w:cs="Calibri" w:eastAsiaTheme="minorEastAsia"/>
      <w:kern w:val="2"/>
      <w:sz w:val="20"/>
      <w:szCs w:val="24"/>
      <w:lang w:val="en-US" w:eastAsia="zh-CN" w:bidi="ar-SA"/>
    </w:rPr>
  </w:style>
  <w:style w:type="paragraph" w:customStyle="1" w:styleId="7">
    <w:name w:val="EndNote Bibliography"/>
    <w:autoRedefine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Pr>
      <w:rFonts w:ascii="Calibri" w:hAnsi="Calibri" w:cs="Calibri" w:eastAsiaTheme="minorEastAsia"/>
      <w:kern w:val="2"/>
      <w:sz w:val="20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976</Words>
  <Characters>5830</Characters>
  <Lines>0</Lines>
  <Paragraphs>0</Paragraphs>
  <TotalTime>3</TotalTime>
  <ScaleCrop>false</ScaleCrop>
  <LinksUpToDate>false</LinksUpToDate>
  <CharactersWithSpaces>6643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2023-05-02T04:30:00Z</dcterms:created>
  <dc:creator>Mercy</dc:creator>
  <cp:lastModifiedBy>张孟霞</cp:lastModifiedBy>
  <dcterms:modified xsi:type="dcterms:W3CDTF">2024-03-13T14:27:48Z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656B5516DB9E43EEB3C635832D224F11_12</vt:lpwstr>
  </property>
</Properties>
</file>