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B76B1" w14:textId="77777777" w:rsidR="00DA218B" w:rsidRDefault="00DA218B" w:rsidP="00DA218B">
      <w:pPr>
        <w:adjustRightInd w:val="0"/>
        <w:spacing w:line="276" w:lineRule="auto"/>
        <w:jc w:val="both"/>
        <w:rPr>
          <w:rFonts w:asciiTheme="minorHAnsi" w:hAnsiTheme="minorHAnsi" w:cstheme="minorHAnsi"/>
          <w:color w:val="000000" w:themeColor="text1"/>
          <w:szCs w:val="24"/>
        </w:rPr>
      </w:pPr>
    </w:p>
    <w:p w14:paraId="5D655DAF" w14:textId="77777777" w:rsidR="00DA218B" w:rsidRDefault="00DA218B" w:rsidP="00DA218B">
      <w:pPr>
        <w:adjustRightInd w:val="0"/>
        <w:spacing w:line="276" w:lineRule="auto"/>
        <w:rPr>
          <w:rFonts w:asciiTheme="minorHAnsi" w:hAnsiTheme="minorHAnsi" w:cstheme="minorHAnsi"/>
          <w:b/>
          <w:bCs/>
          <w:color w:val="000000" w:themeColor="text1"/>
          <w:szCs w:val="24"/>
        </w:rPr>
      </w:pPr>
      <w:r>
        <w:rPr>
          <w:rFonts w:asciiTheme="minorHAnsi" w:hAnsiTheme="minorHAnsi" w:cstheme="minorHAnsi"/>
          <w:b/>
          <w:bCs/>
          <w:color w:val="000000" w:themeColor="text1"/>
          <w:szCs w:val="24"/>
        </w:rPr>
        <w:t xml:space="preserve">Table 3: Categorical </w:t>
      </w:r>
      <w:proofErr w:type="spellStart"/>
      <w:r>
        <w:rPr>
          <w:rFonts w:asciiTheme="minorHAnsi" w:hAnsiTheme="minorHAnsi" w:cstheme="minorHAnsi"/>
          <w:b/>
          <w:bCs/>
          <w:color w:val="000000" w:themeColor="text1"/>
          <w:szCs w:val="24"/>
        </w:rPr>
        <w:t>dNBR</w:t>
      </w:r>
      <w:proofErr w:type="spellEnd"/>
      <w:r>
        <w:rPr>
          <w:rFonts w:asciiTheme="minorHAnsi" w:hAnsiTheme="minorHAnsi" w:cstheme="minorHAnsi"/>
          <w:b/>
          <w:bCs/>
          <w:color w:val="000000" w:themeColor="text1"/>
          <w:szCs w:val="24"/>
        </w:rPr>
        <w:t xml:space="preserve"> Severity Level of Forest Fire Episode in </w:t>
      </w:r>
      <w:proofErr w:type="spellStart"/>
      <w:r>
        <w:rPr>
          <w:rFonts w:asciiTheme="minorHAnsi" w:hAnsiTheme="minorHAnsi" w:cstheme="minorHAnsi"/>
          <w:b/>
          <w:bCs/>
          <w:color w:val="000000" w:themeColor="text1"/>
          <w:szCs w:val="24"/>
        </w:rPr>
        <w:t>Dhansar</w:t>
      </w:r>
      <w:proofErr w:type="spellEnd"/>
      <w:r>
        <w:rPr>
          <w:rFonts w:asciiTheme="minorHAnsi" w:hAnsiTheme="minorHAnsi" w:cstheme="minorHAnsi"/>
          <w:b/>
          <w:bCs/>
          <w:color w:val="000000" w:themeColor="text1"/>
          <w:szCs w:val="24"/>
        </w:rPr>
        <w:t xml:space="preserve">, District </w:t>
      </w:r>
      <w:proofErr w:type="spellStart"/>
      <w:r>
        <w:rPr>
          <w:rFonts w:asciiTheme="minorHAnsi" w:hAnsiTheme="minorHAnsi" w:cstheme="minorHAnsi"/>
          <w:b/>
          <w:bCs/>
          <w:color w:val="000000" w:themeColor="text1"/>
          <w:szCs w:val="24"/>
        </w:rPr>
        <w:t>Sherani</w:t>
      </w:r>
      <w:proofErr w:type="spellEnd"/>
    </w:p>
    <w:tbl>
      <w:tblPr>
        <w:tblW w:w="672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81"/>
        <w:gridCol w:w="4059"/>
        <w:gridCol w:w="2280"/>
      </w:tblGrid>
      <w:tr w:rsidR="00DA218B" w14:paraId="38FEB470" w14:textId="77777777" w:rsidTr="00DA218B">
        <w:trPr>
          <w:trHeight w:val="595"/>
          <w:jc w:val="center"/>
        </w:trPr>
        <w:tc>
          <w:tcPr>
            <w:tcW w:w="38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7E64F" w14:textId="77777777" w:rsidR="00DA218B" w:rsidRDefault="00DA218B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B0F1C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Normalized Burn Ratio Index</w:t>
            </w:r>
          </w:p>
        </w:tc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F77AC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b/>
                <w:bCs/>
                <w:color w:val="000000" w:themeColor="text1"/>
                <w:szCs w:val="24"/>
              </w:rPr>
              <w:t>Area (Hectare)</w:t>
            </w:r>
          </w:p>
        </w:tc>
      </w:tr>
      <w:tr w:rsidR="00DA218B" w14:paraId="1E6F2207" w14:textId="77777777" w:rsidTr="00DA218B">
        <w:trPr>
          <w:trHeight w:val="514"/>
          <w:jc w:val="center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CF3F2" w14:textId="77777777" w:rsidR="00DA218B" w:rsidRDefault="00DA218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75AC9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Enhanced Regrowth High Post Fire</w:t>
            </w:r>
          </w:p>
        </w:tc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2C2FD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133.08</w:t>
            </w:r>
          </w:p>
        </w:tc>
      </w:tr>
      <w:tr w:rsidR="00DA218B" w14:paraId="3E86B1EB" w14:textId="77777777" w:rsidTr="00DA218B">
        <w:trPr>
          <w:trHeight w:val="505"/>
          <w:jc w:val="center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93046" w14:textId="77777777" w:rsidR="00DA218B" w:rsidRDefault="00DA218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DBD14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Enhanced Regrowth Low Post Fire</w:t>
            </w:r>
          </w:p>
        </w:tc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B8553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2689.6</w:t>
            </w:r>
          </w:p>
        </w:tc>
      </w:tr>
      <w:tr w:rsidR="00DA218B" w14:paraId="72E2C92D" w14:textId="77777777" w:rsidTr="00DA218B">
        <w:trPr>
          <w:trHeight w:val="496"/>
          <w:jc w:val="center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46C72" w14:textId="77777777" w:rsidR="00DA218B" w:rsidRDefault="00DA218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136B8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Unburned</w:t>
            </w:r>
          </w:p>
        </w:tc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CFA80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59787.52</w:t>
            </w:r>
          </w:p>
        </w:tc>
      </w:tr>
      <w:tr w:rsidR="00DA218B" w14:paraId="50275EA7" w14:textId="77777777" w:rsidTr="00DA218B">
        <w:trPr>
          <w:trHeight w:val="505"/>
          <w:jc w:val="center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CCAE6" w14:textId="77777777" w:rsidR="00DA218B" w:rsidRDefault="00DA218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07D4B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Low Severity</w:t>
            </w:r>
          </w:p>
        </w:tc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398BC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22.92</w:t>
            </w:r>
          </w:p>
        </w:tc>
      </w:tr>
      <w:tr w:rsidR="00DA218B" w14:paraId="34EB3C6B" w14:textId="77777777" w:rsidTr="00DA218B">
        <w:trPr>
          <w:trHeight w:val="505"/>
          <w:jc w:val="center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71E43" w14:textId="77777777" w:rsidR="00DA218B" w:rsidRDefault="00DA218B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4059" w:type="dxa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0B1E7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Moderate to Low Severity</w:t>
            </w:r>
          </w:p>
        </w:tc>
        <w:tc>
          <w:tcPr>
            <w:tcW w:w="2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5C24A" w14:textId="77777777" w:rsidR="00DA218B" w:rsidRDefault="00DA218B">
            <w:pPr>
              <w:adjustRightInd w:val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0.68</w:t>
            </w:r>
          </w:p>
        </w:tc>
      </w:tr>
    </w:tbl>
    <w:p w14:paraId="23770F1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18B"/>
    <w:rsid w:val="005374DE"/>
    <w:rsid w:val="00AD1398"/>
    <w:rsid w:val="00DA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CCA08"/>
  <w15:chartTrackingRefBased/>
  <w15:docId w15:val="{EEA60A51-D393-42C4-A4B7-D077E768E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18B"/>
    <w:pPr>
      <w:widowControl w:val="0"/>
      <w:autoSpaceDE w:val="0"/>
      <w:autoSpaceDN w:val="0"/>
      <w:spacing w:after="0" w:line="360" w:lineRule="auto"/>
    </w:pPr>
    <w:rPr>
      <w:rFonts w:ascii="Times New Roman" w:eastAsia="Times New Roman" w:hAnsi="Times New Roman" w:cs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6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Springer Nature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2024-03-26T12:14:00Z</dcterms:created>
  <dcterms:modified xsi:type="dcterms:W3CDTF">2024-03-26T12:15:00Z</dcterms:modified>
</cp:coreProperties>
</file>