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AAC79" w14:textId="77777777" w:rsidR="00D77F57" w:rsidRPr="00516E94" w:rsidRDefault="00D77F57" w:rsidP="00D64DF0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516E94">
        <w:rPr>
          <w:rFonts w:ascii="Times New Roman" w:hAnsi="Times New Roman" w:cs="Times New Roman"/>
          <w:sz w:val="28"/>
        </w:rPr>
        <w:t>Supplementary Information</w:t>
      </w:r>
    </w:p>
    <w:p w14:paraId="63E611B2" w14:textId="66C19EB7" w:rsidR="009D6768" w:rsidRDefault="00133936" w:rsidP="00D64DF0">
      <w:pPr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OLE_LINK38"/>
      <w:bookmarkStart w:id="1" w:name="OLE_LINK81"/>
      <w:bookmarkStart w:id="2" w:name="OLE_LINK30"/>
      <w:bookmarkStart w:id="3" w:name="_Hlk533424049"/>
      <w:proofErr w:type="spellStart"/>
      <w:r>
        <w:rPr>
          <w:rFonts w:ascii="Times New Roman" w:hAnsi="Times New Roman" w:cs="Times New Roman"/>
          <w:b/>
          <w:sz w:val="32"/>
          <w:szCs w:val="32"/>
        </w:rPr>
        <w:t>Pyroelectrocatalytic</w:t>
      </w:r>
      <w:bookmarkEnd w:id="0"/>
      <w:bookmarkEnd w:id="1"/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05AD9">
        <w:rPr>
          <w:rFonts w:ascii="Times New Roman" w:hAnsi="Times New Roman" w:cs="Times New Roman"/>
          <w:b/>
          <w:sz w:val="32"/>
          <w:szCs w:val="32"/>
        </w:rPr>
        <w:t>CO</w:t>
      </w:r>
      <w:r w:rsidRPr="00505AD9">
        <w:rPr>
          <w:rFonts w:ascii="Times New Roman" w:hAnsi="Times New Roman" w:cs="Times New Roman"/>
          <w:b/>
          <w:sz w:val="32"/>
          <w:szCs w:val="32"/>
          <w:vertAlign w:val="subscript"/>
        </w:rPr>
        <w:t>2</w:t>
      </w:r>
      <w:r w:rsidRPr="00505AD9">
        <w:rPr>
          <w:rFonts w:ascii="Times New Roman" w:hAnsi="Times New Roman" w:cs="Times New Roman"/>
          <w:b/>
          <w:sz w:val="32"/>
          <w:szCs w:val="32"/>
        </w:rPr>
        <w:t xml:space="preserve"> reduction </w:t>
      </w:r>
      <w:r>
        <w:rPr>
          <w:rFonts w:ascii="Times New Roman" w:hAnsi="Times New Roman" w:cs="Times New Roman"/>
          <w:b/>
          <w:sz w:val="32"/>
          <w:szCs w:val="32"/>
        </w:rPr>
        <w:t>for</w:t>
      </w:r>
      <w:r w:rsidRPr="00505AD9">
        <w:rPr>
          <w:rFonts w:ascii="Times New Roman" w:hAnsi="Times New Roman" w:cs="Times New Roman"/>
          <w:b/>
          <w:sz w:val="32"/>
          <w:szCs w:val="32"/>
        </w:rPr>
        <w:t xml:space="preserve"> methanol </w:t>
      </w:r>
      <w:r>
        <w:rPr>
          <w:rFonts w:ascii="Times New Roman" w:hAnsi="Times New Roman" w:cs="Times New Roman"/>
          <w:b/>
          <w:sz w:val="32"/>
          <w:szCs w:val="32"/>
        </w:rPr>
        <w:t>driven by t</w:t>
      </w:r>
      <w:r w:rsidRPr="00505AD9">
        <w:rPr>
          <w:rFonts w:ascii="Times New Roman" w:hAnsi="Times New Roman" w:cs="Times New Roman"/>
          <w:b/>
          <w:sz w:val="32"/>
          <w:szCs w:val="32"/>
        </w:rPr>
        <w:t>emperature</w:t>
      </w:r>
      <w:r>
        <w:rPr>
          <w:rFonts w:ascii="Times New Roman" w:hAnsi="Times New Roman" w:cs="Times New Roman"/>
          <w:b/>
          <w:sz w:val="32"/>
          <w:szCs w:val="32"/>
        </w:rPr>
        <w:t>-</w:t>
      </w:r>
      <w:r w:rsidRPr="00505AD9">
        <w:rPr>
          <w:rFonts w:ascii="Times New Roman" w:hAnsi="Times New Roman" w:cs="Times New Roman"/>
          <w:b/>
          <w:sz w:val="32"/>
          <w:szCs w:val="32"/>
        </w:rPr>
        <w:t>variation</w:t>
      </w:r>
      <w:bookmarkEnd w:id="2"/>
    </w:p>
    <w:p w14:paraId="7E97A4E6" w14:textId="71BABB73" w:rsidR="00D77F57" w:rsidRPr="00133936" w:rsidRDefault="00D77F57" w:rsidP="00D64DF0">
      <w:pPr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133936">
        <w:rPr>
          <w:rFonts w:ascii="Times New Roman" w:hAnsi="Times New Roman" w:cs="Times New Roman"/>
          <w:bCs/>
          <w:sz w:val="28"/>
          <w:szCs w:val="28"/>
        </w:rPr>
        <w:t>Lingbo</w:t>
      </w:r>
      <w:proofErr w:type="spellEnd"/>
      <w:r w:rsidRPr="00133936">
        <w:rPr>
          <w:rFonts w:ascii="Times New Roman" w:hAnsi="Times New Roman" w:cs="Times New Roman"/>
          <w:bCs/>
          <w:sz w:val="28"/>
          <w:szCs w:val="28"/>
        </w:rPr>
        <w:t xml:space="preserve"> Xiao</w:t>
      </w:r>
      <w:proofErr w:type="gramStart"/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1,</w:t>
      </w:r>
      <w:r w:rsidRPr="00133936">
        <w:rPr>
          <w:rFonts w:ascii="Times New Roman" w:eastAsia="宋体" w:hAnsi="Times New Roman" w:cs="Times New Roman"/>
          <w:iCs/>
          <w:kern w:val="0"/>
          <w:sz w:val="28"/>
          <w:szCs w:val="28"/>
          <w:vertAlign w:val="superscript"/>
        </w:rPr>
        <w:t>†</w:t>
      </w:r>
      <w:proofErr w:type="gramEnd"/>
      <w:r w:rsidRPr="001339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33936">
        <w:rPr>
          <w:rFonts w:ascii="Times New Roman" w:hAnsi="Times New Roman" w:cs="Times New Roman"/>
          <w:bCs/>
          <w:sz w:val="28"/>
          <w:szCs w:val="28"/>
        </w:rPr>
        <w:t>Xiaoli</w:t>
      </w:r>
      <w:proofErr w:type="spellEnd"/>
      <w:r w:rsidRPr="00133936">
        <w:rPr>
          <w:rFonts w:ascii="Times New Roman" w:hAnsi="Times New Roman" w:cs="Times New Roman"/>
          <w:bCs/>
          <w:sz w:val="28"/>
          <w:szCs w:val="28"/>
        </w:rPr>
        <w:t xml:space="preserve"> Xu</w:t>
      </w:r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1,</w:t>
      </w:r>
      <w:r w:rsidRPr="00133936">
        <w:rPr>
          <w:rFonts w:ascii="Times New Roman" w:eastAsia="宋体" w:hAnsi="Times New Roman" w:cs="Times New Roman"/>
          <w:iCs/>
          <w:kern w:val="0"/>
          <w:sz w:val="28"/>
          <w:szCs w:val="28"/>
          <w:vertAlign w:val="superscript"/>
        </w:rPr>
        <w:t>†</w:t>
      </w:r>
      <w:r w:rsidRPr="00133936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Pr="00133936">
        <w:rPr>
          <w:rFonts w:ascii="Times New Roman" w:hAnsi="Times New Roman" w:cs="Times New Roman"/>
          <w:bCs/>
          <w:sz w:val="28"/>
          <w:szCs w:val="28"/>
        </w:rPr>
        <w:t>Yanmin</w:t>
      </w:r>
      <w:proofErr w:type="spellEnd"/>
      <w:r w:rsidRPr="00133936">
        <w:rPr>
          <w:rFonts w:ascii="Times New Roman" w:hAnsi="Times New Roman" w:cs="Times New Roman"/>
          <w:bCs/>
          <w:sz w:val="28"/>
          <w:szCs w:val="28"/>
        </w:rPr>
        <w:t xml:space="preserve"> Jia</w:t>
      </w:r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2,*</w:t>
      </w:r>
      <w:r w:rsidRPr="00133936">
        <w:rPr>
          <w:rFonts w:ascii="Times New Roman" w:hAnsi="Times New Roman" w:cs="Times New Roman"/>
          <w:bCs/>
          <w:sz w:val="28"/>
          <w:szCs w:val="28"/>
        </w:rPr>
        <w:t>, Ge Hu</w:t>
      </w:r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 w:rsidRPr="00133936">
        <w:rPr>
          <w:rFonts w:ascii="Times New Roman" w:hAnsi="Times New Roman" w:cs="Times New Roman"/>
          <w:bCs/>
          <w:sz w:val="28"/>
          <w:szCs w:val="28"/>
        </w:rPr>
        <w:t>, Jun Hu</w:t>
      </w:r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3,*</w:t>
      </w:r>
      <w:r w:rsidRPr="00133936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9D6768" w:rsidRPr="00133936">
        <w:rPr>
          <w:rFonts w:ascii="Times New Roman" w:eastAsia="宋体" w:hAnsi="Times New Roman" w:cs="Times New Roman"/>
          <w:sz w:val="28"/>
          <w:szCs w:val="28"/>
        </w:rPr>
        <w:t>Biao Yuan,</w:t>
      </w:r>
      <w:r w:rsidR="009D6768" w:rsidRPr="00133936">
        <w:rPr>
          <w:rFonts w:ascii="Times New Roman" w:eastAsia="宋体" w:hAnsi="Times New Roman" w:cs="Times New Roman"/>
          <w:sz w:val="28"/>
          <w:szCs w:val="28"/>
          <w:vertAlign w:val="superscript"/>
        </w:rPr>
        <w:t xml:space="preserve">4 </w:t>
      </w:r>
      <w:r w:rsidR="00112CB7" w:rsidRPr="00133936">
        <w:rPr>
          <w:rFonts w:ascii="Times New Roman" w:eastAsia="宋体" w:hAnsi="Times New Roman" w:cs="Times New Roman"/>
          <w:sz w:val="28"/>
          <w:szCs w:val="28"/>
        </w:rPr>
        <w:t>Yi Yu,</w:t>
      </w:r>
      <w:r w:rsidR="00112CB7" w:rsidRPr="00133936">
        <w:rPr>
          <w:rFonts w:ascii="Times New Roman" w:eastAsia="宋体" w:hAnsi="Times New Roman" w:cs="Times New Roman"/>
          <w:sz w:val="28"/>
          <w:szCs w:val="28"/>
          <w:vertAlign w:val="superscript"/>
        </w:rPr>
        <w:t>4</w:t>
      </w:r>
      <w:r w:rsidR="00112CB7" w:rsidRPr="00112CB7">
        <w:rPr>
          <w:rFonts w:ascii="Times New Roman" w:eastAsia="宋体" w:hAnsi="Times New Roman" w:cs="Times New Roman"/>
          <w:sz w:val="28"/>
          <w:szCs w:val="28"/>
        </w:rPr>
        <w:t xml:space="preserve"> </w:t>
      </w:r>
      <w:proofErr w:type="spellStart"/>
      <w:r w:rsidRPr="00133936">
        <w:rPr>
          <w:rFonts w:ascii="Times New Roman" w:hAnsi="Times New Roman" w:cs="Times New Roman"/>
          <w:bCs/>
          <w:sz w:val="28"/>
          <w:szCs w:val="28"/>
        </w:rPr>
        <w:t>Guifu</w:t>
      </w:r>
      <w:proofErr w:type="spellEnd"/>
      <w:r w:rsidRPr="00133936">
        <w:rPr>
          <w:rFonts w:ascii="Times New Roman" w:hAnsi="Times New Roman" w:cs="Times New Roman"/>
          <w:bCs/>
          <w:sz w:val="28"/>
          <w:szCs w:val="28"/>
        </w:rPr>
        <w:t xml:space="preserve"> Zou</w:t>
      </w:r>
      <w:r w:rsidRPr="00133936">
        <w:rPr>
          <w:rFonts w:ascii="Times New Roman" w:hAnsi="Times New Roman" w:cs="Times New Roman"/>
          <w:bCs/>
          <w:sz w:val="28"/>
          <w:szCs w:val="28"/>
          <w:vertAlign w:val="superscript"/>
        </w:rPr>
        <w:t>1,*</w:t>
      </w:r>
    </w:p>
    <w:bookmarkEnd w:id="3"/>
    <w:p w14:paraId="1A9E00E5" w14:textId="77777777" w:rsidR="00D77F57" w:rsidRDefault="00D77F57" w:rsidP="00D64DF0">
      <w:pPr>
        <w:pStyle w:val="N1AuthorAddresses"/>
        <w:spacing w:line="360" w:lineRule="auto"/>
        <w:jc w:val="both"/>
        <w:rPr>
          <w:iCs/>
          <w:sz w:val="24"/>
          <w:szCs w:val="24"/>
          <w:lang w:val="en-US" w:eastAsia="zh-CN"/>
        </w:rPr>
      </w:pPr>
      <w:r>
        <w:rPr>
          <w:i w:val="0"/>
          <w:iCs/>
          <w:sz w:val="24"/>
          <w:szCs w:val="24"/>
          <w:vertAlign w:val="superscript"/>
          <w:lang w:val="en-US" w:eastAsia="zh-CN"/>
        </w:rPr>
        <w:t>1</w:t>
      </w:r>
      <w:r>
        <w:rPr>
          <w:iCs/>
          <w:sz w:val="24"/>
          <w:szCs w:val="24"/>
          <w:lang w:val="en-US" w:eastAsia="zh-CN"/>
        </w:rPr>
        <w:t>College of Energy, Soochow Institute for Energy and Materials Innovations, and Key Laboratory of Advanced Carbon Materials and Wearable Energy Technologies of Jiangsu Province Soochow University, Suzhou 215006, China;</w:t>
      </w:r>
    </w:p>
    <w:p w14:paraId="3A95160D" w14:textId="77777777" w:rsidR="00D77F57" w:rsidRDefault="00D77F57" w:rsidP="00D64DF0">
      <w:pPr>
        <w:pStyle w:val="N1AuthorAddresses"/>
        <w:spacing w:line="360" w:lineRule="auto"/>
        <w:jc w:val="both"/>
        <w:rPr>
          <w:i w:val="0"/>
          <w:iCs/>
          <w:sz w:val="24"/>
          <w:szCs w:val="24"/>
          <w:vertAlign w:val="superscript"/>
          <w:lang w:val="en-US" w:eastAsia="zh-CN"/>
        </w:rPr>
      </w:pPr>
      <w:r>
        <w:rPr>
          <w:i w:val="0"/>
          <w:iCs/>
          <w:sz w:val="24"/>
          <w:szCs w:val="24"/>
          <w:vertAlign w:val="superscript"/>
          <w:lang w:val="en-US" w:eastAsia="zh-CN"/>
        </w:rPr>
        <w:t>2</w:t>
      </w:r>
      <w:r>
        <w:rPr>
          <w:iCs/>
          <w:sz w:val="24"/>
          <w:szCs w:val="24"/>
          <w:lang w:val="en-US" w:eastAsia="zh-CN"/>
        </w:rPr>
        <w:t>School of Science, Xi’an University of Posts &amp; Telecommunications, Xi’an, 710121, China;</w:t>
      </w:r>
    </w:p>
    <w:p w14:paraId="047BC7CB" w14:textId="7357FA03" w:rsidR="00D77F57" w:rsidRDefault="00D77F57" w:rsidP="00D64DF0">
      <w:pPr>
        <w:spacing w:line="360" w:lineRule="auto"/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sz w:val="28"/>
          <w:szCs w:val="28"/>
          <w:vertAlign w:val="superscript"/>
        </w:rPr>
        <w:t>3</w:t>
      </w:r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School of Physical Science and Technology &amp; Jiangsu Key </w:t>
      </w:r>
      <w:proofErr w:type="spellStart"/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aboratory</w:t>
      </w:r>
      <w:proofErr w:type="spellEnd"/>
      <w:r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of Thin Films, Soochow University, Suzhou 215006</w:t>
      </w:r>
      <w:r w:rsidR="00133936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;</w:t>
      </w:r>
    </w:p>
    <w:p w14:paraId="73141EEC" w14:textId="65F344E9" w:rsidR="009D6768" w:rsidRDefault="009D6768" w:rsidP="00D64DF0">
      <w:pPr>
        <w:spacing w:line="360" w:lineRule="auto"/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</w:pPr>
      <w:r w:rsidRPr="00133936">
        <w:rPr>
          <w:rFonts w:ascii="Times New Roman" w:eastAsia="宋体" w:hAnsi="Times New Roman" w:cs="Times New Roman"/>
          <w:kern w:val="0"/>
          <w:sz w:val="24"/>
          <w:szCs w:val="24"/>
          <w:vertAlign w:val="superscript"/>
        </w:rPr>
        <w:t>4</w:t>
      </w:r>
      <w:r w:rsidRPr="00F97BF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School of Physical Science and Technology, </w:t>
      </w:r>
      <w:proofErr w:type="spellStart"/>
      <w:r w:rsidRPr="00F97BF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>ShanghaiTech</w:t>
      </w:r>
      <w:proofErr w:type="spellEnd"/>
      <w:r w:rsidRPr="00F97BFE">
        <w:rPr>
          <w:rFonts w:ascii="Times New Roman" w:eastAsia="宋体" w:hAnsi="Times New Roman" w:cs="Times New Roman"/>
          <w:i/>
          <w:iCs/>
          <w:kern w:val="0"/>
          <w:sz w:val="24"/>
          <w:szCs w:val="24"/>
        </w:rPr>
        <w:t xml:space="preserve"> University, Shanghai, 201210, China.</w:t>
      </w:r>
    </w:p>
    <w:p w14:paraId="1BAC6CC6" w14:textId="67FDBBD5" w:rsidR="00D77F57" w:rsidRDefault="00D77F57" w:rsidP="00D64DF0">
      <w:pPr>
        <w:spacing w:line="360" w:lineRule="auto"/>
        <w:rPr>
          <w:rFonts w:ascii="Times New Roman" w:eastAsia="宋体" w:hAnsi="Times New Roman" w:cs="Times New Roman"/>
          <w:iCs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*E-mail: </w:t>
      </w:r>
      <w:r w:rsidR="00D74404" w:rsidRPr="00D74404">
        <w:rPr>
          <w:rFonts w:ascii="Times New Roman" w:eastAsia="宋体" w:hAnsi="Times New Roman" w:cs="Times New Roman"/>
          <w:iCs/>
          <w:kern w:val="0"/>
          <w:sz w:val="24"/>
          <w:szCs w:val="24"/>
        </w:rPr>
        <w:t>jiayanmin@xupt.edu.cn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(Y. Jia),</w:t>
      </w:r>
      <w:r w:rsidRPr="008B5AF4">
        <w:t xml:space="preserve"> </w:t>
      </w:r>
      <w:r w:rsidRPr="008B5AF4">
        <w:rPr>
          <w:rFonts w:ascii="Times New Roman" w:eastAsia="宋体" w:hAnsi="Times New Roman" w:cs="Times New Roman"/>
          <w:iCs/>
          <w:kern w:val="0"/>
          <w:sz w:val="24"/>
          <w:szCs w:val="24"/>
        </w:rPr>
        <w:t>jhu@suda.edu.cn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 xml:space="preserve"> </w:t>
      </w:r>
      <w:r>
        <w:rPr>
          <w:rFonts w:ascii="Times New Roman" w:eastAsia="宋体" w:hAnsi="Times New Roman" w:cs="Times New Roman" w:hint="eastAsia"/>
          <w:iCs/>
          <w:kern w:val="0"/>
          <w:sz w:val="24"/>
          <w:szCs w:val="24"/>
        </w:rPr>
        <w:t>(</w:t>
      </w:r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>J. Hu) and zouguifu@suda.edu.cn (G. Zou).</w:t>
      </w:r>
    </w:p>
    <w:p w14:paraId="40D599FB" w14:textId="77777777" w:rsidR="00D77F57" w:rsidRDefault="00D77F57" w:rsidP="00D64DF0">
      <w:pPr>
        <w:spacing w:line="360" w:lineRule="auto"/>
        <w:jc w:val="left"/>
        <w:rPr>
          <w:rStyle w:val="fontstyle01"/>
          <w:rFonts w:ascii="Times New Roman" w:eastAsia="宋体" w:hAnsi="Times New Roman" w:cs="Times New Roman"/>
          <w:iCs/>
          <w:color w:val="auto"/>
          <w:kern w:val="0"/>
          <w:sz w:val="24"/>
          <w:szCs w:val="24"/>
        </w:rPr>
      </w:pPr>
      <w:bookmarkStart w:id="4" w:name="_Hlk27661358"/>
      <w:r>
        <w:rPr>
          <w:rFonts w:ascii="Times New Roman" w:eastAsia="宋体" w:hAnsi="Times New Roman" w:cs="Times New Roman"/>
          <w:iCs/>
          <w:kern w:val="0"/>
          <w:sz w:val="24"/>
          <w:szCs w:val="24"/>
        </w:rPr>
        <w:t>† These authors contributed equally.</w:t>
      </w:r>
    </w:p>
    <w:bookmarkEnd w:id="4"/>
    <w:p w14:paraId="50B8DF6E" w14:textId="33D090C8" w:rsidR="00D77F57" w:rsidRDefault="00D77F57" w:rsidP="00D64DF0">
      <w:pPr>
        <w:spacing w:line="360" w:lineRule="auto"/>
      </w:pPr>
    </w:p>
    <w:p w14:paraId="4F30910E" w14:textId="7CF66BE6" w:rsidR="004D5C73" w:rsidRPr="0038051D" w:rsidRDefault="00D77F57" w:rsidP="0038051D">
      <w:pPr>
        <w:spacing w:line="360" w:lineRule="auto"/>
      </w:pPr>
      <w:r>
        <w:br w:type="page"/>
      </w:r>
    </w:p>
    <w:p w14:paraId="0C80C7B5" w14:textId="06EFA647" w:rsidR="00995448" w:rsidRDefault="00B3310D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2CAB89A" wp14:editId="250CC85F">
            <wp:extent cx="3960000" cy="1975371"/>
            <wp:effectExtent l="0" t="0" r="254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197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1F132" w14:textId="1C0FAF73" w:rsidR="00116FE1" w:rsidRPr="00164384" w:rsidRDefault="00995448" w:rsidP="00116FE1">
      <w:pPr>
        <w:adjustRightInd w:val="0"/>
        <w:snapToGrid w:val="0"/>
        <w:spacing w:line="480" w:lineRule="auto"/>
        <w:jc w:val="center"/>
        <w:rPr>
          <w:rFonts w:ascii="Times New Roman" w:eastAsia="Kozuka Mincho Pro M" w:hAnsi="Times New Roman" w:cs="Times New Roman"/>
          <w:i/>
          <w:color w:val="0000FF"/>
          <w:sz w:val="24"/>
          <w:szCs w:val="24"/>
        </w:rPr>
      </w:pPr>
      <w:bookmarkStart w:id="5" w:name="OLE_LINK22"/>
      <w:r w:rsidRPr="00995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Fig. </w:t>
      </w:r>
      <w:r w:rsidRPr="00995448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S</w:t>
      </w:r>
      <w:r w:rsidRPr="00995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bookmarkEnd w:id="5"/>
      <w:r w:rsidRPr="0099544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3310D"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>The COMSOL simulation of pyro-potential of Bi</w:t>
      </w:r>
      <w:r w:rsidR="00B3310D" w:rsidRPr="000752D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B3310D"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>WO</w:t>
      </w:r>
      <w:r w:rsidR="00B3310D" w:rsidRPr="000752D4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6</w:t>
      </w:r>
      <w:r w:rsidR="00B3310D"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nanoplate</w:t>
      </w:r>
      <w:r w:rsidR="00D64DF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64DF0" w:rsidRPr="00D64DF0">
        <w:t xml:space="preserve"> </w:t>
      </w:r>
      <w:r w:rsidR="00D64DF0" w:rsidRPr="00D64DF0">
        <w:rPr>
          <w:rFonts w:ascii="Times New Roman" w:hAnsi="Times New Roman" w:cs="Times New Roman"/>
          <w:color w:val="000000" w:themeColor="text1"/>
          <w:sz w:val="24"/>
          <w:szCs w:val="24"/>
        </w:rPr>
        <w:t>different colors represent different potentials</w:t>
      </w:r>
      <w:r w:rsidR="00116F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6FE1" w:rsidRPr="00116FE1">
        <w:rPr>
          <w:rFonts w:ascii="Times New Roman" w:hAnsi="Times New Roman" w:cs="Times New Roman"/>
          <w:sz w:val="24"/>
          <w:szCs w:val="24"/>
        </w:rPr>
        <w:t xml:space="preserve"> </w:t>
      </w:r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 xml:space="preserve">It can be seen potential difference </w:t>
      </w:r>
      <w:r w:rsidR="00116FE1" w:rsidRPr="00116FE1">
        <w:rPr>
          <w:rFonts w:ascii="Times New Roman" w:eastAsia="Kozuka Mincho Pro M" w:hAnsi="Times New Roman" w:cs="Times New Roman"/>
          <w:bCs/>
          <w:sz w:val="24"/>
          <w:szCs w:val="24"/>
        </w:rPr>
        <w:t xml:space="preserve">occurs </w:t>
      </w:r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 xml:space="preserve">on the surfaces </w:t>
      </w:r>
      <w:bookmarkStart w:id="6" w:name="_Hlk42369320"/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>of the Bi</w:t>
      </w:r>
      <w:r w:rsidR="00116FE1" w:rsidRPr="00116FE1">
        <w:rPr>
          <w:rFonts w:ascii="Times New Roman" w:eastAsia="Kozuka Mincho Pro M" w:hAnsi="Times New Roman" w:cs="Times New Roman"/>
          <w:sz w:val="24"/>
          <w:szCs w:val="24"/>
          <w:vertAlign w:val="subscript"/>
        </w:rPr>
        <w:t>2</w:t>
      </w:r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>WO</w:t>
      </w:r>
      <w:r w:rsidR="00116FE1" w:rsidRPr="00116FE1">
        <w:rPr>
          <w:rFonts w:ascii="Times New Roman" w:eastAsia="Kozuka Mincho Pro M" w:hAnsi="Times New Roman" w:cs="Times New Roman"/>
          <w:sz w:val="24"/>
          <w:szCs w:val="24"/>
          <w:vertAlign w:val="subscript"/>
        </w:rPr>
        <w:t>6</w:t>
      </w:r>
      <w:bookmarkEnd w:id="6"/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 xml:space="preserve"> </w:t>
      </w:r>
      <w:bookmarkStart w:id="7" w:name="_Hlk42369341"/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>nanoplate</w:t>
      </w:r>
      <w:bookmarkEnd w:id="7"/>
      <w:r w:rsidR="00116FE1" w:rsidRPr="00116FE1">
        <w:rPr>
          <w:rFonts w:ascii="Times New Roman" w:eastAsia="Kozuka Mincho Pro M" w:hAnsi="Times New Roman" w:cs="Times New Roman"/>
          <w:sz w:val="24"/>
          <w:szCs w:val="24"/>
        </w:rPr>
        <w:t>.</w:t>
      </w:r>
    </w:p>
    <w:p w14:paraId="051D5F67" w14:textId="5ACF146E" w:rsidR="00995448" w:rsidRPr="00116FE1" w:rsidRDefault="00995448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58A2DE" w14:textId="77777777" w:rsidR="00995448" w:rsidRPr="000752D4" w:rsidRDefault="00995448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75B098E" w14:textId="77777777" w:rsidR="00995448" w:rsidRDefault="00995448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6664DC" w14:textId="77777777" w:rsidR="00995448" w:rsidRDefault="00995448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A191C" w14:textId="77777777" w:rsidR="00995448" w:rsidRDefault="00995448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CAB1CE" w14:textId="77777777" w:rsidR="00995448" w:rsidRDefault="00995448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F2ED12" w14:textId="77777777" w:rsidR="00995448" w:rsidRDefault="00995448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09EB0B1" w14:textId="77777777" w:rsidR="004D5C73" w:rsidRDefault="004D5C73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6A08933" w14:textId="38F380BD" w:rsidR="00D77F57" w:rsidRDefault="00AE3987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7625721" wp14:editId="5E4B39A5">
            <wp:extent cx="3960000" cy="3493249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493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36E1D" w14:textId="2734611F" w:rsidR="00D77F57" w:rsidRPr="00142068" w:rsidRDefault="00D77F57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8" w:name="OLE_LINK80"/>
      <w:r w:rsidRPr="0014206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022E5" w:rsidRPr="001420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bookmarkEnd w:id="8"/>
      <w:r w:rsidR="00D1631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022E5"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52D4">
        <w:rPr>
          <w:rFonts w:ascii="Times New Roman" w:hAnsi="Times New Roman" w:cs="Times New Roman"/>
          <w:sz w:val="24"/>
          <w:szCs w:val="24"/>
        </w:rPr>
        <w:t>Photoelectric response of Bi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  <w:szCs w:val="24"/>
        </w:rPr>
        <w:t>WO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752D4">
        <w:rPr>
          <w:rFonts w:ascii="Times New Roman" w:hAnsi="Times New Roman" w:cs="Times New Roman"/>
          <w:sz w:val="24"/>
          <w:szCs w:val="24"/>
        </w:rPr>
        <w:t xml:space="preserve"> excited by xenon lamp.</w:t>
      </w:r>
    </w:p>
    <w:p w14:paraId="1E946996" w14:textId="115077D8" w:rsidR="00AE3987" w:rsidRPr="00D1631E" w:rsidRDefault="00AE3987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12581C" w14:textId="75CAFE50" w:rsidR="00142068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B4298" w14:textId="70E11FD4" w:rsidR="00142068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8EECF3" w14:textId="77777777" w:rsidR="00142068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1D97FE" w14:textId="285CADE3" w:rsidR="00142068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7A34D" w14:textId="1C907F8A" w:rsidR="00142068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E799E4E" w14:textId="77777777" w:rsidR="00142068" w:rsidRPr="006022E5" w:rsidRDefault="00142068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2E7CD2F" w14:textId="77777777" w:rsidR="004D5C73" w:rsidRDefault="004D5C73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AB2D713" w14:textId="0FA2CDC4" w:rsidR="00142068" w:rsidRDefault="0038051D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5D3BEF7" wp14:editId="30E2B8C2">
            <wp:extent cx="3960000" cy="3354987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35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628AA" w14:textId="5095C224" w:rsidR="00D1631E" w:rsidRP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9" w:name="OLE_LINK23"/>
      <w:r w:rsidRPr="00D1631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Fig</w:t>
      </w:r>
      <w:r w:rsidRPr="00D1631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</w:t>
      </w:r>
      <w:r w:rsidR="009971B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752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 </w:t>
      </w:r>
      <w:bookmarkEnd w:id="9"/>
      <w:r w:rsidRPr="000752D4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NMR spectra of the </w:t>
      </w:r>
      <w:proofErr w:type="spellStart"/>
      <w:r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>pyroelectrocatalytic</w:t>
      </w:r>
      <w:proofErr w:type="spellEnd"/>
      <w:r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reaction solution,</w:t>
      </w:r>
      <w:r w:rsidRPr="000752D4">
        <w:t xml:space="preserve"> </w:t>
      </w:r>
      <w:r w:rsidRPr="000752D4">
        <w:rPr>
          <w:rFonts w:ascii="Times New Roman" w:hAnsi="Times New Roman" w:cs="Times New Roman"/>
          <w:color w:val="000000" w:themeColor="text1"/>
          <w:sz w:val="24"/>
          <w:szCs w:val="24"/>
        </w:rPr>
        <w:t>the DMSO were added as internal standard reference</w:t>
      </w:r>
    </w:p>
    <w:p w14:paraId="28A15853" w14:textId="3B899FF4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CA19C6" w14:textId="494B9B5E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944833" w14:textId="77A2D1AC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52AB25" w14:textId="4A7C876D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644A66" w14:textId="7086F0CF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D13987" w14:textId="0C989B21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640BB02" w14:textId="77777777" w:rsidR="004D5C73" w:rsidRDefault="004D5C73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B302DA1" w14:textId="36430323" w:rsid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332E">
        <w:rPr>
          <w:noProof/>
        </w:rPr>
        <w:lastRenderedPageBreak/>
        <w:drawing>
          <wp:inline distT="0" distB="0" distL="0" distR="0" wp14:anchorId="25FF7F9B" wp14:editId="1CDDDE04">
            <wp:extent cx="3960000" cy="312423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2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45037A" w14:textId="20CA9A15" w:rsidR="00D1631E" w:rsidRPr="00D1631E" w:rsidRDefault="00D1631E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1631E">
        <w:rPr>
          <w:rFonts w:ascii="Times New Roman" w:hAnsi="Times New Roman" w:cs="Times New Roman"/>
          <w:b/>
          <w:bCs/>
          <w:color w:val="000000" w:themeColor="text1"/>
          <w:sz w:val="24"/>
        </w:rPr>
        <w:t>Fig</w:t>
      </w:r>
      <w:r w:rsidR="009971B1">
        <w:rPr>
          <w:rFonts w:ascii="Times New Roman" w:hAnsi="Times New Roman" w:cs="Times New Roman"/>
          <w:b/>
          <w:bCs/>
          <w:color w:val="000000" w:themeColor="text1"/>
          <w:sz w:val="24"/>
        </w:rPr>
        <w:t>.</w:t>
      </w:r>
      <w:r w:rsidRPr="00D1631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S</w:t>
      </w:r>
      <w:r w:rsidR="009971B1">
        <w:rPr>
          <w:rFonts w:ascii="Times New Roman" w:hAnsi="Times New Roman" w:cs="Times New Roman"/>
          <w:b/>
          <w:bCs/>
          <w:color w:val="000000" w:themeColor="text1"/>
          <w:sz w:val="24"/>
        </w:rPr>
        <w:t>4</w:t>
      </w:r>
      <w:r w:rsidRPr="00D1631E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0752D4">
        <w:rPr>
          <w:rFonts w:ascii="Times New Roman" w:hAnsi="Times New Roman" w:cs="Times New Roman"/>
          <w:color w:val="000000" w:themeColor="text1"/>
          <w:sz w:val="24"/>
        </w:rPr>
        <w:t xml:space="preserve">Gas products by the </w:t>
      </w:r>
      <w:proofErr w:type="spellStart"/>
      <w:r w:rsidRPr="000752D4">
        <w:rPr>
          <w:rFonts w:ascii="Times New Roman" w:hAnsi="Times New Roman" w:cs="Times New Roman"/>
          <w:color w:val="000000" w:themeColor="text1"/>
          <w:sz w:val="24"/>
        </w:rPr>
        <w:t>pyroelectrocatalytic</w:t>
      </w:r>
      <w:proofErr w:type="spellEnd"/>
      <w:r w:rsidR="000752D4">
        <w:rPr>
          <w:rFonts w:ascii="Times New Roman" w:hAnsi="Times New Roman" w:cs="Times New Roman"/>
          <w:color w:val="000000" w:themeColor="text1"/>
          <w:sz w:val="24"/>
        </w:rPr>
        <w:t xml:space="preserve"> after 20 </w:t>
      </w:r>
      <w:r w:rsidR="00D64DF0">
        <w:rPr>
          <w:rFonts w:ascii="Times New Roman" w:hAnsi="Times New Roman" w:cs="Times New Roman"/>
          <w:color w:val="000000" w:themeColor="text1"/>
          <w:sz w:val="24"/>
        </w:rPr>
        <w:t xml:space="preserve">thermal </w:t>
      </w:r>
      <w:r w:rsidR="000752D4">
        <w:rPr>
          <w:rFonts w:ascii="Times New Roman" w:hAnsi="Times New Roman" w:cs="Times New Roman"/>
          <w:color w:val="000000" w:themeColor="text1"/>
          <w:sz w:val="24"/>
        </w:rPr>
        <w:t>cycles</w:t>
      </w:r>
      <w:r w:rsidR="00D64DF0">
        <w:rPr>
          <w:rFonts w:ascii="Times New Roman" w:hAnsi="Times New Roman" w:cs="Times New Roman"/>
          <w:color w:val="000000" w:themeColor="text1"/>
          <w:sz w:val="24"/>
        </w:rPr>
        <w:t>.</w:t>
      </w:r>
    </w:p>
    <w:p w14:paraId="141993F5" w14:textId="344DE902" w:rsidR="00D1631E" w:rsidRPr="009971B1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BF0C4C0" w14:textId="4EB8B71E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F55CAAC" w14:textId="394CFAFB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45487F" w14:textId="51FB1DC2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9B16B5A" w14:textId="1670274D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7A07303" w14:textId="11692338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978C8C1" w14:textId="79BA4A6F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AC6789C" w14:textId="2B0DF547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878154" w14:textId="567959DE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797823" w14:textId="37028C11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4283D" w14:textId="3B48919D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A070BC6" w14:textId="2B5B9FAB" w:rsidR="00D1631E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5093CCF" w14:textId="77777777" w:rsidR="00D1631E" w:rsidRPr="00D77F57" w:rsidRDefault="00D1631E" w:rsidP="00D64DF0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3B9634A" w14:textId="25466036" w:rsidR="00D77F57" w:rsidRDefault="003E52E5" w:rsidP="00D64DF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F60BC78" wp14:editId="38B2C04E">
            <wp:extent cx="5040000" cy="2246282"/>
            <wp:effectExtent l="0" t="0" r="8255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246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C5D17" w14:textId="544F5C5A" w:rsidR="00D77F57" w:rsidRPr="000752D4" w:rsidRDefault="00D77F57" w:rsidP="002B6BD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06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9D6768" w:rsidRPr="001420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9971B1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9D6768" w:rsidRPr="000752D4">
        <w:rPr>
          <w:rFonts w:ascii="Times New Roman" w:hAnsi="Times New Roman" w:cs="Times New Roman"/>
          <w:sz w:val="24"/>
          <w:szCs w:val="24"/>
        </w:rPr>
        <w:t xml:space="preserve"> </w:t>
      </w:r>
      <w:r w:rsidR="00CE25E2" w:rsidRPr="000752D4">
        <w:rPr>
          <w:rFonts w:ascii="Times New Roman" w:hAnsi="Times New Roman" w:cs="Times New Roman"/>
          <w:sz w:val="24"/>
          <w:szCs w:val="24"/>
        </w:rPr>
        <w:t>C</w:t>
      </w:r>
      <w:r w:rsidRPr="000752D4">
        <w:rPr>
          <w:rFonts w:ascii="Times New Roman" w:hAnsi="Times New Roman" w:cs="Times New Roman"/>
          <w:sz w:val="24"/>
          <w:szCs w:val="24"/>
        </w:rPr>
        <w:t xml:space="preserve">haracterization of </w:t>
      </w:r>
      <w:bookmarkStart w:id="10" w:name="_Hlk27661582"/>
      <w:r w:rsidRPr="000752D4">
        <w:rPr>
          <w:rFonts w:ascii="Times New Roman" w:hAnsi="Times New Roman" w:cs="Times New Roman"/>
          <w:sz w:val="24"/>
          <w:szCs w:val="24"/>
        </w:rPr>
        <w:t>Bi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  <w:szCs w:val="24"/>
        </w:rPr>
        <w:t>WO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752D4">
        <w:rPr>
          <w:rFonts w:ascii="Times New Roman" w:hAnsi="Times New Roman" w:cs="Times New Roman"/>
          <w:sz w:val="24"/>
          <w:szCs w:val="24"/>
        </w:rPr>
        <w:t xml:space="preserve"> after </w:t>
      </w:r>
      <w:proofErr w:type="spellStart"/>
      <w:r w:rsidR="00142068" w:rsidRPr="000752D4">
        <w:rPr>
          <w:rFonts w:ascii="Times New Roman" w:hAnsi="Times New Roman" w:cs="Times New Roman"/>
          <w:sz w:val="24"/>
          <w:szCs w:val="24"/>
        </w:rPr>
        <w:t>pyroelectrocatalytic</w:t>
      </w:r>
      <w:proofErr w:type="spellEnd"/>
      <w:r w:rsidRPr="000752D4">
        <w:rPr>
          <w:rFonts w:ascii="Times New Roman" w:hAnsi="Times New Roman" w:cs="Times New Roman"/>
          <w:sz w:val="24"/>
          <w:szCs w:val="24"/>
        </w:rPr>
        <w:t xml:space="preserve"> </w:t>
      </w:r>
      <w:r w:rsidR="00142068" w:rsidRPr="000752D4">
        <w:rPr>
          <w:rFonts w:ascii="Times New Roman" w:hAnsi="Times New Roman" w:cs="Times New Roman"/>
          <w:sz w:val="24"/>
          <w:szCs w:val="24"/>
        </w:rPr>
        <w:t>CO</w:t>
      </w:r>
      <w:r w:rsidR="00142068" w:rsidRPr="000752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="00142068" w:rsidRPr="000752D4">
        <w:rPr>
          <w:rFonts w:ascii="Times New Roman" w:hAnsi="Times New Roman" w:cs="Times New Roman"/>
          <w:sz w:val="24"/>
          <w:szCs w:val="24"/>
        </w:rPr>
        <w:t xml:space="preserve"> </w:t>
      </w:r>
      <w:r w:rsidRPr="000752D4">
        <w:rPr>
          <w:rFonts w:ascii="Times New Roman" w:hAnsi="Times New Roman" w:cs="Times New Roman"/>
          <w:sz w:val="24"/>
          <w:szCs w:val="24"/>
        </w:rPr>
        <w:t>reduction</w:t>
      </w:r>
      <w:bookmarkEnd w:id="10"/>
      <w:r w:rsidR="00142068" w:rsidRPr="000752D4">
        <w:rPr>
          <w:rFonts w:ascii="Times New Roman" w:hAnsi="Times New Roman" w:cs="Times New Roman"/>
          <w:sz w:val="24"/>
          <w:szCs w:val="24"/>
        </w:rPr>
        <w:t>.</w:t>
      </w:r>
      <w:r w:rsidRPr="000752D4">
        <w:rPr>
          <w:rFonts w:ascii="Times New Roman" w:hAnsi="Times New Roman" w:cs="Times New Roman"/>
          <w:sz w:val="24"/>
          <w:szCs w:val="24"/>
        </w:rPr>
        <w:t xml:space="preserve"> (a) XRD, (b) SEM.</w:t>
      </w:r>
    </w:p>
    <w:p w14:paraId="057BB837" w14:textId="49F1D948" w:rsidR="000069D0" w:rsidRPr="000752D4" w:rsidRDefault="000069D0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296FC7" w14:textId="76B21036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24EF8A" w14:textId="2C0647CB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7FCF53D" w14:textId="0E58EB5F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44A568F" w14:textId="32E76485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2082179" w14:textId="3CF91305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A5B8E98" w14:textId="657A26A6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A298872" w14:textId="46644499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FA86A7E" w14:textId="4B0A0D22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BA6B561" w14:textId="149642C1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38BA4AD" w14:textId="7F397462" w:rsidR="0038051D" w:rsidRDefault="0038051D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A32D740" w14:textId="77777777" w:rsidR="0038051D" w:rsidRDefault="0038051D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0B647B" w14:textId="355E4CDF" w:rsidR="00142068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71B1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DB7E545" wp14:editId="612D0167">
            <wp:extent cx="5040000" cy="2176557"/>
            <wp:effectExtent l="0" t="0" r="825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76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76DB9" w14:textId="13CD0083" w:rsidR="009971B1" w:rsidRPr="000752D4" w:rsidRDefault="009971B1" w:rsidP="00D64DF0">
      <w:pPr>
        <w:spacing w:line="360" w:lineRule="auto"/>
        <w:ind w:firstLine="420"/>
        <w:jc w:val="center"/>
        <w:rPr>
          <w:rFonts w:ascii="Times New Roman" w:hAnsi="Times New Roman" w:cs="Times New Roman"/>
          <w:sz w:val="24"/>
        </w:rPr>
      </w:pPr>
      <w:bookmarkStart w:id="11" w:name="OLE_LINK21"/>
      <w:r w:rsidRPr="009971B1">
        <w:rPr>
          <w:rFonts w:ascii="Times New Roman" w:hAnsi="Times New Roman" w:cs="Times New Roman"/>
          <w:b/>
          <w:bCs/>
          <w:sz w:val="24"/>
          <w:szCs w:val="24"/>
        </w:rPr>
        <w:t>Fig. S6</w:t>
      </w:r>
      <w:bookmarkEnd w:id="11"/>
      <w:r w:rsidR="000752D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752D4">
        <w:rPr>
          <w:rFonts w:ascii="Times New Roman" w:hAnsi="Times New Roman" w:cs="Times New Roman"/>
          <w:sz w:val="24"/>
        </w:rPr>
        <w:t xml:space="preserve">(a) </w:t>
      </w:r>
      <w:proofErr w:type="spellStart"/>
      <w:r w:rsidRPr="000752D4">
        <w:rPr>
          <w:rFonts w:ascii="Times New Roman" w:hAnsi="Times New Roman" w:cs="Times New Roman"/>
          <w:sz w:val="24"/>
        </w:rPr>
        <w:t>pyroelectrocatalytic</w:t>
      </w:r>
      <w:proofErr w:type="spellEnd"/>
      <w:r w:rsidRPr="000752D4">
        <w:rPr>
          <w:rFonts w:ascii="Times New Roman" w:hAnsi="Times New Roman" w:cs="Times New Roman"/>
          <w:sz w:val="24"/>
        </w:rPr>
        <w:t xml:space="preserve"> CO</w:t>
      </w:r>
      <w:r w:rsidRPr="000752D4">
        <w:rPr>
          <w:rFonts w:ascii="Times New Roman" w:hAnsi="Times New Roman" w:cs="Times New Roman"/>
          <w:sz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</w:rPr>
        <w:t xml:space="preserve"> conversion without Bi</w:t>
      </w:r>
      <w:r w:rsidRPr="000752D4">
        <w:rPr>
          <w:rFonts w:ascii="Times New Roman" w:hAnsi="Times New Roman" w:cs="Times New Roman"/>
          <w:sz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</w:rPr>
        <w:t>WO</w:t>
      </w:r>
      <w:r w:rsidRPr="000752D4">
        <w:rPr>
          <w:rFonts w:ascii="Times New Roman" w:hAnsi="Times New Roman" w:cs="Times New Roman"/>
          <w:sz w:val="24"/>
          <w:vertAlign w:val="subscript"/>
        </w:rPr>
        <w:t>6</w:t>
      </w:r>
      <w:r w:rsidRPr="000752D4">
        <w:rPr>
          <w:rFonts w:ascii="Times New Roman" w:hAnsi="Times New Roman" w:cs="Times New Roman"/>
          <w:sz w:val="24"/>
        </w:rPr>
        <w:t xml:space="preserve"> (b) </w:t>
      </w:r>
      <w:proofErr w:type="spellStart"/>
      <w:r w:rsidRPr="000752D4">
        <w:rPr>
          <w:rFonts w:ascii="Times New Roman" w:hAnsi="Times New Roman" w:cs="Times New Roman"/>
          <w:sz w:val="24"/>
        </w:rPr>
        <w:t>pyroelectrocatalytic</w:t>
      </w:r>
      <w:proofErr w:type="spellEnd"/>
      <w:r w:rsidRPr="000752D4">
        <w:rPr>
          <w:rFonts w:ascii="Times New Roman" w:hAnsi="Times New Roman" w:cs="Times New Roman"/>
          <w:sz w:val="24"/>
        </w:rPr>
        <w:t xml:space="preserve"> CO</w:t>
      </w:r>
      <w:r w:rsidRPr="000752D4">
        <w:rPr>
          <w:rFonts w:ascii="Times New Roman" w:hAnsi="Times New Roman" w:cs="Times New Roman"/>
          <w:sz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</w:rPr>
        <w:t xml:space="preserve"> conversion at </w:t>
      </w:r>
      <w:bookmarkStart w:id="12" w:name="_Hlk42438634"/>
      <w:r w:rsidR="0055369C" w:rsidRPr="000752D4">
        <w:rPr>
          <w:rFonts w:ascii="Times New Roman" w:hAnsi="Times New Roman" w:cs="Times New Roman"/>
          <w:sz w:val="24"/>
        </w:rPr>
        <w:t>different</w:t>
      </w:r>
      <w:bookmarkEnd w:id="12"/>
      <w:r w:rsidR="0055369C" w:rsidRPr="000752D4">
        <w:rPr>
          <w:rFonts w:ascii="Times New Roman" w:hAnsi="Times New Roman" w:cs="Times New Roman"/>
          <w:sz w:val="24"/>
        </w:rPr>
        <w:t xml:space="preserve"> </w:t>
      </w:r>
      <w:r w:rsidRPr="000752D4">
        <w:rPr>
          <w:rFonts w:ascii="Times New Roman" w:hAnsi="Times New Roman" w:cs="Times New Roman"/>
          <w:sz w:val="24"/>
        </w:rPr>
        <w:t>stable temperature</w:t>
      </w:r>
    </w:p>
    <w:p w14:paraId="1E5932E3" w14:textId="5F01F8B8" w:rsidR="00142068" w:rsidRPr="000752D4" w:rsidRDefault="00142068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9AF84E8" w14:textId="0D8A9EDD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9FD2AF3" w14:textId="7FDC8C28" w:rsidR="00142068" w:rsidRDefault="00142068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AF9D916" w14:textId="6E09F2E3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0EB7DCC3" w14:textId="3E9CE6B4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44B5445" w14:textId="78EC9C7A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83BE41D" w14:textId="1CAB06AD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82BE207" w14:textId="768B15CF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0D09C49" w14:textId="6E08808C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7386781" w14:textId="29E7A864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733C6B7" w14:textId="585B31C5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3D9143DC" w14:textId="77777777" w:rsidR="009971B1" w:rsidRDefault="009971B1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DEE6DDF" w14:textId="0E3F0375" w:rsidR="00142068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0FEC35" wp14:editId="3BE98598">
            <wp:extent cx="5040000" cy="2108596"/>
            <wp:effectExtent l="0" t="0" r="825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08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3668" w14:textId="4555C8E6" w:rsidR="004D5C73" w:rsidRPr="000752D4" w:rsidRDefault="004D5C73" w:rsidP="00116F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D5C73"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 w:rsidRPr="004D5C73">
        <w:rPr>
          <w:rFonts w:ascii="Times New Roman" w:hAnsi="Times New Roman" w:cs="Times New Roman"/>
          <w:b/>
          <w:bCs/>
          <w:sz w:val="24"/>
          <w:szCs w:val="24"/>
        </w:rPr>
        <w:t>ig. S7</w:t>
      </w:r>
      <w:r w:rsidRPr="000752D4">
        <w:rPr>
          <w:rFonts w:ascii="Times New Roman" w:hAnsi="Times New Roman" w:cs="Times New Roman"/>
          <w:sz w:val="24"/>
          <w:szCs w:val="24"/>
        </w:rPr>
        <w:t xml:space="preserve"> (a) The absorption spectra of </w:t>
      </w:r>
      <w:proofErr w:type="spellStart"/>
      <w:r w:rsidRPr="000752D4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0752D4">
        <w:rPr>
          <w:rFonts w:ascii="Times New Roman" w:hAnsi="Times New Roman" w:cs="Times New Roman"/>
          <w:sz w:val="24"/>
          <w:szCs w:val="24"/>
        </w:rPr>
        <w:t xml:space="preserve"> in aqueous dispersion systems after experiencing different temperature-variation cycles. The inset picture in (a) shows an intuitive diagram of </w:t>
      </w:r>
      <w:proofErr w:type="spellStart"/>
      <w:r w:rsidRPr="000752D4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0752D4">
        <w:rPr>
          <w:rFonts w:ascii="Times New Roman" w:hAnsi="Times New Roman" w:cs="Times New Roman"/>
          <w:sz w:val="24"/>
          <w:szCs w:val="24"/>
        </w:rPr>
        <w:t xml:space="preserve"> dye decomposition. (b) The pyro-electric catalytic decomposition efficiency of </w:t>
      </w:r>
      <w:proofErr w:type="spellStart"/>
      <w:r w:rsidRPr="000752D4">
        <w:rPr>
          <w:rFonts w:ascii="Times New Roman" w:hAnsi="Times New Roman" w:cs="Times New Roman"/>
          <w:sz w:val="24"/>
          <w:szCs w:val="24"/>
        </w:rPr>
        <w:t>RhB</w:t>
      </w:r>
      <w:proofErr w:type="spellEnd"/>
      <w:r w:rsidRPr="000752D4">
        <w:rPr>
          <w:rFonts w:ascii="Times New Roman" w:hAnsi="Times New Roman" w:cs="Times New Roman"/>
          <w:sz w:val="24"/>
          <w:szCs w:val="24"/>
        </w:rPr>
        <w:t xml:space="preserve"> with or without Bi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0752D4">
        <w:rPr>
          <w:rFonts w:ascii="Times New Roman" w:hAnsi="Times New Roman" w:cs="Times New Roman"/>
          <w:sz w:val="24"/>
          <w:szCs w:val="24"/>
        </w:rPr>
        <w:t>WO</w:t>
      </w:r>
      <w:r w:rsidRPr="000752D4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0752D4">
        <w:rPr>
          <w:rFonts w:ascii="Times New Roman" w:hAnsi="Times New Roman" w:cs="Times New Roman"/>
          <w:sz w:val="24"/>
          <w:szCs w:val="24"/>
        </w:rPr>
        <w:t xml:space="preserve"> under different cycles.</w:t>
      </w:r>
    </w:p>
    <w:p w14:paraId="22745D8C" w14:textId="51CB2320" w:rsidR="004D5C73" w:rsidRP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65D8BF3" w14:textId="5DCEBAB9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EDE360E" w14:textId="0DCC91AD" w:rsidR="004D5C73" w:rsidRDefault="004D5C73" w:rsidP="002B6BD3">
      <w:pPr>
        <w:spacing w:line="360" w:lineRule="auto"/>
        <w:jc w:val="left"/>
        <w:rPr>
          <w:rFonts w:ascii="Times New Roman" w:hAnsi="Times New Roman" w:cs="Times New Roman"/>
          <w:sz w:val="28"/>
          <w:szCs w:val="28"/>
        </w:rPr>
      </w:pPr>
    </w:p>
    <w:p w14:paraId="7BFD6479" w14:textId="430472DD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1CB75A56" w14:textId="411144BF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E87335F" w14:textId="33CA9123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D2ECC72" w14:textId="07661E5D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3A78D74" w14:textId="7DEA99C4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2C19F382" w14:textId="7A9F8D14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5F423B6" w14:textId="120AE93E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47A2A71F" w14:textId="45F2218F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74FE47DB" w14:textId="5A17A5C0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83EA711" w14:textId="769C1BBA" w:rsidR="004D5C73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5DE0A5A1" w14:textId="77777777" w:rsidR="004D5C73" w:rsidRPr="009971B1" w:rsidRDefault="004D5C73" w:rsidP="00D64DF0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14:paraId="66AB5572" w14:textId="0F197337" w:rsidR="00D77F57" w:rsidRDefault="003D64C8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1501A629" wp14:editId="44FA41B6">
            <wp:extent cx="5040000" cy="2146824"/>
            <wp:effectExtent l="0" t="0" r="825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146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3A4C9" w14:textId="179A9066" w:rsidR="00AE3987" w:rsidRPr="00142068" w:rsidRDefault="00D77F57" w:rsidP="00116FE1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068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6022E5" w:rsidRPr="0014206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S</w:t>
      </w:r>
      <w:r w:rsidR="004D5C73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6022E5"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E25E2" w:rsidRPr="0014206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>lab model for the Bi</w:t>
      </w:r>
      <w:r w:rsidRPr="0014206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>WO</w:t>
      </w:r>
      <w:r w:rsidRPr="00142068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6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(001) surface. </w:t>
      </w:r>
      <w:r w:rsidRPr="00142068">
        <w:rPr>
          <w:rFonts w:ascii="Times New Roman" w:hAnsi="Times New Roman" w:cs="Times New Roman"/>
          <w:sz w:val="24"/>
          <w:szCs w:val="24"/>
        </w:rPr>
        <w:t>(a) and (b) Side and top views of the Bi</w:t>
      </w:r>
      <w:r w:rsidRPr="00142068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142068">
        <w:rPr>
          <w:rFonts w:ascii="Times New Roman" w:hAnsi="Times New Roman" w:cs="Times New Roman"/>
          <w:sz w:val="24"/>
          <w:szCs w:val="24"/>
        </w:rPr>
        <w:t>WO</w:t>
      </w:r>
      <w:r w:rsidRPr="00142068">
        <w:rPr>
          <w:rFonts w:ascii="Times New Roman" w:hAnsi="Times New Roman" w:cs="Times New Roman"/>
          <w:sz w:val="24"/>
          <w:szCs w:val="24"/>
          <w:vertAlign w:val="subscript"/>
        </w:rPr>
        <w:t>6</w:t>
      </w:r>
      <w:r w:rsidRPr="00142068">
        <w:rPr>
          <w:rFonts w:ascii="Times New Roman" w:hAnsi="Times New Roman" w:cs="Times New Roman"/>
          <w:sz w:val="24"/>
          <w:szCs w:val="24"/>
        </w:rPr>
        <w:t>(001) surface. The red, cyan, purple and light grey spheres stand for O, W, Bi and H atoms, respectively. In (b), the surface O and W atoms are highlighted to distinguish them from the atoms underneath.</w:t>
      </w:r>
    </w:p>
    <w:p w14:paraId="2CF2E6D9" w14:textId="41B93D36" w:rsidR="00D77F57" w:rsidRDefault="00D77F57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A6E0E8A" w14:textId="6B30C0BC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5EEF32" w14:textId="7D0B3796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260814F" w14:textId="3B4D8B71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8EB3C6D" w14:textId="6379FB49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9AA099E" w14:textId="6B3FD407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AB60463" w14:textId="03D2F68D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F49359F" w14:textId="469AE9A8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002A427" w14:textId="40604901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8DD873A" w14:textId="75998A11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E52B1C1" w14:textId="6579EB17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13CB11E" w14:textId="6063849E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39AC54" w14:textId="77777777" w:rsidR="009971B1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EC4778" w14:textId="77777777" w:rsidR="009971B1" w:rsidRPr="00D77F57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75F4533" wp14:editId="30432F5A">
            <wp:extent cx="3960000" cy="3167619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3167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E9678" w14:textId="0CB188E7" w:rsidR="009971B1" w:rsidRPr="002B6BD3" w:rsidRDefault="009971B1" w:rsidP="00D64DF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42068">
        <w:rPr>
          <w:rFonts w:ascii="Times New Roman" w:hAnsi="Times New Roman" w:cs="Times New Roman"/>
          <w:b/>
          <w:bCs/>
          <w:sz w:val="24"/>
          <w:szCs w:val="24"/>
        </w:rPr>
        <w:t>Fig. S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1420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6BD3">
        <w:rPr>
          <w:rFonts w:ascii="Times New Roman" w:hAnsi="Times New Roman" w:cs="Times New Roman"/>
          <w:sz w:val="24"/>
          <w:szCs w:val="24"/>
        </w:rPr>
        <w:t xml:space="preserve">Temperature variation between 15 </w:t>
      </w:r>
      <w:r w:rsidRPr="002B6BD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B6BD3">
        <w:rPr>
          <w:rFonts w:ascii="Times New Roman" w:hAnsi="Times New Roman" w:cs="Times New Roman"/>
          <w:sz w:val="24"/>
          <w:szCs w:val="24"/>
        </w:rPr>
        <w:t xml:space="preserve">C-70 </w:t>
      </w:r>
      <w:proofErr w:type="spellStart"/>
      <w:r w:rsidRPr="002B6BD3">
        <w:rPr>
          <w:rFonts w:ascii="Times New Roman" w:hAnsi="Times New Roman" w:cs="Times New Roman"/>
          <w:sz w:val="24"/>
          <w:szCs w:val="24"/>
          <w:vertAlign w:val="superscript"/>
        </w:rPr>
        <w:t>o</w:t>
      </w:r>
      <w:r w:rsidRPr="002B6BD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2B6BD3">
        <w:rPr>
          <w:rFonts w:ascii="Times New Roman" w:hAnsi="Times New Roman" w:cs="Times New Roman"/>
          <w:sz w:val="24"/>
          <w:szCs w:val="24"/>
        </w:rPr>
        <w:t xml:space="preserve"> during the </w:t>
      </w:r>
      <w:proofErr w:type="spellStart"/>
      <w:r w:rsidRPr="002B6BD3">
        <w:rPr>
          <w:rFonts w:ascii="Times New Roman" w:hAnsi="Times New Roman" w:cs="Times New Roman"/>
          <w:sz w:val="24"/>
          <w:szCs w:val="24"/>
        </w:rPr>
        <w:t>pyroelectrocatalytic</w:t>
      </w:r>
      <w:proofErr w:type="spellEnd"/>
      <w:r w:rsidRPr="002B6BD3">
        <w:rPr>
          <w:rFonts w:ascii="Times New Roman" w:hAnsi="Times New Roman" w:cs="Times New Roman"/>
          <w:sz w:val="24"/>
          <w:szCs w:val="24"/>
        </w:rPr>
        <w:t xml:space="preserve"> CO</w:t>
      </w:r>
      <w:r w:rsidRPr="002B6BD3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B6BD3">
        <w:rPr>
          <w:rFonts w:ascii="Times New Roman" w:hAnsi="Times New Roman" w:cs="Times New Roman"/>
          <w:sz w:val="24"/>
          <w:szCs w:val="24"/>
        </w:rPr>
        <w:t xml:space="preserve"> reduction.</w:t>
      </w:r>
    </w:p>
    <w:p w14:paraId="58321C4A" w14:textId="086F4583" w:rsidR="00D77F57" w:rsidRPr="009971B1" w:rsidRDefault="00D77F57" w:rsidP="00D64DF0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77F57" w:rsidRPr="009971B1" w:rsidSect="00133936">
      <w:foot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5AD958" w14:textId="77777777" w:rsidR="00EC2367" w:rsidRDefault="00EC2367" w:rsidP="00D77F57">
      <w:r>
        <w:separator/>
      </w:r>
    </w:p>
  </w:endnote>
  <w:endnote w:type="continuationSeparator" w:id="0">
    <w:p w14:paraId="65B103A7" w14:textId="77777777" w:rsidR="00EC2367" w:rsidRDefault="00EC2367" w:rsidP="00D77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ce3d9a73">
    <w:altName w:val="Cambria"/>
    <w:charset w:val="00"/>
    <w:family w:val="roman"/>
    <w:pitch w:val="default"/>
    <w:sig w:usb0="00000000" w:usb1="00000000" w:usb2="00000000" w:usb3="00000000" w:csb0="00000001" w:csb1="00000000"/>
  </w:font>
  <w:font w:name="Kozuka Mincho Pro M">
    <w:panose1 w:val="02020600000000000000"/>
    <w:charset w:val="80"/>
    <w:family w:val="roman"/>
    <w:notTrueType/>
    <w:pitch w:val="variable"/>
    <w:sig w:usb0="00000283" w:usb1="2AC71C11" w:usb2="00000012" w:usb3="00000000" w:csb0="00020005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1269973"/>
      <w:docPartObj>
        <w:docPartGallery w:val="Page Numbers (Bottom of Page)"/>
        <w:docPartUnique/>
      </w:docPartObj>
    </w:sdtPr>
    <w:sdtEndPr/>
    <w:sdtContent>
      <w:p w14:paraId="4F30114C" w14:textId="64756D40" w:rsidR="00ED5DED" w:rsidRDefault="00ED5DE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2158675" w14:textId="77777777" w:rsidR="00ED5DED" w:rsidRDefault="00ED5DE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CE34D7" w14:textId="77777777" w:rsidR="00EC2367" w:rsidRDefault="00EC2367" w:rsidP="00D77F57">
      <w:r>
        <w:separator/>
      </w:r>
    </w:p>
  </w:footnote>
  <w:footnote w:type="continuationSeparator" w:id="0">
    <w:p w14:paraId="7E442C5E" w14:textId="77777777" w:rsidR="00EC2367" w:rsidRDefault="00EC2367" w:rsidP="00D77F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FBC"/>
    <w:rsid w:val="000069D0"/>
    <w:rsid w:val="000752D4"/>
    <w:rsid w:val="000A7821"/>
    <w:rsid w:val="00112CB7"/>
    <w:rsid w:val="00116FE1"/>
    <w:rsid w:val="00133936"/>
    <w:rsid w:val="00142068"/>
    <w:rsid w:val="00181E3C"/>
    <w:rsid w:val="001C10E1"/>
    <w:rsid w:val="001F3F36"/>
    <w:rsid w:val="002A39FF"/>
    <w:rsid w:val="002B6BD3"/>
    <w:rsid w:val="0038051D"/>
    <w:rsid w:val="003D64C8"/>
    <w:rsid w:val="003E52E5"/>
    <w:rsid w:val="00485AEA"/>
    <w:rsid w:val="004D5C73"/>
    <w:rsid w:val="004E0EE1"/>
    <w:rsid w:val="00515610"/>
    <w:rsid w:val="00542583"/>
    <w:rsid w:val="0055369C"/>
    <w:rsid w:val="005A10BC"/>
    <w:rsid w:val="005A6E05"/>
    <w:rsid w:val="005F0FBC"/>
    <w:rsid w:val="006022E5"/>
    <w:rsid w:val="00660807"/>
    <w:rsid w:val="0066370E"/>
    <w:rsid w:val="006F3038"/>
    <w:rsid w:val="00701004"/>
    <w:rsid w:val="00736876"/>
    <w:rsid w:val="00790DA7"/>
    <w:rsid w:val="007A3E0C"/>
    <w:rsid w:val="0081743D"/>
    <w:rsid w:val="00903D5B"/>
    <w:rsid w:val="009922F2"/>
    <w:rsid w:val="00995448"/>
    <w:rsid w:val="009971B1"/>
    <w:rsid w:val="009D6768"/>
    <w:rsid w:val="00AE3987"/>
    <w:rsid w:val="00AF19F7"/>
    <w:rsid w:val="00B21F77"/>
    <w:rsid w:val="00B3310D"/>
    <w:rsid w:val="00C21939"/>
    <w:rsid w:val="00C90C9A"/>
    <w:rsid w:val="00CA7A30"/>
    <w:rsid w:val="00CE25E2"/>
    <w:rsid w:val="00D1631E"/>
    <w:rsid w:val="00D64DF0"/>
    <w:rsid w:val="00D74404"/>
    <w:rsid w:val="00D77F57"/>
    <w:rsid w:val="00E11F27"/>
    <w:rsid w:val="00E5648F"/>
    <w:rsid w:val="00EC2367"/>
    <w:rsid w:val="00ED5DED"/>
    <w:rsid w:val="00F01D82"/>
    <w:rsid w:val="00F95F07"/>
    <w:rsid w:val="00FB668A"/>
    <w:rsid w:val="00FE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563D10"/>
  <w15:chartTrackingRefBased/>
  <w15:docId w15:val="{6CB6A2CB-790B-40FE-95AC-149ADF83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正文2"/>
    <w:basedOn w:val="a"/>
    <w:link w:val="20"/>
    <w:qFormat/>
    <w:rsid w:val="00736876"/>
    <w:rPr>
      <w:rFonts w:eastAsia="Times New Roman"/>
      <w:sz w:val="24"/>
    </w:rPr>
  </w:style>
  <w:style w:type="character" w:customStyle="1" w:styleId="20">
    <w:name w:val="正文2 字符"/>
    <w:basedOn w:val="a0"/>
    <w:link w:val="2"/>
    <w:rsid w:val="00736876"/>
    <w:rPr>
      <w:rFonts w:eastAsia="Times New Roman"/>
      <w:sz w:val="24"/>
    </w:rPr>
  </w:style>
  <w:style w:type="paragraph" w:styleId="a3">
    <w:name w:val="header"/>
    <w:basedOn w:val="a"/>
    <w:link w:val="a4"/>
    <w:uiPriority w:val="99"/>
    <w:unhideWhenUsed/>
    <w:rsid w:val="00D77F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7F57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7F57"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7F57"/>
    <w:rPr>
      <w:rFonts w:eastAsia="宋体"/>
      <w:sz w:val="18"/>
      <w:szCs w:val="18"/>
    </w:rPr>
  </w:style>
  <w:style w:type="character" w:customStyle="1" w:styleId="fontstyle01">
    <w:name w:val="fontstyle01"/>
    <w:basedOn w:val="a0"/>
    <w:rsid w:val="00D77F57"/>
    <w:rPr>
      <w:rFonts w:ascii="AdvOTce3d9a73" w:hAnsi="AdvOTce3d9a73" w:hint="default"/>
      <w:color w:val="000000"/>
      <w:sz w:val="34"/>
      <w:szCs w:val="34"/>
    </w:rPr>
  </w:style>
  <w:style w:type="paragraph" w:customStyle="1" w:styleId="N1AuthorAddresses">
    <w:name w:val="N1 Author Addresses"/>
    <w:qFormat/>
    <w:rsid w:val="00D77F57"/>
    <w:pPr>
      <w:widowControl/>
      <w:spacing w:line="190" w:lineRule="exact"/>
      <w:jc w:val="left"/>
    </w:pPr>
    <w:rPr>
      <w:rFonts w:ascii="Times New Roman" w:eastAsia="宋体" w:hAnsi="Times New Roman" w:cs="Times New Roman"/>
      <w:i/>
      <w:kern w:val="0"/>
      <w:sz w:val="16"/>
      <w:szCs w:val="20"/>
      <w:lang w:val="en-GB" w:eastAsia="en-GB"/>
    </w:rPr>
  </w:style>
  <w:style w:type="paragraph" w:styleId="a7">
    <w:name w:val="Normal (Web)"/>
    <w:basedOn w:val="a"/>
    <w:uiPriority w:val="99"/>
    <w:semiHidden/>
    <w:unhideWhenUsed/>
    <w:rsid w:val="00D77F5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33936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1339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tiff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B844F-8F45-43ED-98D0-CEAC6A9DD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10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凌波 肖</dc:creator>
  <cp:keywords/>
  <dc:description/>
  <cp:lastModifiedBy>凌波 肖</cp:lastModifiedBy>
  <cp:revision>27</cp:revision>
  <dcterms:created xsi:type="dcterms:W3CDTF">2019-08-13T14:53:00Z</dcterms:created>
  <dcterms:modified xsi:type="dcterms:W3CDTF">2020-06-27T03:48:00Z</dcterms:modified>
</cp:coreProperties>
</file>