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5C05E" w14:textId="77777777" w:rsidR="008513AF" w:rsidRDefault="00000000">
      <w:pPr>
        <w:pStyle w:val="TextA"/>
        <w:spacing w:before="100" w:after="100"/>
        <w:jc w:val="both"/>
        <w:rPr>
          <w:rFonts w:eastAsia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Variability in resistance training trajectories of breast cancer patients undergoing </w:t>
      </w:r>
      <w:proofErr w:type="gramStart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therapy</w:t>
      </w:r>
      <w:proofErr w:type="gramEnd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DB1BBD3" w14:textId="77777777" w:rsidR="008513AF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before="100" w:after="100" w:line="288" w:lineRule="auto"/>
        <w:jc w:val="both"/>
        <w:rPr>
          <w:rFonts w:ascii="Calibri" w:eastAsia="Calibri" w:hAnsi="Calibri" w:cs="Calibri"/>
          <w:sz w:val="22"/>
          <w:szCs w:val="22"/>
          <w:vertAlign w:val="superscript"/>
          <w:lang w:val="de-DE"/>
        </w:rPr>
      </w:pPr>
      <w:r>
        <w:rPr>
          <w:rFonts w:ascii="Calibri" w:hAnsi="Calibri"/>
          <w:sz w:val="22"/>
          <w:szCs w:val="22"/>
          <w:lang w:val="de-DE"/>
        </w:rPr>
        <w:t>Maximilian Koeppel</w:t>
      </w:r>
      <w:r>
        <w:rPr>
          <w:rFonts w:ascii="Calibri" w:hAnsi="Calibri"/>
          <w:sz w:val="22"/>
          <w:szCs w:val="22"/>
          <w:vertAlign w:val="superscript"/>
          <w:lang w:val="de-DE"/>
        </w:rPr>
        <w:t>1,2</w:t>
      </w:r>
      <w:r>
        <w:rPr>
          <w:rFonts w:ascii="Calibri" w:hAnsi="Calibri"/>
          <w:sz w:val="22"/>
          <w:szCs w:val="22"/>
          <w:lang w:val="de-DE"/>
        </w:rPr>
        <w:t>, Karen Steindorf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Martina E. Schmidt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Friederike Rosenberger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  <w:r>
        <w:rPr>
          <w:rFonts w:ascii="Calibri" w:hAnsi="Calibri"/>
          <w:sz w:val="22"/>
          <w:szCs w:val="22"/>
          <w:lang w:val="de-DE"/>
        </w:rPr>
        <w:t>, Joachim Wiskemann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</w:p>
    <w:p w14:paraId="567F7A39" w14:textId="77777777" w:rsidR="008513AF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1</w:t>
      </w:r>
      <w:r>
        <w:rPr>
          <w:rFonts w:ascii="Calibri" w:hAnsi="Calibri"/>
          <w:sz w:val="20"/>
          <w:szCs w:val="20"/>
        </w:rPr>
        <w:t>Institute of Sports and Sport Science, Heidelberg University, Heidelberg, Germany</w:t>
      </w:r>
    </w:p>
    <w:p w14:paraId="7380BE30" w14:textId="77777777" w:rsidR="008513AF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2</w:t>
      </w:r>
      <w:r>
        <w:rPr>
          <w:rFonts w:ascii="Calibri" w:hAnsi="Calibri"/>
          <w:sz w:val="20"/>
          <w:szCs w:val="20"/>
        </w:rPr>
        <w:t xml:space="preserve">Working Group Exercise Oncology, Department of Medical Oncology, National Center for Tumor Diseases Heidelberg (NCT Heidelberg) and Heidelberg University Hospital, Heidelberg Germany </w:t>
      </w:r>
    </w:p>
    <w:p w14:paraId="2D0D1D57" w14:textId="77777777" w:rsidR="008513AF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0"/>
          <w:szCs w:val="20"/>
          <w:vertAlign w:val="superscript"/>
        </w:rPr>
        <w:t>3</w:t>
      </w:r>
      <w:r>
        <w:rPr>
          <w:rFonts w:ascii="Calibri" w:hAnsi="Calibri"/>
          <w:sz w:val="20"/>
          <w:szCs w:val="20"/>
        </w:rPr>
        <w:t>Division of Physical Activity, Prevention and Cancer, German Cancer Research Center (DKFZ) and National Center for Tumor Diseases (NCT) Heidelberg, Heidelberg, Germany</w:t>
      </w:r>
    </w:p>
    <w:p w14:paraId="6B2B6DA4" w14:textId="77777777" w:rsidR="008513AF" w:rsidRDefault="008513AF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Calibri" w:eastAsia="Calibri" w:hAnsi="Calibri" w:cs="Calibri"/>
          <w:sz w:val="24"/>
          <w:szCs w:val="24"/>
          <w:lang w:val="en-US"/>
        </w:rPr>
      </w:pPr>
    </w:p>
    <w:p w14:paraId="7C1A2103" w14:textId="6FA52FAA" w:rsidR="008513AF" w:rsidRDefault="003C559B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0"/>
          <w:bCs w:val="0"/>
          <w:i/>
          <w:iCs/>
          <w:sz w:val="22"/>
          <w:szCs w:val="22"/>
        </w:rPr>
      </w:pPr>
      <w:r>
        <w:rPr>
          <w:b w:val="0"/>
          <w:bCs w:val="0"/>
          <w:i/>
          <w:iCs/>
          <w:sz w:val="22"/>
          <w:szCs w:val="22"/>
          <w:lang w:val="en-GB"/>
        </w:rPr>
        <w:t>Supplementary Information</w:t>
      </w:r>
      <w:r w:rsidR="00000000" w:rsidRPr="003C559B">
        <w:rPr>
          <w:b w:val="0"/>
          <w:bCs w:val="0"/>
          <w:i/>
          <w:iCs/>
          <w:sz w:val="22"/>
          <w:szCs w:val="22"/>
          <w:lang w:val="en-GB"/>
        </w:rPr>
        <w:t xml:space="preserve"> 7 - Frequency of positive posterior means per exercise</w:t>
      </w:r>
    </w:p>
    <w:p w14:paraId="11717AC9" w14:textId="77777777" w:rsidR="008513AF" w:rsidRPr="003C559B" w:rsidRDefault="008513AF">
      <w:pPr>
        <w:pStyle w:val="Standard"/>
        <w:spacing w:before="0" w:line="240" w:lineRule="auto"/>
        <w:rPr>
          <w:i/>
          <w:iCs/>
          <w:sz w:val="22"/>
          <w:szCs w:val="22"/>
          <w:lang w:val="en-GB"/>
        </w:rPr>
      </w:pPr>
    </w:p>
    <w:p w14:paraId="49802CE3" w14:textId="77777777" w:rsidR="008513AF" w:rsidRPr="003C559B" w:rsidRDefault="00000000">
      <w:pPr>
        <w:pStyle w:val="Standard"/>
        <w:spacing w:before="0" w:line="240" w:lineRule="auto"/>
        <w:rPr>
          <w:i/>
          <w:iCs/>
          <w:sz w:val="22"/>
          <w:szCs w:val="22"/>
          <w:lang w:val="en-GB"/>
        </w:rPr>
      </w:pPr>
      <w:r w:rsidRPr="003C559B">
        <w:rPr>
          <w:i/>
          <w:iCs/>
          <w:sz w:val="22"/>
          <w:szCs w:val="22"/>
          <w:lang w:val="en-GB"/>
        </w:rPr>
        <w:t>Table S7.1</w:t>
      </w:r>
      <w:r>
        <w:rPr>
          <w:rFonts w:ascii="Arial" w:hAnsi="Arial"/>
          <w:i/>
          <w:iCs/>
          <w:sz w:val="22"/>
          <w:szCs w:val="22"/>
          <w:lang w:val="en-US"/>
        </w:rPr>
        <w:t xml:space="preserve">. Absolute frequency and proportion of positive posterior </w:t>
      </w:r>
      <w:r w:rsidRPr="003C559B">
        <w:rPr>
          <w:rFonts w:ascii="Arial" w:hAnsi="Arial"/>
          <w:i/>
          <w:iCs/>
          <w:sz w:val="22"/>
          <w:szCs w:val="22"/>
          <w:lang w:val="en-GB"/>
        </w:rPr>
        <w:t>means</w:t>
      </w:r>
      <w:r>
        <w:rPr>
          <w:rFonts w:ascii="Arial" w:hAnsi="Arial"/>
          <w:i/>
          <w:iCs/>
          <w:sz w:val="22"/>
          <w:szCs w:val="22"/>
          <w:lang w:val="en-US"/>
        </w:rPr>
        <w:t xml:space="preserve"> of the linear component </w:t>
      </w:r>
      <w:r w:rsidRPr="003C559B">
        <w:rPr>
          <w:rFonts w:ascii="Arial" w:hAnsi="Arial"/>
          <w:i/>
          <w:iCs/>
          <w:sz w:val="22"/>
          <w:szCs w:val="22"/>
          <w:lang w:val="en-GB"/>
        </w:rPr>
        <w:t>of patients with valid data on a particular exercise</w:t>
      </w:r>
    </w:p>
    <w:p w14:paraId="5546DF53" w14:textId="77777777" w:rsidR="008513AF" w:rsidRPr="003C559B" w:rsidRDefault="008513AF">
      <w:pPr>
        <w:pStyle w:val="Standard"/>
        <w:spacing w:before="0" w:line="240" w:lineRule="auto"/>
        <w:rPr>
          <w:sz w:val="22"/>
          <w:szCs w:val="22"/>
          <w:lang w:val="en-GB"/>
        </w:rPr>
      </w:pPr>
    </w:p>
    <w:tbl>
      <w:tblPr>
        <w:tblW w:w="6427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740"/>
        <w:gridCol w:w="1140"/>
        <w:gridCol w:w="1744"/>
        <w:gridCol w:w="1803"/>
      </w:tblGrid>
      <w:tr w:rsidR="008513AF" w14:paraId="7A0CD9F2" w14:textId="77777777">
        <w:trPr>
          <w:trHeight w:val="554"/>
        </w:trPr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24B58" w14:textId="77777777" w:rsidR="008513AF" w:rsidRDefault="00000000">
            <w:pPr>
              <w:pStyle w:val="TextA"/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de-DE"/>
              </w:rPr>
              <w:t>Exercise</w:t>
            </w:r>
            <w:proofErr w:type="spellEnd"/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140CA" w14:textId="77777777" w:rsidR="008513AF" w:rsidRDefault="00000000" w:rsidP="003C559B">
            <w:pPr>
              <w:pStyle w:val="TextAA"/>
              <w:jc w:val="center"/>
            </w:pPr>
            <w:r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F6CB5" w14:textId="77777777" w:rsidR="008513AF" w:rsidRDefault="00000000" w:rsidP="003C559B">
            <w:pPr>
              <w:pStyle w:val="TextAA"/>
              <w:jc w:val="center"/>
            </w:pPr>
            <w:r>
              <w:rPr>
                <w:b/>
                <w:bCs/>
                <w:lang w:val="de-DE"/>
              </w:rPr>
              <w:t xml:space="preserve">Proportion in </w:t>
            </w: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A481A" w14:textId="77777777" w:rsidR="008513AF" w:rsidRDefault="00000000" w:rsidP="003C559B">
            <w:pPr>
              <w:pStyle w:val="TextAA"/>
              <w:jc w:val="center"/>
            </w:pPr>
            <w:r>
              <w:rPr>
                <w:b/>
                <w:bCs/>
                <w:sz w:val="20"/>
                <w:szCs w:val="20"/>
                <w:lang w:val="de-DE"/>
              </w:rPr>
              <w:t>T</w:t>
            </w:r>
            <w:proofErr w:type="spellStart"/>
            <w:r>
              <w:rPr>
                <w:b/>
                <w:bCs/>
                <w:sz w:val="20"/>
                <w:szCs w:val="20"/>
              </w:rPr>
              <w:t>otal</w:t>
            </w:r>
            <w:proofErr w:type="spellEnd"/>
            <w:r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number</w:t>
            </w:r>
            <w:proofErr w:type="spellEnd"/>
            <w:r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patients</w:t>
            </w:r>
            <w:proofErr w:type="spellEnd"/>
          </w:p>
        </w:tc>
      </w:tr>
      <w:tr w:rsidR="008513AF" w14:paraId="3AAB389C" w14:textId="77777777">
        <w:trPr>
          <w:trHeight w:val="351"/>
        </w:trPr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20436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Anteversion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69A8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03F0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93,9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C09E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33</w:t>
            </w:r>
          </w:p>
        </w:tc>
      </w:tr>
      <w:tr w:rsidR="008513AF" w14:paraId="285D62D7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7821A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Butterfly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F996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B6AC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95,5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9D3C2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66</w:t>
            </w:r>
          </w:p>
        </w:tc>
      </w:tr>
      <w:tr w:rsidR="008513AF" w14:paraId="660B4195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58FC6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Butterfly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Reverse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970B6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5ED25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82,4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75957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34</w:t>
            </w:r>
          </w:p>
        </w:tc>
      </w:tr>
      <w:tr w:rsidR="008513AF" w14:paraId="636AD121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FEF4F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External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Rotation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C7F0B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29E91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68,7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9E4CA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67</w:t>
            </w:r>
          </w:p>
        </w:tc>
      </w:tr>
      <w:tr w:rsidR="008513AF" w14:paraId="0DFCF238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BE3A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Internal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Rotation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F6560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F775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76,1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2066A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67</w:t>
            </w:r>
          </w:p>
        </w:tc>
      </w:tr>
      <w:tr w:rsidR="008513AF" w14:paraId="2009B694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4FC6D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Knee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4B045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B3CA1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1C61A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</w:tr>
      <w:tr w:rsidR="008513AF" w14:paraId="03B965FD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0B28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Knee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ECAA2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07F2B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B780E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</w:tr>
      <w:tr w:rsidR="008513AF" w14:paraId="3F4EC58A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A5786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Lat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Pull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Down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ADDC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6A644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78,3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55446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</w:tr>
      <w:tr w:rsidR="008513AF" w14:paraId="6C71D503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D1D3E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Leg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</w:rPr>
              <w:t>Press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7B2C2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19125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A1C06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</w:tr>
      <w:tr w:rsidR="008513AF" w14:paraId="4D37358F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5D530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Retroversion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09172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87152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85,7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02563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35</w:t>
            </w:r>
          </w:p>
        </w:tc>
      </w:tr>
      <w:tr w:rsidR="008513AF" w14:paraId="4629E0AC" w14:textId="77777777">
        <w:trPr>
          <w:trHeight w:val="261"/>
        </w:trPr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8CAF" w14:textId="77777777" w:rsidR="008513AF" w:rsidRDefault="00000000">
            <w:pPr>
              <w:pStyle w:val="TextAA"/>
            </w:pPr>
            <w:r>
              <w:rPr>
                <w:sz w:val="20"/>
                <w:szCs w:val="20"/>
              </w:rPr>
              <w:t>Rowing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7F854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97CB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2022A" w14:textId="77777777" w:rsidR="008513AF" w:rsidRDefault="00000000">
            <w:pPr>
              <w:pStyle w:val="Standard"/>
              <w:spacing w:before="0" w:line="240" w:lineRule="auto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</w:tr>
    </w:tbl>
    <w:p w14:paraId="4F9CF10A" w14:textId="77777777" w:rsidR="008513AF" w:rsidRDefault="008513AF">
      <w:pPr>
        <w:pStyle w:val="Standard"/>
        <w:widowControl w:val="0"/>
        <w:spacing w:before="0" w:line="240" w:lineRule="auto"/>
        <w:ind w:left="432" w:hanging="432"/>
      </w:pPr>
    </w:p>
    <w:sectPr w:rsidR="008513AF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34AB" w14:textId="77777777" w:rsidR="00E41D74" w:rsidRDefault="00E41D74">
      <w:r>
        <w:separator/>
      </w:r>
    </w:p>
  </w:endnote>
  <w:endnote w:type="continuationSeparator" w:id="0">
    <w:p w14:paraId="20525A0A" w14:textId="77777777" w:rsidR="00E41D74" w:rsidRDefault="00E4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2CFF" w14:textId="77777777" w:rsidR="008513AF" w:rsidRDefault="008513AF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2E70" w14:textId="77777777" w:rsidR="00E41D74" w:rsidRDefault="00E41D74">
      <w:r>
        <w:separator/>
      </w:r>
    </w:p>
  </w:footnote>
  <w:footnote w:type="continuationSeparator" w:id="0">
    <w:p w14:paraId="12C3BF3B" w14:textId="77777777" w:rsidR="00E41D74" w:rsidRDefault="00E41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74F" w14:textId="77777777" w:rsidR="008513AF" w:rsidRDefault="008513AF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AF"/>
    <w:rsid w:val="003C559B"/>
    <w:rsid w:val="008513AF"/>
    <w:rsid w:val="00E4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F91474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erschrift2">
    <w:name w:val="Überschrift 2"/>
    <w:next w:val="Text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2"/>
      <w:szCs w:val="3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A">
    <w:name w:val="Text A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2024-03-12T17:06:00Z</dcterms:created>
  <dcterms:modified xsi:type="dcterms:W3CDTF">2024-03-12T17:07:00Z</dcterms:modified>
</cp:coreProperties>
</file>