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C328A" w14:textId="77777777" w:rsidR="00360FDC" w:rsidRPr="00955D9F" w:rsidRDefault="00360FDC" w:rsidP="00360FDC">
      <w:pPr>
        <w:rPr>
          <w:rFonts w:ascii="Times New Roman" w:hAnsi="Times New Roman" w:cs="Times New Roman"/>
          <w:lang w:val="en-AU"/>
        </w:rPr>
      </w:pPr>
      <w:r w:rsidRPr="001A40A8">
        <w:rPr>
          <w:rFonts w:ascii="Times New Roman" w:hAnsi="Times New Roman" w:cs="Times New Roman"/>
          <w:b/>
          <w:lang w:val="en-AU"/>
        </w:rPr>
        <w:t xml:space="preserve">SUPPLEMENTARY TABLE: </w:t>
      </w:r>
    </w:p>
    <w:p w14:paraId="7BAB93FF" w14:textId="77777777" w:rsidR="00360FDC" w:rsidRPr="001A40A8" w:rsidRDefault="00360FDC" w:rsidP="00360FDC">
      <w:pPr>
        <w:rPr>
          <w:rFonts w:ascii="Times New Roman" w:hAnsi="Times New Roman" w:cs="Times New Roman"/>
          <w:b/>
          <w:lang w:val="en-AU"/>
        </w:rPr>
      </w:pPr>
    </w:p>
    <w:p w14:paraId="0059A2DD" w14:textId="77777777" w:rsidR="00360FDC" w:rsidRPr="001A40A8" w:rsidRDefault="00360FDC" w:rsidP="00360FDC">
      <w:pPr>
        <w:rPr>
          <w:rFonts w:ascii="Times New Roman" w:hAnsi="Times New Roman" w:cs="Times New Roman"/>
          <w:b/>
          <w:lang w:val="en-AU"/>
        </w:rPr>
      </w:pPr>
      <w:r w:rsidRPr="001A40A8">
        <w:rPr>
          <w:rFonts w:ascii="Times New Roman" w:hAnsi="Times New Roman" w:cs="Times New Roman"/>
          <w:b/>
          <w:lang w:val="en-AU"/>
        </w:rPr>
        <w:t>Supplementary Table 1:</w:t>
      </w:r>
      <w:r w:rsidRPr="001A40A8">
        <w:rPr>
          <w:rFonts w:ascii="Times New Roman" w:hAnsi="Times New Roman" w:cs="Times New Roman"/>
          <w:lang w:val="en-AU"/>
        </w:rPr>
        <w:t xml:space="preserve"> Comparison of pre-procedure management, procedural details and ductal morphology between ductal stent participants in the single and biventricular repair groups</w:t>
      </w:r>
    </w:p>
    <w:p w14:paraId="09C9AA44" w14:textId="77777777" w:rsidR="00360FDC" w:rsidRPr="001A40A8" w:rsidRDefault="00360FDC" w:rsidP="00360FDC">
      <w:pPr>
        <w:rPr>
          <w:rFonts w:ascii="Times New Roman" w:hAnsi="Times New Roman" w:cs="Times New Roman"/>
          <w:lang w:val="en-AU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2593"/>
        <w:gridCol w:w="2594"/>
      </w:tblGrid>
      <w:tr w:rsidR="00360FDC" w:rsidRPr="001A40A8" w14:paraId="066B2450" w14:textId="77777777" w:rsidTr="0003721E">
        <w:tc>
          <w:tcPr>
            <w:tcW w:w="3823" w:type="dxa"/>
            <w:tcBorders>
              <w:top w:val="nil"/>
            </w:tcBorders>
          </w:tcPr>
          <w:p w14:paraId="1895AC1A" w14:textId="77777777" w:rsidR="00360FDC" w:rsidRPr="001A40A8" w:rsidRDefault="00360FDC" w:rsidP="0003721E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2593" w:type="dxa"/>
            <w:tcBorders>
              <w:top w:val="single" w:sz="4" w:space="0" w:color="auto"/>
              <w:bottom w:val="single" w:sz="4" w:space="0" w:color="auto"/>
            </w:tcBorders>
          </w:tcPr>
          <w:p w14:paraId="40F8288B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b/>
                <w:lang w:val="en-AU"/>
              </w:rPr>
            </w:pPr>
            <w:r w:rsidRPr="001A40A8">
              <w:rPr>
                <w:rFonts w:ascii="Times New Roman" w:hAnsi="Times New Roman" w:cs="Times New Roman"/>
                <w:b/>
                <w:lang w:val="en-AU"/>
              </w:rPr>
              <w:t>Single Ventricle (N=23)</w:t>
            </w:r>
          </w:p>
        </w:tc>
        <w:tc>
          <w:tcPr>
            <w:tcW w:w="2594" w:type="dxa"/>
            <w:tcBorders>
              <w:top w:val="single" w:sz="4" w:space="0" w:color="auto"/>
              <w:bottom w:val="single" w:sz="4" w:space="0" w:color="auto"/>
            </w:tcBorders>
          </w:tcPr>
          <w:p w14:paraId="0B38358D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b/>
                <w:lang w:val="en-AU"/>
              </w:rPr>
            </w:pPr>
            <w:r w:rsidRPr="001A40A8">
              <w:rPr>
                <w:rFonts w:ascii="Times New Roman" w:hAnsi="Times New Roman" w:cs="Times New Roman"/>
                <w:b/>
                <w:lang w:val="en-AU"/>
              </w:rPr>
              <w:t>Two Ventricle (N=28)</w:t>
            </w:r>
          </w:p>
        </w:tc>
      </w:tr>
      <w:tr w:rsidR="00360FDC" w:rsidRPr="001A40A8" w14:paraId="57E017CA" w14:textId="77777777" w:rsidTr="0003721E">
        <w:tc>
          <w:tcPr>
            <w:tcW w:w="3823" w:type="dxa"/>
          </w:tcPr>
          <w:p w14:paraId="575CCC7B" w14:textId="77777777" w:rsidR="00360FDC" w:rsidRPr="001A40A8" w:rsidRDefault="00360FDC" w:rsidP="0003721E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1A40A8">
              <w:rPr>
                <w:rFonts w:ascii="Times New Roman" w:hAnsi="Times New Roman" w:cs="Times New Roman"/>
                <w:b/>
                <w:lang w:val="en-AU"/>
              </w:rPr>
              <w:t>Ductal tortuosity</w:t>
            </w:r>
          </w:p>
        </w:tc>
        <w:tc>
          <w:tcPr>
            <w:tcW w:w="2593" w:type="dxa"/>
            <w:tcBorders>
              <w:top w:val="single" w:sz="4" w:space="0" w:color="auto"/>
            </w:tcBorders>
          </w:tcPr>
          <w:p w14:paraId="1E1D6619" w14:textId="77777777" w:rsidR="00360FDC" w:rsidRPr="001A40A8" w:rsidRDefault="00360FDC" w:rsidP="0003721E">
            <w:pPr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2594" w:type="dxa"/>
            <w:tcBorders>
              <w:top w:val="single" w:sz="4" w:space="0" w:color="auto"/>
            </w:tcBorders>
          </w:tcPr>
          <w:p w14:paraId="68E297A2" w14:textId="77777777" w:rsidR="00360FDC" w:rsidRPr="001A40A8" w:rsidRDefault="00360FDC" w:rsidP="0003721E">
            <w:pPr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360FDC" w:rsidRPr="001A40A8" w14:paraId="18B07CA7" w14:textId="77777777" w:rsidTr="0003721E">
        <w:tc>
          <w:tcPr>
            <w:tcW w:w="3823" w:type="dxa"/>
          </w:tcPr>
          <w:p w14:paraId="4AFD767A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Type 1 (straight)</w:t>
            </w:r>
          </w:p>
        </w:tc>
        <w:tc>
          <w:tcPr>
            <w:tcW w:w="2593" w:type="dxa"/>
          </w:tcPr>
          <w:p w14:paraId="78B6F4D8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5</w:t>
            </w:r>
          </w:p>
        </w:tc>
        <w:tc>
          <w:tcPr>
            <w:tcW w:w="2594" w:type="dxa"/>
          </w:tcPr>
          <w:p w14:paraId="1DDBEA19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13</w:t>
            </w:r>
          </w:p>
        </w:tc>
      </w:tr>
      <w:tr w:rsidR="00360FDC" w:rsidRPr="001A40A8" w14:paraId="5483DC4B" w14:textId="77777777" w:rsidTr="0003721E">
        <w:tc>
          <w:tcPr>
            <w:tcW w:w="3823" w:type="dxa"/>
          </w:tcPr>
          <w:p w14:paraId="45AAD5A7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Type 2 (one turn)</w:t>
            </w:r>
          </w:p>
        </w:tc>
        <w:tc>
          <w:tcPr>
            <w:tcW w:w="2593" w:type="dxa"/>
          </w:tcPr>
          <w:p w14:paraId="45D35058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12</w:t>
            </w:r>
          </w:p>
        </w:tc>
        <w:tc>
          <w:tcPr>
            <w:tcW w:w="2594" w:type="dxa"/>
          </w:tcPr>
          <w:p w14:paraId="56BE104A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9</w:t>
            </w:r>
          </w:p>
        </w:tc>
      </w:tr>
      <w:tr w:rsidR="00360FDC" w:rsidRPr="001A40A8" w14:paraId="7544AC85" w14:textId="77777777" w:rsidTr="0003721E">
        <w:tc>
          <w:tcPr>
            <w:tcW w:w="3823" w:type="dxa"/>
          </w:tcPr>
          <w:p w14:paraId="61A71B49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Type 3 (multiple turns)</w:t>
            </w:r>
          </w:p>
        </w:tc>
        <w:tc>
          <w:tcPr>
            <w:tcW w:w="2593" w:type="dxa"/>
          </w:tcPr>
          <w:p w14:paraId="62CEAAE4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6</w:t>
            </w:r>
          </w:p>
        </w:tc>
        <w:tc>
          <w:tcPr>
            <w:tcW w:w="2594" w:type="dxa"/>
          </w:tcPr>
          <w:p w14:paraId="2D7ED1D5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6</w:t>
            </w:r>
          </w:p>
        </w:tc>
      </w:tr>
      <w:tr w:rsidR="00360FDC" w:rsidRPr="001A40A8" w14:paraId="08EB3A4F" w14:textId="77777777" w:rsidTr="0003721E">
        <w:tc>
          <w:tcPr>
            <w:tcW w:w="3823" w:type="dxa"/>
          </w:tcPr>
          <w:p w14:paraId="669B69D8" w14:textId="77777777" w:rsidR="00360FDC" w:rsidRPr="001A40A8" w:rsidRDefault="00360FDC" w:rsidP="0003721E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1A40A8">
              <w:rPr>
                <w:rFonts w:ascii="Times New Roman" w:hAnsi="Times New Roman" w:cs="Times New Roman"/>
                <w:b/>
                <w:lang w:val="en-AU"/>
              </w:rPr>
              <w:t>Pre-procedure management</w:t>
            </w:r>
          </w:p>
        </w:tc>
        <w:tc>
          <w:tcPr>
            <w:tcW w:w="2593" w:type="dxa"/>
          </w:tcPr>
          <w:p w14:paraId="7338634D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2594" w:type="dxa"/>
          </w:tcPr>
          <w:p w14:paraId="55466706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360FDC" w:rsidRPr="001A40A8" w14:paraId="29ED100E" w14:textId="77777777" w:rsidTr="0003721E">
        <w:tc>
          <w:tcPr>
            <w:tcW w:w="3823" w:type="dxa"/>
          </w:tcPr>
          <w:p w14:paraId="4328961B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CT angiogram</w:t>
            </w:r>
          </w:p>
        </w:tc>
        <w:tc>
          <w:tcPr>
            <w:tcW w:w="2593" w:type="dxa"/>
          </w:tcPr>
          <w:p w14:paraId="07136680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6</w:t>
            </w:r>
          </w:p>
        </w:tc>
        <w:tc>
          <w:tcPr>
            <w:tcW w:w="2594" w:type="dxa"/>
          </w:tcPr>
          <w:p w14:paraId="0E4FE411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11</w:t>
            </w:r>
          </w:p>
        </w:tc>
      </w:tr>
      <w:tr w:rsidR="00360FDC" w:rsidRPr="001A40A8" w14:paraId="70012953" w14:textId="77777777" w:rsidTr="0003721E">
        <w:tc>
          <w:tcPr>
            <w:tcW w:w="3823" w:type="dxa"/>
          </w:tcPr>
          <w:p w14:paraId="068DC58D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Inotropic support</w:t>
            </w:r>
          </w:p>
        </w:tc>
        <w:tc>
          <w:tcPr>
            <w:tcW w:w="2593" w:type="dxa"/>
          </w:tcPr>
          <w:p w14:paraId="07E06B3F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5</w:t>
            </w:r>
          </w:p>
        </w:tc>
        <w:tc>
          <w:tcPr>
            <w:tcW w:w="2594" w:type="dxa"/>
          </w:tcPr>
          <w:p w14:paraId="477F0C21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5</w:t>
            </w:r>
          </w:p>
        </w:tc>
      </w:tr>
      <w:tr w:rsidR="00360FDC" w:rsidRPr="001A40A8" w14:paraId="2DECA5CF" w14:textId="77777777" w:rsidTr="0003721E">
        <w:tc>
          <w:tcPr>
            <w:tcW w:w="3823" w:type="dxa"/>
          </w:tcPr>
          <w:p w14:paraId="779B3F19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Invasive/non-invasive ventilation</w:t>
            </w:r>
          </w:p>
        </w:tc>
        <w:tc>
          <w:tcPr>
            <w:tcW w:w="2593" w:type="dxa"/>
          </w:tcPr>
          <w:p w14:paraId="19D09C4B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10</w:t>
            </w:r>
          </w:p>
        </w:tc>
        <w:tc>
          <w:tcPr>
            <w:tcW w:w="2594" w:type="dxa"/>
          </w:tcPr>
          <w:p w14:paraId="7308A69C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10</w:t>
            </w:r>
          </w:p>
        </w:tc>
      </w:tr>
      <w:tr w:rsidR="00360FDC" w:rsidRPr="001A40A8" w14:paraId="097E0855" w14:textId="77777777" w:rsidTr="0003721E">
        <w:tc>
          <w:tcPr>
            <w:tcW w:w="3823" w:type="dxa"/>
          </w:tcPr>
          <w:p w14:paraId="6AA1C8D8" w14:textId="77777777" w:rsidR="00360FDC" w:rsidRPr="001A40A8" w:rsidRDefault="00360FDC" w:rsidP="0003721E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1A40A8">
              <w:rPr>
                <w:rFonts w:ascii="Times New Roman" w:hAnsi="Times New Roman" w:cs="Times New Roman"/>
                <w:b/>
                <w:lang w:val="en-AU"/>
              </w:rPr>
              <w:t>Procedure</w:t>
            </w:r>
          </w:p>
        </w:tc>
        <w:tc>
          <w:tcPr>
            <w:tcW w:w="2593" w:type="dxa"/>
          </w:tcPr>
          <w:p w14:paraId="5BA2EDB8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2594" w:type="dxa"/>
          </w:tcPr>
          <w:p w14:paraId="1486913A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360FDC" w:rsidRPr="001A40A8" w14:paraId="01887B9D" w14:textId="77777777" w:rsidTr="0003721E">
        <w:tc>
          <w:tcPr>
            <w:tcW w:w="3823" w:type="dxa"/>
          </w:tcPr>
          <w:p w14:paraId="43126970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Ductal stenting 1</w:t>
            </w:r>
            <w:r w:rsidRPr="001A40A8">
              <w:rPr>
                <w:rFonts w:ascii="Times New Roman" w:hAnsi="Times New Roman" w:cs="Times New Roman"/>
                <w:vertAlign w:val="superscript"/>
                <w:lang w:val="en-AU"/>
              </w:rPr>
              <w:t>st</w:t>
            </w:r>
            <w:r w:rsidRPr="001A40A8">
              <w:rPr>
                <w:rFonts w:ascii="Times New Roman" w:hAnsi="Times New Roman" w:cs="Times New Roman"/>
                <w:lang w:val="en-AU"/>
              </w:rPr>
              <w:t xml:space="preserve"> procedure</w:t>
            </w:r>
          </w:p>
        </w:tc>
        <w:tc>
          <w:tcPr>
            <w:tcW w:w="2593" w:type="dxa"/>
          </w:tcPr>
          <w:p w14:paraId="3463CF3F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21</w:t>
            </w:r>
          </w:p>
        </w:tc>
        <w:tc>
          <w:tcPr>
            <w:tcW w:w="2594" w:type="dxa"/>
          </w:tcPr>
          <w:p w14:paraId="74126A64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25</w:t>
            </w:r>
          </w:p>
        </w:tc>
      </w:tr>
      <w:tr w:rsidR="00360FDC" w:rsidRPr="001A40A8" w14:paraId="1FE6306D" w14:textId="77777777" w:rsidTr="0003721E">
        <w:tc>
          <w:tcPr>
            <w:tcW w:w="3823" w:type="dxa"/>
          </w:tcPr>
          <w:p w14:paraId="6BFADE1F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BPV±RFP pre/at time of ductal stent</w:t>
            </w:r>
          </w:p>
        </w:tc>
        <w:tc>
          <w:tcPr>
            <w:tcW w:w="2593" w:type="dxa"/>
          </w:tcPr>
          <w:p w14:paraId="12282BEC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6</w:t>
            </w:r>
          </w:p>
        </w:tc>
        <w:tc>
          <w:tcPr>
            <w:tcW w:w="2594" w:type="dxa"/>
          </w:tcPr>
          <w:p w14:paraId="2A29C7E4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5</w:t>
            </w:r>
          </w:p>
        </w:tc>
      </w:tr>
      <w:tr w:rsidR="00360FDC" w:rsidRPr="001A40A8" w14:paraId="5C4A556E" w14:textId="77777777" w:rsidTr="0003721E">
        <w:tc>
          <w:tcPr>
            <w:tcW w:w="3823" w:type="dxa"/>
          </w:tcPr>
          <w:p w14:paraId="5CDC7AB8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Total time (minutes)</w:t>
            </w:r>
          </w:p>
        </w:tc>
        <w:tc>
          <w:tcPr>
            <w:tcW w:w="2593" w:type="dxa"/>
          </w:tcPr>
          <w:p w14:paraId="115CDCBB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177.0 (144.0 – 199.5)</w:t>
            </w:r>
          </w:p>
        </w:tc>
        <w:tc>
          <w:tcPr>
            <w:tcW w:w="2594" w:type="dxa"/>
          </w:tcPr>
          <w:p w14:paraId="328CBD63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113.0 (92.3 – 142.3)</w:t>
            </w:r>
          </w:p>
        </w:tc>
      </w:tr>
      <w:tr w:rsidR="00360FDC" w:rsidRPr="001A40A8" w14:paraId="093BD547" w14:textId="77777777" w:rsidTr="0003721E">
        <w:tc>
          <w:tcPr>
            <w:tcW w:w="3823" w:type="dxa"/>
          </w:tcPr>
          <w:p w14:paraId="2ABC4E54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Fluoroscopy time (minutes)</w:t>
            </w:r>
          </w:p>
        </w:tc>
        <w:tc>
          <w:tcPr>
            <w:tcW w:w="2593" w:type="dxa"/>
          </w:tcPr>
          <w:p w14:paraId="1515BF8A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24.6 (19.6 – 35.5)</w:t>
            </w:r>
          </w:p>
        </w:tc>
        <w:tc>
          <w:tcPr>
            <w:tcW w:w="2594" w:type="dxa"/>
          </w:tcPr>
          <w:p w14:paraId="7E61CE7F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16.0 (12.4 – 25.7)</w:t>
            </w:r>
          </w:p>
        </w:tc>
      </w:tr>
      <w:tr w:rsidR="00360FDC" w:rsidRPr="001A40A8" w14:paraId="439CA97B" w14:textId="77777777" w:rsidTr="0003721E">
        <w:tc>
          <w:tcPr>
            <w:tcW w:w="3823" w:type="dxa"/>
          </w:tcPr>
          <w:p w14:paraId="5771B113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Contrast (ml/kg)</w:t>
            </w:r>
          </w:p>
        </w:tc>
        <w:tc>
          <w:tcPr>
            <w:tcW w:w="2593" w:type="dxa"/>
          </w:tcPr>
          <w:p w14:paraId="3FA30D27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9.9 (5.2 – 11.3)</w:t>
            </w:r>
          </w:p>
        </w:tc>
        <w:tc>
          <w:tcPr>
            <w:tcW w:w="2594" w:type="dxa"/>
          </w:tcPr>
          <w:p w14:paraId="6D3C768B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7.6 (6.3 – 8.6)</w:t>
            </w:r>
          </w:p>
        </w:tc>
      </w:tr>
      <w:tr w:rsidR="00360FDC" w:rsidRPr="001A40A8" w14:paraId="27C67D44" w14:textId="77777777" w:rsidTr="0003721E">
        <w:tc>
          <w:tcPr>
            <w:tcW w:w="3823" w:type="dxa"/>
          </w:tcPr>
          <w:p w14:paraId="6C1EBE9B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Radiation (DAP)</w:t>
            </w:r>
          </w:p>
        </w:tc>
        <w:tc>
          <w:tcPr>
            <w:tcW w:w="2593" w:type="dxa"/>
          </w:tcPr>
          <w:p w14:paraId="728321DD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93.3 (64.1 – 157.1)</w:t>
            </w:r>
          </w:p>
        </w:tc>
        <w:tc>
          <w:tcPr>
            <w:tcW w:w="2594" w:type="dxa"/>
          </w:tcPr>
          <w:p w14:paraId="2BB7084F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74.0 (42.5 – 126.9)</w:t>
            </w:r>
          </w:p>
        </w:tc>
      </w:tr>
      <w:tr w:rsidR="00360FDC" w:rsidRPr="001A40A8" w14:paraId="5A64230C" w14:textId="77777777" w:rsidTr="0003721E">
        <w:tc>
          <w:tcPr>
            <w:tcW w:w="3823" w:type="dxa"/>
          </w:tcPr>
          <w:p w14:paraId="04C066E2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Radiation (mGY)</w:t>
            </w:r>
          </w:p>
        </w:tc>
        <w:tc>
          <w:tcPr>
            <w:tcW w:w="2593" w:type="dxa"/>
          </w:tcPr>
          <w:p w14:paraId="6437A306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38.3 (22.4 – 69.4)</w:t>
            </w:r>
          </w:p>
        </w:tc>
        <w:tc>
          <w:tcPr>
            <w:tcW w:w="2594" w:type="dxa"/>
          </w:tcPr>
          <w:p w14:paraId="4575FC7D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30.3 (21.4 – 55.9)</w:t>
            </w:r>
          </w:p>
        </w:tc>
      </w:tr>
      <w:tr w:rsidR="00360FDC" w:rsidRPr="001A40A8" w14:paraId="1C8864CE" w14:textId="77777777" w:rsidTr="0003721E">
        <w:tc>
          <w:tcPr>
            <w:tcW w:w="3823" w:type="dxa"/>
          </w:tcPr>
          <w:p w14:paraId="4EA162D1" w14:textId="77777777" w:rsidR="00360FDC" w:rsidRPr="001A40A8" w:rsidRDefault="00360FDC" w:rsidP="0003721E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1A40A8">
              <w:rPr>
                <w:rFonts w:ascii="Times New Roman" w:hAnsi="Times New Roman" w:cs="Times New Roman"/>
                <w:b/>
                <w:lang w:val="en-AU"/>
              </w:rPr>
              <w:t>Vascular access</w:t>
            </w:r>
          </w:p>
        </w:tc>
        <w:tc>
          <w:tcPr>
            <w:tcW w:w="2593" w:type="dxa"/>
          </w:tcPr>
          <w:p w14:paraId="2058D581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2594" w:type="dxa"/>
          </w:tcPr>
          <w:p w14:paraId="0B0366B8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360FDC" w:rsidRPr="001A40A8" w14:paraId="5B0738D2" w14:textId="77777777" w:rsidTr="0003721E">
        <w:tc>
          <w:tcPr>
            <w:tcW w:w="3823" w:type="dxa"/>
          </w:tcPr>
          <w:p w14:paraId="37900303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Femoral artery</w:t>
            </w:r>
          </w:p>
        </w:tc>
        <w:tc>
          <w:tcPr>
            <w:tcW w:w="2593" w:type="dxa"/>
          </w:tcPr>
          <w:p w14:paraId="2AD04B34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10</w:t>
            </w:r>
          </w:p>
        </w:tc>
        <w:tc>
          <w:tcPr>
            <w:tcW w:w="2594" w:type="dxa"/>
          </w:tcPr>
          <w:p w14:paraId="13E1DDD0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18</w:t>
            </w:r>
          </w:p>
        </w:tc>
      </w:tr>
      <w:tr w:rsidR="00360FDC" w:rsidRPr="001A40A8" w14:paraId="15447785" w14:textId="77777777" w:rsidTr="0003721E">
        <w:tc>
          <w:tcPr>
            <w:tcW w:w="3823" w:type="dxa"/>
          </w:tcPr>
          <w:p w14:paraId="3F1BBC56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Axillary artery</w:t>
            </w:r>
          </w:p>
        </w:tc>
        <w:tc>
          <w:tcPr>
            <w:tcW w:w="2593" w:type="dxa"/>
          </w:tcPr>
          <w:p w14:paraId="2615063C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13</w:t>
            </w:r>
          </w:p>
        </w:tc>
        <w:tc>
          <w:tcPr>
            <w:tcW w:w="2594" w:type="dxa"/>
          </w:tcPr>
          <w:p w14:paraId="0F9D0138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9</w:t>
            </w:r>
          </w:p>
        </w:tc>
      </w:tr>
      <w:tr w:rsidR="00360FDC" w:rsidRPr="001A40A8" w14:paraId="2A19554D" w14:textId="77777777" w:rsidTr="0003721E">
        <w:tc>
          <w:tcPr>
            <w:tcW w:w="3823" w:type="dxa"/>
          </w:tcPr>
          <w:p w14:paraId="7EA9E94D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Femoral vein</w:t>
            </w:r>
          </w:p>
        </w:tc>
        <w:tc>
          <w:tcPr>
            <w:tcW w:w="2593" w:type="dxa"/>
          </w:tcPr>
          <w:p w14:paraId="576833D2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0</w:t>
            </w:r>
          </w:p>
        </w:tc>
        <w:tc>
          <w:tcPr>
            <w:tcW w:w="2594" w:type="dxa"/>
          </w:tcPr>
          <w:p w14:paraId="5398DB13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</w:t>
            </w:r>
          </w:p>
        </w:tc>
      </w:tr>
      <w:tr w:rsidR="00360FDC" w:rsidRPr="001A40A8" w14:paraId="5122001F" w14:textId="77777777" w:rsidTr="0003721E">
        <w:tc>
          <w:tcPr>
            <w:tcW w:w="3823" w:type="dxa"/>
          </w:tcPr>
          <w:p w14:paraId="28EA25F1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4 Fr</w:t>
            </w:r>
          </w:p>
        </w:tc>
        <w:tc>
          <w:tcPr>
            <w:tcW w:w="2593" w:type="dxa"/>
          </w:tcPr>
          <w:p w14:paraId="39BE6684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21</w:t>
            </w:r>
          </w:p>
        </w:tc>
        <w:tc>
          <w:tcPr>
            <w:tcW w:w="2594" w:type="dxa"/>
          </w:tcPr>
          <w:p w14:paraId="586FB93B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24</w:t>
            </w:r>
          </w:p>
        </w:tc>
      </w:tr>
      <w:tr w:rsidR="00360FDC" w:rsidRPr="001A40A8" w14:paraId="6B29B626" w14:textId="77777777" w:rsidTr="0003721E">
        <w:tc>
          <w:tcPr>
            <w:tcW w:w="3823" w:type="dxa"/>
          </w:tcPr>
          <w:p w14:paraId="206B907D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5 Fr</w:t>
            </w:r>
          </w:p>
        </w:tc>
        <w:tc>
          <w:tcPr>
            <w:tcW w:w="2593" w:type="dxa"/>
          </w:tcPr>
          <w:p w14:paraId="5992BC1D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2594" w:type="dxa"/>
          </w:tcPr>
          <w:p w14:paraId="6D4780EB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4</w:t>
            </w:r>
          </w:p>
        </w:tc>
      </w:tr>
      <w:tr w:rsidR="00360FDC" w:rsidRPr="001A40A8" w14:paraId="5A75C0BD" w14:textId="77777777" w:rsidTr="0003721E">
        <w:tc>
          <w:tcPr>
            <w:tcW w:w="3823" w:type="dxa"/>
          </w:tcPr>
          <w:p w14:paraId="3A3DB688" w14:textId="77777777" w:rsidR="00360FDC" w:rsidRPr="001A40A8" w:rsidRDefault="00360FDC" w:rsidP="0003721E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1A40A8">
              <w:rPr>
                <w:rFonts w:ascii="Times New Roman" w:hAnsi="Times New Roman" w:cs="Times New Roman"/>
                <w:b/>
                <w:lang w:val="en-AU"/>
              </w:rPr>
              <w:t>Stent delivery method</w:t>
            </w:r>
          </w:p>
        </w:tc>
        <w:tc>
          <w:tcPr>
            <w:tcW w:w="2593" w:type="dxa"/>
          </w:tcPr>
          <w:p w14:paraId="6C905A71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2594" w:type="dxa"/>
          </w:tcPr>
          <w:p w14:paraId="78EA957C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360FDC" w:rsidRPr="001A40A8" w14:paraId="6209B08D" w14:textId="77777777" w:rsidTr="0003721E">
        <w:tc>
          <w:tcPr>
            <w:tcW w:w="3823" w:type="dxa"/>
          </w:tcPr>
          <w:p w14:paraId="726FF4E3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Delivery sheath</w:t>
            </w:r>
          </w:p>
        </w:tc>
        <w:tc>
          <w:tcPr>
            <w:tcW w:w="2593" w:type="dxa"/>
          </w:tcPr>
          <w:p w14:paraId="4C12ADB0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4</w:t>
            </w:r>
          </w:p>
        </w:tc>
        <w:tc>
          <w:tcPr>
            <w:tcW w:w="2594" w:type="dxa"/>
          </w:tcPr>
          <w:p w14:paraId="039E1148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7</w:t>
            </w:r>
          </w:p>
        </w:tc>
      </w:tr>
      <w:tr w:rsidR="00360FDC" w:rsidRPr="001A40A8" w14:paraId="6EC2412E" w14:textId="77777777" w:rsidTr="0003721E">
        <w:tc>
          <w:tcPr>
            <w:tcW w:w="3823" w:type="dxa"/>
          </w:tcPr>
          <w:p w14:paraId="28C6F04F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No delivery sheath</w:t>
            </w:r>
          </w:p>
        </w:tc>
        <w:tc>
          <w:tcPr>
            <w:tcW w:w="2593" w:type="dxa"/>
          </w:tcPr>
          <w:p w14:paraId="72FDCD6E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18</w:t>
            </w:r>
          </w:p>
        </w:tc>
        <w:tc>
          <w:tcPr>
            <w:tcW w:w="2594" w:type="dxa"/>
          </w:tcPr>
          <w:p w14:paraId="0DBEE0C9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20</w:t>
            </w:r>
          </w:p>
        </w:tc>
      </w:tr>
      <w:tr w:rsidR="00360FDC" w:rsidRPr="001A40A8" w14:paraId="1642597D" w14:textId="77777777" w:rsidTr="0003721E">
        <w:tc>
          <w:tcPr>
            <w:tcW w:w="3823" w:type="dxa"/>
          </w:tcPr>
          <w:p w14:paraId="2D4B6A76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No stent attempted</w:t>
            </w:r>
          </w:p>
        </w:tc>
        <w:tc>
          <w:tcPr>
            <w:tcW w:w="2593" w:type="dxa"/>
          </w:tcPr>
          <w:p w14:paraId="4140084F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</w:t>
            </w:r>
          </w:p>
        </w:tc>
        <w:tc>
          <w:tcPr>
            <w:tcW w:w="2594" w:type="dxa"/>
          </w:tcPr>
          <w:p w14:paraId="508B9790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</w:t>
            </w:r>
          </w:p>
        </w:tc>
      </w:tr>
      <w:tr w:rsidR="00360FDC" w:rsidRPr="001A40A8" w14:paraId="7D381F20" w14:textId="77777777" w:rsidTr="0003721E">
        <w:tc>
          <w:tcPr>
            <w:tcW w:w="3823" w:type="dxa"/>
          </w:tcPr>
          <w:p w14:paraId="0A6FD2A6" w14:textId="77777777" w:rsidR="00360FDC" w:rsidRPr="001A40A8" w:rsidRDefault="00360FDC" w:rsidP="0003721E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1A40A8">
              <w:rPr>
                <w:rFonts w:ascii="Times New Roman" w:hAnsi="Times New Roman" w:cs="Times New Roman"/>
                <w:b/>
                <w:lang w:val="en-AU"/>
              </w:rPr>
              <w:t>Number of stents per case</w:t>
            </w:r>
          </w:p>
        </w:tc>
        <w:tc>
          <w:tcPr>
            <w:tcW w:w="2593" w:type="dxa"/>
          </w:tcPr>
          <w:p w14:paraId="7EF0F3A8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2594" w:type="dxa"/>
          </w:tcPr>
          <w:p w14:paraId="7CC06D90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360FDC" w:rsidRPr="001A40A8" w14:paraId="40F5A6A8" w14:textId="77777777" w:rsidTr="0003721E">
        <w:tc>
          <w:tcPr>
            <w:tcW w:w="3823" w:type="dxa"/>
          </w:tcPr>
          <w:p w14:paraId="6D0F0B87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Zero</w:t>
            </w:r>
          </w:p>
        </w:tc>
        <w:tc>
          <w:tcPr>
            <w:tcW w:w="2593" w:type="dxa"/>
          </w:tcPr>
          <w:p w14:paraId="753A3273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3</w:t>
            </w:r>
          </w:p>
        </w:tc>
        <w:tc>
          <w:tcPr>
            <w:tcW w:w="2594" w:type="dxa"/>
          </w:tcPr>
          <w:p w14:paraId="54AE6215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</w:t>
            </w:r>
          </w:p>
        </w:tc>
      </w:tr>
      <w:tr w:rsidR="00360FDC" w:rsidRPr="001A40A8" w14:paraId="3329F29C" w14:textId="77777777" w:rsidTr="0003721E">
        <w:tc>
          <w:tcPr>
            <w:tcW w:w="3823" w:type="dxa"/>
          </w:tcPr>
          <w:p w14:paraId="2B074B81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 or 2</w:t>
            </w:r>
          </w:p>
        </w:tc>
        <w:tc>
          <w:tcPr>
            <w:tcW w:w="2593" w:type="dxa"/>
          </w:tcPr>
          <w:p w14:paraId="51E870D9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17</w:t>
            </w:r>
          </w:p>
        </w:tc>
        <w:tc>
          <w:tcPr>
            <w:tcW w:w="2594" w:type="dxa"/>
          </w:tcPr>
          <w:p w14:paraId="5D3E1EA1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24</w:t>
            </w:r>
          </w:p>
        </w:tc>
      </w:tr>
      <w:tr w:rsidR="00360FDC" w:rsidRPr="001A40A8" w14:paraId="2496652F" w14:textId="77777777" w:rsidTr="0003721E">
        <w:tc>
          <w:tcPr>
            <w:tcW w:w="3823" w:type="dxa"/>
          </w:tcPr>
          <w:p w14:paraId="6B4D28A1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3 or 4</w:t>
            </w:r>
          </w:p>
        </w:tc>
        <w:tc>
          <w:tcPr>
            <w:tcW w:w="2593" w:type="dxa"/>
          </w:tcPr>
          <w:p w14:paraId="0A1CA027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3</w:t>
            </w:r>
          </w:p>
        </w:tc>
        <w:tc>
          <w:tcPr>
            <w:tcW w:w="2594" w:type="dxa"/>
          </w:tcPr>
          <w:p w14:paraId="0738AECB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3</w:t>
            </w:r>
          </w:p>
        </w:tc>
      </w:tr>
      <w:tr w:rsidR="00360FDC" w:rsidRPr="001A40A8" w14:paraId="1ACD02E8" w14:textId="77777777" w:rsidTr="0003721E">
        <w:tc>
          <w:tcPr>
            <w:tcW w:w="3823" w:type="dxa"/>
          </w:tcPr>
          <w:p w14:paraId="38B481D5" w14:textId="77777777" w:rsidR="00360FDC" w:rsidRPr="001A40A8" w:rsidRDefault="00360FDC" w:rsidP="0003721E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1A40A8">
              <w:rPr>
                <w:rFonts w:ascii="Times New Roman" w:hAnsi="Times New Roman" w:cs="Times New Roman"/>
                <w:b/>
                <w:lang w:val="en-AU"/>
              </w:rPr>
              <w:t>Stent diameters</w:t>
            </w:r>
          </w:p>
        </w:tc>
        <w:tc>
          <w:tcPr>
            <w:tcW w:w="2593" w:type="dxa"/>
          </w:tcPr>
          <w:p w14:paraId="7FE5A656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  <w:tc>
          <w:tcPr>
            <w:tcW w:w="2594" w:type="dxa"/>
          </w:tcPr>
          <w:p w14:paraId="282B28E8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</w:p>
        </w:tc>
      </w:tr>
      <w:tr w:rsidR="00360FDC" w:rsidRPr="001A40A8" w14:paraId="1C3B7FBB" w14:textId="77777777" w:rsidTr="0003721E">
        <w:tc>
          <w:tcPr>
            <w:tcW w:w="3823" w:type="dxa"/>
          </w:tcPr>
          <w:p w14:paraId="45F541B7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3 mm</w:t>
            </w:r>
          </w:p>
        </w:tc>
        <w:tc>
          <w:tcPr>
            <w:tcW w:w="2593" w:type="dxa"/>
          </w:tcPr>
          <w:p w14:paraId="6CE6F599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0</w:t>
            </w:r>
          </w:p>
        </w:tc>
        <w:tc>
          <w:tcPr>
            <w:tcW w:w="2594" w:type="dxa"/>
          </w:tcPr>
          <w:p w14:paraId="7368F2E7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3</w:t>
            </w:r>
          </w:p>
        </w:tc>
      </w:tr>
      <w:tr w:rsidR="00360FDC" w:rsidRPr="001A40A8" w14:paraId="3900FFE2" w14:textId="77777777" w:rsidTr="0003721E">
        <w:tc>
          <w:tcPr>
            <w:tcW w:w="3823" w:type="dxa"/>
          </w:tcPr>
          <w:p w14:paraId="319FED7F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4 mm</w:t>
            </w:r>
          </w:p>
        </w:tc>
        <w:tc>
          <w:tcPr>
            <w:tcW w:w="2593" w:type="dxa"/>
          </w:tcPr>
          <w:p w14:paraId="5F66DC54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29</w:t>
            </w:r>
          </w:p>
        </w:tc>
        <w:tc>
          <w:tcPr>
            <w:tcW w:w="2594" w:type="dxa"/>
          </w:tcPr>
          <w:p w14:paraId="081F6F64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28</w:t>
            </w:r>
          </w:p>
        </w:tc>
      </w:tr>
      <w:tr w:rsidR="00360FDC" w:rsidRPr="001A40A8" w14:paraId="208D6B3B" w14:textId="77777777" w:rsidTr="0003721E">
        <w:tc>
          <w:tcPr>
            <w:tcW w:w="3823" w:type="dxa"/>
          </w:tcPr>
          <w:p w14:paraId="76654F8C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4.5 mm</w:t>
            </w:r>
          </w:p>
        </w:tc>
        <w:tc>
          <w:tcPr>
            <w:tcW w:w="2593" w:type="dxa"/>
          </w:tcPr>
          <w:p w14:paraId="27A9B4E2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2</w:t>
            </w:r>
          </w:p>
        </w:tc>
        <w:tc>
          <w:tcPr>
            <w:tcW w:w="2594" w:type="dxa"/>
          </w:tcPr>
          <w:p w14:paraId="348D01DE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0</w:t>
            </w:r>
          </w:p>
        </w:tc>
      </w:tr>
      <w:tr w:rsidR="00360FDC" w:rsidRPr="001A40A8" w14:paraId="684EDBC0" w14:textId="77777777" w:rsidTr="0003721E">
        <w:tc>
          <w:tcPr>
            <w:tcW w:w="3823" w:type="dxa"/>
          </w:tcPr>
          <w:p w14:paraId="6C577825" w14:textId="77777777" w:rsidR="00360FDC" w:rsidRPr="001A40A8" w:rsidRDefault="00360FDC" w:rsidP="0003721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 xml:space="preserve">5 mm </w:t>
            </w:r>
          </w:p>
        </w:tc>
        <w:tc>
          <w:tcPr>
            <w:tcW w:w="2593" w:type="dxa"/>
          </w:tcPr>
          <w:p w14:paraId="72A908BE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6</w:t>
            </w:r>
          </w:p>
        </w:tc>
        <w:tc>
          <w:tcPr>
            <w:tcW w:w="2594" w:type="dxa"/>
          </w:tcPr>
          <w:p w14:paraId="59C1510A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 w:rsidRPr="001A40A8">
              <w:rPr>
                <w:rFonts w:ascii="Times New Roman" w:hAnsi="Times New Roman" w:cs="Times New Roman"/>
                <w:lang w:val="en-AU"/>
              </w:rPr>
              <w:t>12</w:t>
            </w:r>
          </w:p>
        </w:tc>
      </w:tr>
      <w:tr w:rsidR="00360FDC" w:rsidRPr="001A40A8" w14:paraId="388DF347" w14:textId="77777777" w:rsidTr="0003721E">
        <w:tc>
          <w:tcPr>
            <w:tcW w:w="3823" w:type="dxa"/>
          </w:tcPr>
          <w:p w14:paraId="34513CE7" w14:textId="77777777" w:rsidR="00360FDC" w:rsidRPr="00F12AD5" w:rsidRDefault="00360FDC" w:rsidP="0003721E">
            <w:pPr>
              <w:rPr>
                <w:rFonts w:ascii="Times New Roman" w:hAnsi="Times New Roman" w:cs="Times New Roman"/>
                <w:b/>
                <w:bCs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lang w:val="en-AU"/>
              </w:rPr>
              <w:t xml:space="preserve">Final </w:t>
            </w:r>
            <w:r w:rsidRPr="00F12AD5">
              <w:rPr>
                <w:rFonts w:ascii="Times New Roman" w:hAnsi="Times New Roman" w:cs="Times New Roman"/>
                <w:b/>
                <w:bCs/>
                <w:lang w:val="en-AU"/>
              </w:rPr>
              <w:t>Stent diameter</w:t>
            </w:r>
            <w:r>
              <w:rPr>
                <w:rFonts w:ascii="Times New Roman" w:hAnsi="Times New Roman" w:cs="Times New Roman"/>
                <w:b/>
                <w:bCs/>
                <w:lang w:val="en-AU"/>
              </w:rPr>
              <w:t xml:space="preserve"> (mean)</w:t>
            </w:r>
          </w:p>
        </w:tc>
        <w:tc>
          <w:tcPr>
            <w:tcW w:w="2593" w:type="dxa"/>
          </w:tcPr>
          <w:p w14:paraId="2B9A2FD4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>
              <w:rPr>
                <w:rFonts w:ascii="Times New Roman" w:hAnsi="Times New Roman" w:cs="Times New Roman"/>
                <w:lang w:val="en-AU"/>
              </w:rPr>
              <w:t>4.18</w:t>
            </w:r>
          </w:p>
        </w:tc>
        <w:tc>
          <w:tcPr>
            <w:tcW w:w="2594" w:type="dxa"/>
          </w:tcPr>
          <w:p w14:paraId="55299D8C" w14:textId="77777777" w:rsidR="00360FDC" w:rsidRPr="001A40A8" w:rsidRDefault="00360FDC" w:rsidP="0003721E">
            <w:pPr>
              <w:jc w:val="center"/>
              <w:rPr>
                <w:rFonts w:ascii="Times New Roman" w:hAnsi="Times New Roman" w:cs="Times New Roman"/>
                <w:lang w:val="en-AU"/>
              </w:rPr>
            </w:pPr>
            <w:r>
              <w:rPr>
                <w:rFonts w:ascii="Times New Roman" w:hAnsi="Times New Roman" w:cs="Times New Roman"/>
                <w:lang w:val="en-AU"/>
              </w:rPr>
              <w:t>4.15</w:t>
            </w:r>
          </w:p>
        </w:tc>
      </w:tr>
    </w:tbl>
    <w:p w14:paraId="38BAC874" w14:textId="77777777" w:rsidR="00360FDC" w:rsidRPr="001A40A8" w:rsidRDefault="00360FDC" w:rsidP="00360FDC">
      <w:pPr>
        <w:rPr>
          <w:rFonts w:ascii="Times New Roman" w:hAnsi="Times New Roman" w:cs="Times New Roman"/>
          <w:lang w:val="en-AU"/>
        </w:rPr>
      </w:pPr>
      <w:r w:rsidRPr="001A40A8">
        <w:rPr>
          <w:rFonts w:ascii="Times New Roman" w:hAnsi="Times New Roman" w:cs="Times New Roman"/>
          <w:lang w:val="en-AU"/>
        </w:rPr>
        <w:t>BPV = balloon pulmonary valvotomy; RFP = radiofrequency perforatio</w:t>
      </w:r>
      <w:r>
        <w:rPr>
          <w:rFonts w:ascii="Times New Roman" w:hAnsi="Times New Roman" w:cs="Times New Roman"/>
          <w:lang w:val="en-AU"/>
        </w:rPr>
        <w:t>n</w:t>
      </w:r>
    </w:p>
    <w:p w14:paraId="2A8D40D2" w14:textId="77777777" w:rsidR="00833D74" w:rsidRDefault="00833D74"/>
    <w:sectPr w:rsidR="00833D74" w:rsidSect="00A30C46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FDC"/>
    <w:rsid w:val="00014241"/>
    <w:rsid w:val="001942F0"/>
    <w:rsid w:val="002C0857"/>
    <w:rsid w:val="00360FDC"/>
    <w:rsid w:val="003F01F8"/>
    <w:rsid w:val="00833D74"/>
    <w:rsid w:val="00884728"/>
    <w:rsid w:val="008E2845"/>
    <w:rsid w:val="00A30C46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C16C0"/>
  <w15:chartTrackingRefBased/>
  <w15:docId w15:val="{EEC13F95-4E56-4EF8-BF58-29889A1EA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FDC"/>
    <w:pPr>
      <w:spacing w:after="0" w:line="240" w:lineRule="auto"/>
    </w:pPr>
    <w:rPr>
      <w:kern w:val="0"/>
      <w:sz w:val="24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0FDC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60F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1095</Characters>
  <Application>Microsoft Office Word</Application>
  <DocSecurity>0</DocSecurity>
  <Lines>9</Lines>
  <Paragraphs>2</Paragraphs>
  <ScaleCrop>false</ScaleCrop>
  <Company>Springer Nature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2024-03-15T08:58:00Z</dcterms:created>
  <dcterms:modified xsi:type="dcterms:W3CDTF">2024-03-15T08:59:00Z</dcterms:modified>
</cp:coreProperties>
</file>