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B8CE6" w14:textId="05679AAD" w:rsidR="00123CD3" w:rsidRDefault="0097343C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9C555FA" wp14:editId="69BE2DC8">
            <wp:extent cx="5274310" cy="5670817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656"/>
                    <a:stretch/>
                  </pic:blipFill>
                  <pic:spPr bwMode="auto">
                    <a:xfrm>
                      <a:off x="0" y="0"/>
                      <a:ext cx="5274310" cy="567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D9F7F0" w14:textId="398E4C9E" w:rsidR="009C5FD8" w:rsidRDefault="009C5FD8">
      <w:pPr>
        <w:rPr>
          <w:rFonts w:ascii="Times New Roman" w:eastAsiaTheme="minorEastAsia" w:hAnsi="Times New Roman" w:cs="Times New Roman"/>
          <w:color w:val="FF0000"/>
          <w:szCs w:val="24"/>
        </w:rPr>
      </w:pPr>
      <w:r w:rsidRPr="00167A9B">
        <w:rPr>
          <w:rFonts w:ascii="Times New Roman" w:eastAsiaTheme="minorEastAsia" w:hAnsi="Times New Roman" w:cs="Times New Roman"/>
          <w:color w:val="FF0000"/>
          <w:szCs w:val="24"/>
        </w:rPr>
        <w:t>Supplementary Figure 1</w:t>
      </w:r>
      <w:r w:rsidRPr="00167A9B">
        <w:rPr>
          <w:rFonts w:ascii="Times New Roman" w:eastAsiaTheme="minorEastAsia" w:hAnsi="Times New Roman" w:cs="Times New Roman" w:hint="eastAsia"/>
          <w:color w:val="FF0000"/>
          <w:szCs w:val="24"/>
        </w:rPr>
        <w:t>.</w:t>
      </w:r>
      <w:r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9C0202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UPK1A-AS1 </w:t>
      </w:r>
      <w:r w:rsidR="009C0202" w:rsidRPr="00167A9B">
        <w:rPr>
          <w:rFonts w:ascii="Times New Roman" w:eastAsiaTheme="minorEastAsia" w:hAnsi="Times New Roman" w:cs="Times New Roman" w:hint="eastAsia"/>
          <w:color w:val="FF0000"/>
          <w:szCs w:val="24"/>
        </w:rPr>
        <w:t>promotes</w:t>
      </w:r>
      <w:r w:rsidR="009C0202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HCC cell proliferation. A. Expression of UP1K-AS1 in human hepatocyte cell line L02 and HCC cell lines MHCC-97H, SK-Hep-1 Huh7, HCC-LM3, and Hep3B </w:t>
      </w:r>
      <w:r w:rsidR="00BD135A">
        <w:rPr>
          <w:rFonts w:ascii="Times New Roman" w:eastAsiaTheme="minorEastAsia" w:hAnsi="Times New Roman" w:cs="Times New Roman"/>
          <w:color w:val="FF0000"/>
          <w:szCs w:val="24"/>
        </w:rPr>
        <w:t xml:space="preserve">was </w:t>
      </w:r>
      <w:r w:rsidR="009C0202" w:rsidRPr="00167A9B">
        <w:rPr>
          <w:rFonts w:ascii="Times New Roman" w:eastAsiaTheme="minorEastAsia" w:hAnsi="Times New Roman" w:cs="Times New Roman"/>
          <w:color w:val="FF0000"/>
          <w:szCs w:val="24"/>
        </w:rPr>
        <w:t>detected by qRT-PCR. B</w:t>
      </w:r>
      <w:r w:rsidR="00100D49" w:rsidRPr="00167A9B">
        <w:rPr>
          <w:rFonts w:ascii="Times New Roman" w:eastAsiaTheme="minorEastAsia" w:hAnsi="Times New Roman" w:cs="Times New Roman"/>
          <w:color w:val="FF0000"/>
          <w:szCs w:val="24"/>
        </w:rPr>
        <w:t>-C</w:t>
      </w:r>
      <w:r w:rsidR="009C0202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. </w:t>
      </w:r>
      <w:r w:rsidR="00100D49" w:rsidRPr="00167A9B">
        <w:rPr>
          <w:rFonts w:ascii="Times New Roman" w:eastAsiaTheme="minorEastAsia" w:hAnsi="Times New Roman" w:cs="Times New Roman"/>
          <w:color w:val="FF0000"/>
          <w:szCs w:val="24"/>
        </w:rPr>
        <w:t>Representative CCK-8 analysis of cell viability after indicated treatments in SK-Hep-1 (B) and MHCC-97H (C) cells</w:t>
      </w:r>
      <w:r w:rsidR="00167A9B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C073F8" w:rsidRPr="00167A9B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C073F8" w:rsidRPr="00167A9B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C073F8" w:rsidRPr="00167A9B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073F8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</w:t>
      </w:r>
      <w:r w:rsidR="00167A9B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Error bars represent the mean ± S.D. of three independent experiments. </w:t>
      </w:r>
      <w:r w:rsidR="00100D49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D-F. 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EdU assay showed that 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>overload</w:t>
      </w:r>
      <w:r w:rsidR="001D7EA0">
        <w:rPr>
          <w:rFonts w:ascii="Times New Roman" w:eastAsiaTheme="minorEastAsia" w:hAnsi="Times New Roman" w:cs="Times New Roman"/>
          <w:color w:val="FF0000"/>
          <w:szCs w:val="24"/>
        </w:rPr>
        <w:t xml:space="preserve"> of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 xml:space="preserve"> UPK1A-AS1 increased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 ratio of S phase cells 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>reduced by UPK1A-AS1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ab/>
        <w:t xml:space="preserve">downregulation 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in 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 xml:space="preserve">SK-hep-1(D-E) and 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MHCC-97H </w:t>
      </w:r>
      <w:r w:rsidR="00BD0EB4">
        <w:rPr>
          <w:rFonts w:ascii="Times New Roman" w:eastAsiaTheme="minorEastAsia" w:hAnsi="Times New Roman" w:cs="Times New Roman"/>
          <w:color w:val="FF0000"/>
          <w:szCs w:val="24"/>
        </w:rPr>
        <w:t xml:space="preserve">(F-G) cells 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1D7EA0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BD0EB4" w:rsidRPr="007D6A74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 &lt; 0.0</w:t>
      </w:r>
      <w:r w:rsidR="001D7EA0">
        <w:rPr>
          <w:rFonts w:ascii="Times New Roman" w:eastAsiaTheme="minorEastAsia" w:hAnsi="Times New Roman" w:cs="Times New Roman"/>
          <w:color w:val="FF0000"/>
          <w:szCs w:val="24"/>
        </w:rPr>
        <w:t xml:space="preserve">1, </w:t>
      </w:r>
      <w:r w:rsidR="001D7EA0" w:rsidRPr="00167A9B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1D7EA0" w:rsidRPr="00167A9B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1D7EA0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BD0EB4" w:rsidRPr="007D6A74">
        <w:rPr>
          <w:rFonts w:ascii="Times New Roman" w:eastAsiaTheme="minorEastAsia" w:hAnsi="Times New Roman" w:cs="Times New Roman"/>
          <w:color w:val="FF0000"/>
          <w:szCs w:val="24"/>
        </w:rPr>
        <w:t>).</w:t>
      </w:r>
      <w:r w:rsidR="00EC79AF" w:rsidRPr="00EC79AF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EC79AF" w:rsidRPr="00167A9B">
        <w:rPr>
          <w:rFonts w:ascii="Times New Roman" w:eastAsiaTheme="minorEastAsia" w:hAnsi="Times New Roman" w:cs="Times New Roman"/>
          <w:color w:val="FF0000"/>
          <w:szCs w:val="24"/>
        </w:rPr>
        <w:t>Error bars represent the mean ± S.D. of three independent experiments.</w:t>
      </w:r>
    </w:p>
    <w:p w14:paraId="09AFCDE9" w14:textId="08574C12" w:rsidR="00750F9D" w:rsidRPr="00167A9B" w:rsidRDefault="00B6252D">
      <w:pPr>
        <w:rPr>
          <w:rFonts w:eastAsiaTheme="minorEastAsia"/>
          <w:color w:val="FF0000"/>
        </w:rPr>
      </w:pPr>
      <w:r>
        <w:rPr>
          <w:noProof/>
        </w:rPr>
        <w:lastRenderedPageBreak/>
        <w:drawing>
          <wp:inline distT="0" distB="0" distL="0" distR="0" wp14:anchorId="70D17B94" wp14:editId="6C528B8E">
            <wp:extent cx="5274310" cy="63290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2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0FCE7" w14:textId="04C1DF6A" w:rsidR="008C5F7C" w:rsidRDefault="008C5F7C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</w:t>
      </w:r>
      <w:r w:rsidR="009C5FD8">
        <w:rPr>
          <w:rFonts w:ascii="Times New Roman" w:eastAsiaTheme="minorEastAsia" w:hAnsi="Times New Roman" w:cs="Times New Roman"/>
          <w:szCs w:val="24"/>
        </w:rPr>
        <w:t xml:space="preserve"> </w:t>
      </w:r>
      <w:r w:rsidR="00B6252D">
        <w:rPr>
          <w:rFonts w:ascii="Times New Roman" w:eastAsiaTheme="minorEastAsia" w:hAnsi="Times New Roman" w:cs="Times New Roman"/>
          <w:szCs w:val="24"/>
        </w:rPr>
        <w:t>2</w:t>
      </w:r>
      <w:r>
        <w:rPr>
          <w:rFonts w:ascii="Times New Roman" w:eastAsiaTheme="minorEastAsia" w:hAnsi="Times New Roman" w:cs="Times New Roman" w:hint="eastAsia"/>
          <w:szCs w:val="24"/>
        </w:rPr>
        <w:t>.</w:t>
      </w:r>
      <w:r w:rsidR="00EB1BF4">
        <w:rPr>
          <w:rFonts w:ascii="Times New Roman" w:eastAsiaTheme="minorEastAsia" w:hAnsi="Times New Roman" w:cs="Times New Roman"/>
          <w:szCs w:val="24"/>
        </w:rPr>
        <w:t xml:space="preserve"> </w:t>
      </w:r>
      <w:r w:rsidR="0022133E">
        <w:rPr>
          <w:rFonts w:ascii="Times New Roman" w:eastAsiaTheme="minorEastAsia" w:hAnsi="Times New Roman" w:cs="Times New Roman"/>
          <w:szCs w:val="24"/>
        </w:rPr>
        <w:t xml:space="preserve">Knocked down of UPK1A-AS1 inhibits G1/S transition </w:t>
      </w:r>
      <w:r w:rsidR="00A92821">
        <w:rPr>
          <w:rFonts w:ascii="Times New Roman" w:eastAsiaTheme="minorEastAsia" w:hAnsi="Times New Roman" w:cs="Times New Roman"/>
          <w:szCs w:val="24"/>
        </w:rPr>
        <w:t xml:space="preserve">of HCC cells. </w:t>
      </w:r>
      <w:r w:rsidR="003E46FC" w:rsidRPr="00B6252D">
        <w:rPr>
          <w:rFonts w:ascii="Times New Roman" w:eastAsiaTheme="minorEastAsia" w:hAnsi="Times New Roman" w:cs="Times New Roman"/>
          <w:color w:val="FF0000"/>
          <w:szCs w:val="24"/>
        </w:rPr>
        <w:t>A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>. Expression of the indicated proteins were measured by western blot after overexpression of UPK1A-AS1 in SK-Hep-1 and MHCC-97H cells. B.</w:t>
      </w:r>
      <w:r w:rsidR="00B6252D" w:rsidRPr="00B6252D">
        <w:rPr>
          <w:rFonts w:ascii="Times New Roman" w:eastAsiaTheme="minorEastAsia" w:hAnsi="Times New Roman" w:cs="Times New Roman" w:hint="eastAsia"/>
          <w:color w:val="FF0000"/>
          <w:szCs w:val="24"/>
        </w:rPr>
        <w:t xml:space="preserve"> S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>tatistical analysis of indicated protein expression detected by western blot (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B6252D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B6252D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0.01, 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B6252D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9103D5">
        <w:rPr>
          <w:rFonts w:ascii="Times New Roman" w:eastAsiaTheme="minorEastAsia" w:hAnsi="Times New Roman" w:cs="Times New Roman"/>
          <w:color w:val="FF0000"/>
          <w:szCs w:val="24"/>
        </w:rPr>
        <w:t>,</w:t>
      </w:r>
      <w:r w:rsidR="009103D5" w:rsidRPr="009103D5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9103D5">
        <w:rPr>
          <w:rFonts w:ascii="Times New Roman" w:eastAsiaTheme="minorEastAsia" w:hAnsi="Times New Roman" w:cs="Times New Roman"/>
          <w:color w:val="FF0000"/>
          <w:szCs w:val="24"/>
        </w:rPr>
        <w:t>ns: no</w:t>
      </w:r>
      <w:r w:rsidR="00BA72FF">
        <w:rPr>
          <w:rFonts w:ascii="Times New Roman" w:eastAsiaTheme="minorEastAsia" w:hAnsi="Times New Roman" w:cs="Times New Roman"/>
          <w:color w:val="FF0000"/>
          <w:szCs w:val="24"/>
        </w:rPr>
        <w:t>t</w:t>
      </w:r>
      <w:r w:rsidR="009103D5">
        <w:rPr>
          <w:rFonts w:ascii="Times New Roman" w:eastAsiaTheme="minorEastAsia" w:hAnsi="Times New Roman" w:cs="Times New Roman"/>
          <w:color w:val="FF0000"/>
          <w:szCs w:val="24"/>
        </w:rPr>
        <w:t xml:space="preserve"> significan</w:t>
      </w:r>
      <w:r w:rsidR="00BA72FF">
        <w:rPr>
          <w:rFonts w:ascii="Times New Roman" w:eastAsiaTheme="minorEastAsia" w:hAnsi="Times New Roman" w:cs="Times New Roman"/>
          <w:color w:val="FF0000"/>
          <w:szCs w:val="24"/>
        </w:rPr>
        <w:t>t</w:t>
      </w:r>
      <w:r w:rsidR="00B6252D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). Error bars represent the mean ± S.D. of three independent experiments. </w:t>
      </w:r>
      <w:r w:rsidR="00B6252D">
        <w:rPr>
          <w:rFonts w:ascii="Times New Roman" w:eastAsiaTheme="minorEastAsia" w:hAnsi="Times New Roman" w:cs="Times New Roman"/>
          <w:szCs w:val="24"/>
        </w:rPr>
        <w:t xml:space="preserve">C-D. </w:t>
      </w:r>
      <w:r w:rsidR="00135A10">
        <w:rPr>
          <w:rFonts w:ascii="Times New Roman" w:eastAsiaTheme="minorEastAsia" w:hAnsi="Times New Roman" w:cs="Times New Roman"/>
          <w:szCs w:val="24"/>
        </w:rPr>
        <w:t>Downregulation of UPK1A-AS1</w:t>
      </w:r>
      <w:r w:rsidR="0079773C">
        <w:rPr>
          <w:rFonts w:ascii="Times New Roman" w:eastAsiaTheme="minorEastAsia" w:hAnsi="Times New Roman" w:cs="Times New Roman"/>
          <w:szCs w:val="24"/>
        </w:rPr>
        <w:t xml:space="preserve"> </w:t>
      </w:r>
      <w:r w:rsidR="00794C90">
        <w:rPr>
          <w:rFonts w:ascii="Times New Roman" w:eastAsiaTheme="minorEastAsia" w:hAnsi="Times New Roman" w:cs="Times New Roman"/>
          <w:szCs w:val="24"/>
        </w:rPr>
        <w:t>decreased the ratio of cells in S phase compared with negative control in MHCC-97H cells (</w:t>
      </w:r>
      <w:r w:rsidR="00794C90" w:rsidRPr="00D9587C">
        <w:rPr>
          <w:rFonts w:ascii="Times New Roman" w:eastAsiaTheme="minorEastAsia" w:hAnsi="Times New Roman" w:cs="Times New Roman"/>
          <w:szCs w:val="24"/>
          <w:vertAlign w:val="superscript"/>
        </w:rPr>
        <w:t>***</w:t>
      </w:r>
      <w:r w:rsidR="00794C90" w:rsidRPr="00D9587C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794C90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0A0B86">
        <w:rPr>
          <w:rFonts w:ascii="Times New Roman" w:eastAsiaTheme="minorEastAsia" w:hAnsi="Times New Roman" w:cs="Times New Roman"/>
          <w:szCs w:val="24"/>
        </w:rPr>
        <w:t xml:space="preserve">Error bars represent the </w:t>
      </w:r>
      <w:r w:rsidR="000A0B86" w:rsidRPr="002709F4">
        <w:rPr>
          <w:rFonts w:ascii="Times New Roman" w:eastAsiaTheme="minorEastAsia" w:hAnsi="Times New Roman" w:cs="Times New Roman"/>
          <w:szCs w:val="24"/>
        </w:rPr>
        <w:t>mean ± S.D</w:t>
      </w:r>
      <w:r w:rsidR="000A0B86">
        <w:rPr>
          <w:rFonts w:ascii="Times New Roman" w:eastAsiaTheme="minorEastAsia" w:hAnsi="Times New Roman" w:cs="Times New Roman"/>
          <w:szCs w:val="24"/>
        </w:rPr>
        <w:t xml:space="preserve">. of three independent experiments. </w:t>
      </w:r>
      <w:r w:rsidR="00B6252D">
        <w:rPr>
          <w:rFonts w:ascii="Times New Roman" w:eastAsiaTheme="minorEastAsia" w:hAnsi="Times New Roman" w:cs="Times New Roman"/>
          <w:szCs w:val="24"/>
        </w:rPr>
        <w:t>E</w:t>
      </w:r>
      <w:r w:rsidR="00794C90">
        <w:rPr>
          <w:rFonts w:ascii="Times New Roman" w:eastAsiaTheme="minorEastAsia" w:hAnsi="Times New Roman" w:cs="Times New Roman"/>
          <w:szCs w:val="24"/>
        </w:rPr>
        <w:t xml:space="preserve">. </w:t>
      </w:r>
      <w:r w:rsidR="00B13AC4">
        <w:rPr>
          <w:rFonts w:ascii="Times New Roman" w:eastAsiaTheme="minorEastAsia" w:hAnsi="Times New Roman" w:cs="Times New Roman"/>
          <w:szCs w:val="24"/>
        </w:rPr>
        <w:t>Silencing UPK1A-AS1 decreased the expression of CyclinD1</w:t>
      </w:r>
      <w:r w:rsidR="00B6252D">
        <w:rPr>
          <w:rFonts w:ascii="Times New Roman" w:eastAsiaTheme="minorEastAsia" w:hAnsi="Times New Roman" w:cs="Times New Roman"/>
          <w:szCs w:val="24"/>
        </w:rPr>
        <w:t>, CDK2, CDK4 and CDK6</w:t>
      </w:r>
      <w:r w:rsidR="00B13AC4">
        <w:rPr>
          <w:rFonts w:ascii="Times New Roman" w:eastAsiaTheme="minorEastAsia" w:hAnsi="Times New Roman" w:cs="Times New Roman"/>
          <w:szCs w:val="24"/>
        </w:rPr>
        <w:t xml:space="preserve"> in MHCC-97H cells.</w:t>
      </w:r>
      <w:r w:rsidR="00B6252D" w:rsidRPr="00CC10D5">
        <w:rPr>
          <w:rFonts w:ascii="Times New Roman" w:eastAsiaTheme="minorEastAsia" w:hAnsi="Times New Roman" w:cs="Times New Roman"/>
          <w:color w:val="FF0000"/>
          <w:szCs w:val="24"/>
        </w:rPr>
        <w:t xml:space="preserve"> F. </w:t>
      </w:r>
      <w:r w:rsidR="00CC53DC" w:rsidRPr="00B6252D">
        <w:rPr>
          <w:rFonts w:ascii="Times New Roman" w:eastAsiaTheme="minorEastAsia" w:hAnsi="Times New Roman" w:cs="Times New Roman" w:hint="eastAsia"/>
          <w:color w:val="FF0000"/>
          <w:szCs w:val="24"/>
        </w:rPr>
        <w:t>S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</w:rPr>
        <w:t>tatistical analysis of indicated protein expression detected by western blot (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CC53DC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CC53DC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0.01, 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CC53DC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9103D5">
        <w:rPr>
          <w:rFonts w:ascii="Times New Roman" w:eastAsiaTheme="minorEastAsia" w:hAnsi="Times New Roman" w:cs="Times New Roman"/>
          <w:color w:val="FF0000"/>
          <w:szCs w:val="24"/>
        </w:rPr>
        <w:t>,</w:t>
      </w:r>
      <w:r w:rsidR="009103D5" w:rsidRPr="009103D5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9103D5">
        <w:rPr>
          <w:rFonts w:ascii="Times New Roman" w:eastAsiaTheme="minorEastAsia" w:hAnsi="Times New Roman" w:cs="Times New Roman"/>
          <w:color w:val="FF0000"/>
          <w:szCs w:val="24"/>
        </w:rPr>
        <w:t xml:space="preserve">ns: </w:t>
      </w:r>
      <w:r w:rsidR="00BA72FF">
        <w:rPr>
          <w:rFonts w:ascii="Times New Roman" w:eastAsiaTheme="minorEastAsia" w:hAnsi="Times New Roman" w:cs="Times New Roman"/>
          <w:color w:val="FF0000"/>
          <w:szCs w:val="24"/>
        </w:rPr>
        <w:t>not significant</w:t>
      </w:r>
      <w:r w:rsidR="00CC53DC" w:rsidRPr="00B6252D">
        <w:rPr>
          <w:rFonts w:ascii="Times New Roman" w:eastAsiaTheme="minorEastAsia" w:hAnsi="Times New Roman" w:cs="Times New Roman"/>
          <w:color w:val="FF0000"/>
          <w:szCs w:val="24"/>
        </w:rPr>
        <w:t>). Error bars represent the mean ± S.D. of three independent experiments.</w:t>
      </w:r>
      <w:r w:rsidR="00CC53DC">
        <w:rPr>
          <w:rFonts w:ascii="Times New Roman" w:eastAsiaTheme="minorEastAsia" w:hAnsi="Times New Roman" w:cs="Times New Roman"/>
          <w:color w:val="FF0000"/>
          <w:szCs w:val="24"/>
        </w:rPr>
        <w:t xml:space="preserve"> G. </w:t>
      </w:r>
      <w:r w:rsidR="009C74F1">
        <w:rPr>
          <w:rFonts w:ascii="Times New Roman" w:eastAsiaTheme="minorEastAsia" w:hAnsi="Times New Roman" w:cs="Times New Roman"/>
          <w:color w:val="FF0000"/>
          <w:szCs w:val="24"/>
        </w:rPr>
        <w:t>Fold change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of 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</w:rPr>
        <w:lastRenderedPageBreak/>
        <w:t>indicated protein expression</w:t>
      </w:r>
      <w:r w:rsidR="009C74F1">
        <w:rPr>
          <w:rFonts w:ascii="Times New Roman" w:eastAsiaTheme="minorEastAsia" w:hAnsi="Times New Roman" w:cs="Times New Roman"/>
          <w:color w:val="FF0000"/>
          <w:szCs w:val="24"/>
        </w:rPr>
        <w:t xml:space="preserve"> in MHCC-97H cells with or without cisplatin treatment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detected by western blot (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9C74F1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0.01, 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9C74F1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9C74F1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of three independent experiments.</w:t>
      </w:r>
    </w:p>
    <w:p w14:paraId="4411A6E1" w14:textId="377D0664" w:rsidR="00DC4873" w:rsidRDefault="00350ADB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6BADE16" wp14:editId="27ECF11F">
            <wp:extent cx="5274310" cy="392654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60"/>
                    <a:stretch/>
                  </pic:blipFill>
                  <pic:spPr bwMode="auto">
                    <a:xfrm>
                      <a:off x="0" y="0"/>
                      <a:ext cx="5274310" cy="392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CDB2A0" w14:textId="49E0265E" w:rsidR="00DC4873" w:rsidRPr="00FC14B2" w:rsidRDefault="00DC4873">
      <w:pPr>
        <w:rPr>
          <w:rFonts w:ascii="Times New Roman" w:eastAsiaTheme="minorEastAsia" w:hAnsi="Times New Roman" w:cs="Times New Roman"/>
          <w:color w:val="FF0000"/>
          <w:szCs w:val="24"/>
        </w:rPr>
      </w:pPr>
      <w:r w:rsidRPr="00FC14B2">
        <w:rPr>
          <w:rFonts w:ascii="Times New Roman" w:eastAsiaTheme="minorEastAsia" w:hAnsi="Times New Roman" w:cs="Times New Roman"/>
          <w:color w:val="FF0000"/>
          <w:szCs w:val="24"/>
        </w:rPr>
        <w:t xml:space="preserve">Supplementary Figure </w:t>
      </w:r>
      <w:r w:rsidR="00591445">
        <w:rPr>
          <w:rFonts w:ascii="Times New Roman" w:eastAsiaTheme="minorEastAsia" w:hAnsi="Times New Roman" w:cs="Times New Roman"/>
          <w:color w:val="FF0000"/>
          <w:szCs w:val="24"/>
        </w:rPr>
        <w:t>3</w:t>
      </w:r>
      <w:r w:rsidRPr="00FC14B2">
        <w:rPr>
          <w:rFonts w:ascii="Times New Roman" w:eastAsiaTheme="minorEastAsia" w:hAnsi="Times New Roman" w:cs="Times New Roman"/>
          <w:color w:val="FF0000"/>
          <w:szCs w:val="24"/>
        </w:rPr>
        <w:t xml:space="preserve">. </w:t>
      </w:r>
      <w:r w:rsidR="00350ADB" w:rsidRPr="00FC14B2">
        <w:rPr>
          <w:rFonts w:ascii="Times New Roman" w:eastAsiaTheme="minorEastAsia" w:hAnsi="Times New Roman" w:cs="Times New Roman"/>
          <w:color w:val="FF0000"/>
          <w:szCs w:val="24"/>
        </w:rPr>
        <w:t>Downregulation of EZH2 decreases cell cycle-related genes</w:t>
      </w:r>
      <w:r w:rsidR="00183B2B">
        <w:rPr>
          <w:rFonts w:ascii="Times New Roman" w:eastAsiaTheme="minorEastAsia" w:hAnsi="Times New Roman" w:cs="Times New Roman"/>
          <w:color w:val="FF0000"/>
          <w:szCs w:val="24"/>
        </w:rPr>
        <w:t xml:space="preserve"> expression</w:t>
      </w:r>
      <w:r w:rsidR="00350ADB" w:rsidRPr="00FC14B2">
        <w:rPr>
          <w:rFonts w:ascii="Times New Roman" w:eastAsiaTheme="minorEastAsia" w:hAnsi="Times New Roman" w:cs="Times New Roman"/>
          <w:color w:val="FF0000"/>
          <w:szCs w:val="24"/>
        </w:rPr>
        <w:t xml:space="preserve">. A. </w:t>
      </w:r>
      <w:r w:rsidR="00A407AA" w:rsidRPr="00A407AA">
        <w:rPr>
          <w:rFonts w:ascii="Times New Roman" w:eastAsiaTheme="minorEastAsia" w:hAnsi="Times New Roman" w:cs="Times New Roman"/>
          <w:color w:val="FF0000"/>
          <w:szCs w:val="24"/>
        </w:rPr>
        <w:t>Morphologies o</w:t>
      </w:r>
      <w:r w:rsidR="00A407AA">
        <w:rPr>
          <w:rFonts w:ascii="Times New Roman" w:eastAsiaTheme="minorEastAsia" w:hAnsi="Times New Roman" w:cs="Times New Roman"/>
          <w:color w:val="FF0000"/>
          <w:szCs w:val="24"/>
        </w:rPr>
        <w:t>f tumor showing o</w:t>
      </w:r>
      <w:r w:rsidRPr="00FC14B2">
        <w:rPr>
          <w:rFonts w:ascii="Times New Roman" w:eastAsiaTheme="minorEastAsia" w:hAnsi="Times New Roman" w:cs="Times New Roman"/>
          <w:color w:val="FF0000"/>
          <w:szCs w:val="24"/>
        </w:rPr>
        <w:t xml:space="preserve">verexpression of UPK1A-AS1 </w:t>
      </w:r>
      <w:r w:rsidR="00A407AA">
        <w:rPr>
          <w:rFonts w:ascii="Times New Roman" w:eastAsiaTheme="minorEastAsia" w:hAnsi="Times New Roman" w:cs="Times New Roman"/>
          <w:color w:val="FF0000"/>
          <w:szCs w:val="24"/>
        </w:rPr>
        <w:t>promoted</w:t>
      </w:r>
      <w:r w:rsidRPr="00FC14B2">
        <w:rPr>
          <w:rFonts w:ascii="Times New Roman" w:eastAsiaTheme="minorEastAsia" w:hAnsi="Times New Roman" w:cs="Times New Roman"/>
          <w:color w:val="FF0000"/>
          <w:szCs w:val="24"/>
        </w:rPr>
        <w:t xml:space="preserve"> tumor growth in HCC.</w:t>
      </w:r>
      <w:r w:rsidR="00A407AA">
        <w:rPr>
          <w:rFonts w:ascii="Times New Roman" w:eastAsiaTheme="minorEastAsia" w:hAnsi="Times New Roman" w:cs="Times New Roman"/>
          <w:color w:val="FF0000"/>
          <w:szCs w:val="24"/>
        </w:rPr>
        <w:t xml:space="preserve"> B. Knockdown efficacy </w:t>
      </w:r>
      <w:r w:rsidR="00894F70">
        <w:rPr>
          <w:rFonts w:ascii="Times New Roman" w:eastAsiaTheme="minorEastAsia" w:hAnsi="Times New Roman" w:cs="Times New Roman"/>
          <w:color w:val="FF0000"/>
          <w:szCs w:val="24"/>
        </w:rPr>
        <w:t xml:space="preserve">of EZH2 by siRNAs detected by western blot. </w:t>
      </w:r>
      <w:r w:rsidR="00894F70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894F70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894F70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894F70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of three independent experiments.</w:t>
      </w:r>
      <w:r w:rsidR="00894F70">
        <w:rPr>
          <w:rFonts w:ascii="Times New Roman" w:eastAsiaTheme="minorEastAsia" w:hAnsi="Times New Roman" w:cs="Times New Roman"/>
          <w:color w:val="FF0000"/>
          <w:szCs w:val="24"/>
        </w:rPr>
        <w:t xml:space="preserve"> C-D. Expression of the indicated proteins were detected in SK-Hep-1 and MHCC-97H cells with EZH2 downregulation using western blot assay. 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183B2B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</w:t>
      </w:r>
      <w:r w:rsidR="00183B2B">
        <w:rPr>
          <w:rFonts w:ascii="Times New Roman" w:eastAsiaTheme="minorEastAsia" w:hAnsi="Times New Roman" w:cs="Times New Roman"/>
          <w:color w:val="FF0000"/>
          <w:szCs w:val="24"/>
        </w:rPr>
        <w:t xml:space="preserve">5, 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183B2B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</w:t>
      </w:r>
      <w:r w:rsidR="00183B2B">
        <w:rPr>
          <w:rFonts w:ascii="Times New Roman" w:eastAsiaTheme="minorEastAsia" w:hAnsi="Times New Roman" w:cs="Times New Roman"/>
          <w:color w:val="FF0000"/>
          <w:szCs w:val="24"/>
        </w:rPr>
        <w:t xml:space="preserve">1, 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183B2B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183B2B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of three independent experiments.</w:t>
      </w:r>
    </w:p>
    <w:p w14:paraId="024038E1" w14:textId="4A700640" w:rsidR="00DC4873" w:rsidRDefault="0059144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EC0B49D" wp14:editId="07E63EB7">
            <wp:extent cx="5274310" cy="4702629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698"/>
                    <a:stretch/>
                  </pic:blipFill>
                  <pic:spPr bwMode="auto">
                    <a:xfrm>
                      <a:off x="0" y="0"/>
                      <a:ext cx="5274310" cy="470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0B873" w14:textId="107D8886" w:rsidR="00DC4873" w:rsidRDefault="00DC4873">
      <w:pPr>
        <w:rPr>
          <w:rFonts w:ascii="Times New Roman" w:eastAsiaTheme="minorEastAsia" w:hAnsi="Times New Roman" w:cs="Times New Roman"/>
          <w:color w:val="FF0000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591445">
        <w:rPr>
          <w:rFonts w:ascii="Times New Roman" w:eastAsiaTheme="minorEastAsia" w:hAnsi="Times New Roman" w:cs="Times New Roman"/>
          <w:szCs w:val="24"/>
        </w:rPr>
        <w:t>4</w:t>
      </w:r>
      <w:r>
        <w:rPr>
          <w:rFonts w:ascii="Times New Roman" w:eastAsiaTheme="minorEastAsia" w:hAnsi="Times New Roman" w:cs="Times New Roman"/>
          <w:szCs w:val="24"/>
        </w:rPr>
        <w:t xml:space="preserve">. </w:t>
      </w:r>
      <w:r w:rsidR="00454D33">
        <w:rPr>
          <w:rFonts w:ascii="Times New Roman" w:eastAsiaTheme="minorEastAsia" w:hAnsi="Times New Roman" w:cs="Times New Roman"/>
          <w:szCs w:val="24"/>
        </w:rPr>
        <w:t>Correlation of EZH2 and its targets in HCC samples. A. Correlation of EZH2 and its targets in HCC samples from TCGA dataset. B. Correlation of UPK1A-AS1 and targets of EZH2 that was cell cycle related in HCC samples from TCGA dataset.</w:t>
      </w:r>
      <w:r w:rsidR="00A8482E">
        <w:rPr>
          <w:rFonts w:ascii="Times New Roman" w:eastAsiaTheme="minorEastAsia" w:hAnsi="Times New Roman" w:cs="Times New Roman"/>
          <w:szCs w:val="24"/>
        </w:rPr>
        <w:t xml:space="preserve"> </w:t>
      </w:r>
      <w:r w:rsidR="00A8482E" w:rsidRPr="00C16E84">
        <w:rPr>
          <w:rFonts w:ascii="Times New Roman" w:eastAsiaTheme="minorEastAsia" w:hAnsi="Times New Roman" w:cs="Times New Roman"/>
          <w:color w:val="FF0000"/>
          <w:szCs w:val="24"/>
        </w:rPr>
        <w:t>C</w:t>
      </w:r>
      <w:r w:rsidR="00C16E84" w:rsidRPr="00C16E84">
        <w:rPr>
          <w:rFonts w:ascii="Times New Roman" w:eastAsiaTheme="minorEastAsia" w:hAnsi="Times New Roman" w:cs="Times New Roman"/>
          <w:color w:val="FF0000"/>
          <w:szCs w:val="24"/>
        </w:rPr>
        <w:t>-D</w:t>
      </w:r>
      <w:r w:rsidR="00A8482E" w:rsidRPr="00C16E84">
        <w:rPr>
          <w:rFonts w:ascii="Times New Roman" w:eastAsiaTheme="minorEastAsia" w:hAnsi="Times New Roman" w:cs="Times New Roman"/>
          <w:color w:val="FF0000"/>
          <w:szCs w:val="24"/>
        </w:rPr>
        <w:t>.</w:t>
      </w:r>
      <w:r w:rsidR="00A8482E">
        <w:rPr>
          <w:rFonts w:ascii="Times New Roman" w:eastAsiaTheme="minorEastAsia" w:hAnsi="Times New Roman" w:cs="Times New Roman"/>
          <w:szCs w:val="24"/>
        </w:rPr>
        <w:t xml:space="preserve"> </w:t>
      </w:r>
      <w:r w:rsidR="00A8482E">
        <w:rPr>
          <w:rFonts w:ascii="Times New Roman" w:eastAsiaTheme="minorEastAsia" w:hAnsi="Times New Roman" w:cs="Times New Roman"/>
          <w:color w:val="FF0000"/>
          <w:szCs w:val="24"/>
        </w:rPr>
        <w:t>Expression of the indicated proteins were detected in SK-Hep-1 and MHCC-97H cells with UPK1A-AS1 overexpression using western blot assay</w:t>
      </w:r>
      <w:r w:rsidR="00C16E84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C16E84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C16E84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0.01, 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C16E84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C16E84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</w:t>
      </w:r>
      <w:r w:rsidR="00C16E84" w:rsidRPr="00B6252D">
        <w:rPr>
          <w:rFonts w:ascii="Times New Roman" w:eastAsiaTheme="minorEastAsia" w:hAnsi="Times New Roman" w:cs="Times New Roman"/>
          <w:color w:val="FF0000"/>
          <w:szCs w:val="24"/>
        </w:rPr>
        <w:t>he mean ± S.D. of three independent experiments.</w:t>
      </w:r>
    </w:p>
    <w:p w14:paraId="29CA7A09" w14:textId="619B1206" w:rsidR="00A8482E" w:rsidRDefault="00423130">
      <w:pPr>
        <w:rPr>
          <w:rFonts w:ascii="Times New Roman" w:eastAsiaTheme="minorEastAsia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3A44BA70" wp14:editId="0ABBCC58">
            <wp:extent cx="5274310" cy="723836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3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F6A04" w14:textId="71572FAC" w:rsidR="00423130" w:rsidRDefault="00423130">
      <w:pPr>
        <w:rPr>
          <w:rFonts w:ascii="Times New Roman" w:eastAsiaTheme="minorEastAsia" w:hAnsi="Times New Roman" w:cs="Times New Roman"/>
          <w:color w:val="FF0000"/>
          <w:szCs w:val="24"/>
        </w:rPr>
      </w:pPr>
      <w:r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Supplementary Figure 5. UPK1A-AS1 interacts with EZH2. A. UPK1A-AS1 was distributed in both nucleus and cytoplasm analyzed by FISH assay. UPK1A-AS1 was labeled by FITC (green), nucleus was stained by DAPI (blue). </w:t>
      </w:r>
      <w:r w:rsidR="000D30A9" w:rsidRPr="00D9529E">
        <w:rPr>
          <w:rFonts w:ascii="Times New Roman" w:eastAsiaTheme="minorEastAsia" w:hAnsi="Times New Roman" w:cs="Times New Roman"/>
          <w:color w:val="FF0000"/>
          <w:szCs w:val="24"/>
        </w:rPr>
        <w:t>B-</w:t>
      </w:r>
      <w:r w:rsidR="00851173" w:rsidRPr="00D9529E">
        <w:rPr>
          <w:rFonts w:ascii="Times New Roman" w:eastAsiaTheme="minorEastAsia" w:hAnsi="Times New Roman" w:cs="Times New Roman"/>
          <w:color w:val="FF0000"/>
          <w:szCs w:val="24"/>
        </w:rPr>
        <w:t>D</w:t>
      </w:r>
      <w:r w:rsidR="000D30A9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. </w:t>
      </w:r>
      <w:r w:rsidR="00A8707C" w:rsidRPr="00D9529E">
        <w:rPr>
          <w:rFonts w:ascii="Times New Roman" w:eastAsiaTheme="minorEastAsia" w:hAnsi="Times New Roman" w:cs="Times New Roman" w:hint="eastAsia"/>
          <w:color w:val="FF0000"/>
          <w:szCs w:val="24"/>
        </w:rPr>
        <w:t>S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</w:rPr>
        <w:t>tatistical analysis of indicated protein expression detected by western blot (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A8707C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A8707C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0.01, 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A8707C" w:rsidRPr="00D9529E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BB742E" w:rsidRPr="00D9529E">
        <w:rPr>
          <w:rFonts w:ascii="Times New Roman" w:eastAsiaTheme="minorEastAsia" w:hAnsi="Times New Roman" w:cs="Times New Roman"/>
          <w:color w:val="FF0000"/>
          <w:szCs w:val="24"/>
        </w:rPr>
        <w:t xml:space="preserve">, ns: </w:t>
      </w:r>
      <w:r w:rsidR="00BA72FF" w:rsidRPr="00D9529E">
        <w:rPr>
          <w:rFonts w:ascii="Times New Roman" w:eastAsiaTheme="minorEastAsia" w:hAnsi="Times New Roman" w:cs="Times New Roman"/>
          <w:color w:val="FF0000"/>
          <w:szCs w:val="24"/>
        </w:rPr>
        <w:t>not significant</w:t>
      </w:r>
      <w:r w:rsidR="00A8707C" w:rsidRPr="00D9529E">
        <w:rPr>
          <w:rFonts w:ascii="Times New Roman" w:eastAsiaTheme="minorEastAsia" w:hAnsi="Times New Roman" w:cs="Times New Roman"/>
          <w:color w:val="FF0000"/>
          <w:szCs w:val="24"/>
        </w:rPr>
        <w:t>). Error bars represent t</w:t>
      </w:r>
      <w:r w:rsidR="00A8707C" w:rsidRPr="00B6252D">
        <w:rPr>
          <w:rFonts w:ascii="Times New Roman" w:eastAsiaTheme="minorEastAsia" w:hAnsi="Times New Roman" w:cs="Times New Roman"/>
          <w:color w:val="FF0000"/>
          <w:szCs w:val="24"/>
        </w:rPr>
        <w:t>he mean ± S.D. of three independent experiments.</w:t>
      </w:r>
      <w:r w:rsidR="00BB742E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</w:p>
    <w:p w14:paraId="29A0B452" w14:textId="659AF073" w:rsidR="00A8707C" w:rsidRDefault="00413C15">
      <w:pPr>
        <w:rPr>
          <w:rFonts w:ascii="Times New Roman" w:eastAsiaTheme="minorEastAsia" w:hAnsi="Times New Roman"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7E325CB8" wp14:editId="428AE522">
            <wp:extent cx="5274310" cy="69335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3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A69B9" w14:textId="7E239FBB" w:rsidR="00FD403A" w:rsidRDefault="00A8707C" w:rsidP="00FD403A">
      <w:pPr>
        <w:rPr>
          <w:rFonts w:ascii="Times New Roman" w:eastAsiaTheme="minorEastAsia" w:hAnsi="Times New Roman" w:cs="Times New Roman"/>
          <w:color w:val="FF0000"/>
          <w:szCs w:val="24"/>
        </w:rPr>
      </w:pPr>
      <w:r w:rsidRPr="00226B13">
        <w:rPr>
          <w:rFonts w:ascii="Times New Roman" w:eastAsiaTheme="minorEastAsia" w:hAnsi="Times New Roman" w:cs="Times New Roman"/>
          <w:color w:val="FF0000"/>
          <w:szCs w:val="24"/>
        </w:rPr>
        <w:t xml:space="preserve">Supplementary Figure 6. </w:t>
      </w:r>
      <w:r w:rsidR="00BB742E" w:rsidRPr="00226B13">
        <w:rPr>
          <w:rFonts w:ascii="Times New Roman" w:eastAsiaTheme="minorEastAsia" w:hAnsi="Times New Roman" w:cs="Times New Roman"/>
          <w:color w:val="FF0000"/>
          <w:szCs w:val="24"/>
        </w:rPr>
        <w:t xml:space="preserve">UPK1A-AS1 promotes HCC cell proliferation in part by sponging miR-138-5p. A. </w:t>
      </w:r>
      <w:r w:rsidR="00D32D54">
        <w:rPr>
          <w:rFonts w:ascii="Times New Roman" w:eastAsiaTheme="minorEastAsia" w:hAnsi="Times New Roman" w:cs="Times New Roman"/>
          <w:color w:val="FF0000"/>
          <w:szCs w:val="24"/>
        </w:rPr>
        <w:t>Schema representing the functional interaction between UPK1A-AS1 and miR-138-5p as predicted by miRcode. B. Wild type and mutant UPK1A-AS1 sequences were cloned and inserted into psiCHEK-2.0 vectors and co-transfected with miR-138-5p into MHCC-97H cells. C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>-D</w:t>
      </w:r>
      <w:r w:rsidR="00D32D54">
        <w:rPr>
          <w:rFonts w:ascii="Times New Roman" w:eastAsiaTheme="minorEastAsia" w:hAnsi="Times New Roman" w:cs="Times New Roman"/>
          <w:color w:val="FF0000"/>
          <w:szCs w:val="24"/>
        </w:rPr>
        <w:t xml:space="preserve">. RNA immunoprecipitation with an anti-AGO2 antibody was used to determine endogenous AGO2 binding to miR-138-5p and UPK1A-AS1. 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IgG was used as control. The level of UPK1A-AS1 and miR-138-5p were detected by qRT-PCR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lastRenderedPageBreak/>
        <w:t>of three independent experiments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. E. miR-138-5p was overexpressed in SK-Hep-1 and MHCC-97H cells transfected with miR-138-5p mimics.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 F-G. The mRNA (F) and protein (G) expression of CDK6 was measured in SK-Hep-1 and MHCC-97H cells transfected with miR-138-5p mimics.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D12667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D12667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D12667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D12667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D12667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D12667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0.01,</w:t>
      </w:r>
      <w:r w:rsidR="00D12667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of three independent experiments.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 H-I. The mRNA (H) and protein (I) expression of CDK6 was measured in SK-Hep-1 and MHCC-97H cells with indicted treatments.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0.05,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0.01,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EA6ED6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EA6ED6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0.001). Error bars represent the mean ± S.D. of three independent experiments.</w:t>
      </w:r>
      <w:r w:rsidR="00EA6ED6">
        <w:rPr>
          <w:rFonts w:ascii="Times New Roman" w:eastAsiaTheme="minorEastAsia" w:hAnsi="Times New Roman" w:cs="Times New Roman"/>
          <w:color w:val="FF0000"/>
          <w:szCs w:val="24"/>
        </w:rPr>
        <w:t xml:space="preserve"> J-M. 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EdU assay showed that 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>overexpression of miR-138-5p decreased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 ratio of S phase cells 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>increased by UPK1A-AS1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ab/>
        <w:t xml:space="preserve">overexpression 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in 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 xml:space="preserve">SK-hep-1(J-K) and 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MHCC-97H 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 xml:space="preserve">(L-M) cells 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>(</w:t>
      </w:r>
      <w:r w:rsidR="00FD403A" w:rsidRPr="00B6252D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FD403A" w:rsidRPr="00B6252D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FD403A" w:rsidRPr="00B6252D">
        <w:rPr>
          <w:rFonts w:ascii="Times New Roman" w:eastAsiaTheme="minorEastAsia" w:hAnsi="Times New Roman" w:cs="Times New Roman"/>
          <w:color w:val="FF0000"/>
          <w:szCs w:val="24"/>
        </w:rPr>
        <w:t xml:space="preserve"> &lt; 0.05,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FD403A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</w:t>
      </w:r>
      <w:r w:rsidR="00FD403A" w:rsidRPr="007D6A74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 xml:space="preserve"> &lt; 0.0</w:t>
      </w:r>
      <w:r w:rsidR="00FD403A">
        <w:rPr>
          <w:rFonts w:ascii="Times New Roman" w:eastAsiaTheme="minorEastAsia" w:hAnsi="Times New Roman" w:cs="Times New Roman"/>
          <w:color w:val="FF0000"/>
          <w:szCs w:val="24"/>
        </w:rPr>
        <w:t xml:space="preserve">1, </w:t>
      </w:r>
      <w:r w:rsidR="00FD403A" w:rsidRPr="00167A9B">
        <w:rPr>
          <w:rFonts w:ascii="Times New Roman" w:eastAsiaTheme="minorEastAsia" w:hAnsi="Times New Roman" w:cs="Times New Roman"/>
          <w:color w:val="FF0000"/>
          <w:szCs w:val="24"/>
          <w:vertAlign w:val="superscript"/>
        </w:rPr>
        <w:t>***</w:t>
      </w:r>
      <w:r w:rsidR="00FD403A" w:rsidRPr="00167A9B">
        <w:rPr>
          <w:rFonts w:ascii="Times New Roman" w:eastAsiaTheme="minorEastAsia" w:hAnsi="Times New Roman" w:cs="Times New Roman"/>
          <w:i/>
          <w:iCs/>
          <w:color w:val="FF0000"/>
          <w:szCs w:val="24"/>
        </w:rPr>
        <w:t>P</w:t>
      </w:r>
      <w:r w:rsidR="00FD403A" w:rsidRPr="00167A9B">
        <w:rPr>
          <w:rFonts w:ascii="Times New Roman" w:eastAsiaTheme="minorEastAsia" w:hAnsi="Times New Roman" w:cs="Times New Roman"/>
          <w:color w:val="FF0000"/>
          <w:szCs w:val="24"/>
        </w:rPr>
        <w:t xml:space="preserve"> &lt; 0.001</w:t>
      </w:r>
      <w:r w:rsidR="00FD403A" w:rsidRPr="007D6A74">
        <w:rPr>
          <w:rFonts w:ascii="Times New Roman" w:eastAsiaTheme="minorEastAsia" w:hAnsi="Times New Roman" w:cs="Times New Roman"/>
          <w:color w:val="FF0000"/>
          <w:szCs w:val="24"/>
        </w:rPr>
        <w:t>).</w:t>
      </w:r>
      <w:r w:rsidR="00FD403A" w:rsidRPr="00EC79AF">
        <w:rPr>
          <w:rFonts w:ascii="Times New Roman" w:eastAsiaTheme="minorEastAsia" w:hAnsi="Times New Roman" w:cs="Times New Roman"/>
          <w:color w:val="FF0000"/>
          <w:szCs w:val="24"/>
        </w:rPr>
        <w:t xml:space="preserve"> </w:t>
      </w:r>
      <w:r w:rsidR="00FD403A" w:rsidRPr="00167A9B">
        <w:rPr>
          <w:rFonts w:ascii="Times New Roman" w:eastAsiaTheme="minorEastAsia" w:hAnsi="Times New Roman" w:cs="Times New Roman"/>
          <w:color w:val="FF0000"/>
          <w:szCs w:val="24"/>
        </w:rPr>
        <w:t>Error bars represent the mean ± S.D. of three independent experiments.</w:t>
      </w:r>
    </w:p>
    <w:p w14:paraId="2FBA06FD" w14:textId="48B6D305" w:rsidR="00A8707C" w:rsidRPr="00FD403A" w:rsidRDefault="00A8707C">
      <w:pPr>
        <w:rPr>
          <w:rFonts w:ascii="Times New Roman" w:eastAsiaTheme="minorEastAsia" w:hAnsi="Times New Roman" w:cs="Times New Roman"/>
          <w:color w:val="FF0000"/>
          <w:szCs w:val="24"/>
        </w:rPr>
      </w:pPr>
    </w:p>
    <w:p w14:paraId="0B0A6369" w14:textId="0F380A56" w:rsidR="00454D33" w:rsidRDefault="00453655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1CC4DCC" wp14:editId="162B1E59">
            <wp:extent cx="5274310" cy="4433687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947"/>
                    <a:stretch/>
                  </pic:blipFill>
                  <pic:spPr bwMode="auto">
                    <a:xfrm>
                      <a:off x="0" y="0"/>
                      <a:ext cx="5274310" cy="443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13C16" w14:textId="7291F9C6" w:rsidR="00453655" w:rsidRDefault="00453655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7</w:t>
      </w:r>
      <w:r>
        <w:rPr>
          <w:rFonts w:ascii="Times New Roman" w:eastAsiaTheme="minorEastAsia" w:hAnsi="Times New Roman" w:cs="Times New Roman"/>
          <w:szCs w:val="24"/>
        </w:rPr>
        <w:t xml:space="preserve">. </w:t>
      </w:r>
      <w:r w:rsidR="008866CF">
        <w:rPr>
          <w:rFonts w:ascii="Times New Roman" w:eastAsiaTheme="minorEastAsia" w:hAnsi="Times New Roman" w:cs="Times New Roman"/>
          <w:szCs w:val="24"/>
        </w:rPr>
        <w:t xml:space="preserve">Expression level of UPK1A-AS1 in normal tissues and cancers. A. Expression level of UPK1A-AS1 in normal tissues from RNA-seq of GTEx. B.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RNA-seq from TCGA datasets showed that </w:t>
      </w:r>
      <w:r w:rsidR="008866CF">
        <w:rPr>
          <w:rFonts w:ascii="Times New Roman" w:eastAsiaTheme="minorEastAsia" w:hAnsi="Times New Roman" w:cs="Times New Roman"/>
          <w:szCs w:val="24"/>
        </w:rPr>
        <w:t>UPK1A-AS1 was upregulated in cancers</w:t>
      </w:r>
      <w:r w:rsidR="00EC722D">
        <w:rPr>
          <w:rFonts w:ascii="Times New Roman" w:eastAsiaTheme="minorEastAsia" w:hAnsi="Times New Roman" w:cs="Times New Roman"/>
          <w:szCs w:val="24"/>
        </w:rPr>
        <w:t>.</w:t>
      </w:r>
    </w:p>
    <w:p w14:paraId="229BE5A2" w14:textId="67BCCDDB" w:rsidR="008866CF" w:rsidRDefault="00DC17EB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49B1B301" wp14:editId="60459047">
            <wp:extent cx="5274310" cy="4925466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77"/>
                    <a:stretch/>
                  </pic:blipFill>
                  <pic:spPr bwMode="auto">
                    <a:xfrm>
                      <a:off x="0" y="0"/>
                      <a:ext cx="5274310" cy="492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323122" w14:textId="4F07AD0C" w:rsidR="00DC17EB" w:rsidRDefault="00DC17EB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8</w:t>
      </w:r>
      <w:r>
        <w:rPr>
          <w:rFonts w:ascii="Times New Roman" w:eastAsiaTheme="minorEastAsia" w:hAnsi="Times New Roman" w:cs="Times New Roman"/>
          <w:szCs w:val="24"/>
        </w:rPr>
        <w:t xml:space="preserve">. Highly expressed EZH2 correlates with poor prognosis in patients with HCC. </w:t>
      </w:r>
      <w:r w:rsidR="00EC722D">
        <w:rPr>
          <w:rFonts w:ascii="Times New Roman" w:eastAsiaTheme="minorEastAsia" w:hAnsi="Times New Roman" w:cs="Times New Roman"/>
          <w:szCs w:val="24"/>
        </w:rPr>
        <w:t xml:space="preserve">A. EZH2 was upregulated in various cancer </w:t>
      </w:r>
      <w:r w:rsidR="009A6F8F">
        <w:rPr>
          <w:rFonts w:ascii="Times New Roman" w:eastAsiaTheme="minorEastAsia" w:hAnsi="Times New Roman" w:cs="Times New Roman"/>
          <w:szCs w:val="24"/>
        </w:rPr>
        <w:t xml:space="preserve">analyzed </w:t>
      </w:r>
      <w:r w:rsidR="00EC722D">
        <w:rPr>
          <w:rFonts w:ascii="Times New Roman" w:eastAsiaTheme="minorEastAsia" w:hAnsi="Times New Roman" w:cs="Times New Roman"/>
          <w:szCs w:val="24"/>
        </w:rPr>
        <w:t xml:space="preserve">from </w:t>
      </w:r>
      <w:r w:rsidR="00500AAC">
        <w:rPr>
          <w:rFonts w:ascii="Times New Roman" w:eastAsiaTheme="minorEastAsia" w:hAnsi="Times New Roman" w:cs="Times New Roman"/>
          <w:szCs w:val="24"/>
        </w:rPr>
        <w:t xml:space="preserve">RNA-seq of </w:t>
      </w:r>
      <w:r w:rsidR="00EC722D">
        <w:rPr>
          <w:rFonts w:ascii="Times New Roman" w:eastAsiaTheme="minorEastAsia" w:hAnsi="Times New Roman" w:cs="Times New Roman"/>
          <w:szCs w:val="24"/>
        </w:rPr>
        <w:t>TCGA</w:t>
      </w:r>
      <w:r w:rsidR="00500AAC">
        <w:rPr>
          <w:rFonts w:ascii="Times New Roman" w:eastAsiaTheme="minorEastAsia" w:hAnsi="Times New Roman" w:cs="Times New Roman"/>
          <w:szCs w:val="24"/>
        </w:rPr>
        <w:t xml:space="preserve">. </w:t>
      </w:r>
      <w:r w:rsidR="00C40C9F">
        <w:rPr>
          <w:rFonts w:ascii="Times New Roman" w:eastAsiaTheme="minorEastAsia" w:hAnsi="Times New Roman" w:cs="Times New Roman"/>
          <w:szCs w:val="24"/>
        </w:rPr>
        <w:t xml:space="preserve">B. Overexpression of EZH2 correlated with poor prognosis in various cancers. C. </w:t>
      </w:r>
      <w:r w:rsidR="00CF7331">
        <w:rPr>
          <w:rFonts w:ascii="Times New Roman" w:eastAsiaTheme="minorEastAsia" w:hAnsi="Times New Roman" w:cs="Times New Roman"/>
          <w:szCs w:val="24"/>
        </w:rPr>
        <w:t>The expression of EZH2 in HCC tissues and non-tumors from a series of HCC datasets (</w:t>
      </w:r>
      <w:r w:rsidR="00CF7331" w:rsidRPr="00CF7331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CF7331">
        <w:rPr>
          <w:rFonts w:ascii="Times New Roman" w:eastAsiaTheme="minorEastAsia" w:hAnsi="Times New Roman" w:cs="Times New Roman"/>
          <w:szCs w:val="24"/>
        </w:rPr>
        <w:t xml:space="preserve"> &lt; 0.001). </w:t>
      </w:r>
      <w:r w:rsidR="009C7168">
        <w:rPr>
          <w:rFonts w:ascii="Times New Roman" w:eastAsiaTheme="minorEastAsia" w:hAnsi="Times New Roman" w:cs="Times New Roman"/>
          <w:szCs w:val="24"/>
        </w:rPr>
        <w:t>D</w:t>
      </w:r>
      <w:r w:rsidR="00484FA7">
        <w:rPr>
          <w:rFonts w:ascii="Times New Roman" w:eastAsiaTheme="minorEastAsia" w:hAnsi="Times New Roman" w:cs="Times New Roman"/>
          <w:szCs w:val="24"/>
        </w:rPr>
        <w:t xml:space="preserve">. </w:t>
      </w:r>
      <w:r w:rsidR="00FD6257">
        <w:rPr>
          <w:rFonts w:ascii="Times New Roman" w:eastAsiaTheme="minorEastAsia" w:hAnsi="Times New Roman" w:cs="Times New Roman"/>
          <w:szCs w:val="24"/>
        </w:rPr>
        <w:t xml:space="preserve">Expression of EZH2 in Healthy liver, adjacent non-tumor tissues and HCC tissues. E. Expression of EZH2 in non-tumor tissues and HCC tissues of </w:t>
      </w:r>
      <w:r w:rsidR="00C027CB">
        <w:rPr>
          <w:rFonts w:ascii="Times New Roman" w:eastAsiaTheme="minorEastAsia" w:hAnsi="Times New Roman" w:cs="Times New Roman"/>
          <w:szCs w:val="24"/>
        </w:rPr>
        <w:t xml:space="preserve">different stage. F. Expression of EZH2 in HCC with different </w:t>
      </w:r>
      <w:r w:rsidR="00C027CB" w:rsidRPr="00C027CB">
        <w:rPr>
          <w:rFonts w:ascii="Times New Roman" w:eastAsiaTheme="minorEastAsia" w:hAnsi="Times New Roman" w:cs="Times New Roman"/>
          <w:szCs w:val="24"/>
        </w:rPr>
        <w:t>histologic</w:t>
      </w:r>
      <w:r w:rsidR="00C027CB">
        <w:rPr>
          <w:rFonts w:ascii="Times New Roman" w:eastAsiaTheme="minorEastAsia" w:hAnsi="Times New Roman" w:cs="Times New Roman"/>
          <w:szCs w:val="24"/>
        </w:rPr>
        <w:t xml:space="preserve"> grade. G. Expression of EZH2 in HCC with or without nodal metastasis status. </w:t>
      </w:r>
    </w:p>
    <w:p w14:paraId="44A21658" w14:textId="67A47921" w:rsidR="00C027CB" w:rsidRDefault="004452D6" w:rsidP="00453655">
      <w:pPr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15679789" wp14:editId="417604D7">
            <wp:extent cx="5274310" cy="4794837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241"/>
                    <a:stretch/>
                  </pic:blipFill>
                  <pic:spPr bwMode="auto">
                    <a:xfrm>
                      <a:off x="0" y="0"/>
                      <a:ext cx="5274310" cy="4794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7DCB4" w14:textId="676E71D3" w:rsidR="004452D6" w:rsidRDefault="00855BDF" w:rsidP="00453655">
      <w:pPr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</w:rPr>
        <w:t>S</w:t>
      </w:r>
      <w:r w:rsidRPr="0028528F">
        <w:rPr>
          <w:rFonts w:ascii="Times New Roman" w:eastAsiaTheme="minorEastAsia" w:hAnsi="Times New Roman" w:cs="Times New Roman"/>
          <w:szCs w:val="24"/>
        </w:rPr>
        <w:t>upplementary</w:t>
      </w:r>
      <w:r>
        <w:rPr>
          <w:rFonts w:ascii="Times New Roman" w:eastAsiaTheme="minorEastAsia" w:hAnsi="Times New Roman" w:cs="Times New Roman"/>
          <w:szCs w:val="24"/>
        </w:rPr>
        <w:t xml:space="preserve"> Figure </w:t>
      </w:r>
      <w:r w:rsidR="00C938C6">
        <w:rPr>
          <w:rFonts w:ascii="Times New Roman" w:eastAsiaTheme="minorEastAsia" w:hAnsi="Times New Roman" w:cs="Times New Roman"/>
          <w:szCs w:val="24"/>
        </w:rPr>
        <w:t>9</w:t>
      </w:r>
      <w:r>
        <w:rPr>
          <w:rFonts w:ascii="Times New Roman" w:eastAsiaTheme="minorEastAsia" w:hAnsi="Times New Roman" w:cs="Times New Roman"/>
          <w:szCs w:val="24"/>
        </w:rPr>
        <w:t xml:space="preserve">. Overexpression of EZH2 predicts poor prognosis in patients with HCC. A. </w:t>
      </w:r>
      <w:r w:rsidR="00D741AA">
        <w:rPr>
          <w:rFonts w:ascii="Times New Roman" w:eastAsiaTheme="minorEastAsia" w:hAnsi="Times New Roman" w:cs="Times New Roman"/>
          <w:szCs w:val="24"/>
        </w:rPr>
        <w:t>Kaplan-Meier analysis of overall survival in the TCGA and ICGC-LIRI-JP dataset on the basis of EZH2 expression (</w:t>
      </w:r>
      <w:r w:rsidR="00D741AA" w:rsidRPr="00B13258">
        <w:rPr>
          <w:rFonts w:ascii="Times New Roman" w:eastAsiaTheme="minorEastAsia" w:hAnsi="Times New Roman" w:cs="Times New Roman"/>
          <w:i/>
          <w:iCs/>
          <w:szCs w:val="24"/>
        </w:rPr>
        <w:t>P</w:t>
      </w:r>
      <w:r w:rsidR="00D741AA">
        <w:rPr>
          <w:rFonts w:ascii="Times New Roman" w:eastAsiaTheme="minorEastAsia" w:hAnsi="Times New Roman" w:cs="Times New Roman"/>
          <w:szCs w:val="24"/>
        </w:rPr>
        <w:t xml:space="preserve"> &lt; 0.05). B-F. Stratified analysis showed the correlation of EZH2 expression and overall survival in indicated groups in HCC from TCGA dataset from Kaplan Meier-plotter website (</w:t>
      </w:r>
      <w:r w:rsidR="00144E4F" w:rsidRPr="00DD4206">
        <w:rPr>
          <w:rFonts w:ascii="Times New Roman" w:eastAsiaTheme="minorEastAsia" w:hAnsi="Times New Roman" w:cs="Times New Roman"/>
          <w:szCs w:val="24"/>
        </w:rPr>
        <w:t>http://kmplot.com/analysis</w:t>
      </w:r>
      <w:r w:rsidR="00D741AA">
        <w:rPr>
          <w:rFonts w:ascii="Times New Roman" w:eastAsiaTheme="minorEastAsia" w:hAnsi="Times New Roman" w:cs="Times New Roman"/>
          <w:szCs w:val="24"/>
        </w:rPr>
        <w:t>).</w:t>
      </w:r>
    </w:p>
    <w:p w14:paraId="4B113734" w14:textId="77777777" w:rsidR="00144E4F" w:rsidRPr="00144E4F" w:rsidRDefault="00144E4F" w:rsidP="00453655">
      <w:pPr>
        <w:rPr>
          <w:rFonts w:ascii="Times New Roman" w:eastAsiaTheme="minorEastAsia" w:hAnsi="Times New Roman" w:cs="Times New Roman"/>
          <w:szCs w:val="24"/>
        </w:rPr>
      </w:pPr>
    </w:p>
    <w:p w14:paraId="07322353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 </w:t>
      </w:r>
      <w:r w:rsidRPr="00BE1637">
        <w:rPr>
          <w:rFonts w:ascii="Times New Roman" w:hAnsi="Times New Roman" w:cs="Times New Roman"/>
          <w:b/>
          <w:bCs/>
        </w:rPr>
        <w:t>Primers and Oligonucleotides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144E4F" w:rsidRPr="00C0579D" w14:paraId="75B18B36" w14:textId="77777777" w:rsidTr="007872FF">
        <w:tc>
          <w:tcPr>
            <w:tcW w:w="1838" w:type="dxa"/>
          </w:tcPr>
          <w:p w14:paraId="2981CFB1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PK1A-AS1</w:t>
            </w:r>
          </w:p>
        </w:tc>
        <w:tc>
          <w:tcPr>
            <w:tcW w:w="6458" w:type="dxa"/>
          </w:tcPr>
          <w:p w14:paraId="7409770A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F:5’-AGAGCGGTGGGTTAGGAA-3’</w:t>
            </w:r>
          </w:p>
          <w:p w14:paraId="2A28AE4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:5’-GGGCAGATGGACCAAGCA-3’</w:t>
            </w:r>
          </w:p>
        </w:tc>
      </w:tr>
      <w:tr w:rsidR="00144E4F" w:rsidRPr="00C0579D" w14:paraId="01CBD7FF" w14:textId="77777777" w:rsidTr="007872FF">
        <w:tc>
          <w:tcPr>
            <w:tcW w:w="1838" w:type="dxa"/>
          </w:tcPr>
          <w:p w14:paraId="37369F2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6458" w:type="dxa"/>
          </w:tcPr>
          <w:p w14:paraId="4583D9C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TCAAGATCATTGCTCCTCCTGA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6E45AB5C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447AD4">
              <w:rPr>
                <w:rFonts w:ascii="Times New Roman" w:hAnsi="Times New Roman" w:cs="Times New Roman"/>
                <w:sz w:val="18"/>
                <w:szCs w:val="18"/>
              </w:rPr>
              <w:t>CTCGTCATACTCCTGCTTGCTG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DA941E5" w14:textId="77777777" w:rsidTr="007872FF">
        <w:tc>
          <w:tcPr>
            <w:tcW w:w="1838" w:type="dxa"/>
          </w:tcPr>
          <w:p w14:paraId="0429F0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CND1</w:t>
            </w:r>
          </w:p>
        </w:tc>
        <w:tc>
          <w:tcPr>
            <w:tcW w:w="6458" w:type="dxa"/>
          </w:tcPr>
          <w:p w14:paraId="57FF5EA5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AGCTGTGCATCTACACCGAC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7ADEBA9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43973">
              <w:rPr>
                <w:rFonts w:ascii="Times New Roman" w:hAnsi="Times New Roman" w:cs="Times New Roman"/>
                <w:sz w:val="18"/>
                <w:szCs w:val="18"/>
              </w:rPr>
              <w:t>AATGAACTTCACATCTGTGGCA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1014EA36" w14:textId="77777777" w:rsidTr="007872FF">
        <w:tc>
          <w:tcPr>
            <w:tcW w:w="1838" w:type="dxa"/>
          </w:tcPr>
          <w:p w14:paraId="7151BE9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DK2</w:t>
            </w:r>
          </w:p>
        </w:tc>
        <w:tc>
          <w:tcPr>
            <w:tcW w:w="6458" w:type="dxa"/>
          </w:tcPr>
          <w:p w14:paraId="68097CDF" w14:textId="77777777" w:rsidR="00144E4F" w:rsidRPr="0040264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TTGCTGAGATGGTGACTCG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3’</w:t>
            </w:r>
          </w:p>
          <w:p w14:paraId="4F0864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0264B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FC2262">
              <w:rPr>
                <w:rFonts w:ascii="Times New Roman" w:hAnsi="Times New Roman" w:cs="Times New Roman"/>
                <w:sz w:val="18"/>
                <w:szCs w:val="18"/>
              </w:rPr>
              <w:t>TGTTAGGGTCGTAGTGCAGC</w:t>
            </w:r>
            <w:r w:rsidRPr="0040264B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3CA8F1C0" w14:textId="77777777" w:rsidTr="007872FF">
        <w:tc>
          <w:tcPr>
            <w:tcW w:w="1838" w:type="dxa"/>
          </w:tcPr>
          <w:p w14:paraId="0D69D4BD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DK4</w:t>
            </w:r>
          </w:p>
        </w:tc>
        <w:tc>
          <w:tcPr>
            <w:tcW w:w="6458" w:type="dxa"/>
          </w:tcPr>
          <w:p w14:paraId="3013163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AGCTTGCGGCCTGTGTCTAT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67477D90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ATCAAGGGAGACCCTCACGC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6274E87" w14:textId="77777777" w:rsidTr="007872FF">
        <w:tc>
          <w:tcPr>
            <w:tcW w:w="1838" w:type="dxa"/>
          </w:tcPr>
          <w:p w14:paraId="384F36E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DK6</w:t>
            </w:r>
          </w:p>
        </w:tc>
        <w:tc>
          <w:tcPr>
            <w:tcW w:w="6458" w:type="dxa"/>
          </w:tcPr>
          <w:p w14:paraId="51FB1CA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CCTGCAGGGAAAGAAAAGTGCAA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9881F58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9C24E2">
              <w:rPr>
                <w:rFonts w:ascii="Times New Roman" w:hAnsi="Times New Roman" w:cs="Times New Roman"/>
                <w:sz w:val="18"/>
                <w:szCs w:val="18"/>
              </w:rPr>
              <w:t>CCTCGAAGCGAAGTCCTCAA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824A62E" w14:textId="77777777" w:rsidTr="007872FF">
        <w:tc>
          <w:tcPr>
            <w:tcW w:w="1838" w:type="dxa"/>
          </w:tcPr>
          <w:p w14:paraId="0CFC8FE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CNE1</w:t>
            </w:r>
          </w:p>
        </w:tc>
        <w:tc>
          <w:tcPr>
            <w:tcW w:w="6458" w:type="dxa"/>
          </w:tcPr>
          <w:p w14:paraId="502931E3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CCCATCATGCCGAGGGAG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576BA84E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TATTGTCCCAAGGCTGGCTC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4AE06008" w14:textId="77777777" w:rsidTr="007872FF">
        <w:tc>
          <w:tcPr>
            <w:tcW w:w="1838" w:type="dxa"/>
          </w:tcPr>
          <w:p w14:paraId="1108177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58" w:type="dxa"/>
          </w:tcPr>
          <w:p w14:paraId="7E79FC02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GCACTTCCTTCGGAGAGCAT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  <w:p w14:paraId="28C5E49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 w:rsidRPr="00ED516B">
              <w:rPr>
                <w:rFonts w:ascii="Times New Roman" w:hAnsi="Times New Roman" w:cs="Times New Roman"/>
                <w:sz w:val="18"/>
                <w:szCs w:val="18"/>
              </w:rPr>
              <w:t>TGTAGAGTTGGTGTCCATTCAC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8A2E1D" w14:textId="77777777" w:rsidTr="007872FF">
        <w:tc>
          <w:tcPr>
            <w:tcW w:w="1838" w:type="dxa"/>
          </w:tcPr>
          <w:p w14:paraId="1CD0FC8F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CCNB2</w:t>
            </w:r>
          </w:p>
        </w:tc>
        <w:tc>
          <w:tcPr>
            <w:tcW w:w="6458" w:type="dxa"/>
          </w:tcPr>
          <w:p w14:paraId="1875B1C6" w14:textId="77777777" w:rsidR="00144E4F" w:rsidRPr="00E926D4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:5’-</w:t>
            </w:r>
            <w:r>
              <w:t xml:space="preserve">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TGTCCTCCCTTTTCAGTCCG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 -3’</w:t>
            </w:r>
          </w:p>
          <w:p w14:paraId="7631B8C4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26D4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 xml:space="preserve">:5’- </w:t>
            </w:r>
            <w:r w:rsidRPr="00AE35B6">
              <w:rPr>
                <w:rFonts w:ascii="Times New Roman" w:hAnsi="Times New Roman" w:cs="Times New Roman"/>
                <w:sz w:val="18"/>
                <w:szCs w:val="18"/>
              </w:rPr>
              <w:t>CCAAATCACTGGACACCGTC</w:t>
            </w:r>
            <w:r w:rsidRPr="00E926D4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0340140" w14:textId="77777777" w:rsidTr="007872FF">
        <w:tc>
          <w:tcPr>
            <w:tcW w:w="1838" w:type="dxa"/>
          </w:tcPr>
          <w:p w14:paraId="0C17F29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si-UPK1A-AS1-1</w:t>
            </w:r>
          </w:p>
        </w:tc>
        <w:tc>
          <w:tcPr>
            <w:tcW w:w="6458" w:type="dxa"/>
          </w:tcPr>
          <w:p w14:paraId="0DC16B0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GGAGATGCTTGGTCCATCT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C58F886" w14:textId="77777777" w:rsidTr="007872FF">
        <w:tc>
          <w:tcPr>
            <w:tcW w:w="1838" w:type="dxa"/>
          </w:tcPr>
          <w:p w14:paraId="7620CAF0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si-UPK1A-AS1-2</w:t>
            </w:r>
          </w:p>
        </w:tc>
        <w:tc>
          <w:tcPr>
            <w:tcW w:w="6458" w:type="dxa"/>
          </w:tcPr>
          <w:p w14:paraId="63165F75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C54838">
              <w:rPr>
                <w:rFonts w:ascii="Times New Roman" w:hAnsi="Times New Roman" w:cs="Times New Roman"/>
                <w:sz w:val="18"/>
                <w:szCs w:val="18"/>
              </w:rPr>
              <w:t>CCTTGACAGTGCTGTTATT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5AF469F8" w14:textId="77777777" w:rsidTr="007872FF">
        <w:tc>
          <w:tcPr>
            <w:tcW w:w="1838" w:type="dxa"/>
          </w:tcPr>
          <w:p w14:paraId="2C43118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Sh-UPK1A-AS1-2</w:t>
            </w:r>
          </w:p>
        </w:tc>
        <w:tc>
          <w:tcPr>
            <w:tcW w:w="6458" w:type="dxa"/>
          </w:tcPr>
          <w:p w14:paraId="24047B21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GTGAGCAGAGGCCAGGAGAGA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144E4F" w:rsidRPr="00C0579D" w14:paraId="6392C41E" w14:textId="77777777" w:rsidTr="007872FF">
        <w:tc>
          <w:tcPr>
            <w:tcW w:w="1838" w:type="dxa"/>
          </w:tcPr>
          <w:p w14:paraId="6D9225C9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Sh-UPK1A-AS1--3</w:t>
            </w:r>
          </w:p>
        </w:tc>
        <w:tc>
          <w:tcPr>
            <w:tcW w:w="6458" w:type="dxa"/>
          </w:tcPr>
          <w:p w14:paraId="1AC06FEE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531C7">
              <w:rPr>
                <w:rFonts w:ascii="Times New Roman" w:hAnsi="Times New Roman" w:cs="Times New Roman"/>
                <w:sz w:val="18"/>
                <w:szCs w:val="18"/>
              </w:rPr>
              <w:t>ATGGCCATAAACATTACAAAT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14:paraId="107A97C1" w14:textId="77777777" w:rsidR="00144E4F" w:rsidRDefault="00144E4F" w:rsidP="00144E4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S2 Antibodies</w:t>
      </w:r>
      <w:r w:rsidRPr="008A6883">
        <w:rPr>
          <w:rFonts w:ascii="Times New Roman" w:hAnsi="Times New Roman" w:cs="Times New Roman"/>
          <w:b/>
          <w:bCs/>
        </w:rPr>
        <w:t xml:space="preserve"> used in </w:t>
      </w:r>
      <w:r>
        <w:rPr>
          <w:rFonts w:ascii="Times New Roman" w:hAnsi="Times New Roman" w:cs="Times New Roman"/>
          <w:b/>
          <w:bCs/>
        </w:rPr>
        <w:t>this study</w:t>
      </w: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45"/>
      </w:tblGrid>
      <w:tr w:rsidR="00144E4F" w14:paraId="44666432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4A1C8D52" w14:textId="77777777" w:rsidR="00144E4F" w:rsidRDefault="00144E4F" w:rsidP="007872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ntibodies               Source         Purpose          </w:t>
            </w:r>
            <w:r w:rsidRPr="00296DB5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dentifier  </w:t>
            </w:r>
          </w:p>
        </w:tc>
      </w:tr>
      <w:tr w:rsidR="00144E4F" w14:paraId="4A04BEDE" w14:textId="77777777" w:rsidTr="007872FF">
        <w:trPr>
          <w:trHeight w:val="165"/>
        </w:trPr>
        <w:tc>
          <w:tcPr>
            <w:tcW w:w="8145" w:type="dxa"/>
            <w:tcBorders>
              <w:left w:val="nil"/>
              <w:right w:val="nil"/>
            </w:tcBorders>
          </w:tcPr>
          <w:p w14:paraId="271EB11A" w14:textId="7D60D72C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 xml:space="preserve">Mouse Monoclonal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anti-CyclinD1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Santa Cruz            WB                Cat#sc-8396</w:t>
            </w:r>
          </w:p>
          <w:p w14:paraId="414257D3" w14:textId="50E8B2FB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anti-CDK2   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10122-1-AP</w:t>
            </w:r>
          </w:p>
          <w:p w14:paraId="0A272AC2" w14:textId="5D11E090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anti-CDK4   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11026-1-AP</w:t>
            </w:r>
          </w:p>
          <w:p w14:paraId="11E0DA4B" w14:textId="231E18D3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anti-CDK6        Abcam    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ab124821</w:t>
            </w:r>
          </w:p>
          <w:p w14:paraId="54AB1ECF" w14:textId="685D95D9" w:rsidR="00BD135A" w:rsidRDefault="00BD135A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Monoclonal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anti-CyclinE1     Santa Cruz            WB                Cat#</w:t>
            </w:r>
            <w:r w:rsidRPr="00BD135A">
              <w:rPr>
                <w:rFonts w:ascii="Times New Roman" w:hAnsi="Times New Roman" w:cs="Times New Roman"/>
                <w:sz w:val="18"/>
                <w:szCs w:val="18"/>
              </w:rPr>
              <w:t>sc-377100</w:t>
            </w:r>
          </w:p>
          <w:p w14:paraId="694A81FE" w14:textId="0A87287D" w:rsidR="00A94F42" w:rsidRDefault="00A94F42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anti-p21           Proteintech            WB                Cat#</w:t>
            </w:r>
            <w:r w:rsidRPr="00A94F42">
              <w:rPr>
                <w:rFonts w:ascii="Times New Roman" w:hAnsi="Times New Roman" w:cs="Times New Roman"/>
                <w:sz w:val="18"/>
                <w:szCs w:val="18"/>
              </w:rPr>
              <w:t>10355-1-AP</w:t>
            </w:r>
          </w:p>
          <w:p w14:paraId="694B6A74" w14:textId="5D0100C3" w:rsidR="00A94F42" w:rsidRPr="00A94F42" w:rsidRDefault="00A94F42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anti-p27           Proteintech            WB                Cat#</w:t>
            </w:r>
            <w:r w:rsidRPr="00A94F42">
              <w:rPr>
                <w:rFonts w:ascii="Times New Roman" w:hAnsi="Times New Roman" w:cs="Times New Roman"/>
                <w:sz w:val="18"/>
                <w:szCs w:val="18"/>
              </w:rPr>
              <w:t>25614-1-AP</w:t>
            </w:r>
          </w:p>
          <w:p w14:paraId="23FB0F8E" w14:textId="6F2680E4" w:rsid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anti-CyclinB1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55004-1-AP</w:t>
            </w:r>
          </w:p>
          <w:p w14:paraId="332B9DD8" w14:textId="674FE891" w:rsidR="009D3345" w:rsidRPr="009D3345" w:rsidRDefault="009D3345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anti-CyclinB2     Proteintech            WB                Cat#</w:t>
            </w:r>
            <w:r w:rsidRPr="009D3345">
              <w:rPr>
                <w:rFonts w:ascii="Times New Roman" w:hAnsi="Times New Roman" w:cs="Times New Roman"/>
                <w:sz w:val="18"/>
                <w:szCs w:val="18"/>
              </w:rPr>
              <w:t>21644-1-AP</w:t>
            </w:r>
          </w:p>
          <w:p w14:paraId="5F7CEB3D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anti-PARP         Abcam                WB                Cat#ab32138</w:t>
            </w:r>
          </w:p>
          <w:p w14:paraId="56597739" w14:textId="77777777" w:rsidR="00144E4F" w:rsidRPr="00444152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anti-caspase3       Abcam                IF                 Cat#</w:t>
            </w:r>
            <w:r w:rsidRPr="00444152">
              <w:rPr>
                <w:rFonts w:ascii="Times New Roman" w:hAnsi="Times New Roman" w:cs="Times New Roman"/>
                <w:sz w:val="18"/>
                <w:szCs w:val="18"/>
              </w:rPr>
              <w:t>ab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13847</w:t>
            </w:r>
          </w:p>
          <w:p w14:paraId="413FAD68" w14:textId="7777777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anti-EZH2          CST               WB/IP/IF             Cat#5246</w:t>
            </w:r>
          </w:p>
          <w:p w14:paraId="42EC579B" w14:textId="54D01574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anti-H3K27M3     ABclonal             WB              </w:t>
            </w:r>
            <w:r w:rsidR="009D33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Cat#A2363</w:t>
            </w:r>
          </w:p>
          <w:p w14:paraId="7FE9B391" w14:textId="11F682C7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Mouse </w:t>
            </w:r>
            <w:r w:rsidRPr="00871FEB">
              <w:rPr>
                <w:rFonts w:ascii="Times New Roman" w:hAnsi="Times New Roman" w:cs="Times New Roman"/>
                <w:sz w:val="18"/>
                <w:szCs w:val="18"/>
              </w:rPr>
              <w:t>Monoclonal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ti-β-actin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Santa Cruz             WB                Cat#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sc-47778</w:t>
            </w:r>
          </w:p>
          <w:p w14:paraId="439AAED9" w14:textId="3903B50E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anti-Histone-H3    Proteintech            WB                Cat#17168-1-AP</w:t>
            </w:r>
          </w:p>
          <w:p w14:paraId="20328756" w14:textId="5E45ACBB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</w:t>
            </w:r>
            <w:r w:rsidRPr="0033583F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-catenin      Proteintech            WB                Cat#17565-1-AP</w:t>
            </w:r>
          </w:p>
          <w:p w14:paraId="4D7EB32D" w14:textId="32006930" w:rsidR="00144E4F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anti-LaminB1      Proteintech            WB                Cat#12987-1-AP</w:t>
            </w:r>
          </w:p>
          <w:p w14:paraId="10ACA363" w14:textId="2819963F" w:rsidR="00144E4F" w:rsidRPr="00CD6C0E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abbit </w:t>
            </w:r>
            <w:r w:rsidRPr="00E90443">
              <w:rPr>
                <w:rFonts w:ascii="Times New Roman" w:hAnsi="Times New Roman" w:cs="Times New Roman"/>
                <w:sz w:val="18"/>
                <w:szCs w:val="18"/>
              </w:rPr>
              <w:t>Polyclonal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anti-SUZ12        ABclonal              WB                Cat#</w:t>
            </w:r>
            <w:r w:rsidRPr="008B1193">
              <w:rPr>
                <w:rFonts w:ascii="Times New Roman" w:hAnsi="Times New Roman" w:cs="Times New Roman"/>
                <w:sz w:val="18"/>
                <w:szCs w:val="18"/>
              </w:rPr>
              <w:t>A7786</w:t>
            </w:r>
          </w:p>
        </w:tc>
      </w:tr>
      <w:tr w:rsidR="00144E4F" w14:paraId="332B62E5" w14:textId="77777777" w:rsidTr="007872FF">
        <w:trPr>
          <w:trHeight w:val="165"/>
        </w:trPr>
        <w:tc>
          <w:tcPr>
            <w:tcW w:w="8145" w:type="dxa"/>
            <w:tcBorders>
              <w:left w:val="nil"/>
              <w:bottom w:val="nil"/>
              <w:right w:val="nil"/>
            </w:tcBorders>
          </w:tcPr>
          <w:p w14:paraId="331B2371" w14:textId="77777777" w:rsidR="00144E4F" w:rsidRPr="00871FEB" w:rsidRDefault="00144E4F" w:rsidP="007872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743459F" w14:textId="77777777" w:rsidR="00284FC4" w:rsidRPr="00144E4F" w:rsidRDefault="00284FC4" w:rsidP="00453655">
      <w:pPr>
        <w:rPr>
          <w:rFonts w:eastAsiaTheme="minorEastAsia"/>
        </w:rPr>
      </w:pPr>
    </w:p>
    <w:sectPr w:rsidR="00284FC4" w:rsidRPr="00144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1B558D" w14:textId="77777777" w:rsidR="00392A98" w:rsidRDefault="00392A98" w:rsidP="00B83964">
      <w:r>
        <w:separator/>
      </w:r>
    </w:p>
  </w:endnote>
  <w:endnote w:type="continuationSeparator" w:id="0">
    <w:p w14:paraId="49B01F3C" w14:textId="77777777" w:rsidR="00392A98" w:rsidRDefault="00392A98" w:rsidP="00B8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4FE4D" w14:textId="77777777" w:rsidR="00392A98" w:rsidRDefault="00392A98" w:rsidP="00B83964">
      <w:r>
        <w:separator/>
      </w:r>
    </w:p>
  </w:footnote>
  <w:footnote w:type="continuationSeparator" w:id="0">
    <w:p w14:paraId="48A3B0FA" w14:textId="77777777" w:rsidR="00392A98" w:rsidRDefault="00392A98" w:rsidP="00B83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4626C"/>
    <w:multiLevelType w:val="hybridMultilevel"/>
    <w:tmpl w:val="67C0C87A"/>
    <w:lvl w:ilvl="0" w:tplc="3CC49B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B7B"/>
    <w:rsid w:val="000A0B86"/>
    <w:rsid w:val="000D30A9"/>
    <w:rsid w:val="00100D49"/>
    <w:rsid w:val="00102EC4"/>
    <w:rsid w:val="00123CD3"/>
    <w:rsid w:val="00135A10"/>
    <w:rsid w:val="00144E4F"/>
    <w:rsid w:val="00167A9B"/>
    <w:rsid w:val="00183B2B"/>
    <w:rsid w:val="001C63D6"/>
    <w:rsid w:val="001D7EA0"/>
    <w:rsid w:val="0022133E"/>
    <w:rsid w:val="00226B13"/>
    <w:rsid w:val="00284FC4"/>
    <w:rsid w:val="00287B7B"/>
    <w:rsid w:val="002E3917"/>
    <w:rsid w:val="00313A1F"/>
    <w:rsid w:val="00325F38"/>
    <w:rsid w:val="00350ADB"/>
    <w:rsid w:val="00392A98"/>
    <w:rsid w:val="003D1B99"/>
    <w:rsid w:val="003E46FC"/>
    <w:rsid w:val="00413C15"/>
    <w:rsid w:val="00423130"/>
    <w:rsid w:val="004452D6"/>
    <w:rsid w:val="00453655"/>
    <w:rsid w:val="00454D33"/>
    <w:rsid w:val="00484FA7"/>
    <w:rsid w:val="004F1E9C"/>
    <w:rsid w:val="00500AAC"/>
    <w:rsid w:val="00584F60"/>
    <w:rsid w:val="00591445"/>
    <w:rsid w:val="005F6543"/>
    <w:rsid w:val="00750F9D"/>
    <w:rsid w:val="00794C90"/>
    <w:rsid w:val="0079773C"/>
    <w:rsid w:val="00851173"/>
    <w:rsid w:val="00855BDF"/>
    <w:rsid w:val="008866CF"/>
    <w:rsid w:val="00894F70"/>
    <w:rsid w:val="008C5F7C"/>
    <w:rsid w:val="009103D5"/>
    <w:rsid w:val="0097343C"/>
    <w:rsid w:val="009A6F8F"/>
    <w:rsid w:val="009C0202"/>
    <w:rsid w:val="009C5FD8"/>
    <w:rsid w:val="009C7168"/>
    <w:rsid w:val="009C74F1"/>
    <w:rsid w:val="009D3345"/>
    <w:rsid w:val="009D3D99"/>
    <w:rsid w:val="00A13A9F"/>
    <w:rsid w:val="00A407AA"/>
    <w:rsid w:val="00A8482E"/>
    <w:rsid w:val="00A8707C"/>
    <w:rsid w:val="00A92821"/>
    <w:rsid w:val="00A94F42"/>
    <w:rsid w:val="00B13AC4"/>
    <w:rsid w:val="00B6252D"/>
    <w:rsid w:val="00B83964"/>
    <w:rsid w:val="00B921DD"/>
    <w:rsid w:val="00BA72FF"/>
    <w:rsid w:val="00BB742E"/>
    <w:rsid w:val="00BD0EB4"/>
    <w:rsid w:val="00BD135A"/>
    <w:rsid w:val="00C027CB"/>
    <w:rsid w:val="00C073F8"/>
    <w:rsid w:val="00C16E84"/>
    <w:rsid w:val="00C27D84"/>
    <w:rsid w:val="00C40C9F"/>
    <w:rsid w:val="00C938C6"/>
    <w:rsid w:val="00CC10D5"/>
    <w:rsid w:val="00CC53DC"/>
    <w:rsid w:val="00CF7331"/>
    <w:rsid w:val="00D10CEC"/>
    <w:rsid w:val="00D12667"/>
    <w:rsid w:val="00D32D54"/>
    <w:rsid w:val="00D741AA"/>
    <w:rsid w:val="00D9529E"/>
    <w:rsid w:val="00DC17EB"/>
    <w:rsid w:val="00DC4873"/>
    <w:rsid w:val="00DD4206"/>
    <w:rsid w:val="00EA6ED6"/>
    <w:rsid w:val="00EB1BF4"/>
    <w:rsid w:val="00EC722D"/>
    <w:rsid w:val="00EC79AF"/>
    <w:rsid w:val="00FC14B2"/>
    <w:rsid w:val="00FD403A"/>
    <w:rsid w:val="00FD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4EFBA"/>
  <w15:chartTrackingRefBased/>
  <w15:docId w15:val="{35E5931F-585E-461B-8F35-A6BB191D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B99"/>
    <w:pPr>
      <w:widowControl w:val="0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964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964"/>
    <w:rPr>
      <w:rFonts w:eastAsia="Times New Roman"/>
      <w:sz w:val="18"/>
      <w:szCs w:val="18"/>
    </w:rPr>
  </w:style>
  <w:style w:type="paragraph" w:styleId="a7">
    <w:name w:val="List Paragraph"/>
    <w:basedOn w:val="a"/>
    <w:uiPriority w:val="34"/>
    <w:qFormat/>
    <w:rsid w:val="00453655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84FC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284FC4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144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6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10</Pages>
  <Words>1318</Words>
  <Characters>7514</Characters>
  <Application>Microsoft Office Word</Application>
  <DocSecurity>0</DocSecurity>
  <Lines>62</Lines>
  <Paragraphs>17</Paragraphs>
  <ScaleCrop>false</ScaleCrop>
  <Company/>
  <LinksUpToDate>false</LinksUpToDate>
  <CharactersWithSpaces>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冬艳</dc:creator>
  <cp:keywords/>
  <dc:description/>
  <cp:lastModifiedBy>张 冬艳</cp:lastModifiedBy>
  <cp:revision>96</cp:revision>
  <dcterms:created xsi:type="dcterms:W3CDTF">2020-06-24T05:22:00Z</dcterms:created>
  <dcterms:modified xsi:type="dcterms:W3CDTF">2020-09-24T03:12:00Z</dcterms:modified>
</cp:coreProperties>
</file>