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FBC54" w14:textId="6D4E8982" w:rsidR="00622A1A" w:rsidRPr="00622A1A" w:rsidRDefault="00622A1A" w:rsidP="00C003AD">
      <w:pPr>
        <w:rPr>
          <w:b/>
          <w:bCs/>
          <w:lang w:val="en-US"/>
        </w:rPr>
      </w:pPr>
      <w:r w:rsidRPr="00622A1A">
        <w:rPr>
          <w:b/>
          <w:bCs/>
          <w:lang w:val="en-US"/>
        </w:rPr>
        <w:t>Supplementary information for</w:t>
      </w:r>
    </w:p>
    <w:p w14:paraId="04D7C58D" w14:textId="77777777" w:rsidR="00622A1A" w:rsidRPr="00622A1A" w:rsidRDefault="00622A1A" w:rsidP="00C003AD">
      <w:pPr>
        <w:rPr>
          <w:lang w:val="en-US"/>
        </w:rPr>
      </w:pPr>
    </w:p>
    <w:p w14:paraId="448D175F" w14:textId="77777777" w:rsidR="00622A1A" w:rsidRPr="00622A1A" w:rsidRDefault="00622A1A" w:rsidP="00622A1A">
      <w:pPr>
        <w:jc w:val="both"/>
        <w:rPr>
          <w:b/>
          <w:bCs/>
          <w:lang w:val="en-US"/>
        </w:rPr>
      </w:pPr>
      <w:r w:rsidRPr="00622A1A">
        <w:rPr>
          <w:b/>
          <w:bCs/>
          <w:lang w:val="en-US"/>
        </w:rPr>
        <w:t>Plastic sex-trait modulation by differential gene expression according to social environment in male red deer</w:t>
      </w:r>
    </w:p>
    <w:p w14:paraId="73C6649C" w14:textId="77777777" w:rsidR="00622A1A" w:rsidRPr="00622A1A" w:rsidRDefault="00622A1A" w:rsidP="00622A1A">
      <w:pPr>
        <w:jc w:val="both"/>
        <w:rPr>
          <w:lang w:val="en-US"/>
        </w:rPr>
      </w:pPr>
    </w:p>
    <w:p w14:paraId="1D0EB15B" w14:textId="77777777" w:rsidR="00622A1A" w:rsidRPr="00D167F1" w:rsidRDefault="00622A1A" w:rsidP="00622A1A">
      <w:pPr>
        <w:jc w:val="both"/>
        <w:rPr>
          <w:lang w:val="en-US"/>
        </w:rPr>
      </w:pPr>
      <w:r w:rsidRPr="00D167F1">
        <w:rPr>
          <w:lang w:val="en-US"/>
        </w:rPr>
        <w:t>Camilla Broggini</w:t>
      </w:r>
      <w:r w:rsidRPr="00D167F1">
        <w:rPr>
          <w:vertAlign w:val="superscript"/>
          <w:lang w:val="en-US"/>
        </w:rPr>
        <w:t>1</w:t>
      </w:r>
      <w:r w:rsidRPr="00D167F1">
        <w:rPr>
          <w:lang w:val="en-US"/>
        </w:rPr>
        <w:t>*, Nieves Abril</w:t>
      </w:r>
      <w:r w:rsidRPr="00D167F1">
        <w:rPr>
          <w:vertAlign w:val="superscript"/>
          <w:lang w:val="en-US"/>
        </w:rPr>
        <w:t>2</w:t>
      </w:r>
      <w:r w:rsidRPr="00D167F1">
        <w:rPr>
          <w:lang w:val="en-US"/>
        </w:rPr>
        <w:t>, Alberto Membrillo</w:t>
      </w:r>
      <w:r w:rsidRPr="00D167F1">
        <w:rPr>
          <w:vertAlign w:val="superscript"/>
          <w:lang w:val="en-US"/>
        </w:rPr>
        <w:t>1</w:t>
      </w:r>
      <w:r w:rsidRPr="00D167F1">
        <w:rPr>
          <w:lang w:val="en-US"/>
        </w:rPr>
        <w:t>, Eva de la Peña</w:t>
      </w:r>
      <w:r w:rsidRPr="00D167F1">
        <w:rPr>
          <w:vertAlign w:val="superscript"/>
          <w:lang w:val="en-US"/>
        </w:rPr>
        <w:t>1,3</w:t>
      </w:r>
      <w:r w:rsidRPr="00D167F1">
        <w:rPr>
          <w:lang w:val="en-US"/>
        </w:rPr>
        <w:t>, Juan Carranza</w:t>
      </w:r>
      <w:r w:rsidRPr="00D167F1">
        <w:rPr>
          <w:vertAlign w:val="superscript"/>
          <w:lang w:val="en-US"/>
        </w:rPr>
        <w:t>1</w:t>
      </w:r>
    </w:p>
    <w:p w14:paraId="30D3322E" w14:textId="77777777" w:rsidR="00622A1A" w:rsidRPr="00D167F1" w:rsidRDefault="00622A1A" w:rsidP="00C003AD">
      <w:pPr>
        <w:rPr>
          <w:lang w:val="en-US"/>
        </w:rPr>
      </w:pPr>
    </w:p>
    <w:p w14:paraId="135BB58D" w14:textId="77777777" w:rsidR="00622A1A" w:rsidRPr="00D167F1" w:rsidRDefault="00622A1A" w:rsidP="00C003AD">
      <w:pPr>
        <w:rPr>
          <w:lang w:val="en-US"/>
        </w:rPr>
      </w:pPr>
    </w:p>
    <w:p w14:paraId="591BD041" w14:textId="77777777" w:rsidR="00622A1A" w:rsidRPr="00D167F1" w:rsidRDefault="00622A1A" w:rsidP="00C003AD">
      <w:pPr>
        <w:rPr>
          <w:lang w:val="en-US"/>
        </w:rPr>
      </w:pPr>
    </w:p>
    <w:p w14:paraId="7DA48D7B" w14:textId="77777777" w:rsidR="00622A1A" w:rsidRPr="00D167F1" w:rsidRDefault="00622A1A" w:rsidP="00C003AD">
      <w:pPr>
        <w:rPr>
          <w:lang w:val="en-US"/>
        </w:rPr>
      </w:pPr>
    </w:p>
    <w:p w14:paraId="72E39C1C" w14:textId="77777777" w:rsidR="00622A1A" w:rsidRPr="00D167F1" w:rsidRDefault="00622A1A" w:rsidP="00C003AD">
      <w:pPr>
        <w:rPr>
          <w:lang w:val="en-US"/>
        </w:rPr>
      </w:pPr>
    </w:p>
    <w:p w14:paraId="47724B7F" w14:textId="3A9CA316" w:rsidR="004F3198" w:rsidRPr="00622A1A" w:rsidRDefault="008449C5" w:rsidP="00D167F1">
      <w:pPr>
        <w:jc w:val="both"/>
        <w:rPr>
          <w:sz w:val="22"/>
          <w:szCs w:val="22"/>
          <w:lang w:val="en-US"/>
        </w:rPr>
      </w:pPr>
      <w:r w:rsidRPr="00622A1A">
        <w:rPr>
          <w:b/>
          <w:bCs/>
          <w:sz w:val="22"/>
          <w:szCs w:val="22"/>
          <w:lang w:val="en-US"/>
        </w:rPr>
        <w:t>Supplementary Table S1</w:t>
      </w:r>
      <w:r w:rsidRPr="00622A1A">
        <w:rPr>
          <w:sz w:val="22"/>
          <w:szCs w:val="22"/>
          <w:lang w:val="en-US"/>
        </w:rPr>
        <w:t>. Red deer specimens used for gene expression studies. "LC" stands for Low Competition Estate, and "HC" stands for High Competition Estate. "Month=1" indicates the first month of the hunting season, which is October. All measurements are in centimeters. The columns represent the following: Sample ID, Age (years), Estate type, Month of collection, Season (year/year), Dark Ventral Patch length, Total Ventral Size, Maximum Dark Ventral Patch Size, and Dark Ventral Patch Width.</w:t>
      </w:r>
    </w:p>
    <w:p w14:paraId="0FB3555C" w14:textId="337FDA8E" w:rsidR="008449C5" w:rsidRDefault="008449C5" w:rsidP="00C003AD">
      <w:pPr>
        <w:rPr>
          <w:lang w:val="en-US"/>
        </w:rPr>
      </w:pPr>
    </w:p>
    <w:tbl>
      <w:tblPr>
        <w:tblStyle w:val="Grigliatabella"/>
        <w:tblW w:w="9883" w:type="dxa"/>
        <w:jc w:val="center"/>
        <w:tblLayout w:type="fixed"/>
        <w:tblLook w:val="04A0" w:firstRow="1" w:lastRow="0" w:firstColumn="1" w:lastColumn="0" w:noHBand="0" w:noVBand="1"/>
      </w:tblPr>
      <w:tblGrid>
        <w:gridCol w:w="1439"/>
        <w:gridCol w:w="562"/>
        <w:gridCol w:w="835"/>
        <w:gridCol w:w="850"/>
        <w:gridCol w:w="1134"/>
        <w:gridCol w:w="1202"/>
        <w:gridCol w:w="1134"/>
        <w:gridCol w:w="1295"/>
        <w:gridCol w:w="1432"/>
      </w:tblGrid>
      <w:tr w:rsidR="00622A1A" w:rsidRPr="00D167F1" w14:paraId="12858701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1E948BE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Sample ID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D988952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Age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FD908FF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Estate</w:t>
            </w:r>
          </w:p>
        </w:tc>
        <w:tc>
          <w:tcPr>
            <w:tcW w:w="850" w:type="dxa"/>
            <w:vAlign w:val="center"/>
          </w:tcPr>
          <w:p w14:paraId="243B025E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Month</w:t>
            </w:r>
          </w:p>
        </w:tc>
        <w:tc>
          <w:tcPr>
            <w:tcW w:w="1134" w:type="dxa"/>
            <w:vAlign w:val="center"/>
          </w:tcPr>
          <w:p w14:paraId="06D6A0ED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Season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2E8503A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Dark ventral patch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5AC0BF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Total ventral size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5A14D02" w14:textId="77777777" w:rsidR="00622A1A" w:rsidRPr="00D167F1" w:rsidRDefault="00622A1A" w:rsidP="006A27B3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Maximum dark ventral patch size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1187677" w14:textId="2E19A70E" w:rsidR="00622A1A" w:rsidRPr="00D167F1" w:rsidRDefault="00622A1A" w:rsidP="00D167F1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b/>
                <w:bCs/>
                <w:sz w:val="20"/>
                <w:szCs w:val="20"/>
                <w:lang w:val="en-GB"/>
              </w:rPr>
              <w:t>Dark ventral patch width</w:t>
            </w:r>
          </w:p>
        </w:tc>
      </w:tr>
      <w:tr w:rsidR="00622A1A" w:rsidRPr="00D167F1" w14:paraId="1D1CBBFC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2798F33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CA19-ALM-2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1B6550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AE82AB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77BCAAA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BEABE5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79550D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4B599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3B9D28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ACD32A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622A1A" w:rsidRPr="00D167F1" w14:paraId="5A914EA4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7264766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JA19-VLQ-3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320498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8B1ABB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331565F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6F6AB4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0165D4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05180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F7796F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9E7541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622A1A" w:rsidRPr="00D167F1" w14:paraId="04FAC178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382DF7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C018-CLL-04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EC2C12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079ADF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714D08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4908A1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2018/2019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80D321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46C77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F5EDB6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514AB4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11,00</w:t>
            </w:r>
          </w:p>
        </w:tc>
      </w:tr>
      <w:tr w:rsidR="00622A1A" w:rsidRPr="00D167F1" w14:paraId="26045852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22DCDEC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JA19-VLQ-4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E5C3FE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40B79A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7479AA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10479A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3BB704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CF3C9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15557A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210B53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622A1A" w:rsidRPr="00D167F1" w14:paraId="4C22497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0FBCFFC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CA19-ALM-1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0AC714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2823BF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6943025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ABCAED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38D8BD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83B518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6B2D93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6440FE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12</w:t>
            </w:r>
          </w:p>
        </w:tc>
      </w:tr>
      <w:tr w:rsidR="00622A1A" w:rsidRPr="00D167F1" w14:paraId="38DDD9A5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A681C9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CO19-RC-9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71D8A9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35ADCD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7FD6BBA1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BE9113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745487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F9B19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11F5FD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BADE2A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622A1A" w:rsidRPr="00D167F1" w14:paraId="1F93B452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31F35DC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CO19-MON-13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061055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516ABF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1D079B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5D9A6B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9DE6AE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B86D1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623D321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0B875F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622A1A" w:rsidRPr="00D167F1" w14:paraId="19E91B26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00796AD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CO19-MON-03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D052ED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AE2114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DBD675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6328EA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C97AE4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04CAA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CE051B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4ACF2B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622A1A" w:rsidRPr="00D167F1" w14:paraId="180893B8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EC3362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CO19-MON-41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2015C9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94A18A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3AA1561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A6FFDB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564C45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11,5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CC672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D9D926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105D6A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8,5</w:t>
            </w:r>
          </w:p>
        </w:tc>
      </w:tr>
      <w:tr w:rsidR="00622A1A" w:rsidRPr="00D167F1" w14:paraId="33EE86A9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1C17C58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CO19-MON-14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7016AB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C66C6F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3DEADFB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769488E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B54EC9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04712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976F13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31190D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622A1A" w:rsidRPr="00D167F1" w14:paraId="5CEA4D51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60B0D33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CO18-CLL-03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AA3CC4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78E1B8A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676DE3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19382A0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2018/2019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AB0B83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97EAE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59,00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71A657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14,00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AB495F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12,50</w:t>
            </w:r>
          </w:p>
        </w:tc>
      </w:tr>
      <w:tr w:rsidR="00622A1A" w:rsidRPr="00D167F1" w14:paraId="09BFCB2D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23A510C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CO19-ALD-11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E81F29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A44899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25E12B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E0088D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58E66D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0C0B9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0247BC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2ACC9A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10,5</w:t>
            </w:r>
          </w:p>
        </w:tc>
      </w:tr>
      <w:tr w:rsidR="00622A1A" w:rsidRPr="00D167F1" w14:paraId="11223D3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DE22E9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CO19-ALD-13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921A43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AA540D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60B4A1A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CA9D2E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A0C452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C5B83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339080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DF5935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18</w:t>
            </w:r>
          </w:p>
        </w:tc>
      </w:tr>
      <w:tr w:rsidR="00622A1A" w:rsidRPr="00D167F1" w14:paraId="64B08963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699216F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CO19-ALD-15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4886C0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0A5485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7FD639B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8709C6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732C4E5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556C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E9F437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EEB51D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622A1A" w:rsidRPr="00D167F1" w14:paraId="210E6BF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63938FB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CO19-ALD-16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EFCC61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247D75E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91DEC6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C03925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1012332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4047D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E0FD3B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0394B6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622A1A" w:rsidRPr="00D167F1" w14:paraId="6A4E6795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14F8E8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CO19-RC-5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41BE80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DA1083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5C6191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1BBDC77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A9A3C4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0863E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EECD65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EE8213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12</w:t>
            </w:r>
          </w:p>
        </w:tc>
      </w:tr>
      <w:tr w:rsidR="00622A1A" w:rsidRPr="00D167F1" w14:paraId="7E16A4F8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CE8B8F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CO19-RC-8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70C9C8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9DE5EE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12EBBF0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90C33B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4294BA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47FA7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7618FC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4D5EDF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622A1A" w:rsidRPr="00D167F1" w14:paraId="40D84584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5C3BD8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CO19-RC-1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14B7CA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7F9CF8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59A9AF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273730B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2019/2020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B54F7E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B6684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1CC2B9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0B0FCA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622A1A" w:rsidRPr="00D167F1" w14:paraId="565A20CB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43EFA60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CO20-MEA-1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BC23D6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5BA7BD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1E2E0F1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805EEB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6A320D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2FD3C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4DDA82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687E49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622A1A" w:rsidRPr="00D167F1" w14:paraId="06EE398B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5AA8E9C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CO20-MEA-2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D1D75E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E41B78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A2A72E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98634D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CA54BA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535C8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512206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371FC7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622A1A" w:rsidRPr="00D167F1" w14:paraId="6E22A11C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  <w:hideMark/>
          </w:tcPr>
          <w:p w14:paraId="7C224FB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CO20-MEA-6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B588DC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F44AA0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83C472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B82973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BF09A2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55F32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45EE39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74E9E7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622A1A" w:rsidRPr="00D167F1" w14:paraId="0D8BBB8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18B938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CO20-MEA-7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2A677B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74C1FC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6E6C86E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481770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5BF6F0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14321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DD1A90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F4ECFE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622A1A" w:rsidRPr="00D167F1" w14:paraId="32D20E06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4A4CF7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CO20-MEA-8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1B85B1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88AED5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4C05C6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2A6C46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52CA429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6A8A0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63D3AB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2601EC4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-</w:t>
            </w:r>
          </w:p>
        </w:tc>
      </w:tr>
      <w:tr w:rsidR="00622A1A" w:rsidRPr="00D167F1" w14:paraId="67766E22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F70D8C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CO20-BON-2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739AAB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A5695C1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56BBE93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1EE2C7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92B6F2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54C47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9015BF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432446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622A1A" w:rsidRPr="00D167F1" w14:paraId="2EB04083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56BF9B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A56A35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8C40DC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245068D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BD32E7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FAA58B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19EA8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E47F20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91D937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622A1A" w:rsidRPr="00D167F1" w14:paraId="1501FD8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AA79F1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B8FAD8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200919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4ADD681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AEF940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40E773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FFFB9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6C642A7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9BF252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23</w:t>
            </w:r>
          </w:p>
        </w:tc>
      </w:tr>
      <w:tr w:rsidR="00622A1A" w:rsidRPr="00D167F1" w14:paraId="4A676291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866DC4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lastRenderedPageBreak/>
              <w:t>CO20-BON-5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D1DAC9E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67409E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4CACE15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F4CF10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65C7D5D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635E5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527032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44B0B6F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622A1A" w:rsidRPr="00D167F1" w14:paraId="68558641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B3D29C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CO20-BON-6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47937C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95D777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41BD675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A32ADF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549383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FDB0F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137B465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B46DB3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25</w:t>
            </w:r>
          </w:p>
        </w:tc>
      </w:tr>
      <w:tr w:rsidR="00622A1A" w:rsidRPr="00D167F1" w14:paraId="705FA1D5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40C566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85AE79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273343E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8A804B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0C8CFC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2D8824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09B37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A37548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37B330B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622A1A" w:rsidRPr="00D167F1" w14:paraId="15ECF7CF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FD056A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699ECB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2A1ACEF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6183CE0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884922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30E7BC4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2FE9E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5A2C4C0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06CB87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23,5</w:t>
            </w:r>
          </w:p>
        </w:tc>
      </w:tr>
      <w:tr w:rsidR="00622A1A" w:rsidRPr="00D167F1" w14:paraId="3A65901B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EEB868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CO20-BON-9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C95E4E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D7C552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35DB992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48F3AC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5CF5E7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685B4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1821D9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7B5F43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622A1A" w:rsidRPr="00D167F1" w14:paraId="756FF166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5563E4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389F841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A9BCBA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5DFFF2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D4CA4A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05595E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65773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659B7C2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8F7CC9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622A1A" w:rsidRPr="00D167F1" w14:paraId="108410BC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28CD9A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085CDD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8361DC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0F21140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309A431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23EC8AE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995BA5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A5D9B5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041E112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622A1A" w:rsidRPr="00D167F1" w14:paraId="05E63EE8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582A56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011627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5FAA86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C1C1E8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DCD404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628701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61CD7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3B1452A1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15B2C2C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622A1A" w:rsidRPr="00D167F1" w14:paraId="61E8F0C0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D08071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68061CF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D92B89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10C0C99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F031B1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4533551D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551AD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24F48E9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5510005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622A1A" w:rsidRPr="00D167F1" w14:paraId="1AEE2027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068E0F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CO20-JAB-9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128B878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DDAFC1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504F09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98EB79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shd w:val="clear" w:color="auto" w:fill="auto"/>
            <w:vAlign w:val="center"/>
          </w:tcPr>
          <w:p w14:paraId="0325AA1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FB21D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7B4D83F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7CC127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622A1A" w:rsidRPr="00D167F1" w14:paraId="1462E809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C542A5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CO20-JAB-10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3EA4CD1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E919A4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42D8AA6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D0D062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2020/2021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B1175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D998B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09C53140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6CFF2CB4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17</w:t>
            </w:r>
          </w:p>
        </w:tc>
      </w:tr>
      <w:tr w:rsidR="00622A1A" w:rsidRPr="00D167F1" w14:paraId="3302F905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316C5173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CO21-ALM-1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237D7AC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FDAE6A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2BCF526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B99536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212DF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14:paraId="17EC781B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95" w:type="dxa"/>
            <w:shd w:val="clear" w:color="auto" w:fill="auto"/>
          </w:tcPr>
          <w:p w14:paraId="65C8597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432" w:type="dxa"/>
            <w:shd w:val="clear" w:color="auto" w:fill="auto"/>
          </w:tcPr>
          <w:p w14:paraId="521CB971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622A1A" w:rsidRPr="00D167F1" w14:paraId="6248001B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14180DE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CO21-ALM-2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9DA55FE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821F3E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5995A2E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C98540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DCB35C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58</w:t>
            </w:r>
          </w:p>
        </w:tc>
        <w:tc>
          <w:tcPr>
            <w:tcW w:w="1134" w:type="dxa"/>
            <w:shd w:val="clear" w:color="auto" w:fill="auto"/>
          </w:tcPr>
          <w:p w14:paraId="5FD9C54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95" w:type="dxa"/>
            <w:shd w:val="clear" w:color="auto" w:fill="auto"/>
          </w:tcPr>
          <w:p w14:paraId="40734F5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432" w:type="dxa"/>
            <w:shd w:val="clear" w:color="auto" w:fill="auto"/>
          </w:tcPr>
          <w:p w14:paraId="22B7050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622A1A" w:rsidRPr="00D167F1" w14:paraId="612BC7EE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7F38F89A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CO21-ALM-3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7A6224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4B7D109F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LC</w:t>
            </w:r>
          </w:p>
        </w:tc>
        <w:tc>
          <w:tcPr>
            <w:tcW w:w="850" w:type="dxa"/>
            <w:vAlign w:val="center"/>
          </w:tcPr>
          <w:p w14:paraId="17F38B0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528D77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DEE738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61</w:t>
            </w:r>
          </w:p>
        </w:tc>
        <w:tc>
          <w:tcPr>
            <w:tcW w:w="1134" w:type="dxa"/>
            <w:shd w:val="clear" w:color="auto" w:fill="auto"/>
          </w:tcPr>
          <w:p w14:paraId="145913E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295" w:type="dxa"/>
            <w:shd w:val="clear" w:color="auto" w:fill="auto"/>
          </w:tcPr>
          <w:p w14:paraId="385D667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432" w:type="dxa"/>
            <w:shd w:val="clear" w:color="auto" w:fill="auto"/>
          </w:tcPr>
          <w:p w14:paraId="72311CD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16,5</w:t>
            </w:r>
          </w:p>
        </w:tc>
      </w:tr>
      <w:tr w:rsidR="00622A1A" w:rsidRPr="00D167F1" w14:paraId="55F570D3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7A1EA46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CO21-BER-4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49A5601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686411F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62123919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025646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89819B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57</w:t>
            </w:r>
          </w:p>
        </w:tc>
        <w:tc>
          <w:tcPr>
            <w:tcW w:w="1134" w:type="dxa"/>
            <w:shd w:val="clear" w:color="auto" w:fill="auto"/>
          </w:tcPr>
          <w:p w14:paraId="673E0E8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95" w:type="dxa"/>
            <w:shd w:val="clear" w:color="auto" w:fill="auto"/>
          </w:tcPr>
          <w:p w14:paraId="52BFDDC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432" w:type="dxa"/>
            <w:shd w:val="clear" w:color="auto" w:fill="auto"/>
          </w:tcPr>
          <w:p w14:paraId="25AC16D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14</w:t>
            </w:r>
          </w:p>
        </w:tc>
      </w:tr>
      <w:tr w:rsidR="00622A1A" w:rsidRPr="00D167F1" w14:paraId="1E9881EE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43F6415E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CO21-BER-5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5936908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1D52B18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0870796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DED5E1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3EBE97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63,5</w:t>
            </w:r>
          </w:p>
        </w:tc>
        <w:tc>
          <w:tcPr>
            <w:tcW w:w="1134" w:type="dxa"/>
            <w:shd w:val="clear" w:color="auto" w:fill="auto"/>
          </w:tcPr>
          <w:p w14:paraId="60228FD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63,5</w:t>
            </w:r>
          </w:p>
        </w:tc>
        <w:tc>
          <w:tcPr>
            <w:tcW w:w="1295" w:type="dxa"/>
            <w:shd w:val="clear" w:color="auto" w:fill="auto"/>
          </w:tcPr>
          <w:p w14:paraId="28F4A44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63,5</w:t>
            </w:r>
          </w:p>
        </w:tc>
        <w:tc>
          <w:tcPr>
            <w:tcW w:w="1432" w:type="dxa"/>
            <w:shd w:val="clear" w:color="auto" w:fill="auto"/>
          </w:tcPr>
          <w:p w14:paraId="4C4F706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11</w:t>
            </w:r>
          </w:p>
        </w:tc>
      </w:tr>
      <w:tr w:rsidR="00622A1A" w:rsidRPr="00D167F1" w14:paraId="32DE06D9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5BBD3EC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CO21-BER-6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61D744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33021BB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72EEDCA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092E47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531992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63</w:t>
            </w:r>
          </w:p>
        </w:tc>
        <w:tc>
          <w:tcPr>
            <w:tcW w:w="1134" w:type="dxa"/>
            <w:shd w:val="clear" w:color="auto" w:fill="auto"/>
          </w:tcPr>
          <w:p w14:paraId="4508D14D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295" w:type="dxa"/>
            <w:shd w:val="clear" w:color="auto" w:fill="auto"/>
          </w:tcPr>
          <w:p w14:paraId="7E5259F3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432" w:type="dxa"/>
            <w:shd w:val="clear" w:color="auto" w:fill="auto"/>
          </w:tcPr>
          <w:p w14:paraId="3851BD75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10,5</w:t>
            </w:r>
          </w:p>
        </w:tc>
      </w:tr>
      <w:tr w:rsidR="00622A1A" w:rsidRPr="00D167F1" w14:paraId="68D25504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0AB9886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CO21-BON-7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0AB29B8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0105682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47797F6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B196717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4A609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65</w:t>
            </w:r>
          </w:p>
        </w:tc>
        <w:tc>
          <w:tcPr>
            <w:tcW w:w="1134" w:type="dxa"/>
            <w:shd w:val="clear" w:color="auto" w:fill="auto"/>
          </w:tcPr>
          <w:p w14:paraId="39B28874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95" w:type="dxa"/>
            <w:shd w:val="clear" w:color="auto" w:fill="auto"/>
          </w:tcPr>
          <w:p w14:paraId="1129942C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432" w:type="dxa"/>
            <w:shd w:val="clear" w:color="auto" w:fill="auto"/>
          </w:tcPr>
          <w:p w14:paraId="0326212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21,5</w:t>
            </w:r>
          </w:p>
        </w:tc>
      </w:tr>
      <w:tr w:rsidR="00622A1A" w:rsidRPr="00D167F1" w14:paraId="740B5C64" w14:textId="77777777" w:rsidTr="006A27B3">
        <w:trPr>
          <w:trHeight w:val="315"/>
          <w:jc w:val="center"/>
        </w:trPr>
        <w:tc>
          <w:tcPr>
            <w:tcW w:w="1439" w:type="dxa"/>
            <w:shd w:val="clear" w:color="auto" w:fill="auto"/>
            <w:noWrap/>
            <w:vAlign w:val="center"/>
          </w:tcPr>
          <w:p w14:paraId="68146CB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CO21-BON-8</w:t>
            </w:r>
          </w:p>
        </w:tc>
        <w:tc>
          <w:tcPr>
            <w:tcW w:w="562" w:type="dxa"/>
            <w:shd w:val="clear" w:color="auto" w:fill="auto"/>
            <w:vAlign w:val="center"/>
          </w:tcPr>
          <w:p w14:paraId="729BBFC2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835" w:type="dxa"/>
            <w:shd w:val="clear" w:color="auto" w:fill="auto"/>
            <w:vAlign w:val="center"/>
          </w:tcPr>
          <w:p w14:paraId="5C186B6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HC</w:t>
            </w:r>
          </w:p>
        </w:tc>
        <w:tc>
          <w:tcPr>
            <w:tcW w:w="850" w:type="dxa"/>
            <w:vAlign w:val="center"/>
          </w:tcPr>
          <w:p w14:paraId="2FDD97C0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3137D3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2021/2022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75FFF" w14:textId="77777777" w:rsidR="00622A1A" w:rsidRPr="00D167F1" w:rsidRDefault="00622A1A" w:rsidP="006A27B3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D167F1">
              <w:rPr>
                <w:rFonts w:cstheme="minorHAnsi"/>
                <w:sz w:val="20"/>
                <w:szCs w:val="20"/>
                <w:lang w:val="en-GB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14:paraId="7EEAC29A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59</w:t>
            </w:r>
          </w:p>
        </w:tc>
        <w:tc>
          <w:tcPr>
            <w:tcW w:w="1295" w:type="dxa"/>
            <w:shd w:val="clear" w:color="auto" w:fill="auto"/>
          </w:tcPr>
          <w:p w14:paraId="0F388FA6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432" w:type="dxa"/>
            <w:shd w:val="clear" w:color="auto" w:fill="auto"/>
          </w:tcPr>
          <w:p w14:paraId="07EB96F8" w14:textId="77777777" w:rsidR="00622A1A" w:rsidRPr="00D167F1" w:rsidRDefault="00622A1A" w:rsidP="006A27B3">
            <w:pPr>
              <w:jc w:val="center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D167F1">
              <w:rPr>
                <w:rFonts w:cstheme="minorHAnsi"/>
                <w:color w:val="000000"/>
                <w:sz w:val="20"/>
                <w:szCs w:val="20"/>
                <w:lang w:val="en-US"/>
              </w:rPr>
              <w:t>13</w:t>
            </w:r>
          </w:p>
        </w:tc>
      </w:tr>
    </w:tbl>
    <w:p w14:paraId="4AF05A8B" w14:textId="77777777" w:rsidR="00622A1A" w:rsidRPr="00506873" w:rsidRDefault="00622A1A" w:rsidP="00C003AD">
      <w:pPr>
        <w:rPr>
          <w:lang w:val="en-US"/>
        </w:rPr>
      </w:pPr>
    </w:p>
    <w:p w14:paraId="4DFFAE19" w14:textId="757FA969" w:rsidR="004F3198" w:rsidRDefault="004F3198" w:rsidP="00C003AD">
      <w:r>
        <w:rPr>
          <w:noProof/>
          <w14:ligatures w14:val="standardContextual"/>
        </w:rPr>
        <w:drawing>
          <wp:inline distT="0" distB="0" distL="0" distR="0" wp14:anchorId="3D93100A" wp14:editId="1F3E5BE9">
            <wp:extent cx="6116320" cy="4587240"/>
            <wp:effectExtent l="0" t="0" r="5080" b="0"/>
            <wp:docPr id="740908847" name="Immagine 2" descr="Immagine che contiene bianco e nero, Rettangolo, monocromati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908847" name="Immagine 2" descr="Immagine che contiene bianco e nero, Rettangolo, monocromatic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281A1" w14:textId="649A6C39" w:rsidR="00CC5C9D" w:rsidRPr="00D167F1" w:rsidRDefault="004F3198" w:rsidP="00C003AD">
      <w:pPr>
        <w:rPr>
          <w:sz w:val="22"/>
          <w:szCs w:val="22"/>
          <w:lang w:val="en-US"/>
        </w:rPr>
      </w:pPr>
      <w:r w:rsidRPr="00622A1A">
        <w:rPr>
          <w:b/>
          <w:bCs/>
          <w:sz w:val="22"/>
          <w:szCs w:val="22"/>
          <w:lang w:val="en-US"/>
        </w:rPr>
        <w:t>Supplementary Figure S2</w:t>
      </w:r>
      <w:r w:rsidR="0027597C" w:rsidRPr="00622A1A">
        <w:rPr>
          <w:sz w:val="22"/>
          <w:szCs w:val="22"/>
          <w:lang w:val="en-US"/>
        </w:rPr>
        <w:t>. Uncropped agarose gel (2%) electrophoresis depicted in Fig 3; the box points to the piece corresponding to Fig. 3b.</w:t>
      </w:r>
      <w:r w:rsidR="00D167F1">
        <w:rPr>
          <w:sz w:val="22"/>
          <w:szCs w:val="22"/>
          <w:lang w:val="en-US"/>
        </w:rPr>
        <w:br w:type="page"/>
      </w:r>
    </w:p>
    <w:p w14:paraId="593F15D6" w14:textId="77777777" w:rsidR="00CC5C9D" w:rsidRDefault="00CC5C9D" w:rsidP="00CC5C9D">
      <w:pPr>
        <w:rPr>
          <w:color w:val="FF0000"/>
          <w:lang w:val="en-US"/>
        </w:rPr>
      </w:pPr>
      <w:r w:rsidRPr="00B36218">
        <w:rPr>
          <w:noProof/>
          <w:color w:val="FF0000"/>
          <w:lang w:val="es-ES"/>
        </w:rPr>
        <w:lastRenderedPageBreak/>
        <w:drawing>
          <wp:inline distT="0" distB="0" distL="0" distR="0" wp14:anchorId="64359652" wp14:editId="76D4B0FC">
            <wp:extent cx="5396230" cy="2379980"/>
            <wp:effectExtent l="0" t="0" r="1270" b="0"/>
            <wp:docPr id="208382856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82856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69E89" w14:textId="08FE8B4D" w:rsidR="00CC5C9D" w:rsidRPr="00622A1A" w:rsidRDefault="00CC5C9D" w:rsidP="00C003AD">
      <w:pPr>
        <w:rPr>
          <w:sz w:val="22"/>
          <w:szCs w:val="22"/>
          <w:lang w:val="en-US"/>
        </w:rPr>
      </w:pPr>
      <w:r w:rsidRPr="00622A1A">
        <w:rPr>
          <w:b/>
          <w:bCs/>
          <w:sz w:val="22"/>
          <w:szCs w:val="22"/>
          <w:lang w:val="en-US"/>
        </w:rPr>
        <w:t xml:space="preserve">Supplementary Figure S3. </w:t>
      </w:r>
      <w:r w:rsidRPr="00622A1A">
        <w:rPr>
          <w:sz w:val="22"/>
          <w:szCs w:val="22"/>
          <w:lang w:val="en-US"/>
        </w:rPr>
        <w:t>Negative correlation between the TH and DBH transcript counts in the adrenal gland of male red deer under different levels of competition pressure and their dopamine levels.</w:t>
      </w:r>
    </w:p>
    <w:sectPr w:rsidR="00CC5C9D" w:rsidRPr="00622A1A" w:rsidSect="005839F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BED06" w14:textId="77777777" w:rsidR="007479FC" w:rsidRDefault="007479FC" w:rsidP="00622A1A">
      <w:r>
        <w:separator/>
      </w:r>
    </w:p>
  </w:endnote>
  <w:endnote w:type="continuationSeparator" w:id="0">
    <w:p w14:paraId="44BA580F" w14:textId="77777777" w:rsidR="007479FC" w:rsidRDefault="007479FC" w:rsidP="00622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BF645" w14:textId="77777777" w:rsidR="007479FC" w:rsidRDefault="007479FC" w:rsidP="00622A1A">
      <w:r>
        <w:separator/>
      </w:r>
    </w:p>
  </w:footnote>
  <w:footnote w:type="continuationSeparator" w:id="0">
    <w:p w14:paraId="7733906C" w14:textId="77777777" w:rsidR="007479FC" w:rsidRDefault="007479FC" w:rsidP="00622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D7"/>
    <w:rsid w:val="00072D30"/>
    <w:rsid w:val="001C1E94"/>
    <w:rsid w:val="0027597C"/>
    <w:rsid w:val="00365B3F"/>
    <w:rsid w:val="00404AD7"/>
    <w:rsid w:val="004F3198"/>
    <w:rsid w:val="00506873"/>
    <w:rsid w:val="00545543"/>
    <w:rsid w:val="005670FB"/>
    <w:rsid w:val="005839F5"/>
    <w:rsid w:val="00622A1A"/>
    <w:rsid w:val="0070248E"/>
    <w:rsid w:val="007110B1"/>
    <w:rsid w:val="007244E7"/>
    <w:rsid w:val="007479FC"/>
    <w:rsid w:val="008449C5"/>
    <w:rsid w:val="00B76547"/>
    <w:rsid w:val="00B77797"/>
    <w:rsid w:val="00C003AD"/>
    <w:rsid w:val="00C116A4"/>
    <w:rsid w:val="00C37813"/>
    <w:rsid w:val="00CC5C9D"/>
    <w:rsid w:val="00D167F1"/>
    <w:rsid w:val="00E970D4"/>
    <w:rsid w:val="00FC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5E07D0"/>
  <w15:chartTrackingRefBased/>
  <w15:docId w15:val="{A6736BD3-3846-9347-A2A7-BAAACF10F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04AD7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04AD7"/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4F3198"/>
    <w:rPr>
      <w:kern w:val="0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2A1A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2A1A"/>
    <w:rPr>
      <w:rFonts w:ascii="Times New Roman" w:hAnsi="Times New Roman" w:cs="Times New Roman"/>
      <w:kern w:val="0"/>
      <w:sz w:val="18"/>
      <w:szCs w:val="18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622A1A"/>
    <w:pPr>
      <w:tabs>
        <w:tab w:val="center" w:pos="4419"/>
        <w:tab w:val="right" w:pos="88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2A1A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622A1A"/>
    <w:pPr>
      <w:tabs>
        <w:tab w:val="center" w:pos="4419"/>
        <w:tab w:val="right" w:pos="88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2A1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Broggini</dc:creator>
  <cp:keywords/>
  <dc:description/>
  <cp:lastModifiedBy>Camilla Broggini</cp:lastModifiedBy>
  <cp:revision>10</cp:revision>
  <dcterms:created xsi:type="dcterms:W3CDTF">2023-09-18T10:15:00Z</dcterms:created>
  <dcterms:modified xsi:type="dcterms:W3CDTF">2024-07-03T20:03:00Z</dcterms:modified>
</cp:coreProperties>
</file>