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08DA" w14:textId="77777777" w:rsidR="005F55E4" w:rsidRDefault="005F55E4" w:rsidP="005F55E4">
      <w:pPr>
        <w:pStyle w:val="Heading1"/>
        <w:spacing w:line="480" w:lineRule="auto"/>
      </w:pPr>
      <w:r>
        <w:t>Appendices</w:t>
      </w:r>
    </w:p>
    <w:p w14:paraId="5399410D" w14:textId="77777777" w:rsidR="005F55E4" w:rsidRDefault="005F55E4" w:rsidP="005F55E4">
      <w:pPr>
        <w:pStyle w:val="Heading2"/>
        <w:spacing w:line="480" w:lineRule="auto"/>
        <w:rPr>
          <w:i/>
          <w:iCs/>
        </w:rPr>
      </w:pPr>
      <w:r>
        <w:rPr>
          <w:i/>
          <w:iCs/>
        </w:rPr>
        <w:t>Session materials</w:t>
      </w:r>
    </w:p>
    <w:p w14:paraId="39616FDB" w14:textId="77777777" w:rsidR="005F55E4" w:rsidRDefault="005F55E4" w:rsidP="005F55E4">
      <w:pPr>
        <w:pStyle w:val="ListParagraph"/>
        <w:numPr>
          <w:ilvl w:val="0"/>
          <w:numId w:val="1"/>
        </w:numPr>
        <w:spacing w:line="480" w:lineRule="auto"/>
      </w:pPr>
      <w:r>
        <w:t xml:space="preserve">Flip chart paper </w:t>
      </w:r>
    </w:p>
    <w:p w14:paraId="6A0D001E" w14:textId="77777777" w:rsidR="005F55E4" w:rsidRDefault="005F55E4" w:rsidP="005F55E4">
      <w:pPr>
        <w:pStyle w:val="ListParagraph"/>
        <w:numPr>
          <w:ilvl w:val="0"/>
          <w:numId w:val="1"/>
        </w:numPr>
        <w:spacing w:line="480" w:lineRule="auto"/>
      </w:pPr>
      <w:r>
        <w:t xml:space="preserve">Makers, pens </w:t>
      </w:r>
    </w:p>
    <w:p w14:paraId="0FCA7DC1" w14:textId="77777777" w:rsidR="005F55E4" w:rsidRDefault="005F55E4" w:rsidP="005F55E4">
      <w:pPr>
        <w:pStyle w:val="ListParagraph"/>
        <w:numPr>
          <w:ilvl w:val="0"/>
          <w:numId w:val="1"/>
        </w:numPr>
        <w:spacing w:line="480" w:lineRule="auto"/>
      </w:pPr>
      <w:r>
        <w:t xml:space="preserve">A4 paper </w:t>
      </w:r>
    </w:p>
    <w:p w14:paraId="66471C71" w14:textId="77777777" w:rsidR="005F55E4" w:rsidRPr="00EE5CB0" w:rsidRDefault="005F55E4" w:rsidP="005F55E4">
      <w:pPr>
        <w:pStyle w:val="ListParagraph"/>
        <w:numPr>
          <w:ilvl w:val="0"/>
          <w:numId w:val="1"/>
        </w:numPr>
        <w:spacing w:line="480" w:lineRule="auto"/>
      </w:pPr>
      <w:r>
        <w:t>Adhesive</w:t>
      </w:r>
    </w:p>
    <w:p w14:paraId="511B1841" w14:textId="77777777" w:rsidR="005F55E4" w:rsidRDefault="005F55E4" w:rsidP="005F55E4">
      <w:pPr>
        <w:spacing w:line="480" w:lineRule="auto"/>
      </w:pPr>
    </w:p>
    <w:p w14:paraId="177E6376" w14:textId="77777777" w:rsidR="005F55E4" w:rsidRDefault="005F55E4" w:rsidP="005F55E4">
      <w:pPr>
        <w:pStyle w:val="Heading2"/>
        <w:spacing w:line="480" w:lineRule="auto"/>
        <w:rPr>
          <w:i/>
          <w:iCs/>
        </w:rPr>
      </w:pPr>
      <w:r>
        <w:rPr>
          <w:i/>
          <w:iCs/>
        </w:rPr>
        <w:t xml:space="preserve">Facilitation Guides </w:t>
      </w:r>
    </w:p>
    <w:p w14:paraId="66BA6448" w14:textId="77777777" w:rsidR="005F55E4" w:rsidRDefault="005F55E4" w:rsidP="005F55E4">
      <w:pPr>
        <w:spacing w:line="480" w:lineRule="auto"/>
      </w:pPr>
    </w:p>
    <w:p w14:paraId="17A603C3" w14:textId="77777777" w:rsidR="005F55E4" w:rsidRPr="008D69D2" w:rsidRDefault="005F55E4" w:rsidP="005F55E4">
      <w:pPr>
        <w:spacing w:line="480" w:lineRule="auto"/>
        <w:rPr>
          <w:b/>
          <w:bCs/>
          <w:szCs w:val="20"/>
        </w:rPr>
      </w:pPr>
      <w:r w:rsidRPr="008D69D2">
        <w:rPr>
          <w:b/>
          <w:bCs/>
          <w:szCs w:val="20"/>
        </w:rPr>
        <w:t>Group Model Building Session 1</w:t>
      </w:r>
    </w:p>
    <w:p w14:paraId="56EB0F01" w14:textId="77777777" w:rsidR="005F55E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Total Time:</w:t>
      </w:r>
      <w:r>
        <w:rPr>
          <w:szCs w:val="20"/>
        </w:rPr>
        <w:t xml:space="preserve"> 120 min (150 including break for food)  </w:t>
      </w:r>
    </w:p>
    <w:p w14:paraId="12AB77ED" w14:textId="77777777" w:rsidR="005F55E4" w:rsidRPr="002F79D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Materials Needed:</w:t>
      </w:r>
      <w:r>
        <w:rPr>
          <w:szCs w:val="20"/>
        </w:rPr>
        <w:t xml:space="preserve"> Information sheets, white board, flip chart paper, pens, A3 paper, tape </w:t>
      </w:r>
    </w:p>
    <w:p w14:paraId="57247B6A" w14:textId="77777777" w:rsidR="005F55E4" w:rsidRPr="002F79D4" w:rsidRDefault="005F55E4" w:rsidP="005F55E4">
      <w:pPr>
        <w:spacing w:line="480" w:lineRule="auto"/>
        <w:rPr>
          <w:szCs w:val="20"/>
        </w:rPr>
      </w:pPr>
    </w:p>
    <w:tbl>
      <w:tblPr>
        <w:tblW w:w="949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2434"/>
        <w:gridCol w:w="1693"/>
        <w:gridCol w:w="1258"/>
        <w:gridCol w:w="1845"/>
      </w:tblGrid>
      <w:tr w:rsidR="005F55E4" w:rsidRPr="002F79D4" w14:paraId="2D02A564" w14:textId="77777777" w:rsidTr="00360764">
        <w:trPr>
          <w:trHeight w:val="155"/>
          <w:tblCellSpacing w:w="15" w:type="dxa"/>
        </w:trPr>
        <w:tc>
          <w:tcPr>
            <w:tcW w:w="948" w:type="dxa"/>
            <w:vAlign w:val="center"/>
            <w:hideMark/>
          </w:tcPr>
          <w:p w14:paraId="2D9F73D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Timing</w:t>
            </w:r>
          </w:p>
        </w:tc>
        <w:tc>
          <w:tcPr>
            <w:tcW w:w="1245" w:type="dxa"/>
            <w:vAlign w:val="center"/>
            <w:hideMark/>
          </w:tcPr>
          <w:p w14:paraId="592AD86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Activity</w:t>
            </w:r>
          </w:p>
        </w:tc>
        <w:tc>
          <w:tcPr>
            <w:tcW w:w="2404" w:type="dxa"/>
            <w:vAlign w:val="center"/>
            <w:hideMark/>
          </w:tcPr>
          <w:p w14:paraId="5BBC486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Aim(s)</w:t>
            </w:r>
          </w:p>
        </w:tc>
        <w:tc>
          <w:tcPr>
            <w:tcW w:w="1663" w:type="dxa"/>
            <w:vAlign w:val="center"/>
            <w:hideMark/>
          </w:tcPr>
          <w:p w14:paraId="6132434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>Materials</w:t>
            </w:r>
          </w:p>
        </w:tc>
        <w:tc>
          <w:tcPr>
            <w:tcW w:w="1228" w:type="dxa"/>
            <w:vAlign w:val="center"/>
            <w:hideMark/>
          </w:tcPr>
          <w:p w14:paraId="604AD20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Group Formations</w:t>
            </w:r>
          </w:p>
        </w:tc>
        <w:tc>
          <w:tcPr>
            <w:tcW w:w="1800" w:type="dxa"/>
            <w:vAlign w:val="center"/>
            <w:hideMark/>
          </w:tcPr>
          <w:p w14:paraId="31693AD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Facilitators</w:t>
            </w:r>
          </w:p>
        </w:tc>
      </w:tr>
      <w:tr w:rsidR="005F55E4" w:rsidRPr="002F79D4" w14:paraId="7D0A4406" w14:textId="77777777" w:rsidTr="00360764">
        <w:trPr>
          <w:trHeight w:val="2428"/>
          <w:tblCellSpacing w:w="15" w:type="dxa"/>
        </w:trPr>
        <w:tc>
          <w:tcPr>
            <w:tcW w:w="948" w:type="dxa"/>
            <w:vAlign w:val="center"/>
            <w:hideMark/>
          </w:tcPr>
          <w:p w14:paraId="598FC70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>15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7BD2CE8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Check-in and introductions</w:t>
            </w:r>
          </w:p>
        </w:tc>
        <w:tc>
          <w:tcPr>
            <w:tcW w:w="2404" w:type="dxa"/>
            <w:vAlign w:val="center"/>
            <w:hideMark/>
          </w:tcPr>
          <w:p w14:paraId="614AD8DA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>Recap of group agreement from previous sessions. </w:t>
            </w:r>
            <w:r w:rsidRPr="00105F1B">
              <w:rPr>
                <w:szCs w:val="20"/>
              </w:rPr>
              <w:br/>
            </w:r>
          </w:p>
          <w:p w14:paraId="0F6E171D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 xml:space="preserve">Reminder of </w:t>
            </w:r>
            <w:r>
              <w:rPr>
                <w:szCs w:val="20"/>
              </w:rPr>
              <w:t>group agreement</w:t>
            </w:r>
            <w:r w:rsidRPr="00105F1B">
              <w:rPr>
                <w:szCs w:val="20"/>
              </w:rPr>
              <w:t xml:space="preserve"> and </w:t>
            </w:r>
            <w:r w:rsidRPr="00105F1B">
              <w:rPr>
                <w:szCs w:val="20"/>
              </w:rPr>
              <w:lastRenderedPageBreak/>
              <w:t>expectations. </w:t>
            </w:r>
            <w:r w:rsidRPr="00105F1B">
              <w:rPr>
                <w:szCs w:val="20"/>
              </w:rPr>
              <w:br/>
            </w:r>
          </w:p>
          <w:p w14:paraId="0D7966F0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>Opportunity to flag anything important at the beginning of the session.</w:t>
            </w:r>
          </w:p>
        </w:tc>
        <w:tc>
          <w:tcPr>
            <w:tcW w:w="1663" w:type="dxa"/>
            <w:vAlign w:val="center"/>
            <w:hideMark/>
          </w:tcPr>
          <w:p w14:paraId="056ECFE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lastRenderedPageBreak/>
              <w:t>Information from previous session. </w:t>
            </w:r>
            <w:r w:rsidRPr="007E7C4D">
              <w:rPr>
                <w:szCs w:val="20"/>
              </w:rPr>
              <w:br/>
              <w:t xml:space="preserve">Space for writing reminders of group expectations (either paper, </w:t>
            </w:r>
            <w:r w:rsidRPr="007E7C4D">
              <w:rPr>
                <w:szCs w:val="20"/>
              </w:rPr>
              <w:lastRenderedPageBreak/>
              <w:t>whiteboard, screen, etc).</w:t>
            </w:r>
          </w:p>
        </w:tc>
        <w:tc>
          <w:tcPr>
            <w:tcW w:w="1228" w:type="dxa"/>
            <w:vAlign w:val="center"/>
            <w:hideMark/>
          </w:tcPr>
          <w:p w14:paraId="072A3B5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lastRenderedPageBreak/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7A334674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convenor (site lead) </w:t>
            </w:r>
          </w:p>
          <w:p w14:paraId="1C22C5C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</w:tr>
      <w:tr w:rsidR="005F55E4" w:rsidRPr="002F79D4" w14:paraId="46F5441A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0DE0872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>5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79ACB4A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Aims and expectations</w:t>
            </w:r>
          </w:p>
        </w:tc>
        <w:tc>
          <w:tcPr>
            <w:tcW w:w="2404" w:type="dxa"/>
            <w:vAlign w:val="center"/>
            <w:hideMark/>
          </w:tcPr>
          <w:p w14:paraId="719B8FA8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>Review agenda for the day, open the space for any (quick clarifying) question.</w:t>
            </w:r>
          </w:p>
        </w:tc>
        <w:tc>
          <w:tcPr>
            <w:tcW w:w="1663" w:type="dxa"/>
            <w:vAlign w:val="center"/>
            <w:hideMark/>
          </w:tcPr>
          <w:p w14:paraId="77E31F5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Agenda written somewhere so people have a reference for the day. </w:t>
            </w:r>
          </w:p>
        </w:tc>
        <w:tc>
          <w:tcPr>
            <w:tcW w:w="1228" w:type="dxa"/>
            <w:vAlign w:val="center"/>
            <w:hideMark/>
          </w:tcPr>
          <w:p w14:paraId="5F35F11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336F113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 xml:space="preserve">Modeler Facilitator  </w:t>
            </w:r>
          </w:p>
        </w:tc>
      </w:tr>
      <w:tr w:rsidR="005F55E4" w:rsidRPr="002F79D4" w14:paraId="11214DDA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4A42655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15 min 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7036E13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Session 2 recap</w:t>
            </w:r>
          </w:p>
        </w:tc>
        <w:tc>
          <w:tcPr>
            <w:tcW w:w="2404" w:type="dxa"/>
            <w:vAlign w:val="center"/>
            <w:hideMark/>
          </w:tcPr>
          <w:p w14:paraId="046C068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Remind group about learning surrounding the opportunity area from session 2. </w:t>
            </w:r>
            <w:r w:rsidRPr="007E7C4D">
              <w:rPr>
                <w:szCs w:val="20"/>
              </w:rPr>
              <w:br/>
              <w:t> </w:t>
            </w:r>
            <w:r w:rsidRPr="007E7C4D">
              <w:rPr>
                <w:szCs w:val="20"/>
              </w:rPr>
              <w:br/>
              <w:t>Allow space for additions from small circle.</w:t>
            </w:r>
          </w:p>
        </w:tc>
        <w:tc>
          <w:tcPr>
            <w:tcW w:w="1663" w:type="dxa"/>
            <w:vAlign w:val="center"/>
            <w:hideMark/>
          </w:tcPr>
          <w:p w14:paraId="3F433E6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Inputs from previous session</w:t>
            </w:r>
            <w:r>
              <w:rPr>
                <w:szCs w:val="20"/>
              </w:rPr>
              <w:t xml:space="preserve"> (</w:t>
            </w:r>
            <w:r w:rsidRPr="007E7C4D">
              <w:rPr>
                <w:szCs w:val="20"/>
              </w:rPr>
              <w:t>printed</w:t>
            </w:r>
            <w:r>
              <w:rPr>
                <w:szCs w:val="20"/>
              </w:rPr>
              <w:t>)</w:t>
            </w:r>
          </w:p>
        </w:tc>
        <w:tc>
          <w:tcPr>
            <w:tcW w:w="1228" w:type="dxa"/>
            <w:vAlign w:val="center"/>
            <w:hideMark/>
          </w:tcPr>
          <w:p w14:paraId="11BD318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222218E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 xml:space="preserve">Site Lead and community </w:t>
            </w:r>
            <w:r>
              <w:rPr>
                <w:szCs w:val="20"/>
              </w:rPr>
              <w:t>facilitator</w:t>
            </w:r>
          </w:p>
        </w:tc>
      </w:tr>
      <w:tr w:rsidR="005F55E4" w:rsidRPr="002F79D4" w14:paraId="3BDD632A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45B45D1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 min</w:t>
            </w:r>
            <w:r w:rsidRPr="007E7C4D">
              <w:rPr>
                <w:i/>
                <w:iCs/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336329D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i/>
                <w:iCs/>
                <w:szCs w:val="20"/>
              </w:rPr>
              <w:t>Energiser activity</w:t>
            </w:r>
          </w:p>
        </w:tc>
        <w:tc>
          <w:tcPr>
            <w:tcW w:w="2404" w:type="dxa"/>
            <w:vAlign w:val="center"/>
            <w:hideMark/>
          </w:tcPr>
          <w:p w14:paraId="7E49270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576BE08F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6092A8B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800" w:type="dxa"/>
            <w:vAlign w:val="center"/>
            <w:hideMark/>
          </w:tcPr>
          <w:p w14:paraId="755E408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Community Facilitator </w:t>
            </w:r>
          </w:p>
        </w:tc>
      </w:tr>
      <w:tr w:rsidR="005F55E4" w:rsidRPr="002F79D4" w14:paraId="39D9DD84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3732150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175E88EA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Systems thinking refresher</w:t>
            </w:r>
          </w:p>
        </w:tc>
        <w:tc>
          <w:tcPr>
            <w:tcW w:w="2404" w:type="dxa"/>
            <w:vAlign w:val="center"/>
            <w:hideMark/>
          </w:tcPr>
          <w:p w14:paraId="20B72FC8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Reminder of the purpose of these activities</w:t>
            </w:r>
            <w:r>
              <w:rPr>
                <w:szCs w:val="20"/>
              </w:rPr>
              <w:t>.</w:t>
            </w:r>
          </w:p>
          <w:p w14:paraId="2EB0DD08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521C396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C</w:t>
            </w:r>
            <w:r w:rsidRPr="007E7C4D">
              <w:rPr>
                <w:szCs w:val="20"/>
              </w:rPr>
              <w:t>onsiderations for sharing lived experience (personal and communal)</w:t>
            </w:r>
            <w:r>
              <w:rPr>
                <w:szCs w:val="20"/>
              </w:rPr>
              <w:t xml:space="preserve">. </w:t>
            </w:r>
          </w:p>
          <w:p w14:paraId="1FD3C2F2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9EA882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Introduction to </w:t>
            </w:r>
            <w:r w:rsidRPr="007E7C4D">
              <w:rPr>
                <w:szCs w:val="20"/>
              </w:rPr>
              <w:t xml:space="preserve">core </w:t>
            </w:r>
            <w:r>
              <w:rPr>
                <w:szCs w:val="20"/>
              </w:rPr>
              <w:t xml:space="preserve">system thinking </w:t>
            </w:r>
            <w:r w:rsidRPr="007E7C4D">
              <w:rPr>
                <w:szCs w:val="20"/>
              </w:rPr>
              <w:t>concepts</w:t>
            </w:r>
            <w:r>
              <w:rPr>
                <w:szCs w:val="20"/>
              </w:rPr>
              <w:t xml:space="preserve">.  </w:t>
            </w:r>
          </w:p>
        </w:tc>
        <w:tc>
          <w:tcPr>
            <w:tcW w:w="1663" w:type="dxa"/>
            <w:vAlign w:val="center"/>
            <w:hideMark/>
          </w:tcPr>
          <w:p w14:paraId="5576B3AF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lastRenderedPageBreak/>
              <w:t xml:space="preserve">systems thinking handout </w:t>
            </w:r>
          </w:p>
        </w:tc>
        <w:tc>
          <w:tcPr>
            <w:tcW w:w="1228" w:type="dxa"/>
            <w:vAlign w:val="center"/>
            <w:hideMark/>
          </w:tcPr>
          <w:p w14:paraId="45D8272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1062D03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 </w:t>
            </w:r>
          </w:p>
        </w:tc>
      </w:tr>
      <w:tr w:rsidR="005F55E4" w:rsidRPr="002F79D4" w14:paraId="1988109B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7613D22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20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717189F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Trends over time</w:t>
            </w:r>
          </w:p>
        </w:tc>
        <w:tc>
          <w:tcPr>
            <w:tcW w:w="2404" w:type="dxa"/>
            <w:vAlign w:val="center"/>
            <w:hideMark/>
          </w:tcPr>
          <w:p w14:paraId="2BC6AF4F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Identify/uncover historical trends related to the opportunity area. Reflect on how things have changed (to inform what makes something improve or get worse)</w:t>
            </w:r>
            <w:r>
              <w:rPr>
                <w:szCs w:val="20"/>
              </w:rPr>
              <w:t>.</w:t>
            </w:r>
          </w:p>
          <w:p w14:paraId="004036CE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A832CCA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T</w:t>
            </w:r>
            <w:r w:rsidRPr="007E7C4D">
              <w:rPr>
                <w:szCs w:val="20"/>
              </w:rPr>
              <w:t>heme the trends</w:t>
            </w:r>
            <w:r>
              <w:rPr>
                <w:szCs w:val="20"/>
              </w:rPr>
              <w:t>.</w:t>
            </w:r>
          </w:p>
          <w:p w14:paraId="555A24D0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7E43293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C</w:t>
            </w:r>
            <w:r w:rsidRPr="007E7C4D">
              <w:rPr>
                <w:szCs w:val="20"/>
              </w:rPr>
              <w:t xml:space="preserve">ollectively decide </w:t>
            </w:r>
            <w:r>
              <w:rPr>
                <w:szCs w:val="20"/>
              </w:rPr>
              <w:t>upon</w:t>
            </w:r>
            <w:r w:rsidRPr="007E7C4D">
              <w:rPr>
                <w:szCs w:val="20"/>
              </w:rPr>
              <w:t xml:space="preserve"> which trends best encapsulate the relationship between </w:t>
            </w:r>
            <w:r>
              <w:rPr>
                <w:szCs w:val="20"/>
              </w:rPr>
              <w:t>the opportunity area and young peoples’</w:t>
            </w:r>
            <w:r w:rsidRPr="007E7C4D">
              <w:rPr>
                <w:szCs w:val="20"/>
              </w:rPr>
              <w:t xml:space="preserve"> wellbeing</w:t>
            </w:r>
            <w:r>
              <w:rPr>
                <w:szCs w:val="20"/>
              </w:rPr>
              <w:t>.</w:t>
            </w:r>
          </w:p>
        </w:tc>
        <w:tc>
          <w:tcPr>
            <w:tcW w:w="1663" w:type="dxa"/>
            <w:vAlign w:val="center"/>
            <w:hideMark/>
          </w:tcPr>
          <w:p w14:paraId="7190DAC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Paper and pens/markers, tape/adhesive for walls</w:t>
            </w:r>
          </w:p>
        </w:tc>
        <w:tc>
          <w:tcPr>
            <w:tcW w:w="1228" w:type="dxa"/>
            <w:vAlign w:val="center"/>
            <w:hideMark/>
          </w:tcPr>
          <w:p w14:paraId="5D26D0C0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5</w:t>
            </w:r>
            <w:r>
              <w:rPr>
                <w:szCs w:val="20"/>
              </w:rPr>
              <w:t>min</w:t>
            </w:r>
            <w:r w:rsidRPr="007E7C4D">
              <w:rPr>
                <w:szCs w:val="20"/>
              </w:rPr>
              <w:t xml:space="preserve"> in in large group</w:t>
            </w:r>
          </w:p>
          <w:p w14:paraId="35232D58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218F4969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10 min in small groups </w:t>
            </w:r>
          </w:p>
          <w:p w14:paraId="10FFFCB7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478EBB7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5 min sharing back to large group</w:t>
            </w:r>
            <w:r>
              <w:rPr>
                <w:szCs w:val="20"/>
              </w:rPr>
              <w:t xml:space="preserve"> and voting on trend. </w:t>
            </w:r>
          </w:p>
        </w:tc>
        <w:tc>
          <w:tcPr>
            <w:tcW w:w="1800" w:type="dxa"/>
            <w:vAlign w:val="center"/>
            <w:hideMark/>
          </w:tcPr>
          <w:p w14:paraId="49BAACE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Facilitator, supported by the community facilitators and site lead in small groups </w:t>
            </w:r>
          </w:p>
        </w:tc>
      </w:tr>
      <w:tr w:rsidR="005F55E4" w:rsidRPr="002F79D4" w14:paraId="0CBA1BD2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13F1D95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25 min</w:t>
            </w:r>
          </w:p>
        </w:tc>
        <w:tc>
          <w:tcPr>
            <w:tcW w:w="1245" w:type="dxa"/>
            <w:vAlign w:val="center"/>
            <w:hideMark/>
          </w:tcPr>
          <w:p w14:paraId="402C6A1A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 xml:space="preserve">Identifying factors </w:t>
            </w:r>
            <w:r w:rsidRPr="007E7C4D">
              <w:rPr>
                <w:szCs w:val="20"/>
              </w:rPr>
              <w:t>(variable elicitation)</w:t>
            </w:r>
          </w:p>
        </w:tc>
        <w:tc>
          <w:tcPr>
            <w:tcW w:w="2404" w:type="dxa"/>
            <w:vAlign w:val="center"/>
            <w:hideMark/>
          </w:tcPr>
          <w:p w14:paraId="02EF2C75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Identify factors related to the opportunity area, ideally specifically related to the trends over time</w:t>
            </w:r>
            <w:r>
              <w:rPr>
                <w:szCs w:val="20"/>
              </w:rPr>
              <w:t xml:space="preserve"> (what makes in increase, decrease, or stay the same).</w:t>
            </w:r>
          </w:p>
          <w:p w14:paraId="2C894325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28E1B69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Develop “word bank” for future exercises</w:t>
            </w:r>
            <w:r>
              <w:rPr>
                <w:szCs w:val="20"/>
              </w:rPr>
              <w:t>.</w:t>
            </w:r>
          </w:p>
        </w:tc>
        <w:tc>
          <w:tcPr>
            <w:tcW w:w="1663" w:type="dxa"/>
            <w:vAlign w:val="center"/>
            <w:hideMark/>
          </w:tcPr>
          <w:p w14:paraId="762688A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Paper and pens/markers, tape/adhesive for walls</w:t>
            </w:r>
          </w:p>
        </w:tc>
        <w:tc>
          <w:tcPr>
            <w:tcW w:w="1228" w:type="dxa"/>
            <w:vAlign w:val="center"/>
            <w:hideMark/>
          </w:tcPr>
          <w:p w14:paraId="3F559203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group—individual reflection (5-10 minutes)</w:t>
            </w:r>
          </w:p>
          <w:p w14:paraId="50CF5607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D243BAF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15- 20 minutes building out the wall</w:t>
            </w:r>
            <w:r>
              <w:rPr>
                <w:szCs w:val="20"/>
              </w:rPr>
              <w:t xml:space="preserve">. </w:t>
            </w:r>
          </w:p>
        </w:tc>
        <w:tc>
          <w:tcPr>
            <w:tcW w:w="1800" w:type="dxa"/>
            <w:vAlign w:val="center"/>
            <w:hideMark/>
          </w:tcPr>
          <w:p w14:paraId="32128D0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Modeler Facilitator, community facilitator</w:t>
            </w:r>
          </w:p>
        </w:tc>
      </w:tr>
      <w:tr w:rsidR="005F55E4" w:rsidRPr="002F79D4" w14:paraId="3A19B061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5AC9F09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i/>
                <w:iCs/>
                <w:szCs w:val="20"/>
              </w:rPr>
              <w:t>10 minutes (to be added within the session when needed)</w:t>
            </w:r>
          </w:p>
        </w:tc>
        <w:tc>
          <w:tcPr>
            <w:tcW w:w="1245" w:type="dxa"/>
            <w:vAlign w:val="center"/>
            <w:hideMark/>
          </w:tcPr>
          <w:p w14:paraId="101F147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i/>
                <w:iCs/>
                <w:szCs w:val="20"/>
              </w:rPr>
              <w:t xml:space="preserve">Energiser </w:t>
            </w:r>
            <w:r>
              <w:rPr>
                <w:i/>
                <w:iCs/>
                <w:szCs w:val="20"/>
              </w:rPr>
              <w:t>activity</w:t>
            </w:r>
          </w:p>
        </w:tc>
        <w:tc>
          <w:tcPr>
            <w:tcW w:w="2404" w:type="dxa"/>
            <w:vAlign w:val="center"/>
            <w:hideMark/>
          </w:tcPr>
          <w:p w14:paraId="1360E3A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0709A5D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182C7A8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7D65812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Community Facilitator </w:t>
            </w:r>
          </w:p>
        </w:tc>
      </w:tr>
      <w:tr w:rsidR="005F55E4" w:rsidRPr="002F79D4" w14:paraId="0EAE31D4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06905E0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20 min </w:t>
            </w:r>
          </w:p>
        </w:tc>
        <w:tc>
          <w:tcPr>
            <w:tcW w:w="1245" w:type="dxa"/>
            <w:vAlign w:val="center"/>
            <w:hideMark/>
          </w:tcPr>
          <w:p w14:paraId="6B73A50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 xml:space="preserve">Connection Circles </w:t>
            </w:r>
          </w:p>
        </w:tc>
        <w:tc>
          <w:tcPr>
            <w:tcW w:w="2404" w:type="dxa"/>
            <w:vAlign w:val="center"/>
            <w:hideMark/>
          </w:tcPr>
          <w:p w14:paraId="4E8FEF9D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Introduce group to </w:t>
            </w:r>
            <w:r w:rsidRPr="007E7C4D">
              <w:rPr>
                <w:szCs w:val="20"/>
              </w:rPr>
              <w:t>system</w:t>
            </w:r>
            <w:r>
              <w:rPr>
                <w:szCs w:val="20"/>
              </w:rPr>
              <w:t xml:space="preserve"> dynamics concepts</w:t>
            </w:r>
            <w:r w:rsidRPr="007E7C4D">
              <w:rPr>
                <w:szCs w:val="20"/>
              </w:rPr>
              <w:t xml:space="preserve"> needed for the system mapping exercise in</w:t>
            </w:r>
            <w:r>
              <w:rPr>
                <w:szCs w:val="20"/>
              </w:rPr>
              <w:t xml:space="preserve"> the next session. </w:t>
            </w:r>
          </w:p>
          <w:p w14:paraId="02E838A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21D2E1C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S</w:t>
            </w:r>
            <w:r w:rsidRPr="007E7C4D">
              <w:rPr>
                <w:szCs w:val="20"/>
              </w:rPr>
              <w:t>tart to identify relationships between variables</w:t>
            </w:r>
          </w:p>
        </w:tc>
        <w:tc>
          <w:tcPr>
            <w:tcW w:w="1663" w:type="dxa"/>
            <w:vAlign w:val="center"/>
            <w:hideMark/>
          </w:tcPr>
          <w:p w14:paraId="322C20C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lastRenderedPageBreak/>
              <w:t xml:space="preserve">Flip chart paper, markers </w:t>
            </w:r>
          </w:p>
        </w:tc>
        <w:tc>
          <w:tcPr>
            <w:tcW w:w="1228" w:type="dxa"/>
            <w:vAlign w:val="center"/>
            <w:hideMark/>
          </w:tcPr>
          <w:p w14:paraId="61F162F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Small groups </w:t>
            </w:r>
          </w:p>
        </w:tc>
        <w:tc>
          <w:tcPr>
            <w:tcW w:w="1800" w:type="dxa"/>
            <w:vAlign w:val="center"/>
            <w:hideMark/>
          </w:tcPr>
          <w:p w14:paraId="046E187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 Facilitator </w:t>
            </w:r>
          </w:p>
        </w:tc>
      </w:tr>
      <w:tr w:rsidR="005F55E4" w:rsidRPr="002F79D4" w14:paraId="67AA09CC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4BBA514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30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45CC102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Food and check out activity </w:t>
            </w:r>
          </w:p>
        </w:tc>
        <w:tc>
          <w:tcPr>
            <w:tcW w:w="2404" w:type="dxa"/>
            <w:vAlign w:val="center"/>
            <w:hideMark/>
          </w:tcPr>
          <w:p w14:paraId="409413A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0BC236E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34C0D18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Large group 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800" w:type="dxa"/>
            <w:vAlign w:val="center"/>
            <w:hideMark/>
          </w:tcPr>
          <w:p w14:paraId="6431DAF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closer (site lead) </w:t>
            </w:r>
          </w:p>
        </w:tc>
      </w:tr>
    </w:tbl>
    <w:p w14:paraId="0146CFAC" w14:textId="77777777" w:rsidR="005F55E4" w:rsidRDefault="005F55E4" w:rsidP="005F55E4">
      <w:pPr>
        <w:spacing w:line="480" w:lineRule="auto"/>
        <w:rPr>
          <w:szCs w:val="20"/>
        </w:rPr>
      </w:pPr>
    </w:p>
    <w:p w14:paraId="1499B6EE" w14:textId="77777777" w:rsidR="005F55E4" w:rsidRDefault="005F55E4" w:rsidP="005F55E4">
      <w:pPr>
        <w:spacing w:line="480" w:lineRule="auto"/>
        <w:rPr>
          <w:b/>
          <w:bCs/>
          <w:szCs w:val="20"/>
        </w:rPr>
      </w:pPr>
    </w:p>
    <w:p w14:paraId="680B79D6" w14:textId="77777777" w:rsidR="005F55E4" w:rsidRDefault="005F55E4" w:rsidP="005F55E4">
      <w:pPr>
        <w:spacing w:line="480" w:lineRule="auto"/>
        <w:rPr>
          <w:b/>
          <w:bCs/>
          <w:szCs w:val="20"/>
        </w:rPr>
      </w:pPr>
    </w:p>
    <w:p w14:paraId="1B4E06FC" w14:textId="77777777" w:rsidR="005F55E4" w:rsidRPr="008D69D2" w:rsidRDefault="005F55E4" w:rsidP="005F55E4">
      <w:pPr>
        <w:spacing w:line="480" w:lineRule="auto"/>
        <w:rPr>
          <w:b/>
          <w:bCs/>
          <w:szCs w:val="20"/>
        </w:rPr>
      </w:pPr>
      <w:r w:rsidRPr="008D69D2">
        <w:rPr>
          <w:b/>
          <w:bCs/>
          <w:szCs w:val="20"/>
        </w:rPr>
        <w:t xml:space="preserve">Group Model Building Session </w:t>
      </w:r>
      <w:r>
        <w:rPr>
          <w:b/>
          <w:bCs/>
          <w:szCs w:val="20"/>
        </w:rPr>
        <w:t>2</w:t>
      </w:r>
    </w:p>
    <w:p w14:paraId="1B6EB37D" w14:textId="77777777" w:rsidR="005F55E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Total Time:</w:t>
      </w:r>
      <w:r>
        <w:rPr>
          <w:szCs w:val="20"/>
        </w:rPr>
        <w:t xml:space="preserve"> 120 min (150 including break for food)  </w:t>
      </w:r>
    </w:p>
    <w:p w14:paraId="00E86FE5" w14:textId="77777777" w:rsidR="005F55E4" w:rsidRPr="002F79D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Materials Needed:</w:t>
      </w:r>
      <w:r>
        <w:rPr>
          <w:szCs w:val="20"/>
        </w:rPr>
        <w:t xml:space="preserve"> Print outs from last session, white board (if possible), flip chart paper, pens, A3 paper, A4 paper, tape </w:t>
      </w:r>
    </w:p>
    <w:p w14:paraId="7019617B" w14:textId="77777777" w:rsidR="005F55E4" w:rsidRPr="002F79D4" w:rsidRDefault="005F55E4" w:rsidP="005F55E4">
      <w:pPr>
        <w:spacing w:line="480" w:lineRule="auto"/>
        <w:rPr>
          <w:szCs w:val="20"/>
        </w:rPr>
      </w:pPr>
    </w:p>
    <w:tbl>
      <w:tblPr>
        <w:tblW w:w="949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2434"/>
        <w:gridCol w:w="1693"/>
        <w:gridCol w:w="1258"/>
        <w:gridCol w:w="1845"/>
      </w:tblGrid>
      <w:tr w:rsidR="005F55E4" w:rsidRPr="002F79D4" w14:paraId="558222DB" w14:textId="77777777" w:rsidTr="00360764">
        <w:trPr>
          <w:trHeight w:val="155"/>
          <w:tblCellSpacing w:w="15" w:type="dxa"/>
        </w:trPr>
        <w:tc>
          <w:tcPr>
            <w:tcW w:w="948" w:type="dxa"/>
            <w:vAlign w:val="center"/>
            <w:hideMark/>
          </w:tcPr>
          <w:p w14:paraId="18BD9BD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Timing</w:t>
            </w:r>
          </w:p>
        </w:tc>
        <w:tc>
          <w:tcPr>
            <w:tcW w:w="1245" w:type="dxa"/>
            <w:vAlign w:val="center"/>
            <w:hideMark/>
          </w:tcPr>
          <w:p w14:paraId="3D10DC6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Activity</w:t>
            </w:r>
          </w:p>
        </w:tc>
        <w:tc>
          <w:tcPr>
            <w:tcW w:w="2404" w:type="dxa"/>
            <w:vAlign w:val="center"/>
            <w:hideMark/>
          </w:tcPr>
          <w:p w14:paraId="4AE5207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Aim(s)</w:t>
            </w:r>
          </w:p>
        </w:tc>
        <w:tc>
          <w:tcPr>
            <w:tcW w:w="1663" w:type="dxa"/>
            <w:vAlign w:val="center"/>
            <w:hideMark/>
          </w:tcPr>
          <w:p w14:paraId="531B00B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>Materials</w:t>
            </w:r>
          </w:p>
        </w:tc>
        <w:tc>
          <w:tcPr>
            <w:tcW w:w="1228" w:type="dxa"/>
            <w:vAlign w:val="center"/>
            <w:hideMark/>
          </w:tcPr>
          <w:p w14:paraId="4DF67E7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Group Formations</w:t>
            </w:r>
          </w:p>
        </w:tc>
        <w:tc>
          <w:tcPr>
            <w:tcW w:w="1800" w:type="dxa"/>
            <w:vAlign w:val="center"/>
            <w:hideMark/>
          </w:tcPr>
          <w:p w14:paraId="045F426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Facilitators</w:t>
            </w:r>
          </w:p>
        </w:tc>
      </w:tr>
      <w:tr w:rsidR="005F55E4" w:rsidRPr="002F79D4" w14:paraId="6CFF3F25" w14:textId="77777777" w:rsidTr="00360764">
        <w:trPr>
          <w:trHeight w:val="2428"/>
          <w:tblCellSpacing w:w="15" w:type="dxa"/>
        </w:trPr>
        <w:tc>
          <w:tcPr>
            <w:tcW w:w="948" w:type="dxa"/>
            <w:vAlign w:val="center"/>
            <w:hideMark/>
          </w:tcPr>
          <w:p w14:paraId="7C801E6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20</w:t>
            </w:r>
            <w:r w:rsidRPr="002F79D4">
              <w:rPr>
                <w:szCs w:val="20"/>
              </w:rPr>
              <w:t xml:space="preserve">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5A1C008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Check-in</w:t>
            </w:r>
            <w:r>
              <w:rPr>
                <w:b/>
                <w:bCs/>
                <w:szCs w:val="20"/>
              </w:rPr>
              <w:t>, welcome, review of aims and expectations</w:t>
            </w:r>
          </w:p>
        </w:tc>
        <w:tc>
          <w:tcPr>
            <w:tcW w:w="2404" w:type="dxa"/>
            <w:vAlign w:val="center"/>
            <w:hideMark/>
          </w:tcPr>
          <w:p w14:paraId="7F4D3F70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>Recap of group agreement</w:t>
            </w:r>
            <w:r>
              <w:rPr>
                <w:szCs w:val="20"/>
              </w:rPr>
              <w:t xml:space="preserve">. </w:t>
            </w:r>
          </w:p>
          <w:p w14:paraId="5187AA51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5C9DBE5D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Opportunity to flag anything important at the beginning of the session. </w:t>
            </w:r>
          </w:p>
          <w:p w14:paraId="2A9CE6EE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6053F693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Teambuilding amongst the group. </w:t>
            </w:r>
          </w:p>
          <w:p w14:paraId="10275580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5007B8C9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Open space for asking questions about the day. </w:t>
            </w:r>
          </w:p>
          <w:p w14:paraId="5348D414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2BFCF409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Group agreement print out. </w:t>
            </w:r>
          </w:p>
          <w:p w14:paraId="222ABEE9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5CEAA89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Agenda written somewhere so people have a </w:t>
            </w:r>
            <w:r w:rsidRPr="007E7C4D">
              <w:rPr>
                <w:szCs w:val="20"/>
              </w:rPr>
              <w:lastRenderedPageBreak/>
              <w:t>reference for the day.</w:t>
            </w:r>
          </w:p>
        </w:tc>
        <w:tc>
          <w:tcPr>
            <w:tcW w:w="1228" w:type="dxa"/>
            <w:vAlign w:val="center"/>
            <w:hideMark/>
          </w:tcPr>
          <w:p w14:paraId="3153832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lastRenderedPageBreak/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6BDC1DA7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convenor (site lead) </w:t>
            </w:r>
          </w:p>
          <w:p w14:paraId="766A745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</w:tr>
      <w:tr w:rsidR="005F55E4" w:rsidRPr="002F79D4" w14:paraId="2A298A4D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1726582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20 </w:t>
            </w:r>
            <w:r w:rsidRPr="002F79D4">
              <w:rPr>
                <w:szCs w:val="20"/>
              </w:rPr>
              <w:t>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3511287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GMB Session 1 recap </w:t>
            </w:r>
          </w:p>
        </w:tc>
        <w:tc>
          <w:tcPr>
            <w:tcW w:w="2404" w:type="dxa"/>
            <w:vAlign w:val="center"/>
            <w:hideMark/>
          </w:tcPr>
          <w:p w14:paraId="6E4B0618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CF626F">
              <w:rPr>
                <w:szCs w:val="20"/>
              </w:rPr>
              <w:t>Remind group about learning surrounding the opportunity area from</w:t>
            </w:r>
            <w:r>
              <w:rPr>
                <w:szCs w:val="20"/>
              </w:rPr>
              <w:t xml:space="preserve"> the last session. </w:t>
            </w:r>
          </w:p>
          <w:p w14:paraId="4F35B9E2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5B28F3F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CF626F">
              <w:rPr>
                <w:szCs w:val="20"/>
              </w:rPr>
              <w:t>​System specialist reflections shared</w:t>
            </w:r>
            <w:r>
              <w:rPr>
                <w:szCs w:val="20"/>
              </w:rPr>
              <w:t xml:space="preserve">. </w:t>
            </w:r>
          </w:p>
          <w:p w14:paraId="4D24DF11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A8E64D2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CF626F">
              <w:rPr>
                <w:szCs w:val="20"/>
              </w:rPr>
              <w:t>Allow space for additions from small circle ​</w:t>
            </w:r>
            <w:r>
              <w:rPr>
                <w:szCs w:val="20"/>
              </w:rPr>
              <w:t xml:space="preserve">group. </w:t>
            </w:r>
          </w:p>
        </w:tc>
        <w:tc>
          <w:tcPr>
            <w:tcW w:w="1663" w:type="dxa"/>
            <w:vAlign w:val="center"/>
            <w:hideMark/>
          </w:tcPr>
          <w:p w14:paraId="63BE975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Inputs from the previous sessions (printed).  </w:t>
            </w:r>
          </w:p>
        </w:tc>
        <w:tc>
          <w:tcPr>
            <w:tcW w:w="1228" w:type="dxa"/>
            <w:vAlign w:val="center"/>
            <w:hideMark/>
          </w:tcPr>
          <w:p w14:paraId="21C1CB2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229ADD5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>Modeler Facilitator</w:t>
            </w:r>
            <w:r>
              <w:rPr>
                <w:szCs w:val="20"/>
              </w:rPr>
              <w:t xml:space="preserve">, community facilitator </w:t>
            </w:r>
          </w:p>
        </w:tc>
      </w:tr>
      <w:tr w:rsidR="005F55E4" w:rsidRPr="002F79D4" w14:paraId="4DA102E7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16AB7AF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 min</w:t>
            </w:r>
            <w:r w:rsidRPr="007E7C4D">
              <w:rPr>
                <w:i/>
                <w:iCs/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4B9880F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i/>
                <w:iCs/>
                <w:szCs w:val="20"/>
              </w:rPr>
              <w:t>Energiser activity</w:t>
            </w:r>
          </w:p>
        </w:tc>
        <w:tc>
          <w:tcPr>
            <w:tcW w:w="2404" w:type="dxa"/>
            <w:vAlign w:val="center"/>
            <w:hideMark/>
          </w:tcPr>
          <w:p w14:paraId="3499330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7447EB4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0619410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800" w:type="dxa"/>
            <w:vAlign w:val="center"/>
            <w:hideMark/>
          </w:tcPr>
          <w:p w14:paraId="11DFB14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Community Facilitator </w:t>
            </w:r>
          </w:p>
        </w:tc>
      </w:tr>
      <w:tr w:rsidR="005F55E4" w:rsidRPr="002F79D4" w14:paraId="411F92F1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34F9396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15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581BE3F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Introduction to feedback thinking and systems mapping </w:t>
            </w:r>
          </w:p>
        </w:tc>
        <w:tc>
          <w:tcPr>
            <w:tcW w:w="2404" w:type="dxa"/>
            <w:vAlign w:val="center"/>
            <w:hideMark/>
          </w:tcPr>
          <w:p w14:paraId="4105090B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C40FFF">
              <w:rPr>
                <w:szCs w:val="20"/>
              </w:rPr>
              <w:t>Introduction to feedback thinking</w:t>
            </w:r>
            <w:r>
              <w:rPr>
                <w:szCs w:val="20"/>
              </w:rPr>
              <w:t xml:space="preserve">. </w:t>
            </w:r>
          </w:p>
          <w:p w14:paraId="7938B911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020CBB9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C40FFF">
              <w:rPr>
                <w:szCs w:val="20"/>
              </w:rPr>
              <w:lastRenderedPageBreak/>
              <w:t>Preparing everyone for the CLD exercise</w:t>
            </w:r>
            <w:r>
              <w:rPr>
                <w:szCs w:val="20"/>
              </w:rPr>
              <w:t xml:space="preserve">. </w:t>
            </w:r>
          </w:p>
          <w:p w14:paraId="55342623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4CA7F3D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Ground the CLDs in core system theme(s) as defined by the group. </w:t>
            </w:r>
          </w:p>
        </w:tc>
        <w:tc>
          <w:tcPr>
            <w:tcW w:w="1663" w:type="dxa"/>
            <w:vAlign w:val="center"/>
            <w:hideMark/>
          </w:tcPr>
          <w:p w14:paraId="6241705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White board, paper, systems thinking cheat sheet (printed) 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28" w:type="dxa"/>
            <w:vAlign w:val="center"/>
            <w:hideMark/>
          </w:tcPr>
          <w:p w14:paraId="03809F0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7861204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 </w:t>
            </w:r>
          </w:p>
        </w:tc>
      </w:tr>
      <w:tr w:rsidR="005F55E4" w:rsidRPr="002F79D4" w14:paraId="5111594E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7354F0E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50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1CAAC77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Causal Loop Diagrams (CLD) </w:t>
            </w:r>
          </w:p>
        </w:tc>
        <w:tc>
          <w:tcPr>
            <w:tcW w:w="2404" w:type="dxa"/>
            <w:vAlign w:val="center"/>
            <w:hideMark/>
          </w:tcPr>
          <w:p w14:paraId="5EB27898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976FBF">
              <w:rPr>
                <w:szCs w:val="20"/>
              </w:rPr>
              <w:t>Develop causal loop diagrams related to the opportunity area</w:t>
            </w:r>
            <w:r>
              <w:rPr>
                <w:szCs w:val="20"/>
              </w:rPr>
              <w:t xml:space="preserve">. </w:t>
            </w:r>
          </w:p>
          <w:p w14:paraId="7FC935AF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651D6BF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976FBF">
              <w:rPr>
                <w:szCs w:val="20"/>
              </w:rPr>
              <w:t>Explore connections between factors identified as related to the OAs</w:t>
            </w:r>
            <w:r>
              <w:rPr>
                <w:szCs w:val="20"/>
              </w:rPr>
              <w:t xml:space="preserve">. </w:t>
            </w:r>
          </w:p>
        </w:tc>
        <w:tc>
          <w:tcPr>
            <w:tcW w:w="1663" w:type="dxa"/>
            <w:vAlign w:val="center"/>
            <w:hideMark/>
          </w:tcPr>
          <w:p w14:paraId="34C2CFA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Large sheets of paper, markers/pens, white boards if possible. </w:t>
            </w:r>
          </w:p>
        </w:tc>
        <w:tc>
          <w:tcPr>
            <w:tcW w:w="1228" w:type="dxa"/>
            <w:vAlign w:val="center"/>
            <w:hideMark/>
          </w:tcPr>
          <w:p w14:paraId="30A4D7A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Small groups (3 – 4 people)  </w:t>
            </w:r>
          </w:p>
        </w:tc>
        <w:tc>
          <w:tcPr>
            <w:tcW w:w="1800" w:type="dxa"/>
            <w:vAlign w:val="center"/>
            <w:hideMark/>
          </w:tcPr>
          <w:p w14:paraId="3EF17B3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Facilitator, supported by the community facilitators and site lead in small groups </w:t>
            </w:r>
          </w:p>
        </w:tc>
      </w:tr>
      <w:tr w:rsidR="005F55E4" w:rsidRPr="002F79D4" w14:paraId="4A73B8EB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219BDB2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10 min</w:t>
            </w:r>
          </w:p>
        </w:tc>
        <w:tc>
          <w:tcPr>
            <w:tcW w:w="1245" w:type="dxa"/>
            <w:vAlign w:val="center"/>
            <w:hideMark/>
          </w:tcPr>
          <w:p w14:paraId="73325A0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Reflections and Next Steps </w:t>
            </w:r>
          </w:p>
        </w:tc>
        <w:tc>
          <w:tcPr>
            <w:tcW w:w="2404" w:type="dxa"/>
            <w:vAlign w:val="center"/>
            <w:hideMark/>
          </w:tcPr>
          <w:p w14:paraId="6DB3AA1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Reflect back learning from the exercise in small groups with the larger group. </w:t>
            </w:r>
          </w:p>
          <w:p w14:paraId="2091D49B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5960F7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Close out the activity and describe the work that will take place for the next session (modeller to combine the system maps). </w:t>
            </w:r>
          </w:p>
        </w:tc>
        <w:tc>
          <w:tcPr>
            <w:tcW w:w="1663" w:type="dxa"/>
            <w:vAlign w:val="center"/>
            <w:hideMark/>
          </w:tcPr>
          <w:p w14:paraId="38DBCA7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62F3956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Large Group </w:t>
            </w:r>
          </w:p>
        </w:tc>
        <w:tc>
          <w:tcPr>
            <w:tcW w:w="1800" w:type="dxa"/>
            <w:vAlign w:val="center"/>
            <w:hideMark/>
          </w:tcPr>
          <w:p w14:paraId="35B70CD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 </w:t>
            </w:r>
          </w:p>
        </w:tc>
      </w:tr>
      <w:tr w:rsidR="005F55E4" w:rsidRPr="002F79D4" w14:paraId="3A7AEA0A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5489E70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30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4971320A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Food and check out activity </w:t>
            </w:r>
          </w:p>
        </w:tc>
        <w:tc>
          <w:tcPr>
            <w:tcW w:w="2404" w:type="dxa"/>
            <w:vAlign w:val="center"/>
            <w:hideMark/>
          </w:tcPr>
          <w:p w14:paraId="1699877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1AEDE3C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3348081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Large group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800" w:type="dxa"/>
            <w:vAlign w:val="center"/>
            <w:hideMark/>
          </w:tcPr>
          <w:p w14:paraId="6D6AEFB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closer (site lead) </w:t>
            </w:r>
          </w:p>
        </w:tc>
      </w:tr>
    </w:tbl>
    <w:p w14:paraId="18716211" w14:textId="77777777" w:rsidR="005F55E4" w:rsidRPr="002F79D4" w:rsidRDefault="005F55E4" w:rsidP="005F55E4">
      <w:pPr>
        <w:spacing w:line="480" w:lineRule="auto"/>
        <w:rPr>
          <w:szCs w:val="20"/>
        </w:rPr>
      </w:pPr>
    </w:p>
    <w:p w14:paraId="50CBF73F" w14:textId="77777777" w:rsidR="005F55E4" w:rsidRDefault="005F55E4" w:rsidP="005F55E4">
      <w:pPr>
        <w:spacing w:line="480" w:lineRule="auto"/>
        <w:rPr>
          <w:szCs w:val="20"/>
        </w:rPr>
      </w:pPr>
    </w:p>
    <w:p w14:paraId="3BD91A42" w14:textId="77777777" w:rsidR="005F55E4" w:rsidRPr="008D69D2" w:rsidRDefault="005F55E4" w:rsidP="005F55E4">
      <w:pPr>
        <w:spacing w:line="480" w:lineRule="auto"/>
        <w:rPr>
          <w:b/>
          <w:bCs/>
          <w:szCs w:val="20"/>
        </w:rPr>
      </w:pPr>
      <w:r w:rsidRPr="008D69D2">
        <w:rPr>
          <w:b/>
          <w:bCs/>
          <w:szCs w:val="20"/>
        </w:rPr>
        <w:t xml:space="preserve">Group Model Building Session </w:t>
      </w:r>
      <w:r>
        <w:rPr>
          <w:b/>
          <w:bCs/>
          <w:szCs w:val="20"/>
        </w:rPr>
        <w:t>3</w:t>
      </w:r>
    </w:p>
    <w:p w14:paraId="12D11ECF" w14:textId="77777777" w:rsidR="005F55E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Total Time:</w:t>
      </w:r>
      <w:r>
        <w:rPr>
          <w:szCs w:val="20"/>
        </w:rPr>
        <w:t xml:space="preserve"> 120 min (150 including break for food)  </w:t>
      </w:r>
    </w:p>
    <w:p w14:paraId="7B97B3F4" w14:textId="77777777" w:rsidR="005F55E4" w:rsidRPr="002F79D4" w:rsidRDefault="005F55E4" w:rsidP="005F55E4">
      <w:pPr>
        <w:spacing w:line="480" w:lineRule="auto"/>
        <w:rPr>
          <w:szCs w:val="20"/>
        </w:rPr>
      </w:pPr>
      <w:r w:rsidRPr="008D69D2">
        <w:rPr>
          <w:b/>
          <w:bCs/>
          <w:szCs w:val="20"/>
        </w:rPr>
        <w:t>Materials Needed:</w:t>
      </w:r>
      <w:r>
        <w:rPr>
          <w:szCs w:val="20"/>
        </w:rPr>
        <w:t xml:space="preserve"> Print outs from last session, white board (if possible), flip chart paper, pens, A3 paper, tape</w:t>
      </w:r>
    </w:p>
    <w:p w14:paraId="05DF7FCB" w14:textId="77777777" w:rsidR="005F55E4" w:rsidRPr="002F79D4" w:rsidRDefault="005F55E4" w:rsidP="005F55E4">
      <w:pPr>
        <w:spacing w:line="480" w:lineRule="auto"/>
        <w:rPr>
          <w:szCs w:val="20"/>
        </w:rPr>
      </w:pPr>
    </w:p>
    <w:tbl>
      <w:tblPr>
        <w:tblW w:w="949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5"/>
        <w:gridCol w:w="2434"/>
        <w:gridCol w:w="1693"/>
        <w:gridCol w:w="1258"/>
        <w:gridCol w:w="1845"/>
      </w:tblGrid>
      <w:tr w:rsidR="005F55E4" w:rsidRPr="002F79D4" w14:paraId="30A4F61E" w14:textId="77777777" w:rsidTr="00360764">
        <w:trPr>
          <w:trHeight w:val="155"/>
          <w:tblCellSpacing w:w="15" w:type="dxa"/>
        </w:trPr>
        <w:tc>
          <w:tcPr>
            <w:tcW w:w="948" w:type="dxa"/>
            <w:vAlign w:val="center"/>
            <w:hideMark/>
          </w:tcPr>
          <w:p w14:paraId="6A3654C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Timing</w:t>
            </w:r>
          </w:p>
        </w:tc>
        <w:tc>
          <w:tcPr>
            <w:tcW w:w="1245" w:type="dxa"/>
            <w:vAlign w:val="center"/>
            <w:hideMark/>
          </w:tcPr>
          <w:p w14:paraId="4160364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Activity</w:t>
            </w:r>
          </w:p>
        </w:tc>
        <w:tc>
          <w:tcPr>
            <w:tcW w:w="2404" w:type="dxa"/>
            <w:vAlign w:val="center"/>
            <w:hideMark/>
          </w:tcPr>
          <w:p w14:paraId="2310358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Aim(s)</w:t>
            </w:r>
          </w:p>
        </w:tc>
        <w:tc>
          <w:tcPr>
            <w:tcW w:w="1663" w:type="dxa"/>
            <w:vAlign w:val="center"/>
            <w:hideMark/>
          </w:tcPr>
          <w:p w14:paraId="3FE1C10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>Materials</w:t>
            </w:r>
          </w:p>
        </w:tc>
        <w:tc>
          <w:tcPr>
            <w:tcW w:w="1228" w:type="dxa"/>
            <w:vAlign w:val="center"/>
            <w:hideMark/>
          </w:tcPr>
          <w:p w14:paraId="52B5F1B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Group Formations</w:t>
            </w:r>
          </w:p>
        </w:tc>
        <w:tc>
          <w:tcPr>
            <w:tcW w:w="1800" w:type="dxa"/>
            <w:vAlign w:val="center"/>
            <w:hideMark/>
          </w:tcPr>
          <w:p w14:paraId="2907F09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Facilitators</w:t>
            </w:r>
          </w:p>
        </w:tc>
      </w:tr>
      <w:tr w:rsidR="005F55E4" w:rsidRPr="002F79D4" w14:paraId="441B1A5F" w14:textId="77777777" w:rsidTr="00360764">
        <w:trPr>
          <w:trHeight w:val="2428"/>
          <w:tblCellSpacing w:w="15" w:type="dxa"/>
        </w:trPr>
        <w:tc>
          <w:tcPr>
            <w:tcW w:w="948" w:type="dxa"/>
            <w:vAlign w:val="center"/>
            <w:hideMark/>
          </w:tcPr>
          <w:p w14:paraId="4382B80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20</w:t>
            </w:r>
            <w:r w:rsidRPr="002F79D4">
              <w:rPr>
                <w:szCs w:val="20"/>
              </w:rPr>
              <w:t xml:space="preserve">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08DA202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b/>
                <w:bCs/>
                <w:szCs w:val="20"/>
              </w:rPr>
              <w:t>Check-in</w:t>
            </w:r>
            <w:r>
              <w:rPr>
                <w:b/>
                <w:bCs/>
                <w:szCs w:val="20"/>
              </w:rPr>
              <w:t>, welcome, review of aims and expectations</w:t>
            </w:r>
          </w:p>
        </w:tc>
        <w:tc>
          <w:tcPr>
            <w:tcW w:w="2404" w:type="dxa"/>
            <w:vAlign w:val="center"/>
            <w:hideMark/>
          </w:tcPr>
          <w:p w14:paraId="330F9869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105F1B">
              <w:rPr>
                <w:szCs w:val="20"/>
              </w:rPr>
              <w:t>Recap of group agreement</w:t>
            </w:r>
            <w:r>
              <w:rPr>
                <w:szCs w:val="20"/>
              </w:rPr>
              <w:t xml:space="preserve">. </w:t>
            </w:r>
          </w:p>
          <w:p w14:paraId="7856C8B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45FD746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Opportunity to flag anything important at the beginning of the session. </w:t>
            </w:r>
          </w:p>
          <w:p w14:paraId="5BD25F63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0A23354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Teambuilding amongst the group. </w:t>
            </w:r>
          </w:p>
          <w:p w14:paraId="5997F99A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64F6BDA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Open space for asking questions about the day. </w:t>
            </w:r>
          </w:p>
          <w:p w14:paraId="1FE95B0C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56568E76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Group agreement print out. </w:t>
            </w:r>
          </w:p>
          <w:p w14:paraId="51A41A0F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F889F72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Agenda written somewhere so people have a reference for the day.</w:t>
            </w:r>
          </w:p>
        </w:tc>
        <w:tc>
          <w:tcPr>
            <w:tcW w:w="1228" w:type="dxa"/>
            <w:vAlign w:val="center"/>
            <w:hideMark/>
          </w:tcPr>
          <w:p w14:paraId="5759A4C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2512D091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convenor (site lead) </w:t>
            </w:r>
          </w:p>
          <w:p w14:paraId="5DD80A9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</w:tr>
      <w:tr w:rsidR="005F55E4" w:rsidRPr="002F79D4" w14:paraId="1739950F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5ECF8E5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10 </w:t>
            </w:r>
            <w:r w:rsidRPr="002F79D4">
              <w:rPr>
                <w:szCs w:val="20"/>
              </w:rPr>
              <w:t>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5B94AC0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Introduction to refined CLD </w:t>
            </w:r>
          </w:p>
        </w:tc>
        <w:tc>
          <w:tcPr>
            <w:tcW w:w="2404" w:type="dxa"/>
            <w:vAlign w:val="center"/>
            <w:hideMark/>
          </w:tcPr>
          <w:p w14:paraId="719824CA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F97849">
              <w:rPr>
                <w:szCs w:val="20"/>
              </w:rPr>
              <w:t xml:space="preserve">Review of the causal loop diagrams created in the session </w:t>
            </w:r>
            <w:r>
              <w:rPr>
                <w:szCs w:val="20"/>
              </w:rPr>
              <w:t>2</w:t>
            </w:r>
            <w:r w:rsidRPr="00F97849">
              <w:rPr>
                <w:szCs w:val="20"/>
              </w:rPr>
              <w:t xml:space="preserve"> (alongside any refinements made by the modelling team)</w:t>
            </w:r>
            <w:r>
              <w:rPr>
                <w:szCs w:val="20"/>
              </w:rPr>
              <w:t xml:space="preserve">. </w:t>
            </w:r>
          </w:p>
          <w:p w14:paraId="74C84594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422223B2" w14:textId="77777777" w:rsidR="005F55E4" w:rsidRPr="00105F1B" w:rsidRDefault="005F55E4" w:rsidP="00360764">
            <w:pPr>
              <w:spacing w:line="480" w:lineRule="auto"/>
              <w:rPr>
                <w:szCs w:val="20"/>
              </w:rPr>
            </w:pPr>
            <w:r w:rsidRPr="00F97849">
              <w:rPr>
                <w:szCs w:val="20"/>
              </w:rPr>
              <w:t xml:space="preserve"> ​System specialist reflections shared</w:t>
            </w:r>
            <w:r>
              <w:rPr>
                <w:szCs w:val="20"/>
              </w:rPr>
              <w:t xml:space="preserve">. </w:t>
            </w:r>
          </w:p>
        </w:tc>
        <w:tc>
          <w:tcPr>
            <w:tcW w:w="1663" w:type="dxa"/>
            <w:vAlign w:val="center"/>
            <w:hideMark/>
          </w:tcPr>
          <w:p w14:paraId="32C030E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Refined CLDs printed on large sheets of paper   </w:t>
            </w:r>
          </w:p>
        </w:tc>
        <w:tc>
          <w:tcPr>
            <w:tcW w:w="1228" w:type="dxa"/>
            <w:vAlign w:val="center"/>
            <w:hideMark/>
          </w:tcPr>
          <w:p w14:paraId="1221654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>Large Group</w:t>
            </w:r>
          </w:p>
        </w:tc>
        <w:tc>
          <w:tcPr>
            <w:tcW w:w="1800" w:type="dxa"/>
            <w:vAlign w:val="center"/>
            <w:hideMark/>
          </w:tcPr>
          <w:p w14:paraId="26369688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2F79D4">
              <w:rPr>
                <w:szCs w:val="20"/>
              </w:rPr>
              <w:t>Modeler Facilitator</w:t>
            </w:r>
            <w:r>
              <w:rPr>
                <w:szCs w:val="20"/>
              </w:rPr>
              <w:t xml:space="preserve">, community facilitator </w:t>
            </w:r>
          </w:p>
        </w:tc>
      </w:tr>
      <w:tr w:rsidR="005F55E4" w:rsidRPr="002F79D4" w14:paraId="454EFC14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1718160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45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1211B927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CLD review exercise </w:t>
            </w:r>
          </w:p>
        </w:tc>
        <w:tc>
          <w:tcPr>
            <w:tcW w:w="2404" w:type="dxa"/>
            <w:vAlign w:val="center"/>
            <w:hideMark/>
          </w:tcPr>
          <w:p w14:paraId="4CF8BFE5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Reviewing CLD in small groups. </w:t>
            </w:r>
          </w:p>
          <w:p w14:paraId="7DE68CE7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10B87C8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Allow space for additions and refinements from the small circle. </w:t>
            </w:r>
          </w:p>
          <w:p w14:paraId="108DC4E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29C66E9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Refined CLD printed </w:t>
            </w:r>
          </w:p>
        </w:tc>
        <w:tc>
          <w:tcPr>
            <w:tcW w:w="1228" w:type="dxa"/>
            <w:vAlign w:val="center"/>
            <w:hideMark/>
          </w:tcPr>
          <w:p w14:paraId="3C8D469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Small Groups</w:t>
            </w:r>
          </w:p>
        </w:tc>
        <w:tc>
          <w:tcPr>
            <w:tcW w:w="1800" w:type="dxa"/>
            <w:vAlign w:val="center"/>
            <w:hideMark/>
          </w:tcPr>
          <w:p w14:paraId="12D9B70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Facilitator, supported by the community facilitators and site lead in small groups </w:t>
            </w:r>
          </w:p>
        </w:tc>
      </w:tr>
      <w:tr w:rsidR="005F55E4" w:rsidRPr="002F79D4" w14:paraId="329A99DF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02296D2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5 min</w:t>
            </w:r>
            <w:r w:rsidRPr="007E7C4D">
              <w:rPr>
                <w:i/>
                <w:iCs/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0A4C20A5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i/>
                <w:iCs/>
                <w:szCs w:val="20"/>
              </w:rPr>
              <w:t>Energiser activity</w:t>
            </w:r>
          </w:p>
        </w:tc>
        <w:tc>
          <w:tcPr>
            <w:tcW w:w="2404" w:type="dxa"/>
            <w:vAlign w:val="center"/>
            <w:hideMark/>
          </w:tcPr>
          <w:p w14:paraId="258D206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321FE9D1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0D59D78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800" w:type="dxa"/>
            <w:vAlign w:val="center"/>
            <w:hideMark/>
          </w:tcPr>
          <w:p w14:paraId="4AAEE52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Community Facilitator </w:t>
            </w:r>
          </w:p>
        </w:tc>
      </w:tr>
      <w:tr w:rsidR="005F55E4" w:rsidRPr="002F79D4" w14:paraId="541DF1E3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700DC9BD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30 min</w:t>
            </w:r>
          </w:p>
        </w:tc>
        <w:tc>
          <w:tcPr>
            <w:tcW w:w="1245" w:type="dxa"/>
            <w:vAlign w:val="center"/>
            <w:hideMark/>
          </w:tcPr>
          <w:p w14:paraId="5C014DA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Places to intervene  </w:t>
            </w:r>
          </w:p>
        </w:tc>
        <w:tc>
          <w:tcPr>
            <w:tcW w:w="2404" w:type="dxa"/>
            <w:vAlign w:val="center"/>
            <w:hideMark/>
          </w:tcPr>
          <w:p w14:paraId="390D9C9F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Introduction to leverage points and places to intervene in the system. </w:t>
            </w:r>
          </w:p>
          <w:p w14:paraId="5A3E5122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23BB693C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Identification of action areas related to the Opportunity Areas. </w:t>
            </w:r>
          </w:p>
          <w:p w14:paraId="67C0DB24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6CA3E4B1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ED537E">
              <w:rPr>
                <w:szCs w:val="20"/>
              </w:rPr>
              <w:lastRenderedPageBreak/>
              <w:t>White board</w:t>
            </w:r>
            <w:r>
              <w:rPr>
                <w:szCs w:val="20"/>
              </w:rPr>
              <w:t xml:space="preserve">, </w:t>
            </w:r>
            <w:r w:rsidRPr="00ED537E">
              <w:rPr>
                <w:szCs w:val="20"/>
              </w:rPr>
              <w:t>paper</w:t>
            </w:r>
          </w:p>
          <w:p w14:paraId="66895ABA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</w:p>
          <w:p w14:paraId="3E6A784C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ED537E">
              <w:rPr>
                <w:szCs w:val="20"/>
              </w:rPr>
              <w:t xml:space="preserve">Printing of the CLDs </w:t>
            </w:r>
          </w:p>
          <w:p w14:paraId="1595D69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30558C8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Small groups</w:t>
            </w:r>
          </w:p>
        </w:tc>
        <w:tc>
          <w:tcPr>
            <w:tcW w:w="1800" w:type="dxa"/>
            <w:vAlign w:val="center"/>
            <w:hideMark/>
          </w:tcPr>
          <w:p w14:paraId="5CFC3F86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Modeler Facilitator, supported by the community </w:t>
            </w:r>
            <w:r>
              <w:rPr>
                <w:szCs w:val="20"/>
              </w:rPr>
              <w:lastRenderedPageBreak/>
              <w:t>facilitators and site lead in small groups</w:t>
            </w:r>
          </w:p>
        </w:tc>
      </w:tr>
      <w:tr w:rsidR="005F55E4" w:rsidRPr="002F79D4" w14:paraId="2DFE372C" w14:textId="77777777" w:rsidTr="00360764">
        <w:trPr>
          <w:tblCellSpacing w:w="15" w:type="dxa"/>
        </w:trPr>
        <w:tc>
          <w:tcPr>
            <w:tcW w:w="948" w:type="dxa"/>
            <w:vAlign w:val="center"/>
          </w:tcPr>
          <w:p w14:paraId="1BD5751F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10 min</w:t>
            </w:r>
          </w:p>
        </w:tc>
        <w:tc>
          <w:tcPr>
            <w:tcW w:w="1245" w:type="dxa"/>
            <w:vAlign w:val="center"/>
          </w:tcPr>
          <w:p w14:paraId="66FAF010" w14:textId="77777777" w:rsidR="005F55E4" w:rsidRDefault="005F55E4" w:rsidP="00360764">
            <w:pPr>
              <w:spacing w:line="48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Questions and Reflections</w:t>
            </w:r>
          </w:p>
        </w:tc>
        <w:tc>
          <w:tcPr>
            <w:tcW w:w="2404" w:type="dxa"/>
            <w:vAlign w:val="center"/>
          </w:tcPr>
          <w:p w14:paraId="43D892CB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 w:rsidRPr="00993041">
              <w:rPr>
                <w:szCs w:val="20"/>
              </w:rPr>
              <w:t>Space to close out and reflect as a large group about the exercises</w:t>
            </w:r>
            <w:r>
              <w:rPr>
                <w:szCs w:val="20"/>
              </w:rPr>
              <w:t xml:space="preserve">. </w:t>
            </w:r>
          </w:p>
        </w:tc>
        <w:tc>
          <w:tcPr>
            <w:tcW w:w="1663" w:type="dxa"/>
            <w:vAlign w:val="center"/>
          </w:tcPr>
          <w:p w14:paraId="66844EAF" w14:textId="77777777" w:rsidR="005F55E4" w:rsidRPr="00ED537E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System maps with identified areas of intervention. </w:t>
            </w:r>
          </w:p>
        </w:tc>
        <w:tc>
          <w:tcPr>
            <w:tcW w:w="1228" w:type="dxa"/>
            <w:vAlign w:val="center"/>
          </w:tcPr>
          <w:p w14:paraId="7CCB80B6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Large group </w:t>
            </w:r>
          </w:p>
        </w:tc>
        <w:tc>
          <w:tcPr>
            <w:tcW w:w="1800" w:type="dxa"/>
            <w:vAlign w:val="center"/>
          </w:tcPr>
          <w:p w14:paraId="2615D0F6" w14:textId="77777777" w:rsidR="005F55E4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Model Facilitator </w:t>
            </w:r>
          </w:p>
        </w:tc>
      </w:tr>
      <w:tr w:rsidR="005F55E4" w:rsidRPr="002F79D4" w14:paraId="702AD235" w14:textId="77777777" w:rsidTr="00360764">
        <w:trPr>
          <w:tblCellSpacing w:w="15" w:type="dxa"/>
        </w:trPr>
        <w:tc>
          <w:tcPr>
            <w:tcW w:w="948" w:type="dxa"/>
            <w:vAlign w:val="center"/>
            <w:hideMark/>
          </w:tcPr>
          <w:p w14:paraId="0C97699B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30 min</w:t>
            </w:r>
            <w:r w:rsidRPr="007E7C4D">
              <w:rPr>
                <w:szCs w:val="20"/>
              </w:rPr>
              <w:t xml:space="preserve"> </w:t>
            </w:r>
          </w:p>
        </w:tc>
        <w:tc>
          <w:tcPr>
            <w:tcW w:w="1245" w:type="dxa"/>
            <w:vAlign w:val="center"/>
            <w:hideMark/>
          </w:tcPr>
          <w:p w14:paraId="27BB11E3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 w:rsidRPr="007E7C4D">
              <w:rPr>
                <w:szCs w:val="20"/>
              </w:rPr>
              <w:t xml:space="preserve">Food and check out activity </w:t>
            </w:r>
          </w:p>
        </w:tc>
        <w:tc>
          <w:tcPr>
            <w:tcW w:w="2404" w:type="dxa"/>
            <w:vAlign w:val="center"/>
            <w:hideMark/>
          </w:tcPr>
          <w:p w14:paraId="4EA9FC3E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663" w:type="dxa"/>
            <w:vAlign w:val="center"/>
            <w:hideMark/>
          </w:tcPr>
          <w:p w14:paraId="6A3EBB00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</w:p>
        </w:tc>
        <w:tc>
          <w:tcPr>
            <w:tcW w:w="1228" w:type="dxa"/>
            <w:vAlign w:val="center"/>
            <w:hideMark/>
          </w:tcPr>
          <w:p w14:paraId="0398DF19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Large group </w:t>
            </w:r>
          </w:p>
        </w:tc>
        <w:tc>
          <w:tcPr>
            <w:tcW w:w="1800" w:type="dxa"/>
            <w:vAlign w:val="center"/>
            <w:hideMark/>
          </w:tcPr>
          <w:p w14:paraId="1AB36B5F" w14:textId="77777777" w:rsidR="005F55E4" w:rsidRPr="007E7C4D" w:rsidRDefault="005F55E4" w:rsidP="00360764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 xml:space="preserve">Meeting closer (site lead) </w:t>
            </w:r>
          </w:p>
        </w:tc>
      </w:tr>
    </w:tbl>
    <w:p w14:paraId="35CF2C06" w14:textId="77777777" w:rsidR="005F55E4" w:rsidRDefault="005F55E4" w:rsidP="005F55E4">
      <w:pPr>
        <w:spacing w:line="480" w:lineRule="auto"/>
      </w:pPr>
    </w:p>
    <w:p w14:paraId="5BDF59D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B1"/>
    <w:family w:val="auto"/>
    <w:pitch w:val="variable"/>
    <w:sig w:usb0="A0002A6F" w:usb1="C000205B" w:usb2="00000000" w:usb3="00000000" w:csb0="000000F7" w:csb1="00000000"/>
  </w:font>
  <w:font w:name="Rubik Light">
    <w:altName w:val="Arial"/>
    <w:charset w:val="00"/>
    <w:family w:val="auto"/>
    <w:pitch w:val="variable"/>
    <w:sig w:usb0="A0000A2F" w:usb1="5000205B" w:usb2="00000000" w:usb3="00000000" w:csb0="000000B7" w:csb1="00000000"/>
  </w:font>
  <w:font w:name="Rubik SemiBold">
    <w:altName w:val="Arial"/>
    <w:charset w:val="B1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112A3"/>
    <w:multiLevelType w:val="hybridMultilevel"/>
    <w:tmpl w:val="543A9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57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E4"/>
    <w:rsid w:val="003C2EF4"/>
    <w:rsid w:val="005F55E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5DB6"/>
  <w15:chartTrackingRefBased/>
  <w15:docId w15:val="{E555592C-C6DF-48F0-A0EB-9AE6FCBC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5E4"/>
    <w:rPr>
      <w:rFonts w:ascii="Rubik" w:hAnsi="Rubik"/>
      <w:kern w:val="0"/>
      <w:sz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5E4"/>
    <w:pPr>
      <w:keepNext/>
      <w:keepLines/>
      <w:spacing w:before="120" w:after="120" w:line="276" w:lineRule="auto"/>
      <w:outlineLvl w:val="0"/>
    </w:pPr>
    <w:rPr>
      <w:rFonts w:ascii="Rubik Light" w:eastAsiaTheme="majorEastAsia" w:hAnsi="Rubik Light" w:cstheme="majorBidi"/>
      <w:color w:val="000000" w:themeColor="text1"/>
      <w:kern w:val="2"/>
      <w:sz w:val="32"/>
      <w:szCs w:val="32"/>
      <w14:ligatures w14:val="standardContextual"/>
    </w:rPr>
  </w:style>
  <w:style w:type="paragraph" w:styleId="Heading2">
    <w:name w:val="heading 2"/>
    <w:aliases w:val="Main Subtitle"/>
    <w:basedOn w:val="Normal"/>
    <w:next w:val="Normal"/>
    <w:link w:val="Heading2Char"/>
    <w:uiPriority w:val="9"/>
    <w:unhideWhenUsed/>
    <w:qFormat/>
    <w:rsid w:val="005F55E4"/>
    <w:pPr>
      <w:keepNext/>
      <w:keepLines/>
      <w:spacing w:before="120" w:after="120"/>
      <w:outlineLvl w:val="1"/>
    </w:pPr>
    <w:rPr>
      <w:rFonts w:ascii="Rubik SemiBold" w:eastAsiaTheme="majorEastAsia" w:hAnsi="Rubik SemiBold" w:cstheme="majorBidi"/>
      <w:b/>
      <w:color w:val="000000" w:themeColor="text1"/>
      <w:kern w:val="2"/>
      <w:sz w:val="26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5E4"/>
    <w:rPr>
      <w:rFonts w:ascii="Rubik Light" w:eastAsiaTheme="majorEastAsia" w:hAnsi="Rubik Light" w:cstheme="majorBidi"/>
      <w:color w:val="000000" w:themeColor="text1"/>
      <w:sz w:val="32"/>
      <w:szCs w:val="32"/>
      <w:lang w:val="en-GB"/>
    </w:rPr>
  </w:style>
  <w:style w:type="character" w:customStyle="1" w:styleId="Heading2Char">
    <w:name w:val="Heading 2 Char"/>
    <w:aliases w:val="Main Subtitle Char"/>
    <w:basedOn w:val="DefaultParagraphFont"/>
    <w:link w:val="Heading2"/>
    <w:uiPriority w:val="9"/>
    <w:rsid w:val="005F55E4"/>
    <w:rPr>
      <w:rFonts w:ascii="Rubik SemiBold" w:eastAsiaTheme="majorEastAsia" w:hAnsi="Rubik SemiBold" w:cstheme="majorBidi"/>
      <w:b/>
      <w:color w:val="000000" w:themeColor="text1"/>
      <w:sz w:val="26"/>
      <w:szCs w:val="26"/>
      <w:lang w:val="en-GB"/>
    </w:rPr>
  </w:style>
  <w:style w:type="paragraph" w:styleId="ListParagraph">
    <w:name w:val="List Paragraph"/>
    <w:aliases w:val="Paragraph bullet"/>
    <w:basedOn w:val="Normal"/>
    <w:link w:val="ListParagraphChar"/>
    <w:uiPriority w:val="34"/>
    <w:qFormat/>
    <w:rsid w:val="005F55E4"/>
    <w:pPr>
      <w:spacing w:after="120" w:line="276" w:lineRule="auto"/>
      <w:ind w:left="720"/>
      <w:contextualSpacing/>
    </w:pPr>
    <w:rPr>
      <w:szCs w:val="24"/>
    </w:rPr>
  </w:style>
  <w:style w:type="character" w:customStyle="1" w:styleId="ListParagraphChar">
    <w:name w:val="List Paragraph Char"/>
    <w:aliases w:val="Paragraph bullet Char"/>
    <w:link w:val="ListParagraph"/>
    <w:uiPriority w:val="34"/>
    <w:qFormat/>
    <w:rsid w:val="005F55E4"/>
    <w:rPr>
      <w:rFonts w:ascii="Rubik" w:hAnsi="Rubik"/>
      <w:kern w:val="0"/>
      <w:sz w:val="20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1018</Words>
  <Characters>5806</Characters>
  <Application>Microsoft Office Word</Application>
  <DocSecurity>0</DocSecurity>
  <Lines>48</Lines>
  <Paragraphs>13</Paragraphs>
  <ScaleCrop>false</ScaleCrop>
  <Company>Springer Nature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2024-03-26T12:17:00Z</dcterms:created>
  <dcterms:modified xsi:type="dcterms:W3CDTF">2024-03-26T12:18:00Z</dcterms:modified>
</cp:coreProperties>
</file>