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B2488" w14:textId="060BADE0" w:rsidR="00BE74DD" w:rsidRPr="00085083" w:rsidRDefault="00BE74DD" w:rsidP="00BE74DD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77496127"/>
      <w:bookmarkStart w:id="1" w:name="_Toc93090897"/>
      <w:r w:rsidRPr="00085083">
        <w:rPr>
          <w:rFonts w:ascii="Times New Roman" w:hAnsi="Times New Roman" w:cs="Times New Roman"/>
          <w:b/>
          <w:bCs/>
          <w:kern w:val="2"/>
          <w:sz w:val="24"/>
          <w:szCs w:val="24"/>
        </w:rPr>
        <w:t>Supplement</w:t>
      </w:r>
      <w:r>
        <w:rPr>
          <w:rFonts w:ascii="Times New Roman" w:hAnsi="Times New Roman" w:cs="Times New Roman" w:hint="eastAsia"/>
          <w:b/>
          <w:bCs/>
          <w:kern w:val="2"/>
          <w:sz w:val="24"/>
          <w:szCs w:val="24"/>
        </w:rPr>
        <w:t>al</w:t>
      </w:r>
      <w:r w:rsidRPr="000850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D</w:t>
      </w:r>
      <w:r w:rsidR="00015B29">
        <w:rPr>
          <w:rFonts w:ascii="Times New Roman" w:hAnsi="Times New Roman" w:cs="Times New Roman" w:hint="eastAsia"/>
          <w:b/>
          <w:bCs/>
          <w:kern w:val="2"/>
          <w:sz w:val="24"/>
          <w:szCs w:val="24"/>
        </w:rPr>
        <w:t>ata</w:t>
      </w:r>
    </w:p>
    <w:p w14:paraId="2958F032" w14:textId="1919F5D1" w:rsidR="00715276" w:rsidRPr="00085083" w:rsidRDefault="00715276" w:rsidP="006B655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85083">
        <w:rPr>
          <w:rFonts w:ascii="Times New Roman" w:hAnsi="Times New Roman" w:cs="Times New Roman"/>
          <w:b/>
          <w:bCs/>
          <w:kern w:val="2"/>
          <w:sz w:val="24"/>
          <w:szCs w:val="24"/>
        </w:rPr>
        <w:t>Supplementary</w:t>
      </w:r>
      <w:r w:rsidRPr="000850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5083">
        <w:rPr>
          <w:rFonts w:ascii="Times New Roman" w:hAnsi="Times New Roman" w:cs="Times New Roman"/>
          <w:b/>
          <w:bCs/>
          <w:kern w:val="2"/>
          <w:sz w:val="24"/>
          <w:szCs w:val="24"/>
        </w:rPr>
        <w:t>methods</w:t>
      </w:r>
    </w:p>
    <w:p w14:paraId="4FFE223D" w14:textId="662CDA69" w:rsidR="00715276" w:rsidRPr="00085083" w:rsidRDefault="00715276" w:rsidP="00715276">
      <w:pPr>
        <w:rPr>
          <w:rStyle w:val="skip"/>
          <w:rFonts w:ascii="Times New Roman" w:eastAsia="微软雅黑" w:hAnsi="Times New Roman" w:cs="Times New Roman" w:hint="eastAsia"/>
          <w:b/>
          <w:bCs/>
          <w:color w:val="2E3033"/>
          <w:sz w:val="24"/>
          <w:szCs w:val="24"/>
          <w:shd w:val="clear" w:color="auto" w:fill="FCFDFE"/>
        </w:rPr>
      </w:pPr>
      <w:r w:rsidRPr="00085083">
        <w:rPr>
          <w:rStyle w:val="skip"/>
          <w:rFonts w:ascii="Times New Roman" w:eastAsia="微软雅黑" w:hAnsi="Times New Roman" w:cs="Times New Roman"/>
          <w:b/>
          <w:bCs/>
          <w:color w:val="2E3033"/>
          <w:sz w:val="24"/>
          <w:szCs w:val="24"/>
          <w:shd w:val="clear" w:color="auto" w:fill="FCFDFE"/>
        </w:rPr>
        <w:t xml:space="preserve">Detailed procedure of </w:t>
      </w:r>
      <w:r w:rsidR="00085083">
        <w:rPr>
          <w:rStyle w:val="skip"/>
          <w:rFonts w:ascii="Times New Roman" w:eastAsia="微软雅黑" w:hAnsi="Times New Roman" w:cs="Times New Roman"/>
          <w:b/>
          <w:bCs/>
          <w:color w:val="2E3033"/>
          <w:sz w:val="24"/>
          <w:szCs w:val="24"/>
          <w:shd w:val="clear" w:color="auto" w:fill="FCFDFE"/>
        </w:rPr>
        <w:t>UCB</w:t>
      </w:r>
      <w:r w:rsidRPr="00085083">
        <w:rPr>
          <w:rStyle w:val="skip"/>
          <w:rFonts w:ascii="Times New Roman" w:eastAsia="微软雅黑" w:hAnsi="Times New Roman" w:cs="Times New Roman"/>
          <w:b/>
          <w:bCs/>
          <w:color w:val="2E3033"/>
          <w:sz w:val="24"/>
          <w:szCs w:val="24"/>
          <w:shd w:val="clear" w:color="auto" w:fill="FCFDFE"/>
        </w:rPr>
        <w:t>T</w:t>
      </w:r>
    </w:p>
    <w:p w14:paraId="61B38C43" w14:textId="6BB77893" w:rsidR="00BA7596" w:rsidRPr="00085083" w:rsidRDefault="00715276" w:rsidP="0008508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083">
        <w:rPr>
          <w:rFonts w:ascii="Times New Roman" w:hAnsi="Times New Roman" w:cs="Times New Roman"/>
          <w:sz w:val="24"/>
          <w:szCs w:val="24"/>
        </w:rPr>
        <w:t xml:space="preserve">HLA typing of cord blood and patient blood was performed using </w:t>
      </w:r>
      <w:r w:rsidR="00085083" w:rsidRPr="00085083">
        <w:rPr>
          <w:rFonts w:ascii="Times New Roman" w:hAnsi="Times New Roman" w:cs="Times New Roman"/>
          <w:color w:val="000000" w:themeColor="text1"/>
          <w:sz w:val="24"/>
          <w:szCs w:val="24"/>
        </w:rPr>
        <w:t>using real-time PCR</w:t>
      </w:r>
      <w:r w:rsidRPr="00085083">
        <w:rPr>
          <w:rFonts w:ascii="Times New Roman" w:hAnsi="Times New Roman" w:cs="Times New Roman"/>
          <w:sz w:val="24"/>
          <w:szCs w:val="24"/>
        </w:rPr>
        <w:t xml:space="preserve"> with a minimum antigen split-level resolution for HLA-A and HLA-B and allele-level resolution for HLA-DRB1. All patients</w:t>
      </w:r>
      <w:r w:rsidRPr="00085083">
        <w:rPr>
          <w:rFonts w:ascii="Times New Roman" w:eastAsia="DengXian" w:hAnsi="Times New Roman" w:cs="Times New Roman"/>
          <w:sz w:val="24"/>
          <w:szCs w:val="24"/>
        </w:rPr>
        <w:t xml:space="preserve"> </w:t>
      </w:r>
      <w:r w:rsidRPr="00085083">
        <w:rPr>
          <w:rFonts w:ascii="Times New Roman" w:hAnsi="Times New Roman" w:cs="Times New Roman"/>
          <w:sz w:val="24"/>
          <w:szCs w:val="24"/>
        </w:rPr>
        <w:t>received single-unit cord blood</w:t>
      </w:r>
      <w:r w:rsidRPr="00085083">
        <w:rPr>
          <w:rFonts w:ascii="Times New Roman" w:eastAsia="DengXian" w:hAnsi="Times New Roman" w:cs="Times New Roman"/>
          <w:sz w:val="24"/>
          <w:szCs w:val="24"/>
        </w:rPr>
        <w:t>,</w:t>
      </w:r>
      <w:r w:rsidRPr="00085083">
        <w:rPr>
          <w:rFonts w:ascii="Times New Roman" w:hAnsi="Times New Roman" w:cs="Times New Roman"/>
          <w:sz w:val="24"/>
          <w:szCs w:val="24"/>
        </w:rPr>
        <w:t xml:space="preserve"> and each unit was matched with a recipient at ≥4/6 HLA-A and HLA-B antigens and HLA-DRB1 at high resolution. Myeloablative conditioning regimens </w:t>
      </w:r>
      <w:r w:rsidRPr="00085083">
        <w:rPr>
          <w:rFonts w:ascii="Times New Roman" w:eastAsia="DengXian" w:hAnsi="Times New Roman" w:cs="Times New Roman"/>
          <w:sz w:val="24"/>
          <w:szCs w:val="24"/>
        </w:rPr>
        <w:t>consisting</w:t>
      </w:r>
      <w:r w:rsidRPr="00085083">
        <w:rPr>
          <w:rFonts w:ascii="Times New Roman" w:hAnsi="Times New Roman" w:cs="Times New Roman"/>
          <w:sz w:val="24"/>
          <w:szCs w:val="24"/>
        </w:rPr>
        <w:t xml:space="preserve"> of busulfan (BU, total 12.8 mg/kg, 0.8 mg/kg every 6 hours for 4 days), cyclophosphamide (CY</w:t>
      </w:r>
      <w:r w:rsidRPr="00085083">
        <w:rPr>
          <w:rFonts w:ascii="Times New Roman" w:eastAsia="DengXian" w:hAnsi="Times New Roman" w:cs="Times New Roman"/>
          <w:sz w:val="24"/>
          <w:szCs w:val="24"/>
        </w:rPr>
        <w:t>,</w:t>
      </w:r>
      <w:r w:rsidRPr="00085083">
        <w:rPr>
          <w:rFonts w:ascii="Times New Roman" w:hAnsi="Times New Roman" w:cs="Times New Roman"/>
          <w:sz w:val="24"/>
          <w:szCs w:val="24"/>
        </w:rPr>
        <w:t xml:space="preserve"> 60 mg/kg daily for 2 days) plus </w:t>
      </w:r>
      <w:hyperlink r:id="rId6" w:history="1">
        <w:r w:rsidRPr="00085083">
          <w:rPr>
            <w:rFonts w:ascii="Times New Roman" w:hAnsi="Times New Roman" w:cs="Times New Roman"/>
            <w:sz w:val="24"/>
            <w:szCs w:val="24"/>
          </w:rPr>
          <w:t>fludarabine</w:t>
        </w:r>
      </w:hyperlink>
      <w:r w:rsidRPr="00085083">
        <w:rPr>
          <w:rFonts w:ascii="Times New Roman" w:hAnsi="Times New Roman" w:cs="Times New Roman"/>
          <w:sz w:val="24"/>
          <w:szCs w:val="24"/>
        </w:rPr>
        <w:t xml:space="preserve"> (FLU, 30 mg/m</w:t>
      </w:r>
      <w:r w:rsidRPr="0008508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85083">
        <w:rPr>
          <w:rFonts w:ascii="Times New Roman" w:hAnsi="Times New Roman" w:cs="Times New Roman"/>
          <w:sz w:val="24"/>
          <w:szCs w:val="24"/>
        </w:rPr>
        <w:t xml:space="preserve"> daily for 4 days), </w:t>
      </w:r>
      <w:r w:rsidR="00085083">
        <w:rPr>
          <w:rFonts w:ascii="Times New Roman" w:hAnsi="Times New Roman" w:cs="Times New Roman" w:hint="eastAsia"/>
          <w:sz w:val="24"/>
          <w:szCs w:val="24"/>
        </w:rPr>
        <w:t>and</w:t>
      </w:r>
      <w:r w:rsidRPr="00085083">
        <w:rPr>
          <w:rFonts w:ascii="Times New Roman" w:hAnsi="Times New Roman" w:cs="Times New Roman"/>
          <w:sz w:val="24"/>
          <w:szCs w:val="24"/>
        </w:rPr>
        <w:t xml:space="preserve"> total body </w:t>
      </w:r>
      <w:r w:rsidR="00085083">
        <w:rPr>
          <w:rFonts w:ascii="Times New Roman" w:hAnsi="Times New Roman" w:cs="Times New Roman"/>
          <w:sz w:val="24"/>
          <w:szCs w:val="24"/>
        </w:rPr>
        <w:t xml:space="preserve">irradiation </w:t>
      </w:r>
      <w:r w:rsidR="00085083">
        <w:rPr>
          <w:rFonts w:ascii="Times New Roman" w:hAnsi="Times New Roman" w:cs="Times New Roman" w:hint="eastAsia"/>
          <w:sz w:val="24"/>
          <w:szCs w:val="24"/>
        </w:rPr>
        <w:t>or</w:t>
      </w:r>
      <w:r w:rsidR="00085083">
        <w:rPr>
          <w:rFonts w:ascii="Times New Roman" w:hAnsi="Times New Roman" w:cs="Times New Roman"/>
          <w:sz w:val="24"/>
          <w:szCs w:val="24"/>
        </w:rPr>
        <w:t xml:space="preserve"> </w:t>
      </w:r>
      <w:r w:rsidR="00085083">
        <w:rPr>
          <w:rFonts w:ascii="Times New Roman" w:hAnsi="Times New Roman" w:cs="Times New Roman" w:hint="eastAsia"/>
          <w:sz w:val="24"/>
          <w:szCs w:val="24"/>
        </w:rPr>
        <w:t>total</w:t>
      </w:r>
      <w:r w:rsidR="00085083">
        <w:rPr>
          <w:rFonts w:ascii="Times New Roman" w:hAnsi="Times New Roman" w:cs="Times New Roman"/>
          <w:sz w:val="24"/>
          <w:szCs w:val="24"/>
        </w:rPr>
        <w:t xml:space="preserve"> </w:t>
      </w:r>
      <w:r w:rsidR="00085083">
        <w:rPr>
          <w:rFonts w:ascii="Times New Roman" w:hAnsi="Times New Roman" w:cs="Times New Roman" w:hint="eastAsia"/>
          <w:sz w:val="24"/>
          <w:szCs w:val="24"/>
        </w:rPr>
        <w:t>marrow</w:t>
      </w:r>
      <w:r w:rsidR="00085083">
        <w:rPr>
          <w:rFonts w:ascii="Times New Roman" w:hAnsi="Times New Roman" w:cs="Times New Roman"/>
          <w:sz w:val="24"/>
          <w:szCs w:val="24"/>
        </w:rPr>
        <w:t xml:space="preserve"> </w:t>
      </w:r>
      <w:r w:rsidRPr="00085083">
        <w:rPr>
          <w:rFonts w:ascii="Times New Roman" w:hAnsi="Times New Roman" w:cs="Times New Roman"/>
          <w:sz w:val="24"/>
          <w:szCs w:val="24"/>
        </w:rPr>
        <w:t>irradiation (TBI, total 12 Gy in 4 fractions</w:t>
      </w:r>
      <w:r w:rsidR="00085083">
        <w:rPr>
          <w:rFonts w:ascii="Times New Roman" w:hAnsi="Times New Roman" w:cs="Times New Roman"/>
          <w:sz w:val="24"/>
          <w:szCs w:val="24"/>
        </w:rPr>
        <w:t xml:space="preserve"> </w:t>
      </w:r>
      <w:r w:rsidR="00085083">
        <w:rPr>
          <w:rFonts w:ascii="Times New Roman" w:hAnsi="Times New Roman" w:cs="Times New Roman" w:hint="eastAsia"/>
          <w:sz w:val="24"/>
          <w:szCs w:val="24"/>
        </w:rPr>
        <w:t>or</w:t>
      </w:r>
      <w:r w:rsidR="00085083">
        <w:rPr>
          <w:rFonts w:ascii="Times New Roman" w:hAnsi="Times New Roman" w:cs="Times New Roman"/>
          <w:sz w:val="24"/>
          <w:szCs w:val="24"/>
        </w:rPr>
        <w:t xml:space="preserve"> TMI, total 15 Gy in 3 fractions</w:t>
      </w:r>
      <w:r w:rsidRPr="00085083">
        <w:rPr>
          <w:rFonts w:ascii="Times New Roman" w:hAnsi="Times New Roman" w:cs="Times New Roman"/>
          <w:sz w:val="24"/>
          <w:szCs w:val="24"/>
        </w:rPr>
        <w:t>)</w:t>
      </w:r>
      <w:r w:rsidR="00085083">
        <w:rPr>
          <w:rFonts w:ascii="Times New Roman" w:hAnsi="Times New Roman" w:cs="Times New Roman"/>
          <w:sz w:val="24"/>
          <w:szCs w:val="24"/>
        </w:rPr>
        <w:t xml:space="preserve">, </w:t>
      </w:r>
      <w:r w:rsidRPr="00085083">
        <w:rPr>
          <w:rFonts w:ascii="Times New Roman" w:hAnsi="Times New Roman" w:cs="Times New Roman"/>
          <w:sz w:val="24"/>
          <w:szCs w:val="24"/>
        </w:rPr>
        <w:t xml:space="preserve">CY (60 mg/kg daily for 2 days) plus </w:t>
      </w:r>
      <w:hyperlink r:id="rId7" w:history="1">
        <w:r w:rsidR="00085083" w:rsidRPr="00085083">
          <w:rPr>
            <w:rFonts w:ascii="Times New Roman" w:hAnsi="Times New Roman" w:cs="Times New Roman"/>
            <w:sz w:val="24"/>
            <w:szCs w:val="24"/>
          </w:rPr>
          <w:t>fludarabine</w:t>
        </w:r>
      </w:hyperlink>
      <w:r w:rsidR="00085083" w:rsidRPr="00085083">
        <w:rPr>
          <w:rFonts w:ascii="Times New Roman" w:hAnsi="Times New Roman" w:cs="Times New Roman"/>
          <w:sz w:val="24"/>
          <w:szCs w:val="24"/>
        </w:rPr>
        <w:t xml:space="preserve"> (FLU, 30 mg/m</w:t>
      </w:r>
      <w:r w:rsidR="00085083" w:rsidRPr="0008508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085083" w:rsidRPr="00085083">
        <w:rPr>
          <w:rFonts w:ascii="Times New Roman" w:hAnsi="Times New Roman" w:cs="Times New Roman"/>
          <w:sz w:val="24"/>
          <w:szCs w:val="24"/>
        </w:rPr>
        <w:t xml:space="preserve"> daily for 4 days)</w:t>
      </w:r>
      <w:r w:rsidR="00085083">
        <w:rPr>
          <w:rFonts w:ascii="Times New Roman" w:hAnsi="Times New Roman" w:cs="Times New Roman"/>
          <w:sz w:val="24"/>
          <w:szCs w:val="24"/>
        </w:rPr>
        <w:t xml:space="preserve"> </w:t>
      </w:r>
      <w:r w:rsidR="00085083">
        <w:rPr>
          <w:rFonts w:ascii="Times New Roman" w:hAnsi="Times New Roman" w:cs="Times New Roman" w:hint="eastAsia"/>
          <w:sz w:val="24"/>
          <w:szCs w:val="24"/>
        </w:rPr>
        <w:t>or</w:t>
      </w:r>
      <w:r w:rsidR="00085083">
        <w:rPr>
          <w:rFonts w:ascii="Times New Roman" w:hAnsi="Times New Roman" w:cs="Times New Roman"/>
          <w:sz w:val="24"/>
          <w:szCs w:val="24"/>
        </w:rPr>
        <w:t xml:space="preserve"> </w:t>
      </w:r>
      <w:r w:rsidRPr="00085083">
        <w:rPr>
          <w:rFonts w:ascii="Times New Roman" w:hAnsi="Times New Roman" w:cs="Times New Roman"/>
          <w:sz w:val="24"/>
          <w:szCs w:val="24"/>
        </w:rPr>
        <w:t>cytarabine (Ara-C, 2 g/m</w:t>
      </w:r>
      <w:r w:rsidRPr="0008508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85083">
        <w:rPr>
          <w:rFonts w:ascii="Times New Roman" w:hAnsi="Times New Roman" w:cs="Times New Roman"/>
          <w:sz w:val="24"/>
          <w:szCs w:val="24"/>
        </w:rPr>
        <w:t xml:space="preserve"> twice for 2 days) were applied to all </w:t>
      </w:r>
      <w:r w:rsidRPr="00085083">
        <w:rPr>
          <w:rFonts w:ascii="Times New Roman" w:eastAsia="DengXian" w:hAnsi="Times New Roman" w:cs="Times New Roman"/>
          <w:sz w:val="24"/>
          <w:szCs w:val="24"/>
        </w:rPr>
        <w:t>recipients</w:t>
      </w:r>
      <w:r w:rsidRPr="00085083">
        <w:rPr>
          <w:rFonts w:ascii="Times New Roman" w:hAnsi="Times New Roman" w:cs="Times New Roman"/>
          <w:sz w:val="24"/>
          <w:szCs w:val="24"/>
        </w:rPr>
        <w:t xml:space="preserve">. A combination of cyclosporin A (CsA, Novartis, Stein, Switzerland) and mycophenolate mofetil (MMF, Roche, Basel, Switzerland) was used to prevent GVHD. </w:t>
      </w:r>
      <w:bookmarkStart w:id="2" w:name="_Toc88128489"/>
      <w:bookmarkStart w:id="3" w:name="_Toc88129127"/>
      <w:bookmarkStart w:id="4" w:name="_Toc93090893"/>
    </w:p>
    <w:p w14:paraId="6854ECAF" w14:textId="19294550" w:rsidR="00712468" w:rsidRPr="00085083" w:rsidRDefault="00712468" w:rsidP="00712468">
      <w:pPr>
        <w:spacing w:line="480" w:lineRule="auto"/>
        <w:rPr>
          <w:rStyle w:val="skip"/>
          <w:rFonts w:ascii="Times New Roman" w:eastAsia="微软雅黑" w:hAnsi="Times New Roman" w:cs="Times New Roman"/>
          <w:b/>
          <w:bCs/>
          <w:color w:val="2E3033"/>
          <w:sz w:val="24"/>
          <w:szCs w:val="24"/>
          <w:shd w:val="clear" w:color="auto" w:fill="FCFDFE"/>
        </w:rPr>
      </w:pPr>
      <w:r w:rsidRPr="00085083">
        <w:rPr>
          <w:rStyle w:val="skip"/>
          <w:rFonts w:ascii="Times New Roman" w:eastAsia="微软雅黑" w:hAnsi="Times New Roman" w:cs="Times New Roman"/>
          <w:b/>
          <w:bCs/>
          <w:color w:val="2E3033"/>
          <w:sz w:val="24"/>
          <w:szCs w:val="24"/>
          <w:shd w:val="clear" w:color="auto" w:fill="FCFDFE"/>
        </w:rPr>
        <w:t>Methods for monitoring and diagnosis of Infection</w:t>
      </w:r>
    </w:p>
    <w:p w14:paraId="5F21A9C5" w14:textId="542D8F57" w:rsidR="00712468" w:rsidRDefault="00552CF9" w:rsidP="0008508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083">
        <w:rPr>
          <w:rFonts w:ascii="Times New Roman" w:hAnsi="Times New Roman" w:cs="Times New Roman"/>
          <w:sz w:val="24"/>
          <w:szCs w:val="24"/>
        </w:rPr>
        <w:t xml:space="preserve">Real-time quantitative PCR for the detection of </w:t>
      </w:r>
      <w:bookmarkStart w:id="5" w:name="_Hlk115785412"/>
      <w:r w:rsidRPr="00085083">
        <w:rPr>
          <w:rFonts w:ascii="Times New Roman" w:hAnsi="Times New Roman" w:cs="Times New Roman"/>
          <w:sz w:val="24"/>
          <w:szCs w:val="24"/>
        </w:rPr>
        <w:t>cytomegalovirus</w:t>
      </w:r>
      <w:bookmarkEnd w:id="5"/>
      <w:r w:rsidRPr="00085083">
        <w:rPr>
          <w:rFonts w:ascii="Times New Roman" w:hAnsi="Times New Roman" w:cs="Times New Roman"/>
          <w:sz w:val="24"/>
          <w:szCs w:val="24"/>
        </w:rPr>
        <w:t xml:space="preserve"> (CMV) DNA was used to detect CMV DNAemia, and </w:t>
      </w:r>
      <w:r w:rsidR="00712468" w:rsidRPr="00085083">
        <w:rPr>
          <w:rFonts w:ascii="Times New Roman" w:hAnsi="Times New Roman" w:cs="Times New Roman"/>
          <w:sz w:val="24"/>
          <w:szCs w:val="24"/>
        </w:rPr>
        <w:t xml:space="preserve">CMV was monitored twice a week during aGVHD </w:t>
      </w:r>
      <w:r w:rsidR="00B75A10" w:rsidRPr="00085083">
        <w:rPr>
          <w:rFonts w:ascii="Times New Roman" w:hAnsi="Times New Roman" w:cs="Times New Roman"/>
          <w:sz w:val="24"/>
          <w:szCs w:val="24"/>
        </w:rPr>
        <w:t>therapy. Chest</w:t>
      </w:r>
      <w:r w:rsidR="00712468" w:rsidRPr="00085083"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_Hlk115785330"/>
      <w:r w:rsidR="00712468" w:rsidRPr="00085083">
        <w:rPr>
          <w:rFonts w:ascii="Times New Roman" w:hAnsi="Times New Roman" w:cs="Times New Roman"/>
          <w:sz w:val="24"/>
          <w:szCs w:val="24"/>
        </w:rPr>
        <w:t>computed tomography</w:t>
      </w:r>
      <w:bookmarkEnd w:id="6"/>
      <w:r w:rsidR="00712468" w:rsidRPr="00085083">
        <w:rPr>
          <w:rFonts w:ascii="Times New Roman" w:hAnsi="Times New Roman" w:cs="Times New Roman"/>
          <w:sz w:val="24"/>
          <w:szCs w:val="24"/>
        </w:rPr>
        <w:t xml:space="preserve"> was performed when patients were suspected of pulmonary infection, and C-reactive protein, 1,3-β-D-glucan assay and galactomannan test were measured. Samples collected from sputum, blood, and bronchoalveolar lavage fluid were used for microbial culture or next-generation sequencing if necessary. </w:t>
      </w:r>
      <w:r w:rsidR="00712468" w:rsidRPr="00085083">
        <w:rPr>
          <w:rFonts w:ascii="Times New Roman" w:hAnsi="Times New Roman" w:cs="Times New Roman"/>
          <w:sz w:val="24"/>
          <w:szCs w:val="24"/>
        </w:rPr>
        <w:lastRenderedPageBreak/>
        <w:t>Invasive fungal disease was diagnosed as possible, probable or proven according to the EORTC criteria.</w:t>
      </w:r>
      <w:bookmarkEnd w:id="0"/>
      <w:bookmarkEnd w:id="1"/>
      <w:bookmarkEnd w:id="2"/>
      <w:bookmarkEnd w:id="3"/>
      <w:bookmarkEnd w:id="4"/>
    </w:p>
    <w:p w14:paraId="46D54B4C" w14:textId="38DB606C" w:rsidR="006371E5" w:rsidRPr="00BE74DD" w:rsidRDefault="00BE74DD" w:rsidP="00CD3D4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85083">
        <w:rPr>
          <w:rFonts w:ascii="Times New Roman" w:hAnsi="Times New Roman" w:cs="Times New Roman"/>
          <w:b/>
          <w:bCs/>
          <w:kern w:val="2"/>
          <w:sz w:val="24"/>
          <w:szCs w:val="24"/>
        </w:rPr>
        <w:t>Supplementary</w:t>
      </w:r>
      <w:r w:rsidRPr="000850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T</w:t>
      </w:r>
      <w:r>
        <w:rPr>
          <w:rFonts w:ascii="Times New Roman" w:hAnsi="Times New Roman" w:cs="Times New Roman" w:hint="eastAsia"/>
          <w:b/>
          <w:bCs/>
          <w:kern w:val="2"/>
          <w:sz w:val="24"/>
          <w:szCs w:val="24"/>
        </w:rPr>
        <w:t>able</w:t>
      </w:r>
    </w:p>
    <w:p w14:paraId="195A0B45" w14:textId="79C6486C" w:rsidR="00CD3D48" w:rsidRPr="00CD3D48" w:rsidRDefault="00CD3D48" w:rsidP="00CD3D48">
      <w:pPr>
        <w:rPr>
          <w:rFonts w:ascii="Times New Roman" w:hAnsi="Times New Roman" w:cs="Times New Roman"/>
          <w:sz w:val="22"/>
          <w:szCs w:val="22"/>
        </w:rPr>
      </w:pPr>
      <w:r w:rsidRPr="00CD3D48">
        <w:rPr>
          <w:rFonts w:ascii="Times New Roman" w:hAnsi="Times New Roman" w:cs="Times New Roman"/>
          <w:sz w:val="22"/>
          <w:szCs w:val="22"/>
        </w:rPr>
        <w:t>Supplemental Table 1. Patient characteristics between basiliximab and combined therapy</w:t>
      </w:r>
    </w:p>
    <w:tbl>
      <w:tblPr>
        <w:tblStyle w:val="a7"/>
        <w:tblpPr w:leftFromText="181" w:rightFromText="181" w:vertAnchor="text" w:horzAnchor="margin" w:tblpY="1"/>
        <w:tblOverlap w:val="never"/>
        <w:tblW w:w="7909" w:type="dxa"/>
        <w:tblBorders>
          <w:top w:val="sing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977"/>
        <w:gridCol w:w="2126"/>
        <w:gridCol w:w="1843"/>
        <w:gridCol w:w="963"/>
      </w:tblGrid>
      <w:tr w:rsidR="00CD3D48" w:rsidRPr="00A64996" w14:paraId="274634F8" w14:textId="77777777" w:rsidTr="004F6754">
        <w:trPr>
          <w:trHeight w:val="539"/>
        </w:trPr>
        <w:tc>
          <w:tcPr>
            <w:tcW w:w="2977" w:type="dxa"/>
            <w:tcBorders>
              <w:top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2E6F220C" w14:textId="77777777" w:rsidR="00CD3D48" w:rsidRPr="00A64996" w:rsidRDefault="00CD3D48" w:rsidP="004F675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4996">
              <w:rPr>
                <w:rFonts w:ascii="Times New Roman" w:hAnsi="Times New Roman" w:cs="Times New Roman"/>
                <w:color w:val="000000" w:themeColor="text1"/>
                <w:szCs w:val="21"/>
              </w:rPr>
              <w:t>Characteristics</w:t>
            </w:r>
          </w:p>
        </w:tc>
        <w:tc>
          <w:tcPr>
            <w:tcW w:w="2126" w:type="dxa"/>
            <w:tcBorders>
              <w:top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7879E0E0" w14:textId="77777777" w:rsidR="00CD3D48" w:rsidRDefault="00CD3D48" w:rsidP="004F675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4996">
              <w:rPr>
                <w:rFonts w:ascii="Times New Roman" w:hAnsi="Times New Roman" w:cs="Times New Roman"/>
                <w:color w:val="000000" w:themeColor="text1"/>
                <w:szCs w:val="21"/>
              </w:rPr>
              <w:t>Basiliximab</w:t>
            </w:r>
          </w:p>
          <w:p w14:paraId="76B4EC41" w14:textId="77777777" w:rsidR="00CD3D48" w:rsidRPr="00A64996" w:rsidRDefault="00CD3D48" w:rsidP="004F675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group </w:t>
            </w:r>
            <w:r w:rsidRPr="00A64996">
              <w:rPr>
                <w:rFonts w:ascii="Times New Roman" w:hAnsi="Times New Roman" w:cs="Times New Roman"/>
                <w:color w:val="000000" w:themeColor="text1"/>
                <w:szCs w:val="21"/>
              </w:rPr>
              <w:t>(n=1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12</w:t>
            </w:r>
            <w:r w:rsidRPr="00A64996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1843" w:type="dxa"/>
            <w:tcBorders>
              <w:top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15D8759F" w14:textId="77777777" w:rsidR="00CD3D48" w:rsidRPr="00E31D87" w:rsidRDefault="00CD3D48" w:rsidP="004F6754">
            <w:pPr>
              <w:pStyle w:val="HTML"/>
              <w:shd w:val="clear" w:color="auto" w:fill="FFFFFF"/>
              <w:wordWrap w:val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A6499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Combined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therapy group </w:t>
            </w:r>
            <w:r w:rsidRPr="00A64996">
              <w:rPr>
                <w:rFonts w:ascii="Times New Roman" w:hAnsi="Times New Roman" w:cs="Times New Roman"/>
                <w:color w:val="000000" w:themeColor="text1"/>
                <w:szCs w:val="21"/>
              </w:rPr>
              <w:t>(n=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86</w:t>
            </w:r>
            <w:r w:rsidRPr="00A64996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963" w:type="dxa"/>
            <w:tcBorders>
              <w:top w:val="single" w:sz="2" w:space="0" w:color="000000" w:themeColor="text1"/>
              <w:bottom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2C251FEB" w14:textId="77777777" w:rsidR="00CD3D48" w:rsidRPr="00A64996" w:rsidRDefault="00CD3D48" w:rsidP="004F675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4996"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</w:rPr>
              <w:t>P</w:t>
            </w:r>
          </w:p>
        </w:tc>
      </w:tr>
      <w:tr w:rsidR="00CD3D48" w:rsidRPr="00A64996" w14:paraId="63709702" w14:textId="77777777" w:rsidTr="004F6754">
        <w:trPr>
          <w:trHeight w:val="411"/>
        </w:trPr>
        <w:tc>
          <w:tcPr>
            <w:tcW w:w="2977" w:type="dxa"/>
            <w:tcBorders>
              <w:top w:val="single" w:sz="2" w:space="0" w:color="000000" w:themeColor="text1"/>
            </w:tcBorders>
            <w:shd w:val="clear" w:color="auto" w:fill="FFFFFF" w:themeFill="background1"/>
          </w:tcPr>
          <w:p w14:paraId="4B6AC338" w14:textId="77777777" w:rsidR="00CD3D48" w:rsidRPr="00A64996" w:rsidRDefault="00CD3D48" w:rsidP="004F6754">
            <w:pPr>
              <w:rPr>
                <w:rFonts w:ascii="Times New Roman" w:hAnsi="Times New Roman" w:cs="Times New Roman"/>
                <w:szCs w:val="21"/>
              </w:rPr>
            </w:pPr>
            <w:r w:rsidRPr="00A64996">
              <w:rPr>
                <w:rFonts w:ascii="Times New Roman" w:hAnsi="Times New Roman" w:cs="Times New Roman"/>
                <w:szCs w:val="21"/>
              </w:rPr>
              <w:t>Age (years), Median (Range)</w:t>
            </w:r>
          </w:p>
        </w:tc>
        <w:tc>
          <w:tcPr>
            <w:tcW w:w="2126" w:type="dxa"/>
            <w:tcBorders>
              <w:top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59D00CDD" w14:textId="77777777" w:rsidR="00CD3D48" w:rsidRPr="00A64996" w:rsidRDefault="00CD3D48" w:rsidP="004F6754">
            <w:pPr>
              <w:rPr>
                <w:rFonts w:ascii="Times New Roman" w:hAnsi="Times New Roman" w:cs="Times New Roman"/>
                <w:szCs w:val="21"/>
              </w:rPr>
            </w:pPr>
            <w:r w:rsidRPr="00A64996">
              <w:rPr>
                <w:rFonts w:ascii="Times New Roman" w:hAnsi="Times New Roman" w:cs="Times New Roman"/>
                <w:szCs w:val="21"/>
              </w:rPr>
              <w:t>10(2-61)</w:t>
            </w:r>
          </w:p>
        </w:tc>
        <w:tc>
          <w:tcPr>
            <w:tcW w:w="1843" w:type="dxa"/>
            <w:tcBorders>
              <w:top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1D8A6C1B" w14:textId="77777777" w:rsidR="00CD3D48" w:rsidRPr="00A64996" w:rsidRDefault="00CD3D48" w:rsidP="004F675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21</w:t>
            </w:r>
            <w:r w:rsidRPr="00A64996">
              <w:rPr>
                <w:rFonts w:ascii="Times New Roman" w:hAnsi="Times New Roman" w:cs="Times New Roman"/>
                <w:szCs w:val="21"/>
              </w:rPr>
              <w:t>(1-5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  <w:r w:rsidRPr="00A6499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63" w:type="dxa"/>
            <w:tcBorders>
              <w:top w:val="single" w:sz="2" w:space="0" w:color="000000" w:themeColor="text1"/>
            </w:tcBorders>
            <w:shd w:val="clear" w:color="auto" w:fill="FFFFFF" w:themeFill="background1"/>
            <w:vAlign w:val="center"/>
          </w:tcPr>
          <w:p w14:paraId="6261F7E9" w14:textId="77777777" w:rsidR="00CD3D48" w:rsidRPr="00A64996" w:rsidRDefault="00CD3D48" w:rsidP="004F675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&lt; </w:t>
            </w:r>
            <w:r w:rsidRPr="00A64996">
              <w:rPr>
                <w:rFonts w:ascii="Times New Roman" w:hAnsi="Times New Roman" w:cs="Times New Roman"/>
                <w:szCs w:val="21"/>
              </w:rPr>
              <w:t>0.00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CD3D48" w:rsidRPr="00A64996" w14:paraId="681D8550" w14:textId="77777777" w:rsidTr="004F6754">
        <w:trPr>
          <w:trHeight w:val="301"/>
        </w:trPr>
        <w:tc>
          <w:tcPr>
            <w:tcW w:w="2977" w:type="dxa"/>
            <w:shd w:val="clear" w:color="auto" w:fill="FFFFFF" w:themeFill="background1"/>
          </w:tcPr>
          <w:p w14:paraId="715E211C" w14:textId="77777777" w:rsidR="00CD3D48" w:rsidRPr="00A64996" w:rsidRDefault="00CD3D48" w:rsidP="004F6754">
            <w:pPr>
              <w:rPr>
                <w:rFonts w:ascii="Times New Roman" w:hAnsi="Times New Roman" w:cs="Times New Roman"/>
                <w:szCs w:val="21"/>
              </w:rPr>
            </w:pPr>
            <w:r w:rsidRPr="00A64996">
              <w:rPr>
                <w:rFonts w:ascii="Times New Roman" w:hAnsi="Times New Roman" w:cs="Times New Roman"/>
                <w:szCs w:val="21"/>
              </w:rPr>
              <w:t>Male sex, n (%)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32912E7" w14:textId="77777777" w:rsidR="00CD3D48" w:rsidRPr="00A64996" w:rsidRDefault="00CD3D48" w:rsidP="004F675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63</w:t>
            </w:r>
            <w:r w:rsidRPr="00A64996">
              <w:rPr>
                <w:rFonts w:ascii="Times New Roman" w:hAnsi="Times New Roman" w:cs="Times New Roman"/>
                <w:szCs w:val="21"/>
              </w:rPr>
              <w:t>(5</w:t>
            </w:r>
            <w:r>
              <w:rPr>
                <w:rFonts w:ascii="Times New Roman" w:hAnsi="Times New Roman" w:cs="Times New Roman"/>
                <w:szCs w:val="21"/>
              </w:rPr>
              <w:t>6.2</w:t>
            </w:r>
            <w:r w:rsidRPr="00A6499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9C6F8C5" w14:textId="77777777" w:rsidR="00CD3D48" w:rsidRPr="00A64996" w:rsidRDefault="00CD3D48" w:rsidP="004F675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47</w:t>
            </w:r>
            <w:r w:rsidRPr="00A64996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54.7</w:t>
            </w:r>
            <w:r w:rsidRPr="00A6499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14:paraId="014250AC" w14:textId="77777777" w:rsidR="00CD3D48" w:rsidRPr="00A64996" w:rsidRDefault="00CD3D48" w:rsidP="004F675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996">
              <w:rPr>
                <w:rFonts w:ascii="Times New Roman" w:hAnsi="Times New Roman" w:cs="Times New Roman"/>
                <w:szCs w:val="21"/>
              </w:rPr>
              <w:t>0.8</w:t>
            </w:r>
            <w:r>
              <w:rPr>
                <w:rFonts w:ascii="Times New Roman" w:hAnsi="Times New Roman" w:cs="Times New Roman"/>
                <w:szCs w:val="21"/>
              </w:rPr>
              <w:t>86</w:t>
            </w:r>
          </w:p>
        </w:tc>
      </w:tr>
      <w:tr w:rsidR="00CD3D48" w:rsidRPr="00A64996" w14:paraId="1D13F072" w14:textId="77777777" w:rsidTr="004F6754">
        <w:trPr>
          <w:trHeight w:val="291"/>
        </w:trPr>
        <w:tc>
          <w:tcPr>
            <w:tcW w:w="2977" w:type="dxa"/>
            <w:shd w:val="clear" w:color="auto" w:fill="FFFFFF" w:themeFill="background1"/>
          </w:tcPr>
          <w:p w14:paraId="4F903C0F" w14:textId="77777777" w:rsidR="00CD3D48" w:rsidRPr="00A64996" w:rsidRDefault="00CD3D48" w:rsidP="004F6754">
            <w:pPr>
              <w:pStyle w:val="Default"/>
              <w:jc w:val="both"/>
              <w:rPr>
                <w:sz w:val="21"/>
                <w:szCs w:val="21"/>
              </w:rPr>
            </w:pPr>
            <w:r w:rsidRPr="00A64996">
              <w:rPr>
                <w:sz w:val="21"/>
                <w:szCs w:val="21"/>
              </w:rPr>
              <w:t>Disease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B5CE343" w14:textId="77777777" w:rsidR="00CD3D48" w:rsidRPr="00A64996" w:rsidRDefault="00CD3D48" w:rsidP="004F675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5877D0B" w14:textId="77777777" w:rsidR="00CD3D48" w:rsidRPr="00A64996" w:rsidRDefault="00CD3D48" w:rsidP="004F675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14:paraId="19D50B01" w14:textId="77777777" w:rsidR="00CD3D48" w:rsidRPr="00A64996" w:rsidRDefault="00CD3D48" w:rsidP="004F675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.440</w:t>
            </w:r>
          </w:p>
        </w:tc>
      </w:tr>
      <w:tr w:rsidR="00CD3D48" w:rsidRPr="00A64996" w14:paraId="6AF2CB72" w14:textId="77777777" w:rsidTr="004F6754">
        <w:trPr>
          <w:trHeight w:val="291"/>
        </w:trPr>
        <w:tc>
          <w:tcPr>
            <w:tcW w:w="2977" w:type="dxa"/>
            <w:shd w:val="clear" w:color="auto" w:fill="FFFFFF" w:themeFill="background1"/>
          </w:tcPr>
          <w:p w14:paraId="20FBF90B" w14:textId="77777777" w:rsidR="00CD3D48" w:rsidRPr="00A64996" w:rsidRDefault="00CD3D48" w:rsidP="004F6754">
            <w:pPr>
              <w:pStyle w:val="Default"/>
              <w:ind w:firstLineChars="100" w:firstLine="210"/>
              <w:jc w:val="both"/>
              <w:rPr>
                <w:sz w:val="21"/>
                <w:szCs w:val="21"/>
              </w:rPr>
            </w:pPr>
            <w:r w:rsidRPr="00A64996">
              <w:rPr>
                <w:sz w:val="21"/>
                <w:szCs w:val="21"/>
              </w:rPr>
              <w:t>AML, n (%)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D8DD43D" w14:textId="77777777" w:rsidR="00CD3D48" w:rsidRPr="00A64996" w:rsidRDefault="00CD3D48" w:rsidP="004F6754">
            <w:pPr>
              <w:rPr>
                <w:rFonts w:ascii="Times New Roman" w:hAnsi="Times New Roman" w:cs="Times New Roman"/>
                <w:szCs w:val="21"/>
              </w:rPr>
            </w:pPr>
            <w:r w:rsidRPr="00A64996">
              <w:rPr>
                <w:rFonts w:ascii="Times New Roman" w:hAnsi="Times New Roman" w:cs="Times New Roman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  <w:r w:rsidRPr="00A64996">
              <w:rPr>
                <w:rFonts w:ascii="Times New Roman" w:hAnsi="Times New Roman" w:cs="Times New Roman"/>
                <w:szCs w:val="21"/>
              </w:rPr>
              <w:t>(4</w:t>
            </w:r>
            <w:r>
              <w:rPr>
                <w:rFonts w:ascii="Times New Roman" w:hAnsi="Times New Roman" w:cs="Times New Roman"/>
                <w:szCs w:val="21"/>
              </w:rPr>
              <w:t>7.3</w:t>
            </w:r>
            <w:r w:rsidRPr="00A6499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5141FAC" w14:textId="77777777" w:rsidR="00CD3D48" w:rsidRPr="00A64996" w:rsidRDefault="00CD3D48" w:rsidP="004F675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49</w:t>
            </w:r>
            <w:r w:rsidRPr="00A64996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57.0</w:t>
            </w:r>
            <w:r w:rsidRPr="00A6499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14:paraId="300FD889" w14:textId="77777777" w:rsidR="00CD3D48" w:rsidRPr="00A64996" w:rsidRDefault="00CD3D48" w:rsidP="004F675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D3D48" w:rsidRPr="00A64996" w14:paraId="3A194F34" w14:textId="77777777" w:rsidTr="004F6754">
        <w:trPr>
          <w:trHeight w:val="291"/>
        </w:trPr>
        <w:tc>
          <w:tcPr>
            <w:tcW w:w="2977" w:type="dxa"/>
            <w:shd w:val="clear" w:color="auto" w:fill="FFFFFF" w:themeFill="background1"/>
          </w:tcPr>
          <w:p w14:paraId="7F73BFC8" w14:textId="77777777" w:rsidR="00CD3D48" w:rsidRPr="00A64996" w:rsidRDefault="00CD3D48" w:rsidP="004F6754">
            <w:pPr>
              <w:pStyle w:val="Default"/>
              <w:ind w:firstLineChars="100" w:firstLine="210"/>
              <w:jc w:val="both"/>
              <w:rPr>
                <w:sz w:val="21"/>
                <w:szCs w:val="21"/>
              </w:rPr>
            </w:pPr>
            <w:r w:rsidRPr="00A64996">
              <w:rPr>
                <w:sz w:val="21"/>
                <w:szCs w:val="21"/>
              </w:rPr>
              <w:t>ALL, n (%)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691671A" w14:textId="77777777" w:rsidR="00CD3D48" w:rsidRPr="00A64996" w:rsidRDefault="00CD3D48" w:rsidP="004F675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43</w:t>
            </w:r>
            <w:r w:rsidRPr="00A64996">
              <w:rPr>
                <w:rFonts w:ascii="Times New Roman" w:hAnsi="Times New Roman" w:cs="Times New Roman"/>
                <w:szCs w:val="21"/>
              </w:rPr>
              <w:t>(3</w:t>
            </w:r>
            <w:r>
              <w:rPr>
                <w:rFonts w:ascii="Times New Roman" w:hAnsi="Times New Roman" w:cs="Times New Roman"/>
                <w:szCs w:val="21"/>
              </w:rPr>
              <w:t>8.4</w:t>
            </w:r>
            <w:r w:rsidRPr="00A6499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32D0545" w14:textId="77777777" w:rsidR="00CD3D48" w:rsidRPr="00A64996" w:rsidRDefault="00CD3D48" w:rsidP="004F675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24</w:t>
            </w:r>
            <w:r w:rsidRPr="00A64996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27.9</w:t>
            </w:r>
            <w:r w:rsidRPr="00A6499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14:paraId="51300414" w14:textId="77777777" w:rsidR="00CD3D48" w:rsidRPr="00A64996" w:rsidRDefault="00CD3D48" w:rsidP="004F675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D3D48" w:rsidRPr="00A64996" w14:paraId="5837E645" w14:textId="77777777" w:rsidTr="004F6754">
        <w:trPr>
          <w:trHeight w:val="291"/>
        </w:trPr>
        <w:tc>
          <w:tcPr>
            <w:tcW w:w="2977" w:type="dxa"/>
            <w:shd w:val="clear" w:color="auto" w:fill="FFFFFF" w:themeFill="background1"/>
          </w:tcPr>
          <w:p w14:paraId="780052DB" w14:textId="77777777" w:rsidR="00CD3D48" w:rsidRPr="00A64996" w:rsidRDefault="00CD3D48" w:rsidP="004F6754">
            <w:pPr>
              <w:pStyle w:val="Default"/>
              <w:ind w:firstLineChars="100" w:firstLine="210"/>
              <w:jc w:val="both"/>
              <w:rPr>
                <w:sz w:val="21"/>
                <w:szCs w:val="21"/>
              </w:rPr>
            </w:pPr>
            <w:r w:rsidRPr="00A64996">
              <w:rPr>
                <w:sz w:val="21"/>
                <w:szCs w:val="21"/>
              </w:rPr>
              <w:t>MDS, n (%)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F779B03" w14:textId="77777777" w:rsidR="00CD3D48" w:rsidRPr="00A64996" w:rsidRDefault="00CD3D48" w:rsidP="004F675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</w:t>
            </w:r>
            <w:r w:rsidRPr="00A64996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7.1</w:t>
            </w:r>
            <w:r w:rsidRPr="00A6499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A829AE1" w14:textId="77777777" w:rsidR="00CD3D48" w:rsidRPr="00A64996" w:rsidRDefault="00CD3D48" w:rsidP="004F675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</w:t>
            </w:r>
            <w:r w:rsidRPr="00A64996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10.5</w:t>
            </w:r>
            <w:r w:rsidRPr="00A6499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14:paraId="2F7C8CF2" w14:textId="77777777" w:rsidR="00CD3D48" w:rsidRPr="00A64996" w:rsidRDefault="00CD3D48" w:rsidP="004F675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D3D48" w:rsidRPr="00A64996" w14:paraId="4D305EE5" w14:textId="77777777" w:rsidTr="004F6754">
        <w:trPr>
          <w:trHeight w:val="291"/>
        </w:trPr>
        <w:tc>
          <w:tcPr>
            <w:tcW w:w="2977" w:type="dxa"/>
            <w:shd w:val="clear" w:color="auto" w:fill="FFFFFF" w:themeFill="background1"/>
          </w:tcPr>
          <w:p w14:paraId="7389D468" w14:textId="77777777" w:rsidR="00CD3D48" w:rsidRPr="00A64996" w:rsidRDefault="00CD3D48" w:rsidP="004F6754">
            <w:pPr>
              <w:ind w:firstLineChars="100" w:firstLine="20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64996">
              <w:rPr>
                <w:rFonts w:ascii="Times New Roman" w:hAnsi="Times New Roman" w:cs="Times New Roman"/>
                <w:color w:val="000000"/>
                <w:szCs w:val="21"/>
              </w:rPr>
              <w:t>CML, n (%)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9A696D7" w14:textId="77777777" w:rsidR="00CD3D48" w:rsidRPr="00A64996" w:rsidRDefault="00CD3D48" w:rsidP="004F6754">
            <w:pPr>
              <w:rPr>
                <w:rFonts w:ascii="Times New Roman" w:hAnsi="Times New Roman" w:cs="Times New Roman"/>
                <w:szCs w:val="21"/>
              </w:rPr>
            </w:pPr>
            <w:r w:rsidRPr="00A64996">
              <w:rPr>
                <w:rFonts w:ascii="Times New Roman" w:hAnsi="Times New Roman" w:cs="Times New Roman"/>
                <w:szCs w:val="21"/>
              </w:rPr>
              <w:t>3(</w:t>
            </w:r>
            <w:r>
              <w:rPr>
                <w:rFonts w:ascii="Times New Roman" w:hAnsi="Times New Roman" w:cs="Times New Roman"/>
                <w:szCs w:val="21"/>
              </w:rPr>
              <w:t>2.7</w:t>
            </w:r>
            <w:r w:rsidRPr="00A6499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6F56FB9" w14:textId="77777777" w:rsidR="00CD3D48" w:rsidRPr="00A64996" w:rsidRDefault="00CD3D48" w:rsidP="004F6754">
            <w:pPr>
              <w:rPr>
                <w:rFonts w:ascii="Times New Roman" w:hAnsi="Times New Roman" w:cs="Times New Roman"/>
                <w:szCs w:val="21"/>
              </w:rPr>
            </w:pPr>
            <w:r w:rsidRPr="00A64996">
              <w:rPr>
                <w:rFonts w:ascii="Times New Roman" w:hAnsi="Times New Roman" w:cs="Times New Roman"/>
                <w:szCs w:val="21"/>
              </w:rPr>
              <w:t>1(</w:t>
            </w:r>
            <w:r>
              <w:rPr>
                <w:rFonts w:ascii="Times New Roman" w:hAnsi="Times New Roman" w:cs="Times New Roman"/>
                <w:szCs w:val="21"/>
              </w:rPr>
              <w:t>1.2</w:t>
            </w:r>
            <w:r w:rsidRPr="00A6499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14:paraId="20CC0033" w14:textId="77777777" w:rsidR="00CD3D48" w:rsidRPr="00A64996" w:rsidRDefault="00CD3D48" w:rsidP="004F675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D3D48" w:rsidRPr="00A64996" w14:paraId="6A2C3552" w14:textId="77777777" w:rsidTr="004F6754">
        <w:trPr>
          <w:trHeight w:val="291"/>
        </w:trPr>
        <w:tc>
          <w:tcPr>
            <w:tcW w:w="2977" w:type="dxa"/>
            <w:shd w:val="clear" w:color="auto" w:fill="FFFFFF" w:themeFill="background1"/>
          </w:tcPr>
          <w:p w14:paraId="53B56423" w14:textId="77777777" w:rsidR="00CD3D48" w:rsidRPr="00A64996" w:rsidRDefault="00CD3D48" w:rsidP="004F6754">
            <w:pPr>
              <w:ind w:firstLineChars="100" w:firstLine="20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A64996">
              <w:rPr>
                <w:rFonts w:ascii="Times New Roman" w:hAnsi="Times New Roman" w:cs="Times New Roman"/>
                <w:color w:val="000000"/>
                <w:szCs w:val="21"/>
              </w:rPr>
              <w:t>Others</w:t>
            </w:r>
            <w:r w:rsidRPr="00A64996">
              <w:rPr>
                <w:rFonts w:ascii="Times New Roman" w:hAnsi="Times New Roman" w:cs="Times New Roman"/>
                <w:szCs w:val="21"/>
              </w:rPr>
              <w:t>*</w:t>
            </w:r>
            <w:r w:rsidRPr="00A64996">
              <w:rPr>
                <w:rFonts w:ascii="Times New Roman" w:hAnsi="Times New Roman" w:cs="Times New Roman"/>
                <w:color w:val="000000"/>
                <w:szCs w:val="21"/>
              </w:rPr>
              <w:t>, n (%)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0CF7099" w14:textId="77777777" w:rsidR="00CD3D48" w:rsidRPr="00A64996" w:rsidRDefault="00CD3D48" w:rsidP="004F675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  <w:r w:rsidRPr="00A64996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4.5</w:t>
            </w:r>
            <w:r w:rsidRPr="00A6499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11F8E46" w14:textId="77777777" w:rsidR="00CD3D48" w:rsidRPr="00A64996" w:rsidRDefault="00CD3D48" w:rsidP="004F675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  <w:r w:rsidRPr="00A64996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3.5</w:t>
            </w:r>
            <w:r w:rsidRPr="00A6499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14:paraId="12A1F477" w14:textId="77777777" w:rsidR="00CD3D48" w:rsidRPr="00A64996" w:rsidRDefault="00CD3D48" w:rsidP="004F675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D3D48" w:rsidRPr="00A64996" w14:paraId="770C52CF" w14:textId="77777777" w:rsidTr="004F6754">
        <w:trPr>
          <w:trHeight w:val="326"/>
        </w:trPr>
        <w:tc>
          <w:tcPr>
            <w:tcW w:w="2977" w:type="dxa"/>
            <w:shd w:val="clear" w:color="auto" w:fill="FFFFFF" w:themeFill="background1"/>
          </w:tcPr>
          <w:p w14:paraId="3D067E8E" w14:textId="77777777" w:rsidR="00CD3D48" w:rsidRPr="00A64996" w:rsidRDefault="00CD3D48" w:rsidP="004F675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4996">
              <w:rPr>
                <w:rFonts w:ascii="Times New Roman" w:hAnsi="Times New Roman" w:cs="Times New Roman"/>
                <w:szCs w:val="21"/>
              </w:rPr>
              <w:t>Disease status before HSCT</w:t>
            </w:r>
            <w:r w:rsidRPr="0020498A">
              <w:rPr>
                <w:rFonts w:ascii="LANTINGHEI SC DEMIBOLD" w:eastAsia="LANTINGHEI SC DEMIBOLD" w:hAnsi="LANTINGHEI SC DEMIBOLD" w:cs="Times New Roman" w:hint="eastAsia"/>
                <w:szCs w:val="21"/>
                <w:vertAlign w:val="superscript"/>
              </w:rPr>
              <w:t>#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D31D96A" w14:textId="77777777" w:rsidR="00CD3D48" w:rsidRPr="00A64996" w:rsidRDefault="00CD3D48" w:rsidP="004F675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C6E8A74" w14:textId="77777777" w:rsidR="00CD3D48" w:rsidRPr="00A64996" w:rsidRDefault="00CD3D48" w:rsidP="004F675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14:paraId="77C260E6" w14:textId="77777777" w:rsidR="00CD3D48" w:rsidRPr="00A64996" w:rsidRDefault="00CD3D48" w:rsidP="004F675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996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334</w:t>
            </w:r>
          </w:p>
        </w:tc>
      </w:tr>
      <w:tr w:rsidR="00CD3D48" w:rsidRPr="00A64996" w14:paraId="6BA7935A" w14:textId="77777777" w:rsidTr="004F6754">
        <w:trPr>
          <w:trHeight w:val="326"/>
        </w:trPr>
        <w:tc>
          <w:tcPr>
            <w:tcW w:w="2977" w:type="dxa"/>
            <w:shd w:val="clear" w:color="auto" w:fill="FFFFFF" w:themeFill="background1"/>
          </w:tcPr>
          <w:p w14:paraId="2ED1C7C3" w14:textId="77777777" w:rsidR="00CD3D48" w:rsidRPr="00A64996" w:rsidRDefault="00CD3D48" w:rsidP="004F6754">
            <w:pPr>
              <w:rPr>
                <w:rFonts w:ascii="Times New Roman" w:hAnsi="Times New Roman" w:cs="Times New Roman"/>
                <w:szCs w:val="21"/>
              </w:rPr>
            </w:pPr>
            <w:r w:rsidRPr="00A64996">
              <w:rPr>
                <w:rFonts w:ascii="Times New Roman" w:hAnsi="Times New Roman" w:cs="Times New Roman"/>
                <w:szCs w:val="21"/>
              </w:rPr>
              <w:t xml:space="preserve">  CR1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0E9415B" w14:textId="77777777" w:rsidR="00CD3D48" w:rsidRPr="00A64996" w:rsidRDefault="00CD3D48" w:rsidP="004F675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66</w:t>
            </w:r>
            <w:r w:rsidRPr="00A64996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58.9</w:t>
            </w:r>
            <w:r w:rsidRPr="00A6499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F7D1EC4" w14:textId="77777777" w:rsidR="00CD3D48" w:rsidRPr="00A64996" w:rsidRDefault="00CD3D48" w:rsidP="004F675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57</w:t>
            </w:r>
            <w:r w:rsidRPr="00A64996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66.3</w:t>
            </w:r>
            <w:r w:rsidRPr="00A6499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14:paraId="0E1235D3" w14:textId="77777777" w:rsidR="00CD3D48" w:rsidRPr="00A64996" w:rsidRDefault="00CD3D48" w:rsidP="004F675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D3D48" w:rsidRPr="00A64996" w14:paraId="55787F7A" w14:textId="77777777" w:rsidTr="004F6754">
        <w:trPr>
          <w:trHeight w:val="326"/>
        </w:trPr>
        <w:tc>
          <w:tcPr>
            <w:tcW w:w="2977" w:type="dxa"/>
            <w:shd w:val="clear" w:color="auto" w:fill="FFFFFF" w:themeFill="background1"/>
          </w:tcPr>
          <w:p w14:paraId="16CCCA46" w14:textId="77777777" w:rsidR="00CD3D48" w:rsidRPr="00A64996" w:rsidRDefault="00CD3D48" w:rsidP="004F6754">
            <w:pPr>
              <w:rPr>
                <w:rFonts w:ascii="Times New Roman" w:hAnsi="Times New Roman" w:cs="Times New Roman"/>
                <w:szCs w:val="21"/>
              </w:rPr>
            </w:pPr>
            <w:r w:rsidRPr="00A64996">
              <w:rPr>
                <w:rFonts w:ascii="Times New Roman" w:hAnsi="Times New Roman" w:cs="Times New Roman"/>
                <w:szCs w:val="21"/>
              </w:rPr>
              <w:t xml:space="preserve">  ≥CR2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978AC88" w14:textId="77777777" w:rsidR="00CD3D48" w:rsidRPr="00A64996" w:rsidRDefault="00CD3D48" w:rsidP="004F675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22</w:t>
            </w:r>
            <w:r w:rsidRPr="00A64996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19.6</w:t>
            </w:r>
            <w:r w:rsidRPr="00A6499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57FB3BA" w14:textId="77777777" w:rsidR="00CD3D48" w:rsidRPr="00A64996" w:rsidRDefault="00CD3D48" w:rsidP="004F675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</w:t>
            </w:r>
            <w:r w:rsidRPr="00A64996">
              <w:rPr>
                <w:rFonts w:ascii="Times New Roman" w:hAnsi="Times New Roman" w:cs="Times New Roman"/>
                <w:szCs w:val="21"/>
              </w:rPr>
              <w:t>(1</w:t>
            </w:r>
            <w:r>
              <w:rPr>
                <w:rFonts w:ascii="Times New Roman" w:hAnsi="Times New Roman" w:cs="Times New Roman"/>
                <w:szCs w:val="21"/>
              </w:rPr>
              <w:t>5.1</w:t>
            </w:r>
            <w:r w:rsidRPr="00A6499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14:paraId="7F1EA3A2" w14:textId="77777777" w:rsidR="00CD3D48" w:rsidRPr="00A64996" w:rsidRDefault="00CD3D48" w:rsidP="004F675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D3D48" w:rsidRPr="00A64996" w14:paraId="22D795EE" w14:textId="77777777" w:rsidTr="004F6754">
        <w:trPr>
          <w:trHeight w:val="326"/>
        </w:trPr>
        <w:tc>
          <w:tcPr>
            <w:tcW w:w="2977" w:type="dxa"/>
            <w:shd w:val="clear" w:color="auto" w:fill="FFFFFF" w:themeFill="background1"/>
          </w:tcPr>
          <w:p w14:paraId="0ABF4E74" w14:textId="77777777" w:rsidR="00CD3D48" w:rsidRPr="00A64996" w:rsidRDefault="00CD3D48" w:rsidP="004F6754">
            <w:pPr>
              <w:rPr>
                <w:rFonts w:ascii="Times New Roman" w:hAnsi="Times New Roman" w:cs="Times New Roman"/>
                <w:szCs w:val="21"/>
              </w:rPr>
            </w:pPr>
            <w:r w:rsidRPr="00A64996">
              <w:rPr>
                <w:rFonts w:ascii="Times New Roman" w:hAnsi="Times New Roman" w:cs="Times New Roman"/>
                <w:szCs w:val="21"/>
              </w:rPr>
              <w:t xml:space="preserve">  NR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8317787" w14:textId="77777777" w:rsidR="00CD3D48" w:rsidRPr="00A64996" w:rsidRDefault="00CD3D48" w:rsidP="004F675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24</w:t>
            </w:r>
            <w:r w:rsidRPr="00A64996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21.4</w:t>
            </w:r>
            <w:r w:rsidRPr="00A6499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CC36982" w14:textId="77777777" w:rsidR="00CD3D48" w:rsidRPr="00A64996" w:rsidRDefault="00CD3D48" w:rsidP="004F6754">
            <w:pPr>
              <w:rPr>
                <w:rFonts w:ascii="Times New Roman" w:hAnsi="Times New Roman" w:cs="Times New Roman"/>
                <w:szCs w:val="21"/>
              </w:rPr>
            </w:pPr>
            <w:r w:rsidRPr="00A64996">
              <w:rPr>
                <w:rFonts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  <w:r w:rsidRPr="00A64996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18.6</w:t>
            </w:r>
            <w:r w:rsidRPr="00A6499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14:paraId="7FB3768A" w14:textId="77777777" w:rsidR="00CD3D48" w:rsidRPr="00A64996" w:rsidRDefault="00CD3D48" w:rsidP="004F675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D3D48" w:rsidRPr="00A64996" w14:paraId="5C2E5404" w14:textId="77777777" w:rsidTr="004F6754">
        <w:trPr>
          <w:trHeight w:val="325"/>
        </w:trPr>
        <w:tc>
          <w:tcPr>
            <w:tcW w:w="2977" w:type="dxa"/>
            <w:shd w:val="clear" w:color="auto" w:fill="FFFFFF" w:themeFill="background1"/>
            <w:vAlign w:val="center"/>
          </w:tcPr>
          <w:p w14:paraId="439F806F" w14:textId="77777777" w:rsidR="00CD3D48" w:rsidRPr="00A64996" w:rsidRDefault="00CD3D48" w:rsidP="004F6754">
            <w:pPr>
              <w:rPr>
                <w:rFonts w:ascii="Times New Roman" w:hAnsi="Times New Roman" w:cs="Times New Roman"/>
                <w:szCs w:val="21"/>
              </w:rPr>
            </w:pPr>
            <w:r w:rsidRPr="00A64996">
              <w:rPr>
                <w:rFonts w:ascii="Times New Roman" w:hAnsi="Times New Roman" w:cs="Times New Roman"/>
                <w:szCs w:val="21"/>
              </w:rPr>
              <w:t>HLA matching (/6), n (%)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90F0C46" w14:textId="77777777" w:rsidR="00CD3D48" w:rsidRPr="00A64996" w:rsidRDefault="00CD3D48" w:rsidP="004F675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156AD20" w14:textId="77777777" w:rsidR="00CD3D48" w:rsidRPr="00A64996" w:rsidRDefault="00CD3D48" w:rsidP="004F675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14:paraId="653C7A57" w14:textId="77777777" w:rsidR="00CD3D48" w:rsidRPr="00A64996" w:rsidRDefault="00CD3D48" w:rsidP="004F675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996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453</w:t>
            </w:r>
          </w:p>
        </w:tc>
      </w:tr>
      <w:tr w:rsidR="00CD3D48" w:rsidRPr="00A64996" w14:paraId="3A203343" w14:textId="77777777" w:rsidTr="004F6754">
        <w:trPr>
          <w:trHeight w:val="302"/>
        </w:trPr>
        <w:tc>
          <w:tcPr>
            <w:tcW w:w="2977" w:type="dxa"/>
            <w:shd w:val="clear" w:color="auto" w:fill="FFFFFF" w:themeFill="background1"/>
          </w:tcPr>
          <w:p w14:paraId="7859F351" w14:textId="77777777" w:rsidR="00CD3D48" w:rsidRPr="00A64996" w:rsidRDefault="00CD3D48" w:rsidP="004F6754">
            <w:pPr>
              <w:ind w:firstLineChars="100" w:firstLine="200"/>
              <w:rPr>
                <w:rFonts w:ascii="Times New Roman" w:hAnsi="Times New Roman" w:cs="Times New Roman"/>
                <w:szCs w:val="21"/>
              </w:rPr>
            </w:pPr>
            <w:r w:rsidRPr="00A64996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DD870C6" w14:textId="77777777" w:rsidR="00CD3D48" w:rsidRPr="00A64996" w:rsidRDefault="00CD3D48" w:rsidP="004F6754">
            <w:pPr>
              <w:rPr>
                <w:rFonts w:ascii="Times New Roman" w:hAnsi="Times New Roman" w:cs="Times New Roman"/>
                <w:szCs w:val="21"/>
              </w:rPr>
            </w:pPr>
            <w:r w:rsidRPr="00A64996">
              <w:rPr>
                <w:rFonts w:ascii="Times New Roman" w:hAnsi="Times New Roman" w:cs="Times New Roman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7</w:t>
            </w:r>
            <w:r w:rsidRPr="00A64996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50.9</w:t>
            </w:r>
            <w:r w:rsidRPr="00A6499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36B29A1" w14:textId="77777777" w:rsidR="00CD3D48" w:rsidRPr="00A64996" w:rsidRDefault="00CD3D48" w:rsidP="004F675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46</w:t>
            </w:r>
            <w:r w:rsidRPr="00A64996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53.5</w:t>
            </w:r>
            <w:r w:rsidRPr="00A6499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14:paraId="2128ED31" w14:textId="77777777" w:rsidR="00CD3D48" w:rsidRPr="00A64996" w:rsidRDefault="00CD3D48" w:rsidP="004F675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D3D48" w:rsidRPr="00A64996" w14:paraId="090FDB32" w14:textId="77777777" w:rsidTr="004F6754">
        <w:trPr>
          <w:trHeight w:val="301"/>
        </w:trPr>
        <w:tc>
          <w:tcPr>
            <w:tcW w:w="2977" w:type="dxa"/>
            <w:shd w:val="clear" w:color="auto" w:fill="FFFFFF" w:themeFill="background1"/>
          </w:tcPr>
          <w:p w14:paraId="005B6F9B" w14:textId="77777777" w:rsidR="00CD3D48" w:rsidRPr="00A64996" w:rsidRDefault="00CD3D48" w:rsidP="004F6754">
            <w:pPr>
              <w:ind w:firstLineChars="100" w:firstLine="200"/>
              <w:rPr>
                <w:rFonts w:ascii="Times New Roman" w:hAnsi="Times New Roman" w:cs="Times New Roman"/>
                <w:szCs w:val="21"/>
              </w:rPr>
            </w:pPr>
            <w:r w:rsidRPr="00A64996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ED52DC1" w14:textId="77777777" w:rsidR="00CD3D48" w:rsidRPr="00A64996" w:rsidRDefault="00CD3D48" w:rsidP="004F6754">
            <w:pPr>
              <w:rPr>
                <w:rFonts w:ascii="Times New Roman" w:hAnsi="Times New Roman" w:cs="Times New Roman"/>
                <w:szCs w:val="21"/>
              </w:rPr>
            </w:pPr>
            <w:r w:rsidRPr="00A64996"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  <w:r w:rsidRPr="00A64996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40.2</w:t>
            </w:r>
            <w:r w:rsidRPr="00A6499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349118A" w14:textId="77777777" w:rsidR="00CD3D48" w:rsidRPr="00A64996" w:rsidRDefault="00CD3D48" w:rsidP="004F675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35</w:t>
            </w:r>
            <w:r w:rsidRPr="00A64996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40.7</w:t>
            </w:r>
            <w:r w:rsidRPr="00A6499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14:paraId="0532CDDA" w14:textId="77777777" w:rsidR="00CD3D48" w:rsidRPr="00A64996" w:rsidRDefault="00CD3D48" w:rsidP="004F675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D3D48" w:rsidRPr="00A64996" w14:paraId="711737D7" w14:textId="77777777" w:rsidTr="004F6754">
        <w:trPr>
          <w:trHeight w:val="301"/>
        </w:trPr>
        <w:tc>
          <w:tcPr>
            <w:tcW w:w="2977" w:type="dxa"/>
            <w:shd w:val="clear" w:color="auto" w:fill="FFFFFF" w:themeFill="background1"/>
          </w:tcPr>
          <w:p w14:paraId="4058CD14" w14:textId="77777777" w:rsidR="00CD3D48" w:rsidRPr="00A64996" w:rsidRDefault="00CD3D48" w:rsidP="004F6754">
            <w:pPr>
              <w:ind w:firstLineChars="100" w:firstLine="200"/>
              <w:rPr>
                <w:rFonts w:ascii="Times New Roman" w:hAnsi="Times New Roman" w:cs="Times New Roman"/>
                <w:szCs w:val="21"/>
              </w:rPr>
            </w:pPr>
            <w:r w:rsidRPr="00A64996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9C04FC9" w14:textId="77777777" w:rsidR="00CD3D48" w:rsidRPr="00A64996" w:rsidRDefault="00CD3D48" w:rsidP="004F675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</w:t>
            </w:r>
            <w:r w:rsidRPr="00A64996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8.9</w:t>
            </w:r>
            <w:r w:rsidRPr="00A6499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1C18B7D" w14:textId="77777777" w:rsidR="00CD3D48" w:rsidRPr="00A64996" w:rsidRDefault="00CD3D48" w:rsidP="004F675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  <w:r w:rsidRPr="00A64996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5.8</w:t>
            </w:r>
            <w:r w:rsidRPr="00A6499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14:paraId="09112077" w14:textId="77777777" w:rsidR="00CD3D48" w:rsidRPr="00A64996" w:rsidRDefault="00CD3D48" w:rsidP="004F675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D3D48" w:rsidRPr="00A64996" w14:paraId="52685BAC" w14:textId="77777777" w:rsidTr="004F6754">
        <w:trPr>
          <w:trHeight w:val="298"/>
        </w:trPr>
        <w:tc>
          <w:tcPr>
            <w:tcW w:w="2977" w:type="dxa"/>
            <w:shd w:val="clear" w:color="auto" w:fill="FFFFFF" w:themeFill="background1"/>
          </w:tcPr>
          <w:p w14:paraId="22C61F4E" w14:textId="77777777" w:rsidR="00CD3D48" w:rsidRPr="00A64996" w:rsidRDefault="00CD3D48" w:rsidP="004F675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4996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Conditioning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regimen, n </w:t>
            </w:r>
            <w:r w:rsidRPr="00A64996">
              <w:rPr>
                <w:rFonts w:ascii="Times New Roman" w:hAnsi="Times New Roman" w:cs="Times New Roman"/>
                <w:color w:val="000000" w:themeColor="text1"/>
                <w:szCs w:val="21"/>
              </w:rPr>
              <w:t>(%)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5ABB1E7" w14:textId="77777777" w:rsidR="00CD3D48" w:rsidRPr="00A64996" w:rsidRDefault="00CD3D48" w:rsidP="004F675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6D4B818" w14:textId="77777777" w:rsidR="00CD3D48" w:rsidRPr="00A64996" w:rsidRDefault="00CD3D48" w:rsidP="004F675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14:paraId="69A74E01" w14:textId="77777777" w:rsidR="00CD3D48" w:rsidRPr="00A64996" w:rsidRDefault="00CD3D48" w:rsidP="004F675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4996">
              <w:rPr>
                <w:rFonts w:ascii="Times New Roman" w:hAnsi="Times New Roman" w:cs="Times New Roman"/>
                <w:color w:val="000000" w:themeColor="text1"/>
                <w:szCs w:val="21"/>
              </w:rPr>
              <w:t>0.01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</w:p>
        </w:tc>
      </w:tr>
      <w:tr w:rsidR="00CD3D48" w:rsidRPr="00A64996" w14:paraId="37C30751" w14:textId="77777777" w:rsidTr="004F6754">
        <w:trPr>
          <w:trHeight w:val="298"/>
        </w:trPr>
        <w:tc>
          <w:tcPr>
            <w:tcW w:w="2977" w:type="dxa"/>
            <w:shd w:val="clear" w:color="auto" w:fill="FFFFFF" w:themeFill="background1"/>
          </w:tcPr>
          <w:p w14:paraId="0891B120" w14:textId="77777777" w:rsidR="00CD3D48" w:rsidRPr="00A64996" w:rsidRDefault="00CD3D48" w:rsidP="004F675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Bu-based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844D1B8" w14:textId="77777777" w:rsidR="00CD3D48" w:rsidRPr="00A64996" w:rsidRDefault="00CD3D48" w:rsidP="004F675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97</w:t>
            </w:r>
            <w:r w:rsidRPr="00A64996">
              <w:rPr>
                <w:rFonts w:ascii="Times New Roman" w:hAnsi="Times New Roman" w:cs="Times New Roman"/>
                <w:color w:val="000000" w:themeColor="text1"/>
                <w:szCs w:val="21"/>
              </w:rPr>
              <w:t>(8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6.6</w:t>
            </w:r>
            <w:r w:rsidRPr="00A64996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32E696A" w14:textId="77777777" w:rsidR="00CD3D48" w:rsidRPr="00A64996" w:rsidRDefault="00CD3D48" w:rsidP="004F675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84</w:t>
            </w:r>
            <w:r w:rsidRPr="00A64996">
              <w:rPr>
                <w:rFonts w:ascii="Times New Roman" w:hAnsi="Times New Roman" w:cs="Times New Roman"/>
                <w:color w:val="000000" w:themeColor="text1"/>
                <w:szCs w:val="21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97.7</w:t>
            </w:r>
            <w:r w:rsidRPr="00A64996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14:paraId="068F0517" w14:textId="77777777" w:rsidR="00CD3D48" w:rsidRPr="00A64996" w:rsidRDefault="00CD3D48" w:rsidP="004F675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CD3D48" w:rsidRPr="00A64996" w14:paraId="3BC6639D" w14:textId="77777777" w:rsidTr="004F6754">
        <w:trPr>
          <w:trHeight w:val="298"/>
        </w:trPr>
        <w:tc>
          <w:tcPr>
            <w:tcW w:w="2977" w:type="dxa"/>
            <w:shd w:val="clear" w:color="auto" w:fill="FFFFFF" w:themeFill="background1"/>
          </w:tcPr>
          <w:p w14:paraId="4FFC7E99" w14:textId="77777777" w:rsidR="00CD3D48" w:rsidRPr="00A64996" w:rsidRDefault="00CD3D48" w:rsidP="004F6754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Irradiation-based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4919B0F" w14:textId="77777777" w:rsidR="00CD3D48" w:rsidRPr="00A64996" w:rsidRDefault="00CD3D48" w:rsidP="004F675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64996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5</w:t>
            </w:r>
            <w:r w:rsidRPr="00A64996">
              <w:rPr>
                <w:rFonts w:ascii="Times New Roman" w:hAnsi="Times New Roman" w:cs="Times New Roman"/>
                <w:color w:val="000000" w:themeColor="text1"/>
                <w:szCs w:val="21"/>
              </w:rPr>
              <w:t>(1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3.4</w:t>
            </w:r>
            <w:r w:rsidRPr="00A64996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0F66260" w14:textId="77777777" w:rsidR="00CD3D48" w:rsidRPr="00A64996" w:rsidRDefault="00CD3D48" w:rsidP="004F675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  <w:r w:rsidRPr="00A64996">
              <w:rPr>
                <w:rFonts w:ascii="Times New Roman" w:hAnsi="Times New Roman" w:cs="Times New Roman"/>
                <w:color w:val="000000" w:themeColor="text1"/>
                <w:szCs w:val="21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2.3</w:t>
            </w:r>
            <w:r w:rsidRPr="00A64996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14:paraId="07289AC6" w14:textId="77777777" w:rsidR="00CD3D48" w:rsidRPr="00A64996" w:rsidRDefault="00CD3D48" w:rsidP="004F675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CD3D48" w:rsidRPr="00A64996" w14:paraId="08967FCC" w14:textId="77777777" w:rsidTr="004F6754">
        <w:trPr>
          <w:trHeight w:val="298"/>
        </w:trPr>
        <w:tc>
          <w:tcPr>
            <w:tcW w:w="2977" w:type="dxa"/>
            <w:shd w:val="clear" w:color="auto" w:fill="FFFFFF" w:themeFill="background1"/>
          </w:tcPr>
          <w:p w14:paraId="44E86087" w14:textId="77777777" w:rsidR="00CD3D48" w:rsidRDefault="00CD3D48" w:rsidP="004F675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CD34</w:t>
            </w:r>
            <w:r w:rsidRPr="00E31D87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cell infused (10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/kg)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1CBFF26" w14:textId="77777777" w:rsidR="00CD3D48" w:rsidRPr="00A64996" w:rsidRDefault="00CD3D48" w:rsidP="004F675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.20(0.25-8.92)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A08220F" w14:textId="77777777" w:rsidR="00CD3D48" w:rsidRDefault="00CD3D48" w:rsidP="004F675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.36(0.20-21.36)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14:paraId="150F5758" w14:textId="77777777" w:rsidR="00CD3D48" w:rsidRPr="00A64996" w:rsidRDefault="00CD3D48" w:rsidP="004F675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.420</w:t>
            </w:r>
          </w:p>
        </w:tc>
      </w:tr>
      <w:tr w:rsidR="00CD3D48" w:rsidRPr="00A64996" w14:paraId="50377C53" w14:textId="77777777" w:rsidTr="004F6754">
        <w:trPr>
          <w:trHeight w:val="298"/>
        </w:trPr>
        <w:tc>
          <w:tcPr>
            <w:tcW w:w="2977" w:type="dxa"/>
            <w:shd w:val="clear" w:color="auto" w:fill="FFFFFF" w:themeFill="background1"/>
          </w:tcPr>
          <w:p w14:paraId="10B16AC3" w14:textId="77777777" w:rsidR="00CD3D48" w:rsidRDefault="00CD3D48" w:rsidP="004F675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lastRenderedPageBreak/>
              <w:t>T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NCs infused (10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/kg)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159706B" w14:textId="77777777" w:rsidR="00CD3D48" w:rsidRPr="00A64996" w:rsidRDefault="00CD3D48" w:rsidP="004F675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.60(0.41-12.90)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F3A677A" w14:textId="77777777" w:rsidR="00CD3D48" w:rsidRDefault="00CD3D48" w:rsidP="004F6754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.04(0.49-30.80)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14:paraId="5EA08C69" w14:textId="77777777" w:rsidR="00CD3D48" w:rsidRPr="00A64996" w:rsidRDefault="00CD3D48" w:rsidP="004F675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.262</w:t>
            </w:r>
          </w:p>
        </w:tc>
      </w:tr>
      <w:tr w:rsidR="00CD3D48" w:rsidRPr="00A64996" w14:paraId="43140648" w14:textId="77777777" w:rsidTr="004F6754">
        <w:trPr>
          <w:trHeight w:val="291"/>
        </w:trPr>
        <w:tc>
          <w:tcPr>
            <w:tcW w:w="2977" w:type="dxa"/>
            <w:shd w:val="clear" w:color="auto" w:fill="FFFFFF" w:themeFill="background1"/>
            <w:vAlign w:val="center"/>
          </w:tcPr>
          <w:p w14:paraId="7BA9505E" w14:textId="77777777" w:rsidR="00CD3D48" w:rsidRPr="00A64996" w:rsidRDefault="00CD3D48" w:rsidP="004F6754">
            <w:pPr>
              <w:rPr>
                <w:rFonts w:ascii="Times New Roman" w:hAnsi="Times New Roman" w:cs="Times New Roman"/>
                <w:szCs w:val="21"/>
              </w:rPr>
            </w:pPr>
            <w:r w:rsidRPr="00A64996">
              <w:rPr>
                <w:rFonts w:ascii="Times New Roman" w:hAnsi="Times New Roman" w:cs="Times New Roman"/>
                <w:szCs w:val="21"/>
              </w:rPr>
              <w:t>Transplantation time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97D2CA5" w14:textId="77777777" w:rsidR="00CD3D48" w:rsidRPr="00A64996" w:rsidRDefault="00CD3D48" w:rsidP="004F675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2269194" w14:textId="77777777" w:rsidR="00CD3D48" w:rsidRPr="00A64996" w:rsidRDefault="00CD3D48" w:rsidP="004F675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14:paraId="5CABBA39" w14:textId="77777777" w:rsidR="00CD3D48" w:rsidRPr="00A64996" w:rsidRDefault="00CD3D48" w:rsidP="004F6754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A64996">
              <w:rPr>
                <w:rFonts w:ascii="Times New Roman" w:hAnsi="Times New Roman" w:cs="Times New Roman"/>
                <w:bCs/>
                <w:szCs w:val="21"/>
              </w:rPr>
              <w:t>&lt;0.001</w:t>
            </w:r>
          </w:p>
        </w:tc>
      </w:tr>
      <w:tr w:rsidR="00CD3D48" w:rsidRPr="00A64996" w14:paraId="113750DC" w14:textId="77777777" w:rsidTr="004F6754">
        <w:trPr>
          <w:trHeight w:val="291"/>
        </w:trPr>
        <w:tc>
          <w:tcPr>
            <w:tcW w:w="2977" w:type="dxa"/>
            <w:shd w:val="clear" w:color="auto" w:fill="FFFFFF" w:themeFill="background1"/>
            <w:vAlign w:val="center"/>
          </w:tcPr>
          <w:p w14:paraId="7241CF5F" w14:textId="77777777" w:rsidR="00CD3D48" w:rsidRPr="00A64996" w:rsidRDefault="00CD3D48" w:rsidP="004F6754">
            <w:pPr>
              <w:ind w:firstLineChars="100" w:firstLine="200"/>
              <w:rPr>
                <w:rFonts w:ascii="Times New Roman" w:hAnsi="Times New Roman" w:cs="Times New Roman"/>
                <w:szCs w:val="21"/>
              </w:rPr>
            </w:pPr>
            <w:r w:rsidRPr="00A64996">
              <w:rPr>
                <w:rFonts w:ascii="Times New Roman" w:hAnsi="Times New Roman" w:cs="Times New Roman"/>
                <w:szCs w:val="21"/>
              </w:rPr>
              <w:t>2014-201</w:t>
            </w: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1BD59D5" w14:textId="77777777" w:rsidR="00CD3D48" w:rsidRPr="00A64996" w:rsidRDefault="00CD3D48" w:rsidP="004F675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76</w:t>
            </w:r>
            <w:r w:rsidRPr="00A64996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67.9</w:t>
            </w:r>
            <w:r w:rsidRPr="00A6499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82C36FE" w14:textId="77777777" w:rsidR="00CD3D48" w:rsidRPr="00A64996" w:rsidRDefault="00CD3D48" w:rsidP="004F6754">
            <w:pPr>
              <w:rPr>
                <w:rFonts w:ascii="Times New Roman" w:hAnsi="Times New Roman" w:cs="Times New Roman"/>
                <w:szCs w:val="21"/>
              </w:rPr>
            </w:pPr>
            <w:r w:rsidRPr="00A64996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14:paraId="1346765C" w14:textId="77777777" w:rsidR="00CD3D48" w:rsidRPr="00A64996" w:rsidRDefault="00CD3D48" w:rsidP="004F675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D3D48" w:rsidRPr="00A64996" w14:paraId="3D28FE79" w14:textId="77777777" w:rsidTr="004F6754">
        <w:trPr>
          <w:trHeight w:val="291"/>
        </w:trPr>
        <w:tc>
          <w:tcPr>
            <w:tcW w:w="2977" w:type="dxa"/>
            <w:shd w:val="clear" w:color="auto" w:fill="FFFFFF" w:themeFill="background1"/>
            <w:vAlign w:val="center"/>
          </w:tcPr>
          <w:p w14:paraId="1225CC8F" w14:textId="77777777" w:rsidR="00CD3D48" w:rsidRPr="00A64996" w:rsidRDefault="00CD3D48" w:rsidP="004F6754">
            <w:pPr>
              <w:ind w:firstLineChars="100" w:firstLine="200"/>
              <w:rPr>
                <w:rFonts w:ascii="Times New Roman" w:hAnsi="Times New Roman" w:cs="Times New Roman"/>
                <w:szCs w:val="21"/>
              </w:rPr>
            </w:pPr>
            <w:r w:rsidRPr="00A64996">
              <w:rPr>
                <w:rFonts w:ascii="Times New Roman" w:hAnsi="Times New Roman" w:cs="Times New Roman"/>
                <w:szCs w:val="21"/>
              </w:rPr>
              <w:t>201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  <w:r w:rsidRPr="00A64996">
              <w:rPr>
                <w:rFonts w:ascii="Times New Roman" w:hAnsi="Times New Roman" w:cs="Times New Roman"/>
                <w:szCs w:val="21"/>
              </w:rPr>
              <w:t>-202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F254C1C" w14:textId="77777777" w:rsidR="00CD3D48" w:rsidRPr="00A64996" w:rsidRDefault="00CD3D48" w:rsidP="004F675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36</w:t>
            </w:r>
            <w:r w:rsidRPr="00A64996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32.1</w:t>
            </w:r>
            <w:r w:rsidRPr="00A6499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4E5B6EB" w14:textId="77777777" w:rsidR="00CD3D48" w:rsidRPr="00A64996" w:rsidRDefault="00CD3D48" w:rsidP="004F675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86</w:t>
            </w:r>
            <w:r w:rsidRPr="00A64996">
              <w:rPr>
                <w:rFonts w:ascii="Times New Roman" w:hAnsi="Times New Roman" w:cs="Times New Roman"/>
                <w:szCs w:val="21"/>
              </w:rPr>
              <w:t>(100.0)</w:t>
            </w:r>
          </w:p>
        </w:tc>
        <w:tc>
          <w:tcPr>
            <w:tcW w:w="963" w:type="dxa"/>
            <w:shd w:val="clear" w:color="auto" w:fill="FFFFFF" w:themeFill="background1"/>
            <w:vAlign w:val="center"/>
          </w:tcPr>
          <w:p w14:paraId="5BA75306" w14:textId="77777777" w:rsidR="00CD3D48" w:rsidRPr="00A64996" w:rsidRDefault="00CD3D48" w:rsidP="004F675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D3D48" w:rsidRPr="00A64996" w14:paraId="554F4E59" w14:textId="77777777" w:rsidTr="004F6754">
        <w:trPr>
          <w:trHeight w:val="291"/>
        </w:trPr>
        <w:tc>
          <w:tcPr>
            <w:tcW w:w="2977" w:type="dxa"/>
            <w:tcBorders>
              <w:top w:val="nil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68B73402" w14:textId="77777777" w:rsidR="00CD3D48" w:rsidRPr="00A64996" w:rsidRDefault="00CD3D48" w:rsidP="004F675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Median follow-up time among survivors (m)</w:t>
            </w:r>
          </w:p>
        </w:tc>
        <w:tc>
          <w:tcPr>
            <w:tcW w:w="2126" w:type="dxa"/>
            <w:tcBorders>
              <w:top w:val="nil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57531893" w14:textId="77777777" w:rsidR="00CD3D48" w:rsidRPr="00A64996" w:rsidRDefault="00CD3D48" w:rsidP="004F675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77.2(20.2-117.8)</w:t>
            </w:r>
          </w:p>
        </w:tc>
        <w:tc>
          <w:tcPr>
            <w:tcW w:w="1843" w:type="dxa"/>
            <w:tcBorders>
              <w:top w:val="nil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29E2B62A" w14:textId="77777777" w:rsidR="00CD3D48" w:rsidRPr="00A64996" w:rsidRDefault="00CD3D48" w:rsidP="004F6754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31.1</w:t>
            </w:r>
            <w:r w:rsidRPr="00A64996"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20.9-72.9</w:t>
            </w:r>
            <w:r w:rsidRPr="00A6499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63" w:type="dxa"/>
            <w:tcBorders>
              <w:top w:val="nil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79733F46" w14:textId="77777777" w:rsidR="00CD3D48" w:rsidRPr="00A64996" w:rsidRDefault="00CD3D48" w:rsidP="004F675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64996">
              <w:rPr>
                <w:rFonts w:ascii="Times New Roman" w:hAnsi="Times New Roman" w:cs="Times New Roman"/>
                <w:bCs/>
                <w:szCs w:val="21"/>
              </w:rPr>
              <w:t>&lt;0.001</w:t>
            </w:r>
          </w:p>
        </w:tc>
      </w:tr>
    </w:tbl>
    <w:p w14:paraId="5B60B97E" w14:textId="77777777" w:rsidR="00CD3D48" w:rsidRPr="00CD3D48" w:rsidRDefault="00CD3D48" w:rsidP="00CD3D48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 w:themeColor="text1"/>
          <w:kern w:val="2"/>
          <w:sz w:val="18"/>
          <w:szCs w:val="18"/>
          <w:u w:color="000000"/>
        </w:rPr>
      </w:pPr>
      <w:bookmarkStart w:id="7" w:name="_Hlk112252022"/>
      <w:r w:rsidRPr="00CD3D48">
        <w:rPr>
          <w:rFonts w:ascii="Times New Roman" w:hAnsi="Times New Roman" w:cs="Times New Roman"/>
          <w:kern w:val="2"/>
          <w:sz w:val="21"/>
          <w:szCs w:val="21"/>
        </w:rPr>
        <w:t>*</w:t>
      </w:r>
      <w:r w:rsidRPr="00CD3D48">
        <w:rPr>
          <w:rFonts w:ascii="Times New Roman" w:eastAsia="Arial Unicode MS" w:hAnsi="Times New Roman" w:cs="Arial Unicode MS"/>
          <w:color w:val="000000" w:themeColor="text1"/>
          <w:kern w:val="2"/>
          <w:sz w:val="18"/>
          <w:szCs w:val="18"/>
          <w:u w:color="000000"/>
        </w:rPr>
        <w:t>MPAL, mixed phenotype acute leukemia; NHL, non-Hodgkin's lymphoma; PCL, plasma cell leukemia; HLH, hemophagocytic lymphohistiocytosis.</w:t>
      </w:r>
    </w:p>
    <w:p w14:paraId="28B8F0B0" w14:textId="77777777" w:rsidR="00CD3D48" w:rsidRPr="00CD3D48" w:rsidRDefault="00CD3D48" w:rsidP="00CD3D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1"/>
          <w:szCs w:val="21"/>
        </w:rPr>
      </w:pPr>
      <w:r w:rsidRPr="00CD3D48">
        <w:rPr>
          <w:rFonts w:ascii="Times New Roman" w:hAnsi="Times New Roman" w:cs="Times New Roman"/>
          <w:kern w:val="2"/>
          <w:sz w:val="21"/>
          <w:szCs w:val="21"/>
          <w:vertAlign w:val="superscript"/>
        </w:rPr>
        <w:t>#</w:t>
      </w:r>
      <w:r w:rsidRPr="00CD3D48">
        <w:rPr>
          <w:rFonts w:ascii="Times New Roman" w:hAnsi="Times New Roman" w:cs="Times New Roman"/>
          <w:kern w:val="2"/>
          <w:sz w:val="21"/>
          <w:szCs w:val="21"/>
        </w:rPr>
        <w:t xml:space="preserve">MDS without excess blasts was </w:t>
      </w:r>
      <w:hyperlink r:id="rId8" w:history="1">
        <w:r w:rsidRPr="00CD3D48">
          <w:rPr>
            <w:rFonts w:ascii="Times New Roman" w:hAnsi="Times New Roman" w:cs="Times New Roman"/>
            <w:kern w:val="2"/>
            <w:sz w:val="21"/>
            <w:szCs w:val="21"/>
          </w:rPr>
          <w:t>categorized as</w:t>
        </w:r>
      </w:hyperlink>
      <w:r w:rsidRPr="00CD3D48">
        <w:rPr>
          <w:rFonts w:ascii="Times New Roman" w:hAnsi="Times New Roman" w:cs="Times New Roman"/>
          <w:kern w:val="2"/>
          <w:sz w:val="21"/>
          <w:szCs w:val="21"/>
        </w:rPr>
        <w:t xml:space="preserve"> CR1. MDS with excess blasts and CML in accelerated phase or blastic phase without prior treatment was </w:t>
      </w:r>
      <w:hyperlink r:id="rId9" w:history="1">
        <w:r w:rsidRPr="00CD3D48">
          <w:rPr>
            <w:rFonts w:ascii="Times New Roman" w:hAnsi="Times New Roman" w:cs="Times New Roman"/>
            <w:kern w:val="2"/>
            <w:sz w:val="21"/>
            <w:szCs w:val="21"/>
          </w:rPr>
          <w:t>categorized as</w:t>
        </w:r>
      </w:hyperlink>
      <w:r w:rsidRPr="00CD3D48">
        <w:rPr>
          <w:rFonts w:ascii="Times New Roman" w:hAnsi="Times New Roman" w:cs="Times New Roman"/>
          <w:kern w:val="2"/>
          <w:sz w:val="21"/>
          <w:szCs w:val="21"/>
        </w:rPr>
        <w:t xml:space="preserve"> NR.</w:t>
      </w:r>
      <w:bookmarkEnd w:id="7"/>
    </w:p>
    <w:p w14:paraId="59F66894" w14:textId="77777777" w:rsidR="00CD3D48" w:rsidRPr="00CD3D48" w:rsidRDefault="00CD3D48" w:rsidP="00CD3D48">
      <w:pPr>
        <w:spacing w:after="0" w:line="240" w:lineRule="auto"/>
        <w:jc w:val="both"/>
        <w:rPr>
          <w:rFonts w:ascii="Times New Roman" w:hAnsi="Times New Roman" w:cs="Times New Roman"/>
          <w:kern w:val="2"/>
          <w:sz w:val="21"/>
          <w:szCs w:val="21"/>
        </w:rPr>
      </w:pPr>
      <w:r w:rsidRPr="00CD3D48">
        <w:rPr>
          <w:rFonts w:ascii="Times New Roman" w:hAnsi="Times New Roman" w:cs="Times New Roman"/>
          <w:kern w:val="2"/>
          <w:sz w:val="21"/>
          <w:szCs w:val="21"/>
        </w:rPr>
        <w:t>Abbreviations: ALL, acute lymphoblastic leukemia; AML, acute myelocytic leukemia;</w:t>
      </w:r>
    </w:p>
    <w:p w14:paraId="7622A267" w14:textId="77777777" w:rsidR="00CD3D48" w:rsidRDefault="00CD3D48" w:rsidP="00CD3D48">
      <w:pPr>
        <w:spacing w:after="0" w:line="240" w:lineRule="auto"/>
        <w:jc w:val="both"/>
        <w:rPr>
          <w:rFonts w:ascii="Times New Roman" w:hAnsi="Times New Roman" w:cs="Times New Roman"/>
          <w:kern w:val="2"/>
          <w:sz w:val="21"/>
          <w:szCs w:val="21"/>
        </w:rPr>
      </w:pPr>
      <w:r w:rsidRPr="00CD3D48">
        <w:rPr>
          <w:rFonts w:ascii="Times New Roman" w:hAnsi="Times New Roman" w:cs="Times New Roman"/>
          <w:kern w:val="2"/>
          <w:sz w:val="21"/>
          <w:szCs w:val="21"/>
        </w:rPr>
        <w:t xml:space="preserve">CML, chronic myeloid leukemia; CR, complete remission; CsA, cyclosporin A; GVHD, graft-versus-host disease; HSCT, hematopoietic stem cell transplantation; MDS, myelodysplastic syndrome; MMF, mycophenolate mofetil; NR, non-remission; TNCs, total </w:t>
      </w:r>
      <w:r w:rsidRPr="00CD3D48">
        <w:rPr>
          <w:rFonts w:ascii="Times New Roman" w:hAnsi="Times New Roman" w:cs="Times New Roman" w:hint="eastAsia"/>
          <w:kern w:val="2"/>
          <w:sz w:val="21"/>
          <w:szCs w:val="21"/>
        </w:rPr>
        <w:t>nucleate</w:t>
      </w:r>
      <w:r w:rsidRPr="00CD3D48">
        <w:rPr>
          <w:rFonts w:ascii="Times New Roman" w:hAnsi="Times New Roman" w:cs="Times New Roman"/>
          <w:kern w:val="2"/>
          <w:sz w:val="21"/>
          <w:szCs w:val="21"/>
        </w:rPr>
        <w:t xml:space="preserve"> cells.</w:t>
      </w:r>
    </w:p>
    <w:p w14:paraId="5C0EFDE8" w14:textId="77777777" w:rsidR="00CD3D48" w:rsidRDefault="00CD3D48" w:rsidP="00CD3D48">
      <w:pPr>
        <w:spacing w:after="0" w:line="240" w:lineRule="auto"/>
        <w:jc w:val="both"/>
        <w:rPr>
          <w:rFonts w:ascii="Times New Roman" w:hAnsi="Times New Roman" w:cs="Times New Roman"/>
          <w:kern w:val="2"/>
          <w:sz w:val="21"/>
          <w:szCs w:val="21"/>
        </w:rPr>
      </w:pPr>
    </w:p>
    <w:p w14:paraId="374BF952" w14:textId="77777777" w:rsidR="00BE74DD" w:rsidRDefault="00BE74DD" w:rsidP="00BE74DD">
      <w:pPr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 w:rsidRPr="00085083">
        <w:rPr>
          <w:rFonts w:ascii="Times New Roman" w:hAnsi="Times New Roman" w:cs="Times New Roman"/>
          <w:b/>
          <w:bCs/>
          <w:kern w:val="2"/>
          <w:sz w:val="24"/>
          <w:szCs w:val="24"/>
        </w:rPr>
        <w:t>Supplementary</w:t>
      </w:r>
      <w:r w:rsidRPr="000850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F</w:t>
      </w:r>
      <w:r>
        <w:rPr>
          <w:rFonts w:ascii="Times New Roman" w:hAnsi="Times New Roman" w:cs="Times New Roman" w:hint="eastAsia"/>
          <w:b/>
          <w:bCs/>
          <w:kern w:val="2"/>
          <w:sz w:val="24"/>
          <w:szCs w:val="24"/>
        </w:rPr>
        <w:t>igures</w:t>
      </w:r>
    </w:p>
    <w:p w14:paraId="5F5C5221" w14:textId="6B18F3C0" w:rsidR="00CD3D48" w:rsidRPr="00BE74DD" w:rsidRDefault="00CD3D48" w:rsidP="00BE74D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D3D48">
        <w:rPr>
          <w:rFonts w:ascii="Times New Roman" w:hAnsi="Times New Roman" w:cs="Times New Roman"/>
          <w:sz w:val="22"/>
          <w:szCs w:val="22"/>
        </w:rPr>
        <w:t>Supplemental</w:t>
      </w:r>
      <w:r w:rsidRPr="00CD3D48">
        <w:rPr>
          <w:rFonts w:ascii="Times New Roman" w:eastAsia="DengXian" w:hAnsi="Times New Roman" w:cs="Times New Roman"/>
          <w:noProof/>
          <w:sz w:val="22"/>
          <w:szCs w:val="22"/>
        </w:rPr>
        <w:t xml:space="preserve"> Figure. 1 Cumulative incidence of platelet engraftment post second-line treatment.</w:t>
      </w:r>
    </w:p>
    <w:p w14:paraId="73C7B585" w14:textId="77777777" w:rsidR="00CD3D48" w:rsidRPr="00E44C98" w:rsidRDefault="00CD3D48" w:rsidP="00CD3D48">
      <w:pPr>
        <w:spacing w:line="360" w:lineRule="auto"/>
        <w:rPr>
          <w:rFonts w:ascii="Times New Roman" w:eastAsia="DengXian" w:hAnsi="Times New Roman" w:cs="Times New Roman"/>
          <w:noProof/>
          <w:sz w:val="22"/>
        </w:rPr>
      </w:pPr>
      <w:r>
        <w:rPr>
          <w:rFonts w:ascii="Times New Roman" w:eastAsia="DengXian" w:hAnsi="Times New Roman" w:cs="Times New Roman"/>
          <w:noProof/>
          <w:sz w:val="22"/>
        </w:rPr>
        <w:drawing>
          <wp:inline distT="0" distB="0" distL="0" distR="0" wp14:anchorId="511B42A7" wp14:editId="62F83424">
            <wp:extent cx="2664521" cy="2599267"/>
            <wp:effectExtent l="0" t="0" r="2540" b="4445"/>
            <wp:docPr id="305740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7400" name="图片 305740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1230" cy="2732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BA0FB" w14:textId="77777777" w:rsidR="00CD3D48" w:rsidRDefault="00CD3D48" w:rsidP="00CD3D48">
      <w:pPr>
        <w:spacing w:line="360" w:lineRule="auto"/>
        <w:rPr>
          <w:rFonts w:ascii="Times New Roman" w:eastAsia="DengXian" w:hAnsi="Times New Roman" w:cs="Times New Roman"/>
          <w:noProof/>
          <w:sz w:val="22"/>
        </w:rPr>
      </w:pPr>
    </w:p>
    <w:p w14:paraId="3AABAC27" w14:textId="77777777" w:rsidR="00CD3D48" w:rsidRPr="00CD3D48" w:rsidRDefault="00CD3D48" w:rsidP="00CD3D48">
      <w:pPr>
        <w:spacing w:line="360" w:lineRule="auto"/>
        <w:rPr>
          <w:rFonts w:ascii="Times New Roman" w:eastAsia="DengXian" w:hAnsi="Times New Roman" w:cs="Times New Roman"/>
          <w:noProof/>
          <w:sz w:val="22"/>
          <w:szCs w:val="22"/>
        </w:rPr>
      </w:pPr>
      <w:r w:rsidRPr="00CD3D48">
        <w:rPr>
          <w:rFonts w:ascii="Times New Roman" w:hAnsi="Times New Roman" w:cs="Times New Roman"/>
          <w:sz w:val="22"/>
          <w:szCs w:val="22"/>
        </w:rPr>
        <w:t>Supplemental</w:t>
      </w:r>
      <w:r w:rsidRPr="00CD3D48">
        <w:rPr>
          <w:rFonts w:ascii="Times New Roman" w:eastAsia="DengXian" w:hAnsi="Times New Roman" w:cs="Times New Roman"/>
          <w:noProof/>
          <w:sz w:val="22"/>
          <w:szCs w:val="22"/>
        </w:rPr>
        <w:t xml:space="preserve"> Figure. 2 Transplant-related mortality and relapse for the basiliximab group and combined therapy group. (A) transplant-related mortality for all patients enrolled in the study; (B) transplant-related mortality for patients of standard-risk in refined Minnesota aGVHD risk score; (C) transplant-related mortality for patients of high-risk in refined Minnesota aGVHD </w:t>
      </w:r>
      <w:r w:rsidRPr="00CD3D48">
        <w:rPr>
          <w:rFonts w:ascii="Times New Roman" w:eastAsia="DengXian" w:hAnsi="Times New Roman" w:cs="Times New Roman"/>
          <w:noProof/>
          <w:sz w:val="22"/>
          <w:szCs w:val="22"/>
        </w:rPr>
        <w:lastRenderedPageBreak/>
        <w:t>risk score; (D) relapse for all patients enrolled in the study; (E) relapse for patients of standard-risk in refined Minnesota aGVHD risk score; (F) relapse for patients of high-risk in refined Minnesota aGVHD risk score. GVHD, graft-versus-host disease</w:t>
      </w:r>
    </w:p>
    <w:p w14:paraId="66F82E61" w14:textId="77777777" w:rsidR="00CD3D48" w:rsidRDefault="00CD3D48" w:rsidP="00CD3D48">
      <w:pPr>
        <w:pStyle w:val="EndNoteBibliography"/>
        <w:spacing w:line="480" w:lineRule="auto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drawing>
          <wp:inline distT="0" distB="0" distL="0" distR="0" wp14:anchorId="24463343" wp14:editId="043347E9">
            <wp:extent cx="5691996" cy="3530600"/>
            <wp:effectExtent l="0" t="0" r="0" b="0"/>
            <wp:docPr id="57976100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761007" name="图片 57976100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6962" cy="3539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3D5B5" w14:textId="77777777" w:rsidR="00CD3D48" w:rsidRDefault="00CD3D48" w:rsidP="00CD3D48">
      <w:pPr>
        <w:pStyle w:val="EndNoteBibliography"/>
        <w:spacing w:line="480" w:lineRule="auto"/>
        <w:jc w:val="both"/>
        <w:rPr>
          <w:rFonts w:ascii="Times New Roman" w:hAnsi="Times New Roman" w:cs="Times New Roman"/>
          <w:sz w:val="22"/>
        </w:rPr>
      </w:pPr>
    </w:p>
    <w:p w14:paraId="5A1833C0" w14:textId="77777777" w:rsidR="00CD3D48" w:rsidRPr="00CD3D48" w:rsidRDefault="00CD3D48" w:rsidP="00CD3D48">
      <w:pPr>
        <w:spacing w:line="360" w:lineRule="auto"/>
        <w:rPr>
          <w:rFonts w:ascii="Times New Roman" w:eastAsia="DengXian" w:hAnsi="Times New Roman" w:cs="Times New Roman"/>
          <w:noProof/>
          <w:sz w:val="22"/>
          <w:szCs w:val="22"/>
        </w:rPr>
      </w:pPr>
      <w:r w:rsidRPr="00CD3D48">
        <w:rPr>
          <w:rFonts w:ascii="Times New Roman" w:hAnsi="Times New Roman" w:cs="Times New Roman"/>
          <w:sz w:val="22"/>
          <w:szCs w:val="22"/>
        </w:rPr>
        <w:t>Supplemental</w:t>
      </w:r>
      <w:r w:rsidRPr="00CD3D48">
        <w:rPr>
          <w:rFonts w:ascii="Times New Roman" w:eastAsia="DengXian" w:hAnsi="Times New Roman" w:cs="Times New Roman"/>
          <w:noProof/>
          <w:sz w:val="22"/>
          <w:szCs w:val="22"/>
        </w:rPr>
        <w:t xml:space="preserve"> Figure. 3 Cumulative incidence of overall chronic GVHD post transplantation. GVHD, graft-versus-host disease</w:t>
      </w:r>
    </w:p>
    <w:p w14:paraId="6D8637E5" w14:textId="77777777" w:rsidR="00CD3D48" w:rsidRPr="00E231AA" w:rsidRDefault="00CD3D48" w:rsidP="00CD3D48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30194264" wp14:editId="6F33A329">
            <wp:extent cx="2777350" cy="2709333"/>
            <wp:effectExtent l="0" t="0" r="4445" b="0"/>
            <wp:docPr id="32813867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138679" name="图片 32813867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1473" cy="272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D3F29" w14:textId="77777777" w:rsidR="00CD3D48" w:rsidRPr="00CD3D48" w:rsidRDefault="00CD3D48" w:rsidP="0008508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D3D48" w:rsidRPr="00CD3D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7F998" w14:textId="77777777" w:rsidR="00B5328C" w:rsidRDefault="00B5328C" w:rsidP="006B655C">
      <w:pPr>
        <w:spacing w:after="0" w:line="240" w:lineRule="auto"/>
      </w:pPr>
      <w:r>
        <w:separator/>
      </w:r>
    </w:p>
  </w:endnote>
  <w:endnote w:type="continuationSeparator" w:id="0">
    <w:p w14:paraId="2DF25393" w14:textId="77777777" w:rsidR="00B5328C" w:rsidRDefault="00B5328C" w:rsidP="006B6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ANTINGHEI SC DEMIBOLD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EBEF1" w14:textId="77777777" w:rsidR="00B5328C" w:rsidRDefault="00B5328C" w:rsidP="006B655C">
      <w:pPr>
        <w:spacing w:after="0" w:line="240" w:lineRule="auto"/>
      </w:pPr>
      <w:r>
        <w:separator/>
      </w:r>
    </w:p>
  </w:footnote>
  <w:footnote w:type="continuationSeparator" w:id="0">
    <w:p w14:paraId="41E35CEF" w14:textId="77777777" w:rsidR="00B5328C" w:rsidRDefault="00B5328C" w:rsidP="006B65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0F4"/>
    <w:rsid w:val="00007C04"/>
    <w:rsid w:val="00015B29"/>
    <w:rsid w:val="00036F8B"/>
    <w:rsid w:val="00045D07"/>
    <w:rsid w:val="00073B38"/>
    <w:rsid w:val="00085083"/>
    <w:rsid w:val="00133B54"/>
    <w:rsid w:val="0016299F"/>
    <w:rsid w:val="00170881"/>
    <w:rsid w:val="0019309E"/>
    <w:rsid w:val="001A46FA"/>
    <w:rsid w:val="001A5F35"/>
    <w:rsid w:val="001D4A46"/>
    <w:rsid w:val="001E0028"/>
    <w:rsid w:val="00242453"/>
    <w:rsid w:val="00251A90"/>
    <w:rsid w:val="00272F50"/>
    <w:rsid w:val="00286C64"/>
    <w:rsid w:val="0029082E"/>
    <w:rsid w:val="002A4222"/>
    <w:rsid w:val="002B0547"/>
    <w:rsid w:val="002C165D"/>
    <w:rsid w:val="003316C0"/>
    <w:rsid w:val="0042078A"/>
    <w:rsid w:val="0042678C"/>
    <w:rsid w:val="00441570"/>
    <w:rsid w:val="0052599A"/>
    <w:rsid w:val="00552CF9"/>
    <w:rsid w:val="005B5364"/>
    <w:rsid w:val="005D43D1"/>
    <w:rsid w:val="0060761E"/>
    <w:rsid w:val="006371E5"/>
    <w:rsid w:val="006445E7"/>
    <w:rsid w:val="006B655C"/>
    <w:rsid w:val="00712468"/>
    <w:rsid w:val="00715276"/>
    <w:rsid w:val="0078303B"/>
    <w:rsid w:val="007F3158"/>
    <w:rsid w:val="00800622"/>
    <w:rsid w:val="008071FC"/>
    <w:rsid w:val="008838C1"/>
    <w:rsid w:val="008A665D"/>
    <w:rsid w:val="008B0B38"/>
    <w:rsid w:val="008C30F4"/>
    <w:rsid w:val="009749A0"/>
    <w:rsid w:val="009F36A2"/>
    <w:rsid w:val="00A55810"/>
    <w:rsid w:val="00B5328C"/>
    <w:rsid w:val="00B7412D"/>
    <w:rsid w:val="00B75A10"/>
    <w:rsid w:val="00BA7596"/>
    <w:rsid w:val="00BE74DD"/>
    <w:rsid w:val="00C72FE7"/>
    <w:rsid w:val="00CB6E74"/>
    <w:rsid w:val="00CD3D48"/>
    <w:rsid w:val="00D315B8"/>
    <w:rsid w:val="00D376CA"/>
    <w:rsid w:val="00DC08BD"/>
    <w:rsid w:val="00DD6CB0"/>
    <w:rsid w:val="00DE1A97"/>
    <w:rsid w:val="00E134BE"/>
    <w:rsid w:val="00E25844"/>
    <w:rsid w:val="00E31B69"/>
    <w:rsid w:val="00F64144"/>
    <w:rsid w:val="00FF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003C54"/>
  <w15:chartTrackingRefBased/>
  <w15:docId w15:val="{EE456118-2B43-433F-8AA9-2A9F30824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4222"/>
    <w:pPr>
      <w:spacing w:after="160" w:line="259" w:lineRule="auto"/>
    </w:pPr>
    <w:rPr>
      <w:rFonts w:ascii="Arial" w:hAnsi="Arial" w:cs="Arial"/>
      <w:kern w:val="0"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6B655C"/>
    <w:pPr>
      <w:keepNext/>
      <w:keepLines/>
      <w:spacing w:before="120" w:after="120" w:line="360" w:lineRule="auto"/>
      <w:outlineLvl w:val="1"/>
    </w:pPr>
    <w:rPr>
      <w:rFonts w:asciiTheme="majorHAnsi" w:eastAsia="Times New Roman" w:hAnsiTheme="majorHAnsi" w:cstheme="majorBidi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655C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B655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B655C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B655C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6B655C"/>
    <w:rPr>
      <w:rFonts w:asciiTheme="majorHAnsi" w:eastAsia="Times New Roman" w:hAnsiTheme="majorHAnsi" w:cstheme="majorBidi"/>
      <w:b/>
      <w:bCs/>
      <w:kern w:val="0"/>
      <w:sz w:val="24"/>
      <w:szCs w:val="32"/>
    </w:rPr>
  </w:style>
  <w:style w:type="table" w:styleId="a7">
    <w:name w:val="Table Grid"/>
    <w:basedOn w:val="a1"/>
    <w:uiPriority w:val="39"/>
    <w:qFormat/>
    <w:rsid w:val="006B655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kip">
    <w:name w:val="skip"/>
    <w:basedOn w:val="a0"/>
    <w:rsid w:val="00715276"/>
  </w:style>
  <w:style w:type="paragraph" w:customStyle="1" w:styleId="Default">
    <w:name w:val="Default"/>
    <w:rsid w:val="006445E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6445E7"/>
    <w:pPr>
      <w:widowControl w:val="0"/>
      <w:spacing w:after="0" w:line="240" w:lineRule="auto"/>
      <w:jc w:val="both"/>
    </w:pPr>
    <w:rPr>
      <w:rFonts w:ascii="Consolas" w:hAnsi="Consolas" w:cstheme="minorBidi"/>
      <w:kern w:val="2"/>
    </w:rPr>
  </w:style>
  <w:style w:type="character" w:customStyle="1" w:styleId="HTML0">
    <w:name w:val="HTML 预设格式 字符"/>
    <w:basedOn w:val="a0"/>
    <w:link w:val="HTML"/>
    <w:uiPriority w:val="99"/>
    <w:rsid w:val="006445E7"/>
    <w:rPr>
      <w:rFonts w:ascii="Consolas" w:hAnsi="Consolas"/>
      <w:sz w:val="20"/>
      <w:szCs w:val="20"/>
    </w:rPr>
  </w:style>
  <w:style w:type="character" w:styleId="a8">
    <w:name w:val="Hyperlink"/>
    <w:basedOn w:val="a0"/>
    <w:uiPriority w:val="99"/>
    <w:unhideWhenUsed/>
    <w:rsid w:val="006445E7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6445E7"/>
    <w:rPr>
      <w:color w:val="605E5C"/>
      <w:shd w:val="clear" w:color="auto" w:fill="E1DFDD"/>
    </w:rPr>
  </w:style>
  <w:style w:type="paragraph" w:customStyle="1" w:styleId="EndNoteBibliography">
    <w:name w:val="EndNote Bibliography"/>
    <w:basedOn w:val="a"/>
    <w:link w:val="EndNoteBibliography0"/>
    <w:rsid w:val="006445E7"/>
    <w:pPr>
      <w:widowControl w:val="0"/>
      <w:spacing w:after="0" w:line="240" w:lineRule="auto"/>
    </w:pPr>
    <w:rPr>
      <w:rFonts w:ascii="DengXian" w:eastAsia="DengXian" w:hAnsi="DengXian" w:cstheme="minorBidi"/>
      <w:noProof/>
      <w:kern w:val="2"/>
      <w:szCs w:val="22"/>
    </w:rPr>
  </w:style>
  <w:style w:type="character" w:customStyle="1" w:styleId="EndNoteBibliography0">
    <w:name w:val="EndNote Bibliography 字符"/>
    <w:basedOn w:val="a0"/>
    <w:link w:val="EndNoteBibliography"/>
    <w:rsid w:val="006445E7"/>
    <w:rPr>
      <w:rFonts w:ascii="DengXian" w:eastAsia="DengXian" w:hAnsi="DengXian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javascript:;" TargetMode="External"/><Relationship Id="rId12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;" TargetMode="External"/><Relationship Id="rId11" Type="http://schemas.openxmlformats.org/officeDocument/2006/relationships/image" Target="media/image2.jpeg"/><Relationship Id="rId5" Type="http://schemas.openxmlformats.org/officeDocument/2006/relationships/endnotes" Target="endnotes.xml"/><Relationship Id="rId10" Type="http://schemas.openxmlformats.org/officeDocument/2006/relationships/image" Target="media/image1.jpeg"/><Relationship Id="rId4" Type="http://schemas.openxmlformats.org/officeDocument/2006/relationships/footnotes" Target="footnotes.xml"/><Relationship Id="rId9" Type="http://schemas.openxmlformats.org/officeDocument/2006/relationships/hyperlink" Target="javascript: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657</Words>
  <Characters>3749</Characters>
  <Application>Microsoft Office Word</Application>
  <DocSecurity>0</DocSecurity>
  <Lines>31</Lines>
  <Paragraphs>8</Paragraphs>
  <ScaleCrop>false</ScaleCrop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 光宇</dc:creator>
  <cp:keywords/>
  <dc:description/>
  <cp:lastModifiedBy>吴月</cp:lastModifiedBy>
  <cp:revision>9</cp:revision>
  <dcterms:created xsi:type="dcterms:W3CDTF">2024-01-30T06:02:00Z</dcterms:created>
  <dcterms:modified xsi:type="dcterms:W3CDTF">2024-03-06T05:22:00Z</dcterms:modified>
</cp:coreProperties>
</file>