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0655" cy="7687945"/>
            <wp:effectExtent l="0" t="0" r="1905" b="8255"/>
            <wp:docPr id="1" name="图片 1" descr="FigS1_0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S1_00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768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hd w:val="clear" w:color="auto" w:fill="FFFFFF"/>
        <w:spacing w:line="360" w:lineRule="auto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bookmarkStart w:id="2" w:name="_GoBack"/>
      <w:bookmarkStart w:id="0" w:name="OLE_LINK1"/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FigS</w:t>
      </w:r>
      <w:r>
        <w:rPr>
          <w:rFonts w:hint="eastAsia" w:ascii="Times New Roman" w:hAnsi="Times New Roman" w:cs="Times New Roman"/>
          <w:b/>
          <w:bCs/>
          <w:color w:val="000000"/>
          <w:sz w:val="21"/>
          <w:szCs w:val="21"/>
        </w:rPr>
        <w:t>1</w:t>
      </w:r>
      <w:bookmarkEnd w:id="2"/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color w:val="000000"/>
          <w:sz w:val="21"/>
          <w:szCs w:val="21"/>
        </w:rPr>
        <w:t>C</w:t>
      </w:r>
      <w:r>
        <w:rPr>
          <w:rFonts w:ascii="Times New Roman" w:hAnsi="Times New Roman" w:cs="Times New Roman"/>
          <w:color w:val="000000"/>
          <w:sz w:val="21"/>
          <w:szCs w:val="21"/>
        </w:rPr>
        <w:t>onfidence intervals for edges and centrality values</w:t>
      </w:r>
      <w:r>
        <w:rPr>
          <w:rFonts w:hint="eastAsia" w:ascii="Times New Roman" w:hAnsi="Times New Roman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for the symptom network</w:t>
      </w:r>
    </w:p>
    <w:bookmarkEnd w:id="0"/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5735" cy="4848225"/>
            <wp:effectExtent l="0" t="0" r="12065" b="13335"/>
            <wp:docPr id="2" name="图片 2" descr="FigS2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S2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5735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hd w:val="clear" w:color="auto" w:fill="FFFFFF"/>
        <w:spacing w:line="360" w:lineRule="auto"/>
        <w:rPr>
          <w:rFonts w:hint="eastAsia" w:ascii="Times New Roman" w:hAnsi="Times New Roman" w:cs="Times New Roman"/>
          <w:color w:val="000000"/>
          <w:sz w:val="21"/>
          <w:szCs w:val="21"/>
          <w:lang w:val="en-US" w:eastAsia="zh-CN"/>
        </w:rPr>
      </w:pPr>
      <w:bookmarkStart w:id="1" w:name="OLE_LINK2"/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FigS</w:t>
      </w:r>
      <w:r>
        <w:rPr>
          <w:rFonts w:hint="eastAsia" w:ascii="Times New Roman" w:hAnsi="Times New Roman" w:cs="Times New Roman"/>
          <w:b/>
          <w:bCs/>
          <w:color w:val="000000"/>
          <w:sz w:val="21"/>
          <w:szCs w:val="21"/>
          <w:lang w:val="en-US" w:eastAsia="zh-CN"/>
        </w:rPr>
        <w:t>2</w:t>
      </w:r>
      <w:bookmarkEnd w:id="1"/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color w:val="000000"/>
          <w:sz w:val="21"/>
          <w:szCs w:val="21"/>
        </w:rPr>
        <w:t>C</w:t>
      </w:r>
      <w:r>
        <w:rPr>
          <w:rFonts w:ascii="Times New Roman" w:hAnsi="Times New Roman" w:cs="Times New Roman"/>
          <w:color w:val="000000"/>
          <w:sz w:val="21"/>
          <w:szCs w:val="21"/>
        </w:rPr>
        <w:t>onfidence intervals for edges and centrality values</w:t>
      </w:r>
      <w:r>
        <w:rPr>
          <w:rFonts w:hint="eastAsia" w:ascii="Times New Roman" w:hAnsi="Times New Roman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for the</w:t>
      </w:r>
      <w:r>
        <w:rPr>
          <w:rFonts w:hint="eastAsia" w:ascii="Times New Roman" w:hAnsi="Times New Roman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symptom/burnout</w:t>
      </w:r>
      <w:r>
        <w:rPr>
          <w:rFonts w:hint="eastAsia" w:ascii="Times New Roman" w:hAnsi="Times New Roman" w:cs="Times New Roman"/>
          <w:color w:val="000000"/>
          <w:sz w:val="21"/>
          <w:szCs w:val="21"/>
          <w:lang w:val="en-US" w:eastAsia="zh-CN"/>
        </w:rPr>
        <w:t xml:space="preserve"> n</w:t>
      </w:r>
      <w:r>
        <w:rPr>
          <w:rFonts w:ascii="Times New Roman" w:hAnsi="Times New Roman" w:cs="Times New Roman"/>
          <w:color w:val="000000"/>
          <w:sz w:val="21"/>
          <w:szCs w:val="21"/>
        </w:rPr>
        <w:t>etwork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3724910"/>
            <wp:effectExtent l="0" t="0" r="6985" b="8890"/>
            <wp:docPr id="3" name="图片 3" descr="FigS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S3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FigS</w:t>
      </w:r>
      <w:r>
        <w:rPr>
          <w:rFonts w:hint="eastAsia" w:ascii="Times New Roman" w:hAnsi="Times New Roman" w:cs="Times New Roman"/>
          <w:b/>
          <w:bCs/>
          <w:color w:val="000000"/>
          <w:sz w:val="21"/>
          <w:szCs w:val="21"/>
          <w:lang w:val="en-US" w:eastAsia="zh-CN"/>
        </w:rPr>
        <w:t>3</w:t>
      </w:r>
      <w:r>
        <w:rPr>
          <w:rFonts w:hint="eastAsia" w:ascii="Times New Roman" w:hAnsi="Times New Roman" w:cs="Times New Roman"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/>
          <w:sz w:val="21"/>
          <w:szCs w:val="21"/>
        </w:rPr>
        <w:t>Network of symptom/burnout in HCWs</w:t>
      </w:r>
      <w:r>
        <w:rPr>
          <w:rFonts w:hint="eastAsia" w:ascii="Times New Roman" w:hAnsi="Times New Roman" w:cs="Times New Roman"/>
          <w:color w:val="000000"/>
          <w:sz w:val="21"/>
          <w:szCs w:val="21"/>
          <w:lang w:val="en-US" w:eastAsia="zh-CN"/>
        </w:rPr>
        <w:t xml:space="preserve"> with 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node labels do not overlap </w:t>
      </w:r>
    </w:p>
    <w:p>
      <w:pPr>
        <w:rPr>
          <w:rFonts w:hint="eastAsia" w:eastAsiaTheme="minorEastAsia"/>
          <w:lang w:eastAsia="zh-CN"/>
        </w:rPr>
      </w:pPr>
    </w:p>
    <w:p>
      <w:pPr>
        <w:pStyle w:val="2"/>
        <w:shd w:val="clear" w:color="auto" w:fill="FFFFFF"/>
        <w:spacing w:line="360" w:lineRule="auto"/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eastAsia" w:ascii="Times New Roman" w:hAnsi="Times New Roman" w:eastAsia="宋体" w:cs="Times New Roman"/>
          <w:lang w:eastAsia="zh-CN"/>
        </w:rPr>
        <w:drawing>
          <wp:inline distT="0" distB="0" distL="114300" distR="114300">
            <wp:extent cx="5266690" cy="3887470"/>
            <wp:effectExtent l="0" t="0" r="6350" b="13970"/>
            <wp:docPr id="4" name="图片 4" descr="fig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88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hd w:val="clear" w:color="auto" w:fill="FFFFFF"/>
        <w:spacing w:line="360" w:lineRule="auto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FigS4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Network of symptom and burnout in epidemic outbreak </w:t>
      </w:r>
      <w:r>
        <w:rPr>
          <w:rFonts w:hint="eastAsia" w:ascii="Times New Roman" w:hAnsi="Times New Roman" w:cs="Times New Roman"/>
          <w:color w:val="000000"/>
          <w:sz w:val="21"/>
          <w:szCs w:val="21"/>
        </w:rPr>
        <w:t>areas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</w:p>
    <w:p>
      <w:pPr>
        <w:pStyle w:val="2"/>
        <w:shd w:val="clear" w:color="auto" w:fill="FFFFFF"/>
        <w:spacing w:line="360" w:lineRule="auto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-129540</wp:posOffset>
            </wp:positionH>
            <wp:positionV relativeFrom="paragraph">
              <wp:posOffset>-8625840</wp:posOffset>
            </wp:positionV>
            <wp:extent cx="5266690" cy="3887470"/>
            <wp:effectExtent l="0" t="0" r="6350" b="13970"/>
            <wp:wrapTopAndBottom/>
            <wp:docPr id="5" name="图片 5" descr="fig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887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FigS5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Network of symptom and burnout in </w:t>
      </w:r>
      <w:r>
        <w:rPr>
          <w:rFonts w:hint="eastAsia" w:ascii="Times New Roman" w:hAnsi="Times New Roman" w:cs="Times New Roman"/>
          <w:color w:val="000000"/>
          <w:sz w:val="21"/>
          <w:szCs w:val="21"/>
        </w:rPr>
        <w:t>non-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epidemic outbreak </w:t>
      </w:r>
      <w:r>
        <w:rPr>
          <w:rFonts w:hint="eastAsia" w:ascii="Times New Roman" w:hAnsi="Times New Roman" w:cs="Times New Roman"/>
          <w:color w:val="000000"/>
          <w:sz w:val="21"/>
          <w:szCs w:val="21"/>
        </w:rPr>
        <w:t>areas</w:t>
      </w:r>
    </w:p>
    <w:p>
      <w:pPr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Y2MzZWRhMGM2NzI1MTNjY2FmNWMwZWQyNWRkM2MifQ=="/>
  </w:docVars>
  <w:rsids>
    <w:rsidRoot w:val="00000000"/>
    <w:rsid w:val="02EB547F"/>
    <w:rsid w:val="255460D5"/>
    <w:rsid w:val="25CB5EB9"/>
    <w:rsid w:val="47DB3DAD"/>
    <w:rsid w:val="4D081CCE"/>
    <w:rsid w:val="6B4A697B"/>
    <w:rsid w:val="73A7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2024-01-29T08:30:00Z</dcterms:created>
  <dc:creator>gqqlx</dc:creator>
  <cp:lastModifiedBy>WPS_gqq</cp:lastModifiedBy>
  <dcterms:modified xsi:type="dcterms:W3CDTF">2024-03-01T06:44:31Z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804A4763F964481FA862258C37CC584D_12</vt:lpwstr>
  </property>
</Properties>
</file>