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E4ACFE" w14:textId="77777777" w:rsidR="00B3491B" w:rsidRPr="002A06BE" w:rsidRDefault="000B03F7" w:rsidP="00D36BCE">
      <w:pPr>
        <w:spacing w:beforeLines="100" w:before="312" w:after="120" w:line="360" w:lineRule="auto"/>
        <w:jc w:val="center"/>
        <w:rPr>
          <w:rFonts w:eastAsiaTheme="minorEastAsia"/>
          <w:b/>
          <w:color w:val="000000" w:themeColor="text1"/>
          <w:kern w:val="0"/>
          <w:sz w:val="40"/>
          <w:szCs w:val="32"/>
        </w:rPr>
      </w:pPr>
      <w:r w:rsidRPr="002A06BE">
        <w:rPr>
          <w:rFonts w:eastAsiaTheme="minorEastAsia" w:hint="eastAsia"/>
          <w:b/>
          <w:color w:val="000000" w:themeColor="text1"/>
          <w:kern w:val="0"/>
          <w:sz w:val="40"/>
          <w:szCs w:val="32"/>
        </w:rPr>
        <w:t>Su</w:t>
      </w:r>
      <w:r w:rsidRPr="002A06BE">
        <w:rPr>
          <w:rFonts w:eastAsiaTheme="minorEastAsia"/>
          <w:b/>
          <w:color w:val="000000" w:themeColor="text1"/>
          <w:kern w:val="0"/>
          <w:sz w:val="40"/>
          <w:szCs w:val="32"/>
        </w:rPr>
        <w:t>pplemental material</w:t>
      </w:r>
    </w:p>
    <w:p w14:paraId="70E4C043" w14:textId="74C8CCEA" w:rsidR="00847D7A" w:rsidRPr="00847D7A" w:rsidRDefault="00847D7A" w:rsidP="00847D7A">
      <w:pPr>
        <w:spacing w:beforeLines="100" w:before="312" w:afterLines="100" w:after="312" w:line="360" w:lineRule="auto"/>
        <w:jc w:val="center"/>
        <w:rPr>
          <w:rFonts w:eastAsiaTheme="minorEastAsia"/>
          <w:b/>
          <w:color w:val="000000" w:themeColor="text1"/>
          <w:kern w:val="0"/>
          <w:sz w:val="32"/>
          <w:szCs w:val="32"/>
        </w:rPr>
      </w:pPr>
      <w:r w:rsidRPr="00847D7A">
        <w:rPr>
          <w:rFonts w:eastAsiaTheme="minorEastAsia"/>
          <w:b/>
          <w:color w:val="000000" w:themeColor="text1"/>
          <w:kern w:val="0"/>
          <w:sz w:val="32"/>
          <w:szCs w:val="32"/>
        </w:rPr>
        <w:t>Dynamic mesophase transition induces anomalous suppressed and anisotropic phonon transport revealed by unified machine learning potential</w:t>
      </w:r>
    </w:p>
    <w:p w14:paraId="34521D5E" w14:textId="5444DD25" w:rsidR="0079516C" w:rsidRPr="00456F06" w:rsidRDefault="0079516C" w:rsidP="0079516C">
      <w:pPr>
        <w:spacing w:beforeLines="100" w:before="312" w:afterLines="100" w:after="312" w:line="360" w:lineRule="auto"/>
        <w:rPr>
          <w:rFonts w:eastAsiaTheme="minorEastAsia"/>
          <w:b/>
          <w:color w:val="000000" w:themeColor="text1"/>
          <w:kern w:val="0"/>
          <w:sz w:val="28"/>
          <w:szCs w:val="28"/>
        </w:rPr>
      </w:pPr>
      <w:r w:rsidRPr="002A06BE">
        <w:rPr>
          <w:b/>
          <w:color w:val="000000" w:themeColor="text1"/>
          <w:sz w:val="28"/>
        </w:rPr>
        <w:t xml:space="preserve">Note </w:t>
      </w:r>
      <w:r>
        <w:rPr>
          <w:rFonts w:hint="eastAsia"/>
          <w:b/>
          <w:color w:val="000000" w:themeColor="text1"/>
          <w:sz w:val="28"/>
        </w:rPr>
        <w:t>S</w:t>
      </w:r>
      <w:r>
        <w:rPr>
          <w:b/>
          <w:color w:val="000000" w:themeColor="text1"/>
          <w:sz w:val="28"/>
        </w:rPr>
        <w:t>1</w:t>
      </w:r>
      <w:r w:rsidRPr="002A06BE">
        <w:rPr>
          <w:b/>
          <w:color w:val="000000" w:themeColor="text1"/>
          <w:sz w:val="28"/>
        </w:rPr>
        <w:t xml:space="preserve">. </w:t>
      </w:r>
      <w:r w:rsidRPr="00456F06">
        <w:rPr>
          <w:b/>
          <w:color w:val="000000" w:themeColor="text1"/>
          <w:sz w:val="28"/>
        </w:rPr>
        <w:t>Equilibrium molecular dynamics solution for thermal conductivity.</w:t>
      </w:r>
    </w:p>
    <w:p w14:paraId="544348F1" w14:textId="57AECBC7" w:rsidR="0079516C" w:rsidRDefault="0079516C" w:rsidP="0079516C">
      <w:pPr>
        <w:pStyle w:val="RSCB04AHeadingSection"/>
        <w:adjustRightInd w:val="0"/>
        <w:snapToGrid w:val="0"/>
        <w:spacing w:beforeLines="50" w:before="156" w:after="0" w:line="360" w:lineRule="auto"/>
        <w:ind w:firstLineChars="100" w:firstLine="240"/>
        <w:jc w:val="both"/>
        <w:rPr>
          <w:rFonts w:ascii="Times New Roman" w:hAnsi="Times New Roman" w:cs="Times New Roman"/>
          <w:bCs/>
          <w:color w:val="000000" w:themeColor="text1"/>
          <w:szCs w:val="24"/>
          <w:lang w:eastAsia="zh-CN"/>
        </w:rPr>
      </w:pPr>
      <w:r w:rsidRPr="0079516C">
        <w:rPr>
          <w:rFonts w:ascii="Times New Roman" w:hAnsi="Times New Roman" w:cs="Times New Roman"/>
          <w:bCs/>
          <w:color w:val="000000" w:themeColor="text1"/>
          <w:szCs w:val="24"/>
          <w:lang w:eastAsia="zh-CN"/>
        </w:rPr>
        <w:t>As shown in Supplementary Fig</w:t>
      </w:r>
      <w:r w:rsidR="00405578">
        <w:rPr>
          <w:rFonts w:asciiTheme="minorEastAsia" w:eastAsiaTheme="minorEastAsia" w:hAnsiTheme="minorEastAsia" w:cs="Times New Roman" w:hint="eastAsia"/>
          <w:bCs/>
          <w:color w:val="000000" w:themeColor="text1"/>
          <w:szCs w:val="24"/>
          <w:lang w:eastAsia="zh-CN"/>
        </w:rPr>
        <w:t>s</w:t>
      </w:r>
      <w:r w:rsidRPr="0079516C">
        <w:rPr>
          <w:rFonts w:ascii="Times New Roman" w:hAnsi="Times New Roman" w:cs="Times New Roman"/>
          <w:bCs/>
          <w:color w:val="000000" w:themeColor="text1"/>
          <w:szCs w:val="24"/>
          <w:lang w:eastAsia="zh-CN"/>
        </w:rPr>
        <w:t>. S</w:t>
      </w:r>
      <w:r w:rsidR="00405578">
        <w:rPr>
          <w:rFonts w:ascii="Times New Roman" w:hAnsi="Times New Roman" w:cs="Times New Roman"/>
          <w:bCs/>
          <w:color w:val="000000" w:themeColor="text1"/>
          <w:szCs w:val="24"/>
          <w:lang w:eastAsia="zh-CN"/>
        </w:rPr>
        <w:t>2-4</w:t>
      </w:r>
      <w:r w:rsidRPr="0079516C">
        <w:rPr>
          <w:rFonts w:ascii="Times New Roman" w:hAnsi="Times New Roman" w:cs="Times New Roman"/>
          <w:bCs/>
          <w:color w:val="000000" w:themeColor="text1"/>
          <w:szCs w:val="24"/>
          <w:lang w:eastAsia="zh-CN"/>
        </w:rPr>
        <w:t xml:space="preserve">, </w:t>
      </w:r>
      <w:r>
        <w:rPr>
          <w:rFonts w:ascii="Times New Roman" w:hAnsi="Times New Roman" w:cs="Times New Roman"/>
          <w:bCs/>
          <w:szCs w:val="24"/>
          <w:lang w:eastAsia="zh-CN"/>
        </w:rPr>
        <w:t>b</w:t>
      </w:r>
      <w:r w:rsidRPr="005537C3">
        <w:rPr>
          <w:rFonts w:ascii="Times New Roman" w:hAnsi="Times New Roman" w:cs="Times New Roman"/>
          <w:bCs/>
          <w:szCs w:val="24"/>
          <w:lang w:eastAsia="zh-CN"/>
        </w:rPr>
        <w:t xml:space="preserve">ased on the </w:t>
      </w:r>
      <w:r w:rsidR="005240A6" w:rsidRPr="005240A6">
        <w:rPr>
          <w:rFonts w:ascii="Times New Roman" w:hAnsi="Times New Roman" w:cs="Times New Roman"/>
          <w:bCs/>
          <w:szCs w:val="24"/>
          <w:lang w:eastAsia="zh-CN"/>
        </w:rPr>
        <w:t xml:space="preserve">equilibrium molecular dynamics </w:t>
      </w:r>
      <w:r w:rsidR="005240A6">
        <w:rPr>
          <w:rFonts w:ascii="宋体" w:eastAsia="宋体" w:hAnsi="宋体" w:cs="宋体"/>
          <w:bCs/>
          <w:szCs w:val="24"/>
          <w:lang w:eastAsia="zh-CN"/>
        </w:rPr>
        <w:t>(</w:t>
      </w:r>
      <w:r w:rsidR="005240A6" w:rsidRPr="005537C3">
        <w:rPr>
          <w:rFonts w:ascii="Times New Roman" w:hAnsi="Times New Roman" w:cs="Times New Roman"/>
          <w:bCs/>
          <w:szCs w:val="24"/>
          <w:lang w:eastAsia="zh-CN"/>
        </w:rPr>
        <w:t>EMD</w:t>
      </w:r>
      <w:r w:rsidR="005240A6">
        <w:rPr>
          <w:rFonts w:ascii="宋体" w:eastAsia="宋体" w:hAnsi="宋体" w:cs="宋体"/>
          <w:bCs/>
          <w:szCs w:val="24"/>
          <w:lang w:eastAsia="zh-CN"/>
        </w:rPr>
        <w:t>)</w:t>
      </w:r>
      <w:r w:rsidRPr="005537C3">
        <w:rPr>
          <w:rFonts w:ascii="Times New Roman" w:hAnsi="Times New Roman" w:cs="Times New Roman"/>
          <w:bCs/>
          <w:szCs w:val="24"/>
          <w:lang w:eastAsia="zh-CN"/>
        </w:rPr>
        <w:t>method, it was found that the thermal conductivity decreased by an order of magnitude at 7% (</w:t>
      </w:r>
      <w:r w:rsidRPr="005537C3">
        <w:rPr>
          <w:rFonts w:ascii="Times New Roman" w:hAnsi="Times New Roman" w:cs="Times New Roman"/>
          <w:bCs/>
          <w:i/>
          <w:iCs/>
          <w:szCs w:val="24"/>
          <w:lang w:eastAsia="zh-CN"/>
        </w:rPr>
        <w:t>x</w:t>
      </w:r>
      <w:r w:rsidRPr="005537C3">
        <w:rPr>
          <w:rFonts w:ascii="Times New Roman" w:hAnsi="Times New Roman" w:cs="Times New Roman"/>
          <w:bCs/>
          <w:szCs w:val="24"/>
          <w:lang w:eastAsia="zh-CN"/>
        </w:rPr>
        <w:t>: 60.54±5.56 W/</w:t>
      </w:r>
      <w:proofErr w:type="spellStart"/>
      <w:r w:rsidRPr="005537C3">
        <w:rPr>
          <w:rFonts w:ascii="Times New Roman" w:hAnsi="Times New Roman" w:cs="Times New Roman"/>
          <w:bCs/>
          <w:szCs w:val="24"/>
          <w:lang w:eastAsia="zh-CN"/>
        </w:rPr>
        <w:t>mK</w:t>
      </w:r>
      <w:proofErr w:type="spellEnd"/>
      <w:r w:rsidRPr="005537C3">
        <w:rPr>
          <w:rFonts w:ascii="Times New Roman" w:hAnsi="Times New Roman" w:cs="Times New Roman"/>
          <w:bCs/>
          <w:szCs w:val="24"/>
          <w:lang w:eastAsia="zh-CN"/>
        </w:rPr>
        <w:t xml:space="preserve">, </w:t>
      </w:r>
      <w:r w:rsidRPr="005537C3">
        <w:rPr>
          <w:rFonts w:ascii="Times New Roman" w:hAnsi="Times New Roman" w:cs="Times New Roman"/>
          <w:bCs/>
          <w:i/>
          <w:iCs/>
          <w:szCs w:val="24"/>
          <w:lang w:eastAsia="zh-CN"/>
        </w:rPr>
        <w:t>y</w:t>
      </w:r>
      <w:r w:rsidRPr="005537C3">
        <w:rPr>
          <w:rFonts w:ascii="Times New Roman" w:hAnsi="Times New Roman" w:cs="Times New Roman"/>
          <w:bCs/>
          <w:szCs w:val="24"/>
          <w:lang w:eastAsia="zh-CN"/>
        </w:rPr>
        <w:t>: 15.66±1.67 W/</w:t>
      </w:r>
      <w:proofErr w:type="spellStart"/>
      <w:r w:rsidRPr="005537C3">
        <w:rPr>
          <w:rFonts w:ascii="Times New Roman" w:hAnsi="Times New Roman" w:cs="Times New Roman"/>
          <w:bCs/>
          <w:szCs w:val="24"/>
          <w:lang w:eastAsia="zh-CN"/>
        </w:rPr>
        <w:t>mK</w:t>
      </w:r>
      <w:proofErr w:type="spellEnd"/>
      <w:r w:rsidRPr="005537C3">
        <w:rPr>
          <w:rFonts w:ascii="Times New Roman" w:hAnsi="Times New Roman" w:cs="Times New Roman"/>
          <w:bCs/>
          <w:szCs w:val="24"/>
          <w:lang w:eastAsia="zh-CN"/>
        </w:rPr>
        <w:t>) strain compared to 0% (</w:t>
      </w:r>
      <w:r w:rsidRPr="005537C3">
        <w:rPr>
          <w:rFonts w:ascii="Times New Roman" w:hAnsi="Times New Roman" w:cs="Times New Roman"/>
          <w:bCs/>
          <w:i/>
          <w:iCs/>
          <w:szCs w:val="24"/>
          <w:lang w:eastAsia="zh-CN"/>
        </w:rPr>
        <w:t>x</w:t>
      </w:r>
      <w:r w:rsidRPr="005537C3">
        <w:rPr>
          <w:rFonts w:ascii="Times New Roman" w:hAnsi="Times New Roman" w:cs="Times New Roman"/>
          <w:bCs/>
          <w:szCs w:val="24"/>
          <w:lang w:eastAsia="zh-CN"/>
        </w:rPr>
        <w:t>: 125.61±</w:t>
      </w:r>
      <w:r w:rsidR="005A04E1">
        <w:rPr>
          <w:rFonts w:ascii="Times New Roman" w:hAnsi="Times New Roman" w:cs="Times New Roman"/>
          <w:bCs/>
          <w:szCs w:val="24"/>
          <w:lang w:eastAsia="zh-CN"/>
        </w:rPr>
        <w:t>3.59</w:t>
      </w:r>
      <w:r w:rsidRPr="005537C3">
        <w:rPr>
          <w:rFonts w:ascii="Times New Roman" w:hAnsi="Times New Roman" w:cs="Times New Roman"/>
          <w:bCs/>
          <w:szCs w:val="24"/>
          <w:lang w:eastAsia="zh-CN"/>
        </w:rPr>
        <w:t xml:space="preserve"> W/</w:t>
      </w:r>
      <w:proofErr w:type="spellStart"/>
      <w:r w:rsidRPr="005537C3">
        <w:rPr>
          <w:rFonts w:ascii="Times New Roman" w:hAnsi="Times New Roman" w:cs="Times New Roman"/>
          <w:bCs/>
          <w:szCs w:val="24"/>
          <w:lang w:eastAsia="zh-CN"/>
        </w:rPr>
        <w:t>mK</w:t>
      </w:r>
      <w:proofErr w:type="spellEnd"/>
      <w:r w:rsidRPr="005537C3">
        <w:rPr>
          <w:rFonts w:ascii="Times New Roman" w:hAnsi="Times New Roman" w:cs="Times New Roman"/>
          <w:bCs/>
          <w:szCs w:val="24"/>
          <w:lang w:eastAsia="zh-CN"/>
        </w:rPr>
        <w:t xml:space="preserve">, </w:t>
      </w:r>
      <w:r w:rsidRPr="005537C3">
        <w:rPr>
          <w:rFonts w:ascii="Times New Roman" w:hAnsi="Times New Roman" w:cs="Times New Roman"/>
          <w:bCs/>
          <w:i/>
          <w:iCs/>
          <w:szCs w:val="24"/>
          <w:lang w:eastAsia="zh-CN"/>
        </w:rPr>
        <w:t>y</w:t>
      </w:r>
      <w:r w:rsidRPr="005537C3">
        <w:rPr>
          <w:rFonts w:ascii="Times New Roman" w:hAnsi="Times New Roman" w:cs="Times New Roman"/>
          <w:bCs/>
          <w:szCs w:val="24"/>
          <w:lang w:eastAsia="zh-CN"/>
        </w:rPr>
        <w:t>: 119.76±</w:t>
      </w:r>
      <w:r w:rsidR="005A04E1">
        <w:rPr>
          <w:rFonts w:ascii="Times New Roman" w:hAnsi="Times New Roman" w:cs="Times New Roman"/>
          <w:bCs/>
          <w:szCs w:val="24"/>
          <w:lang w:eastAsia="zh-CN"/>
        </w:rPr>
        <w:t>3.31</w:t>
      </w:r>
      <w:r w:rsidRPr="005537C3">
        <w:rPr>
          <w:rFonts w:ascii="Times New Roman" w:hAnsi="Times New Roman" w:cs="Times New Roman"/>
          <w:bCs/>
          <w:szCs w:val="24"/>
          <w:lang w:eastAsia="zh-CN"/>
        </w:rPr>
        <w:t xml:space="preserve"> W/</w:t>
      </w:r>
      <w:proofErr w:type="spellStart"/>
      <w:r w:rsidRPr="005537C3">
        <w:rPr>
          <w:rFonts w:ascii="Times New Roman" w:hAnsi="Times New Roman" w:cs="Times New Roman"/>
          <w:bCs/>
          <w:szCs w:val="24"/>
          <w:lang w:eastAsia="zh-CN"/>
        </w:rPr>
        <w:t>mK</w:t>
      </w:r>
      <w:proofErr w:type="spellEnd"/>
      <w:r w:rsidRPr="005537C3">
        <w:rPr>
          <w:rFonts w:ascii="Times New Roman" w:hAnsi="Times New Roman" w:cs="Times New Roman"/>
          <w:bCs/>
          <w:szCs w:val="24"/>
          <w:lang w:eastAsia="zh-CN"/>
        </w:rPr>
        <w:t>) and 13% strain (</w:t>
      </w:r>
      <w:r w:rsidRPr="005537C3">
        <w:rPr>
          <w:rFonts w:ascii="Times New Roman" w:hAnsi="Times New Roman" w:cs="Times New Roman"/>
          <w:bCs/>
          <w:i/>
          <w:iCs/>
          <w:szCs w:val="24"/>
          <w:lang w:eastAsia="zh-CN"/>
        </w:rPr>
        <w:t>x</w:t>
      </w:r>
      <w:r w:rsidRPr="005537C3">
        <w:rPr>
          <w:rFonts w:ascii="Times New Roman" w:hAnsi="Times New Roman" w:cs="Times New Roman"/>
          <w:bCs/>
          <w:szCs w:val="24"/>
          <w:lang w:eastAsia="zh-CN"/>
        </w:rPr>
        <w:t>: 160.21±</w:t>
      </w:r>
      <w:r w:rsidR="005A04E1">
        <w:rPr>
          <w:rFonts w:ascii="Times New Roman" w:hAnsi="Times New Roman" w:cs="Times New Roman"/>
          <w:bCs/>
          <w:szCs w:val="24"/>
          <w:lang w:eastAsia="zh-CN"/>
        </w:rPr>
        <w:t>4.40</w:t>
      </w:r>
      <w:r w:rsidRPr="005537C3">
        <w:rPr>
          <w:rFonts w:ascii="Times New Roman" w:hAnsi="Times New Roman" w:cs="Times New Roman"/>
          <w:bCs/>
          <w:szCs w:val="24"/>
          <w:lang w:eastAsia="zh-CN"/>
        </w:rPr>
        <w:t xml:space="preserve"> W/</w:t>
      </w:r>
      <w:proofErr w:type="spellStart"/>
      <w:r w:rsidRPr="005537C3">
        <w:rPr>
          <w:rFonts w:ascii="Times New Roman" w:hAnsi="Times New Roman" w:cs="Times New Roman"/>
          <w:bCs/>
          <w:szCs w:val="24"/>
          <w:lang w:eastAsia="zh-CN"/>
        </w:rPr>
        <w:t>mK</w:t>
      </w:r>
      <w:proofErr w:type="spellEnd"/>
      <w:r w:rsidRPr="005537C3">
        <w:rPr>
          <w:rFonts w:ascii="Times New Roman" w:hAnsi="Times New Roman" w:cs="Times New Roman"/>
          <w:bCs/>
          <w:szCs w:val="24"/>
          <w:lang w:eastAsia="zh-CN"/>
        </w:rPr>
        <w:t xml:space="preserve">, </w:t>
      </w:r>
      <w:r w:rsidRPr="005537C3">
        <w:rPr>
          <w:rFonts w:ascii="Times New Roman" w:hAnsi="Times New Roman" w:cs="Times New Roman"/>
          <w:bCs/>
          <w:i/>
          <w:iCs/>
          <w:szCs w:val="24"/>
          <w:lang w:eastAsia="zh-CN"/>
        </w:rPr>
        <w:t>y</w:t>
      </w:r>
      <w:r w:rsidRPr="005537C3">
        <w:rPr>
          <w:rFonts w:ascii="Times New Roman" w:hAnsi="Times New Roman" w:cs="Times New Roman"/>
          <w:bCs/>
          <w:szCs w:val="24"/>
          <w:lang w:eastAsia="zh-CN"/>
        </w:rPr>
        <w:t>: 235.56±</w:t>
      </w:r>
      <w:r w:rsidR="005A04E1">
        <w:rPr>
          <w:rFonts w:ascii="Times New Roman" w:hAnsi="Times New Roman" w:cs="Times New Roman"/>
          <w:bCs/>
          <w:szCs w:val="24"/>
          <w:lang w:eastAsia="zh-CN"/>
        </w:rPr>
        <w:t>7.32</w:t>
      </w:r>
      <w:r w:rsidRPr="005537C3">
        <w:rPr>
          <w:rFonts w:ascii="Times New Roman" w:hAnsi="Times New Roman" w:cs="Times New Roman"/>
          <w:bCs/>
          <w:szCs w:val="24"/>
          <w:lang w:eastAsia="zh-CN"/>
        </w:rPr>
        <w:t>W/</w:t>
      </w:r>
      <w:proofErr w:type="spellStart"/>
      <w:r w:rsidRPr="005537C3">
        <w:rPr>
          <w:rFonts w:ascii="Times New Roman" w:hAnsi="Times New Roman" w:cs="Times New Roman"/>
          <w:bCs/>
          <w:szCs w:val="24"/>
          <w:lang w:eastAsia="zh-CN"/>
        </w:rPr>
        <w:t>mK</w:t>
      </w:r>
      <w:proofErr w:type="spellEnd"/>
      <w:r w:rsidRPr="005537C3">
        <w:rPr>
          <w:rFonts w:ascii="Times New Roman" w:hAnsi="Times New Roman" w:cs="Times New Roman"/>
          <w:bCs/>
          <w:szCs w:val="24"/>
          <w:lang w:eastAsia="zh-CN"/>
        </w:rPr>
        <w:t>)</w:t>
      </w:r>
      <w:r w:rsidRPr="005C38C0">
        <w:rPr>
          <w:rFonts w:ascii="Times New Roman" w:hAnsi="Times New Roman" w:cs="Times New Roman"/>
          <w:bCs/>
          <w:color w:val="000000" w:themeColor="text1"/>
          <w:szCs w:val="24"/>
          <w:lang w:eastAsia="zh-CN"/>
        </w:rPr>
        <w:t xml:space="preserve">. </w:t>
      </w:r>
      <w:r w:rsidR="00DA205C">
        <w:rPr>
          <w:rFonts w:ascii="Times New Roman" w:hAnsi="Times New Roman" w:cs="Times New Roman"/>
          <w:bCs/>
          <w:color w:val="000000" w:themeColor="text1"/>
          <w:szCs w:val="24"/>
          <w:lang w:eastAsia="zh-CN"/>
        </w:rPr>
        <w:t>The t</w:t>
      </w:r>
      <w:r w:rsidRPr="00285569">
        <w:rPr>
          <w:rFonts w:ascii="Times New Roman" w:hAnsi="Times New Roman" w:cs="Times New Roman"/>
          <w:bCs/>
          <w:color w:val="000000" w:themeColor="text1"/>
          <w:szCs w:val="24"/>
          <w:lang w:eastAsia="zh-CN"/>
        </w:rPr>
        <w:t>hermal conductivity along the y-axis (parallel to the direction of applied strain) is more suppressed than along the x-axis (perpendicular to the direction of applied strain), indicating more anisotropy. At room temperature, the anisotropy is 0.26 for 7% strain while 0.95 and 1.47 for 0% and 13% strain, where the anisotropy is measured by the ratio of y-axis to x-axis thermal conductivity. However, the solution results from BTE indicated an opposite tendency to those of MD,</w:t>
      </w:r>
      <w:r w:rsidRPr="00285569">
        <w:rPr>
          <w:rFonts w:ascii="Times New Roman" w:hAnsi="Times New Roman" w:cs="Times New Roman"/>
          <w:bCs/>
          <w:i/>
          <w:iCs/>
          <w:color w:val="000000" w:themeColor="text1"/>
          <w:szCs w:val="24"/>
          <w:lang w:eastAsia="zh-CN"/>
        </w:rPr>
        <w:t xml:space="preserve"> i.e.</w:t>
      </w:r>
      <w:r w:rsidRPr="00285569">
        <w:rPr>
          <w:rFonts w:ascii="Times New Roman" w:hAnsi="Times New Roman" w:cs="Times New Roman"/>
          <w:bCs/>
          <w:color w:val="000000" w:themeColor="text1"/>
          <w:szCs w:val="24"/>
          <w:lang w:eastAsia="zh-CN"/>
        </w:rPr>
        <w:t xml:space="preserve">, the thermal conductivity of the static </w:t>
      </w:r>
      <w:r>
        <w:rPr>
          <w:rFonts w:ascii="Times New Roman" w:hAnsi="Times New Roman" w:cs="Times New Roman"/>
          <w:bCs/>
          <w:color w:val="000000" w:themeColor="text1"/>
          <w:szCs w:val="24"/>
          <w:lang w:eastAsia="zh-CN"/>
        </w:rPr>
        <w:t>0</w:t>
      </w:r>
      <w:r w:rsidRPr="00285569">
        <w:rPr>
          <w:rFonts w:ascii="Times New Roman" w:hAnsi="Times New Roman" w:cs="Times New Roman"/>
          <w:bCs/>
          <w:color w:val="000000" w:themeColor="text1"/>
          <w:szCs w:val="24"/>
          <w:lang w:eastAsia="zh-CN"/>
        </w:rPr>
        <w:t>K structure</w:t>
      </w:r>
      <w:r>
        <w:rPr>
          <w:rFonts w:ascii="Times New Roman" w:hAnsi="Times New Roman" w:cs="Times New Roman"/>
          <w:bCs/>
          <w:color w:val="000000" w:themeColor="text1"/>
          <w:szCs w:val="24"/>
          <w:lang w:eastAsia="zh-CN"/>
        </w:rPr>
        <w:t xml:space="preserve"> on</w:t>
      </w:r>
      <w:r w:rsidRPr="00285569">
        <w:rPr>
          <w:rFonts w:ascii="Times New Roman" w:hAnsi="Times New Roman" w:cs="Times New Roman"/>
          <w:bCs/>
          <w:color w:val="000000" w:themeColor="text1"/>
          <w:szCs w:val="24"/>
          <w:lang w:eastAsia="zh-CN"/>
        </w:rPr>
        <w:t xml:space="preserve"> the y-axis was higher than</w:t>
      </w:r>
      <w:r>
        <w:rPr>
          <w:rFonts w:ascii="Times New Roman" w:hAnsi="Times New Roman" w:cs="Times New Roman"/>
          <w:bCs/>
          <w:color w:val="000000" w:themeColor="text1"/>
          <w:szCs w:val="24"/>
          <w:lang w:eastAsia="zh-CN"/>
        </w:rPr>
        <w:t xml:space="preserve"> that</w:t>
      </w:r>
      <w:r w:rsidRPr="00285569">
        <w:rPr>
          <w:rFonts w:ascii="Times New Roman" w:hAnsi="Times New Roman" w:cs="Times New Roman"/>
          <w:bCs/>
          <w:color w:val="000000" w:themeColor="text1"/>
          <w:szCs w:val="24"/>
          <w:lang w:eastAsia="zh-CN"/>
        </w:rPr>
        <w:t xml:space="preserve"> </w:t>
      </w:r>
      <w:r>
        <w:rPr>
          <w:rFonts w:ascii="Times New Roman" w:hAnsi="Times New Roman" w:cs="Times New Roman"/>
          <w:bCs/>
          <w:color w:val="000000" w:themeColor="text1"/>
          <w:szCs w:val="24"/>
          <w:lang w:eastAsia="zh-CN"/>
        </w:rPr>
        <w:t>on</w:t>
      </w:r>
      <w:r w:rsidRPr="00285569">
        <w:rPr>
          <w:rFonts w:ascii="Times New Roman" w:hAnsi="Times New Roman" w:cs="Times New Roman"/>
          <w:bCs/>
          <w:color w:val="000000" w:themeColor="text1"/>
          <w:szCs w:val="24"/>
          <w:lang w:eastAsia="zh-CN"/>
        </w:rPr>
        <w:t xml:space="preserve"> the x-axis due to the applied uniaxial strain.</w:t>
      </w:r>
      <w:r w:rsidRPr="00285569">
        <w:rPr>
          <w:rFonts w:ascii="Times New Roman" w:hAnsi="Times New Roman" w:cs="Times New Roman" w:hint="eastAsia"/>
          <w:bCs/>
          <w:color w:val="000000" w:themeColor="text1"/>
          <w:szCs w:val="24"/>
          <w:lang w:eastAsia="zh-CN"/>
        </w:rPr>
        <w:t xml:space="preserve"> </w:t>
      </w:r>
    </w:p>
    <w:p w14:paraId="2D8A7461" w14:textId="261B0CEF" w:rsidR="0079516C" w:rsidRDefault="0079516C" w:rsidP="0079516C">
      <w:pPr>
        <w:rPr>
          <w:bCs/>
          <w:color w:val="000000" w:themeColor="text1"/>
        </w:rPr>
      </w:pPr>
    </w:p>
    <w:p w14:paraId="29A299E4" w14:textId="5DF68642" w:rsidR="00C55B00" w:rsidRPr="00F44FBE" w:rsidRDefault="00F44FBE" w:rsidP="0079516C">
      <w:pPr>
        <w:rPr>
          <w:rFonts w:eastAsiaTheme="minorEastAsia"/>
          <w:bCs/>
          <w:color w:val="000000" w:themeColor="text1"/>
          <w:kern w:val="0"/>
          <w:sz w:val="24"/>
          <w:lang w:val="en-GB"/>
        </w:rPr>
      </w:pPr>
      <w:r>
        <w:rPr>
          <w:rFonts w:eastAsia="Times New Roman"/>
          <w:bCs/>
          <w:color w:val="000000" w:themeColor="text1"/>
          <w:kern w:val="0"/>
          <w:sz w:val="24"/>
          <w:lang w:val="en-GB"/>
        </w:rPr>
        <w:br w:type="page"/>
      </w:r>
    </w:p>
    <w:p w14:paraId="40B5D816" w14:textId="1424A5C7" w:rsidR="003F5EAC" w:rsidRPr="003F5EAC" w:rsidRDefault="003F5EAC" w:rsidP="003F5EAC">
      <w:pPr>
        <w:spacing w:beforeLines="100" w:before="312" w:afterLines="100" w:after="312" w:line="360" w:lineRule="auto"/>
        <w:rPr>
          <w:rFonts w:eastAsiaTheme="minorEastAsia"/>
          <w:b/>
          <w:color w:val="000000" w:themeColor="text1"/>
          <w:kern w:val="0"/>
          <w:sz w:val="28"/>
          <w:szCs w:val="28"/>
        </w:rPr>
      </w:pPr>
      <w:r w:rsidRPr="002A06BE">
        <w:rPr>
          <w:b/>
          <w:color w:val="000000" w:themeColor="text1"/>
          <w:sz w:val="28"/>
        </w:rPr>
        <w:lastRenderedPageBreak/>
        <w:t xml:space="preserve">Note </w:t>
      </w:r>
      <w:r>
        <w:rPr>
          <w:rFonts w:hint="eastAsia"/>
          <w:b/>
          <w:color w:val="000000" w:themeColor="text1"/>
          <w:sz w:val="28"/>
        </w:rPr>
        <w:t>S</w:t>
      </w:r>
      <w:r w:rsidR="0079516C">
        <w:rPr>
          <w:b/>
          <w:color w:val="000000" w:themeColor="text1"/>
          <w:sz w:val="28"/>
        </w:rPr>
        <w:t>2</w:t>
      </w:r>
      <w:r w:rsidRPr="002A06BE">
        <w:rPr>
          <w:b/>
          <w:color w:val="000000" w:themeColor="text1"/>
          <w:sz w:val="28"/>
        </w:rPr>
        <w:t xml:space="preserve">. </w:t>
      </w:r>
      <w:r w:rsidR="00A07587" w:rsidRPr="00A07587">
        <w:rPr>
          <w:b/>
          <w:color w:val="000000" w:themeColor="text1"/>
          <w:sz w:val="28"/>
        </w:rPr>
        <w:t>Phonon Boltzmann transport equation.</w:t>
      </w:r>
    </w:p>
    <w:p w14:paraId="5EDBF944" w14:textId="51012133" w:rsidR="00684674" w:rsidRDefault="00684674" w:rsidP="009823F8">
      <w:pPr>
        <w:spacing w:line="360" w:lineRule="auto"/>
        <w:ind w:firstLineChars="200" w:firstLine="440"/>
        <w:jc w:val="both"/>
        <w:rPr>
          <w:sz w:val="22"/>
        </w:rPr>
      </w:pPr>
      <w:r>
        <w:rPr>
          <w:rFonts w:hint="eastAsia"/>
          <w:sz w:val="22"/>
        </w:rPr>
        <w:t>T</w:t>
      </w:r>
      <w:r>
        <w:rPr>
          <w:sz w:val="22"/>
        </w:rPr>
        <w:t>he thermal conductivity is obtained by solving</w:t>
      </w:r>
      <w:r w:rsidR="0038072C">
        <w:rPr>
          <w:sz w:val="22"/>
        </w:rPr>
        <w:t xml:space="preserve"> </w:t>
      </w:r>
      <w:r w:rsidR="0038072C">
        <w:rPr>
          <w:rFonts w:hint="eastAsia"/>
          <w:sz w:val="22"/>
        </w:rPr>
        <w:t>the</w:t>
      </w:r>
      <w:r>
        <w:rPr>
          <w:sz w:val="22"/>
        </w:rPr>
        <w:t xml:space="preserve"> phonon BTE as implemented in the </w:t>
      </w:r>
      <w:proofErr w:type="spellStart"/>
      <w:r>
        <w:rPr>
          <w:sz w:val="22"/>
        </w:rPr>
        <w:t>ShengBTE</w:t>
      </w:r>
      <w:proofErr w:type="spellEnd"/>
      <w:r>
        <w:rPr>
          <w:sz w:val="22"/>
        </w:rPr>
        <w:t xml:space="preserve"> package</w:t>
      </w:r>
      <w:r>
        <w:rPr>
          <w:sz w:val="22"/>
        </w:rPr>
        <w:fldChar w:fldCharType="begin"/>
      </w:r>
      <w:r>
        <w:rPr>
          <w:sz w:val="22"/>
        </w:rPr>
        <w:instrText xml:space="preserve"> ADDIN ZOTERO_ITEM CSL_CITATION {"citationID":"kTxDNram","properties":{"formattedCitation":"\\super 1,2\\nosupersub{}","plainCitation":"1,2","noteIndex":0},"citationItems":[{"id":92,"uris":["http://zotero.org/users/6322066/items/3UWUJTYM",["http://zotero.org/users/6322066/items/3UWUJTYM"]],"itemData":{"id":92,"type":"article-journal","container-title":"Physical Review B","DOI":"10.1103/PhysRevB.86.174307","ISSN":"1098-0121, 1550-235X","issue":"17","journalAbbreviation":"Phys. Rev. B","language":"en","page":"174307","source":"DOI.org (Crossref)","title":"Thermal conductivity of bulk and nanowire Mg 2 Si x Sn 1 − x alloys from first principles","volume":"86","author":[{"family":"Li","given":"Wu"},{"family":"Lindsay","given":"L."},{"family":"Broido","given":"D. A."},{"family":"Stewart","given":"Derek A."},{"family":"Mingo","given":"Natalio"}],"issued":{"date-parts":[["2012",11,29]]}},"label":"page"},{"id":95,"uris":["http://zotero.org/users/6322066/items/UC9Q7VYJ",["http://zotero.org/users/6322066/items/UC9Q7VYJ"]],"itemData":{"id":95,"type":"article-journal","abstract":"ShengBTE is a software package for computing the lattice thermal conductivity of crystalline bulk materials and nanowires with diffusive boundary conditions. It is based on a full iterative solution to the Boltzmann transport equation. Its main inputs are sets of second- and third-order interatomic force constants, which can be calculated using third-party ab-initio packages. Dirac delta distributions arising from conservation of energy are approximated by Gaussian functions. A locally adaptive algorithm is used to determine each process-specific broadening parameter, which renders the method fully parameter free. The code is free software, written in Fortran and parallelized using MPI. A complementary Python script to help compute third-order interatomic force constants from a minimum number of ab-initio calculations, using a real-space finite-difference approach, is also publicly available for download. Here we discuss the design and implementation of both pieces of software and present results for three example systems: Si, InAs and lonsdaleite.","container-title":"Computer Physics Communications","DOI":"10.1016/j.cpc.2014.02.015","ISSN":"00104655","issue":"6","journalAbbreviation":"Computer Physics Communications","language":"en","page":"1747-1758","source":"DOI.org (Crossref)","title":"ShengBTE: A solver of the Boltzmann transport equation for phonons","title-short":"ShengBTE","volume":"185","author":[{"family":"Li","given":"Wu"},{"family":"Carrete","given":"Jesús"},{"family":"A. Katcho","given":"Nebil"},{"family":"Mingo","given":"Natalio"}],"issued":{"date-parts":[["2014",6]]}},"label":"page"}],"schema":"https://github.com/citation-style-language/schema/raw/master/csl-citation.json"} </w:instrText>
      </w:r>
      <w:r>
        <w:rPr>
          <w:sz w:val="22"/>
        </w:rPr>
        <w:fldChar w:fldCharType="separate"/>
      </w:r>
      <w:r w:rsidRPr="00684674">
        <w:rPr>
          <w:kern w:val="0"/>
          <w:sz w:val="22"/>
          <w:vertAlign w:val="superscript"/>
        </w:rPr>
        <w:t>1,2</w:t>
      </w:r>
      <w:r>
        <w:rPr>
          <w:sz w:val="22"/>
        </w:rPr>
        <w:fldChar w:fldCharType="end"/>
      </w:r>
      <w:r>
        <w:rPr>
          <w:sz w:val="22"/>
        </w:rPr>
        <w:t xml:space="preserve">. </w:t>
      </w:r>
      <w:r>
        <w:rPr>
          <w:rFonts w:hint="eastAsia"/>
          <w:sz w:val="22"/>
        </w:rPr>
        <w:t>P</w:t>
      </w:r>
      <w:r>
        <w:rPr>
          <w:sz w:val="22"/>
        </w:rPr>
        <w:t xml:space="preserve">honons are the primary carriers of thermal transport, which are distributed obeying the Bose-Einstein function </w:t>
      </w:r>
      <m:oMath>
        <m:sSub>
          <m:sSubPr>
            <m:ctrlPr>
              <w:rPr>
                <w:rFonts w:ascii="Cambria Math" w:hAnsi="Cambria Math"/>
                <w:i/>
                <w:sz w:val="22"/>
              </w:rPr>
            </m:ctrlPr>
          </m:sSubPr>
          <m:e>
            <m:r>
              <w:rPr>
                <w:rFonts w:ascii="Cambria Math" w:hAnsi="Cambria Math"/>
                <w:sz w:val="22"/>
              </w:rPr>
              <m:t>f</m:t>
            </m:r>
          </m:e>
          <m:sub>
            <m:r>
              <w:rPr>
                <w:rFonts w:ascii="Cambria Math" w:hAnsi="Cambria Math"/>
                <w:sz w:val="22"/>
              </w:rPr>
              <m:t>0</m:t>
            </m:r>
          </m:sub>
        </m:sSub>
        <m:d>
          <m:dPr>
            <m:ctrlPr>
              <w:rPr>
                <w:rFonts w:ascii="Cambria Math" w:hAnsi="Cambria Math"/>
                <w:i/>
                <w:sz w:val="22"/>
              </w:rPr>
            </m:ctrlPr>
          </m:dPr>
          <m:e>
            <m:sSub>
              <m:sSubPr>
                <m:ctrlPr>
                  <w:rPr>
                    <w:rFonts w:ascii="Cambria Math" w:hAnsi="Cambria Math"/>
                    <w:i/>
                    <w:sz w:val="22"/>
                  </w:rPr>
                </m:ctrlPr>
              </m:sSubPr>
              <m:e>
                <m:r>
                  <w:rPr>
                    <w:rFonts w:ascii="Cambria Math" w:hAnsi="Cambria Math"/>
                    <w:sz w:val="22"/>
                  </w:rPr>
                  <m:t>ω</m:t>
                </m:r>
              </m:e>
              <m:sub>
                <m:r>
                  <w:rPr>
                    <w:rFonts w:ascii="Cambria Math" w:hAnsi="Cambria Math"/>
                    <w:sz w:val="22"/>
                  </w:rPr>
                  <m:t>λ</m:t>
                </m:r>
              </m:sub>
            </m:sSub>
          </m:e>
        </m:d>
      </m:oMath>
      <w:r>
        <w:rPr>
          <w:sz w:val="22"/>
        </w:rPr>
        <w:t xml:space="preserve"> at thermal equilibrium due to the absence of temperature gradient </w:t>
      </w:r>
      <w:r w:rsidR="00E532AB">
        <w:rPr>
          <w:rFonts w:hint="eastAsia"/>
          <w:sz w:val="22"/>
        </w:rPr>
        <w:t>（</w:t>
      </w:r>
      <w:r>
        <w:rPr>
          <w:rFonts w:ascii="Cambria Math" w:hAnsi="Cambria Math" w:cs="Cambria Math"/>
          <w:sz w:val="22"/>
        </w:rPr>
        <w:t>∇</w:t>
      </w:r>
      <w:r>
        <w:rPr>
          <w:i/>
          <w:iCs/>
          <w:sz w:val="22"/>
        </w:rPr>
        <w:t>T</w:t>
      </w:r>
      <w:r w:rsidR="00E532AB">
        <w:rPr>
          <w:rFonts w:hint="eastAsia"/>
          <w:i/>
          <w:iCs/>
          <w:sz w:val="22"/>
        </w:rPr>
        <w:t>）</w:t>
      </w:r>
      <w:r>
        <w:rPr>
          <w:sz w:val="22"/>
        </w:rPr>
        <w:t xml:space="preserve"> or other thermodynamical forces</w:t>
      </w:r>
      <w:r>
        <w:rPr>
          <w:sz w:val="22"/>
          <w:highlight w:val="green"/>
        </w:rPr>
        <w:fldChar w:fldCharType="begin"/>
      </w:r>
      <w:r>
        <w:rPr>
          <w:sz w:val="22"/>
          <w:highlight w:val="green"/>
        </w:rPr>
        <w:instrText xml:space="preserve"> ADDIN ZOTERO_ITEM CSL_CITATION {"citationID":"Lr7mbpsr","properties":{"formattedCitation":"\\super 2\\nosupersub{}","plainCitation":"2","noteIndex":0},"citationItems":[{"id":95,"uris":["http://zotero.org/users/6322066/items/UC9Q7VYJ",["http://zotero.org/users/6322066/items/UC9Q7VYJ"]],"itemData":{"id":95,"type":"article-journal","abstract":"ShengBTE is a software package for computing the lattice thermal conductivity of crystalline bulk materials and nanowires with diffusive boundary conditions. It is based on a full iterative solution to the Boltzmann transport equation. Its main inputs are sets of second- and third-order interatomic force constants, which can be calculated using third-party ab-initio packages. Dirac delta distributions arising from conservation of energy are approximated by Gaussian functions. A locally adaptive algorithm is used to determine each process-specific broadening parameter, which renders the method fully parameter free. The code is free software, written in Fortran and parallelized using MPI. A complementary Python script to help compute third-order interatomic force constants from a minimum number of ab-initio calculations, using a real-space finite-difference approach, is also publicly available for download. Here we discuss the design and implementation of both pieces of software and present results for three example systems: Si, InAs and lonsdaleite.","container-title":"Computer Physics Communications","DOI":"10.1016/j.cpc.2014.02.015","ISSN":"00104655","issue":"6","journalAbbreviation":"Computer Physics Communications","language":"en","page":"1747-1758","source":"DOI.org (Crossref)","title":"ShengBTE: A solver of the Boltzmann transport equation for phonons","title-short":"ShengBTE","volume":"185","author":[{"family":"Li","given":"Wu"},{"family":"Carrete","given":"Jesús"},{"family":"A. Katcho","given":"Nebil"},{"family":"Mingo","given":"Natalio"}],"issued":{"date-parts":[["2014",6]]}}}],"schema":"https://github.com/citation-style-language/schema/raw/master/csl-citation.json"} </w:instrText>
      </w:r>
      <w:r>
        <w:rPr>
          <w:sz w:val="22"/>
          <w:highlight w:val="green"/>
        </w:rPr>
        <w:fldChar w:fldCharType="separate"/>
      </w:r>
      <w:r w:rsidRPr="00684674">
        <w:rPr>
          <w:kern w:val="0"/>
          <w:vertAlign w:val="superscript"/>
        </w:rPr>
        <w:t>2</w:t>
      </w:r>
      <w:r>
        <w:rPr>
          <w:sz w:val="22"/>
          <w:highlight w:val="green"/>
        </w:rPr>
        <w:fldChar w:fldCharType="end"/>
      </w:r>
      <w:r w:rsidR="00E532AB">
        <w:rPr>
          <w:sz w:val="22"/>
        </w:rPr>
        <w:t>.</w:t>
      </w:r>
      <w:r>
        <w:rPr>
          <w:sz w:val="22"/>
        </w:rPr>
        <w:t xml:space="preserve"> At</w:t>
      </w:r>
      <w:r w:rsidR="00052D5D">
        <w:rPr>
          <w:sz w:val="22"/>
        </w:rPr>
        <w:t xml:space="preserve"> a </w:t>
      </w:r>
      <w:r>
        <w:rPr>
          <w:sz w:val="22"/>
        </w:rPr>
        <w:t xml:space="preserve">steady state, assuming </w:t>
      </w:r>
      <w:r w:rsidR="00670E13">
        <w:rPr>
          <w:sz w:val="22"/>
        </w:rPr>
        <w:t xml:space="preserve">that </w:t>
      </w:r>
      <w:r>
        <w:rPr>
          <w:sz w:val="22"/>
        </w:rPr>
        <w:t xml:space="preserve">the temperature gradient is small enough in most practical situations, the phonon distribution function </w:t>
      </w:r>
      <m:oMath>
        <m:sSub>
          <m:sSubPr>
            <m:ctrlPr>
              <w:rPr>
                <w:rFonts w:ascii="Cambria Math" w:hAnsi="Cambria Math"/>
                <w:i/>
                <w:sz w:val="22"/>
              </w:rPr>
            </m:ctrlPr>
          </m:sSubPr>
          <m:e>
            <m:r>
              <w:rPr>
                <w:rFonts w:ascii="Cambria Math" w:hAnsi="Cambria Math"/>
                <w:sz w:val="22"/>
              </w:rPr>
              <m:t>f</m:t>
            </m:r>
          </m:e>
          <m:sub>
            <m:r>
              <w:rPr>
                <w:rFonts w:ascii="Cambria Math" w:hAnsi="Cambria Math"/>
                <w:sz w:val="22"/>
              </w:rPr>
              <m:t>λ</m:t>
            </m:r>
          </m:sub>
        </m:sSub>
      </m:oMath>
      <w:r>
        <w:rPr>
          <w:sz w:val="22"/>
        </w:rPr>
        <w:t xml:space="preserve"> can be linearized in </w:t>
      </w:r>
      <w:r>
        <w:rPr>
          <w:rFonts w:ascii="Cambria Math" w:hAnsi="Cambria Math" w:cs="Cambria Math"/>
          <w:sz w:val="22"/>
        </w:rPr>
        <w:t>∇</w:t>
      </w:r>
      <w:r>
        <w:rPr>
          <w:i/>
          <w:iCs/>
          <w:sz w:val="22"/>
        </w:rPr>
        <w:t>T</w:t>
      </w:r>
      <w:r>
        <w:rPr>
          <w:sz w:val="22"/>
        </w:rPr>
        <w:t xml:space="preserve"> as:</w:t>
      </w:r>
    </w:p>
    <w:p w14:paraId="37F69798" w14:textId="34C7E5CA" w:rsidR="00684674" w:rsidRPr="00544716" w:rsidRDefault="00000000" w:rsidP="009823F8">
      <w:pPr>
        <w:wordWrap w:val="0"/>
        <w:spacing w:line="360" w:lineRule="auto"/>
        <w:ind w:firstLineChars="1400" w:firstLine="3080"/>
        <w:jc w:val="both"/>
        <w:rPr>
          <w:sz w:val="22"/>
        </w:rPr>
      </w:pPr>
      <m:oMathPara>
        <m:oMath>
          <m:eqArr>
            <m:eqArrPr>
              <m:maxDist m:val="1"/>
              <m:ctrlPr>
                <w:rPr>
                  <w:rFonts w:ascii="Cambria Math" w:hAnsi="Cambria Math"/>
                  <w:i/>
                  <w:sz w:val="22"/>
                </w:rPr>
              </m:ctrlPr>
            </m:eqArrPr>
            <m:e>
              <m:sSub>
                <m:sSubPr>
                  <m:ctrlPr>
                    <w:rPr>
                      <w:rFonts w:ascii="Cambria Math" w:hAnsi="Cambria Math"/>
                      <w:i/>
                      <w:sz w:val="22"/>
                    </w:rPr>
                  </m:ctrlPr>
                </m:sSubPr>
                <m:e>
                  <m:r>
                    <w:rPr>
                      <w:rFonts w:ascii="Cambria Math" w:hAnsi="Cambria Math"/>
                      <w:sz w:val="22"/>
                    </w:rPr>
                    <m:t>f</m:t>
                  </m:r>
                </m:e>
                <m:sub>
                  <m:r>
                    <w:rPr>
                      <w:rFonts w:ascii="Cambria Math" w:hAnsi="Cambria Math"/>
                      <w:sz w:val="22"/>
                    </w:rPr>
                    <m:t>λ</m:t>
                  </m:r>
                </m:sub>
              </m:sSub>
              <m:r>
                <w:rPr>
                  <w:rFonts w:ascii="Cambria Math" w:hAnsi="Cambria Math"/>
                  <w:sz w:val="22"/>
                </w:rPr>
                <m:t>-</m:t>
              </m:r>
              <m:sSub>
                <m:sSubPr>
                  <m:ctrlPr>
                    <w:rPr>
                      <w:rFonts w:ascii="Cambria Math" w:hAnsi="Cambria Math"/>
                      <w:i/>
                      <w:sz w:val="22"/>
                    </w:rPr>
                  </m:ctrlPr>
                </m:sSubPr>
                <m:e>
                  <m:r>
                    <w:rPr>
                      <w:rFonts w:ascii="Cambria Math" w:hAnsi="Cambria Math"/>
                      <w:sz w:val="22"/>
                    </w:rPr>
                    <m:t>f</m:t>
                  </m:r>
                </m:e>
                <m:sub>
                  <m:r>
                    <w:rPr>
                      <w:rFonts w:ascii="Cambria Math" w:hAnsi="Cambria Math"/>
                      <w:sz w:val="22"/>
                    </w:rPr>
                    <m:t>0</m:t>
                  </m:r>
                </m:sub>
              </m:sSub>
              <m:d>
                <m:dPr>
                  <m:ctrlPr>
                    <w:rPr>
                      <w:rFonts w:ascii="Cambria Math" w:hAnsi="Cambria Math"/>
                      <w:i/>
                      <w:sz w:val="22"/>
                    </w:rPr>
                  </m:ctrlPr>
                </m:dPr>
                <m:e>
                  <m:sSub>
                    <m:sSubPr>
                      <m:ctrlPr>
                        <w:rPr>
                          <w:rFonts w:ascii="Cambria Math" w:hAnsi="Cambria Math"/>
                          <w:i/>
                          <w:sz w:val="22"/>
                        </w:rPr>
                      </m:ctrlPr>
                    </m:sSubPr>
                    <m:e>
                      <m:r>
                        <w:rPr>
                          <w:rFonts w:ascii="Cambria Math" w:hAnsi="Cambria Math"/>
                          <w:sz w:val="22"/>
                        </w:rPr>
                        <m:t>ω</m:t>
                      </m:r>
                    </m:e>
                    <m:sub>
                      <m:r>
                        <w:rPr>
                          <w:rFonts w:ascii="Cambria Math" w:hAnsi="Cambria Math"/>
                          <w:sz w:val="22"/>
                        </w:rPr>
                        <m:t>λ</m:t>
                      </m:r>
                    </m:sub>
                  </m:sSub>
                </m:e>
              </m:d>
              <m:r>
                <w:rPr>
                  <w:rFonts w:ascii="Cambria Math" w:hAnsi="Cambria Math"/>
                  <w:sz w:val="22"/>
                </w:rPr>
                <m:t>=-</m:t>
              </m:r>
              <m:sSub>
                <m:sSubPr>
                  <m:ctrlPr>
                    <w:rPr>
                      <w:rFonts w:ascii="Cambria Math" w:hAnsi="Cambria Math"/>
                      <w:i/>
                      <w:sz w:val="22"/>
                    </w:rPr>
                  </m:ctrlPr>
                </m:sSubPr>
                <m:e>
                  <m:r>
                    <m:rPr>
                      <m:sty m:val="bi"/>
                    </m:rPr>
                    <w:rPr>
                      <w:rFonts w:ascii="Cambria Math" w:hAnsi="Cambria Math"/>
                      <w:sz w:val="22"/>
                    </w:rPr>
                    <m:t>F</m:t>
                  </m:r>
                </m:e>
                <m:sub>
                  <m:r>
                    <w:rPr>
                      <w:rFonts w:ascii="Cambria Math" w:hAnsi="Cambria Math"/>
                      <w:sz w:val="22"/>
                    </w:rPr>
                    <m:t>λ</m:t>
                  </m:r>
                </m:sub>
              </m:sSub>
              <m:r>
                <w:rPr>
                  <w:rFonts w:ascii="Cambria Math" w:hAnsi="Cambria Math"/>
                  <w:sz w:val="22"/>
                </w:rPr>
                <m:t>·</m:t>
              </m:r>
              <m:r>
                <m:rPr>
                  <m:sty m:val="p"/>
                </m:rPr>
                <w:rPr>
                  <w:rFonts w:ascii="Cambria Math" w:hAnsi="Cambria Math" w:cs="Cambria Math"/>
                  <w:sz w:val="22"/>
                </w:rPr>
                <m:t>∇</m:t>
              </m:r>
              <m:r>
                <w:rPr>
                  <w:rFonts w:ascii="Cambria Math" w:hAnsi="Cambria Math"/>
                  <w:sz w:val="22"/>
                </w:rPr>
                <m:t>T</m:t>
              </m:r>
              <m:f>
                <m:fPr>
                  <m:ctrlPr>
                    <w:rPr>
                      <w:rFonts w:ascii="Cambria Math" w:hAnsi="Cambria Math"/>
                      <w:i/>
                      <w:sz w:val="22"/>
                    </w:rPr>
                  </m:ctrlPr>
                </m:fPr>
                <m:num>
                  <m:r>
                    <m:rPr>
                      <m:sty m:val="p"/>
                    </m:rPr>
                    <w:rPr>
                      <w:rFonts w:ascii="Cambria Math" w:hAnsi="Cambria Math"/>
                      <w:sz w:val="22"/>
                    </w:rPr>
                    <m:t>d</m:t>
                  </m:r>
                  <m:sSub>
                    <m:sSubPr>
                      <m:ctrlPr>
                        <w:rPr>
                          <w:rFonts w:ascii="Cambria Math" w:hAnsi="Cambria Math"/>
                          <w:i/>
                          <w:sz w:val="22"/>
                        </w:rPr>
                      </m:ctrlPr>
                    </m:sSubPr>
                    <m:e>
                      <m:r>
                        <w:rPr>
                          <w:rFonts w:ascii="Cambria Math" w:hAnsi="Cambria Math"/>
                          <w:sz w:val="22"/>
                        </w:rPr>
                        <m:t>f</m:t>
                      </m:r>
                    </m:e>
                    <m:sub>
                      <m:r>
                        <w:rPr>
                          <w:rFonts w:ascii="Cambria Math" w:hAnsi="Cambria Math"/>
                          <w:sz w:val="22"/>
                        </w:rPr>
                        <m:t>0</m:t>
                      </m:r>
                    </m:sub>
                  </m:sSub>
                </m:num>
                <m:den>
                  <m:r>
                    <m:rPr>
                      <m:sty m:val="p"/>
                    </m:rPr>
                    <w:rPr>
                      <w:rFonts w:ascii="Cambria Math" w:hAnsi="Cambria Math"/>
                      <w:sz w:val="22"/>
                    </w:rPr>
                    <m:t>d</m:t>
                  </m:r>
                  <m:r>
                    <w:rPr>
                      <w:rFonts w:ascii="Cambria Math" w:hAnsi="Cambria Math"/>
                      <w:sz w:val="22"/>
                    </w:rPr>
                    <m:t>T</m:t>
                  </m:r>
                </m:den>
              </m:f>
              <m:r>
                <w:rPr>
                  <w:rFonts w:ascii="Cambria Math" w:hAnsi="Cambria Math"/>
                  <w:sz w:val="22"/>
                </w:rPr>
                <m:t>,#</m:t>
              </m:r>
              <m:d>
                <m:dPr>
                  <m:begChr m:val="（"/>
                  <m:endChr m:val="）"/>
                  <m:ctrlPr>
                    <w:rPr>
                      <w:rFonts w:ascii="Cambria Math" w:hAnsi="Cambria Math"/>
                      <w:i/>
                      <w:sz w:val="22"/>
                    </w:rPr>
                  </m:ctrlPr>
                </m:dPr>
                <m:e>
                  <m:r>
                    <w:rPr>
                      <w:rFonts w:ascii="Cambria Math" w:hAnsi="Cambria Math"/>
                      <w:sz w:val="22"/>
                    </w:rPr>
                    <m:t>1</m:t>
                  </m:r>
                </m:e>
              </m:d>
            </m:e>
          </m:eqArr>
        </m:oMath>
      </m:oMathPara>
    </w:p>
    <w:p w14:paraId="3999DDBA" w14:textId="775E5AB6" w:rsidR="00684674" w:rsidRDefault="00684674" w:rsidP="009823F8">
      <w:pPr>
        <w:spacing w:line="360" w:lineRule="auto"/>
        <w:jc w:val="both"/>
        <w:rPr>
          <w:sz w:val="22"/>
        </w:rPr>
      </w:pPr>
      <w:r>
        <w:rPr>
          <w:sz w:val="22"/>
        </w:rPr>
        <w:t xml:space="preserve">where </w:t>
      </w:r>
      <m:oMath>
        <m:sSub>
          <m:sSubPr>
            <m:ctrlPr>
              <w:rPr>
                <w:rFonts w:ascii="Cambria Math" w:hAnsi="Cambria Math"/>
                <w:i/>
                <w:sz w:val="22"/>
              </w:rPr>
            </m:ctrlPr>
          </m:sSubPr>
          <m:e>
            <m:r>
              <m:rPr>
                <m:sty m:val="bi"/>
              </m:rPr>
              <w:rPr>
                <w:rFonts w:ascii="Cambria Math" w:hAnsi="Cambria Math"/>
                <w:sz w:val="22"/>
              </w:rPr>
              <m:t>F</m:t>
            </m:r>
          </m:e>
          <m:sub>
            <m:r>
              <w:rPr>
                <w:rFonts w:ascii="Cambria Math" w:hAnsi="Cambria Math"/>
                <w:sz w:val="22"/>
              </w:rPr>
              <m:t>λ</m:t>
            </m:r>
          </m:sub>
        </m:sSub>
        <m:r>
          <w:rPr>
            <w:rFonts w:ascii="Cambria Math" w:hAnsi="Cambria Math"/>
            <w:sz w:val="22"/>
          </w:rPr>
          <m:t>=</m:t>
        </m:r>
        <m:sSubSup>
          <m:sSubSupPr>
            <m:ctrlPr>
              <w:rPr>
                <w:rFonts w:ascii="Cambria Math" w:hAnsi="Cambria Math"/>
                <w:i/>
                <w:sz w:val="22"/>
              </w:rPr>
            </m:ctrlPr>
          </m:sSubSupPr>
          <m:e>
            <m:r>
              <w:rPr>
                <w:rFonts w:ascii="Cambria Math" w:hAnsi="Cambria Math"/>
                <w:sz w:val="22"/>
              </w:rPr>
              <m:t>τ</m:t>
            </m:r>
          </m:e>
          <m:sub>
            <m:r>
              <w:rPr>
                <w:rFonts w:ascii="Cambria Math" w:hAnsi="Cambria Math"/>
                <w:sz w:val="22"/>
              </w:rPr>
              <m:t>λ</m:t>
            </m:r>
          </m:sub>
          <m:sup>
            <m:r>
              <w:rPr>
                <w:rFonts w:ascii="Cambria Math" w:hAnsi="Cambria Math"/>
                <w:sz w:val="22"/>
              </w:rPr>
              <m:t>0</m:t>
            </m:r>
          </m:sup>
        </m:sSubSup>
        <m:d>
          <m:dPr>
            <m:ctrlPr>
              <w:rPr>
                <w:rFonts w:ascii="Cambria Math" w:hAnsi="Cambria Math"/>
                <w:i/>
                <w:sz w:val="22"/>
              </w:rPr>
            </m:ctrlPr>
          </m:dPr>
          <m:e>
            <m:sSub>
              <m:sSubPr>
                <m:ctrlPr>
                  <w:rPr>
                    <w:rFonts w:ascii="Cambria Math" w:hAnsi="Cambria Math"/>
                    <w:i/>
                    <w:sz w:val="22"/>
                  </w:rPr>
                </m:ctrlPr>
              </m:sSubPr>
              <m:e>
                <m:r>
                  <w:rPr>
                    <w:rFonts w:ascii="Cambria Math" w:hAnsi="Cambria Math"/>
                    <w:sz w:val="22"/>
                  </w:rPr>
                  <m:t>ν</m:t>
                </m:r>
              </m:e>
              <m:sub>
                <m:r>
                  <w:rPr>
                    <w:rFonts w:ascii="Cambria Math" w:hAnsi="Cambria Math"/>
                    <w:sz w:val="22"/>
                  </w:rPr>
                  <m:t>λ</m:t>
                </m:r>
              </m:sub>
            </m:sSub>
            <m:r>
              <w:rPr>
                <w:rFonts w:ascii="Cambria Math" w:hAnsi="Cambria Math"/>
                <w:sz w:val="22"/>
              </w:rPr>
              <m:t>+</m:t>
            </m:r>
            <m:sSub>
              <m:sSubPr>
                <m:ctrlPr>
                  <w:rPr>
                    <w:rFonts w:ascii="Cambria Math" w:hAnsi="Cambria Math"/>
                    <w:i/>
                    <w:sz w:val="22"/>
                  </w:rPr>
                </m:ctrlPr>
              </m:sSubPr>
              <m:e>
                <m:r>
                  <m:rPr>
                    <m:sty m:val="p"/>
                  </m:rPr>
                  <w:rPr>
                    <w:rFonts w:ascii="Cambria Math" w:hAnsi="Cambria Math"/>
                    <w:sz w:val="22"/>
                  </w:rPr>
                  <m:t>Δ</m:t>
                </m:r>
              </m:e>
              <m:sub>
                <m:r>
                  <w:rPr>
                    <w:rFonts w:ascii="Cambria Math" w:hAnsi="Cambria Math"/>
                    <w:sz w:val="22"/>
                  </w:rPr>
                  <m:t>λ</m:t>
                </m:r>
              </m:sub>
            </m:sSub>
          </m:e>
        </m:d>
      </m:oMath>
      <w:r>
        <w:rPr>
          <w:sz w:val="22"/>
        </w:rPr>
        <w:t xml:space="preserve"> when only three phonon scattering processes in considered</w:t>
      </w:r>
      <w:r>
        <w:rPr>
          <w:sz w:val="22"/>
        </w:rPr>
        <w:fldChar w:fldCharType="begin"/>
      </w:r>
      <w:r>
        <w:rPr>
          <w:sz w:val="22"/>
        </w:rPr>
        <w:instrText xml:space="preserve"> ADDIN ZOTERO_ITEM CSL_CITATION {"citationID":"by5BCQZe","properties":{"formattedCitation":"\\super 3\\uc0\\u8211{}5\\nosupersub{}","plainCitation":"3–5","noteIndex":0},"citationItems":[{"id":111,"uris":["http://zotero.org/users/6322066/items/LFXJ5ACF",["http://zotero.org/users/6322066/items/LFXJ5ACF"]],"itemData":{"id":111,"type":"article-journal","container-title":"Physical Review B","DOI":"10.1103/PhysRevB.53.9064","ISSN":"0163-1829, 1095-3795","issue":"14","journalAbbreviation":"Phys. Rev. B","language":"en","page":"9064-9073","source":"DOI.org (Crossref)","title":"Beyond the isotropic-model approximation in the theory of thermal conductivity","volume":"53","author":[{"family":"Omini","given":"M."},{"family":"Sparavigna","given":"A."}],"issued":{"date-parts":[["1996",4,1]]}},"label":"page"},{"id":113,"uris":["http://zotero.org/users/6322066/items/NR38T85Y",["http://zotero.org/users/6322066/items/NR38T85Y"]],"itemData":{"id":113,"type":"article-journal","container-title":"Physical Review B","DOI":"10.1103/PhysRevB.81.085205","ISSN":"1098-0121, 1550-235X","issue":"8","journalAbbreviation":"Phys. Rev. B","language":"en","page":"085205","source":"DOI.org (Crossref)","title":"Intrinsic phonon relaxation times from first-principles studies of the thermal conductivities of Si and Ge","volume":"81","author":[{"family":"Ward","given":"A."},{"family":"Broido","given":"D. A."}],"issued":{"date-parts":[["2010",2,4]]}},"label":"page"},{"id":97,"uris":["http://zotero.org/users/6322066/items/X3VK6NSJ",["http://zotero.org/users/6322066/items/X3VK6NSJ"]],"itemData":{"id":97,"type":"article-journal","abstract":"We present calculations of the phase space for three-phonon scattering events in several group IV, III–V and II–VI semiconductors employing an adiabatic bond charge model to accurately represent the phonon dispersions. We demonstrate that this phase space varies inversely with the measured lattice thermal conductivities of these materials over a wide range of temperatures where three-phonon scattering is the dominant mechanism for scattering phonons. We ﬁnd that this qualitative relationship is robust in spite of variations in material parameters between the semiconductors. Anomalous behavior occurs in three III–V materials that have large mass differences between constituent elements, which we explain in terms of the severely restricted three-phonon phase space arising from the large gap between acoustic and optic phonon branches.","container-title":"Journal of Physics: Condensed Matter","DOI":"10.1088/0953-8984/20/16/165209","ISSN":"0953-8984, 1361-648X","issue":"16","journalAbbreviation":"J. Phys.: Condens. Matter","language":"en","page":"165209","source":"DOI.org (Crossref)","title":"Three-phonon phase space and lattice thermal conductivity in semiconductors","volume":"20","author":[{"family":"Lindsay","given":"L"},{"family":"Broido","given":"D A"}],"issued":{"date-parts":[["2008",4,23]]}},"label":"page"}],"schema":"https://github.com/citation-style-language/schema/raw/master/csl-citation.json"} </w:instrText>
      </w:r>
      <w:r>
        <w:rPr>
          <w:sz w:val="22"/>
        </w:rPr>
        <w:fldChar w:fldCharType="separate"/>
      </w:r>
      <w:r w:rsidRPr="00684674">
        <w:rPr>
          <w:kern w:val="0"/>
          <w:sz w:val="22"/>
          <w:vertAlign w:val="superscript"/>
        </w:rPr>
        <w:t>3–5</w:t>
      </w:r>
      <w:r>
        <w:rPr>
          <w:sz w:val="22"/>
        </w:rPr>
        <w:fldChar w:fldCharType="end"/>
      </w:r>
      <w:r>
        <w:rPr>
          <w:sz w:val="22"/>
        </w:rPr>
        <w:t>.</w:t>
      </w:r>
      <w:bookmarkStart w:id="0" w:name="OLE_LINK10"/>
      <w:r>
        <w:rPr>
          <w:sz w:val="22"/>
        </w:rPr>
        <w:t xml:space="preserve"> </w:t>
      </w:r>
      <w:bookmarkEnd w:id="0"/>
      <w:r>
        <w:rPr>
          <w:sz w:val="22"/>
        </w:rPr>
        <w:t xml:space="preserve">In this case, the </w:t>
      </w:r>
      <w:r>
        <w:rPr>
          <w:rFonts w:hint="eastAsia"/>
          <w:sz w:val="22"/>
        </w:rPr>
        <w:t>li</w:t>
      </w:r>
      <w:r>
        <w:rPr>
          <w:sz w:val="22"/>
        </w:rPr>
        <w:t xml:space="preserve">near BTE is related to the phonon relaxation time </w:t>
      </w:r>
      <w:r>
        <w:rPr>
          <w:i/>
          <w:iCs/>
          <w:sz w:val="22"/>
        </w:rPr>
        <w:t>τ</w:t>
      </w:r>
      <w:r>
        <w:rPr>
          <w:sz w:val="22"/>
        </w:rPr>
        <w:t xml:space="preserve">, phonon group velocity </w:t>
      </w:r>
      <w:r>
        <w:rPr>
          <w:i/>
          <w:iCs/>
          <w:sz w:val="22"/>
        </w:rPr>
        <w:t>υ</w:t>
      </w:r>
      <w:r>
        <w:rPr>
          <w:sz w:val="22"/>
        </w:rPr>
        <w:t xml:space="preserve"> and the measure of the deviation from relaxation time approximation (RTA).</w:t>
      </w:r>
      <w:r w:rsidR="003F5EAC">
        <w:rPr>
          <w:sz w:val="22"/>
        </w:rPr>
        <w:t xml:space="preserve">  </w:t>
      </w:r>
    </w:p>
    <w:p w14:paraId="219EE78F" w14:textId="51BF0B5C" w:rsidR="003F5EAC" w:rsidRDefault="003F5EAC" w:rsidP="009823F8">
      <w:pPr>
        <w:spacing w:line="360" w:lineRule="auto"/>
        <w:ind w:firstLineChars="100" w:firstLine="220"/>
        <w:jc w:val="both"/>
        <w:rPr>
          <w:sz w:val="22"/>
        </w:rPr>
      </w:pPr>
      <w:r w:rsidRPr="00E460DE">
        <w:rPr>
          <w:sz w:val="22"/>
        </w:rPr>
        <w:t>The anharmonicity mainly depends on the phonon relaxation time</w:t>
      </w:r>
      <w:r>
        <w:rPr>
          <w:sz w:val="22"/>
        </w:rPr>
        <w:t xml:space="preserve"> due to</w:t>
      </w:r>
      <w:r w:rsidRPr="00E460DE">
        <w:rPr>
          <w:sz w:val="22"/>
        </w:rPr>
        <w:t xml:space="preserve"> the scattering rate is inversely proportional to the relaxation time, </w:t>
      </w:r>
      <w:r>
        <w:rPr>
          <w:i/>
          <w:iCs/>
          <w:color w:val="000000" w:themeColor="text1"/>
          <w:sz w:val="22"/>
          <w:szCs w:val="22"/>
        </w:rPr>
        <w:t>i.e.</w:t>
      </w:r>
      <w:r w:rsidRPr="00E460DE">
        <w:rPr>
          <w:sz w:val="22"/>
        </w:rPr>
        <w:t xml:space="preserve">, </w:t>
      </w:r>
      <m:oMath>
        <m:r>
          <m:rPr>
            <m:sty m:val="p"/>
          </m:rPr>
          <w:rPr>
            <w:rFonts w:ascii="Cambria Math" w:hAnsi="Cambria Math"/>
            <w:sz w:val="22"/>
          </w:rPr>
          <m:t>Γ=</m:t>
        </m:r>
        <m:f>
          <m:fPr>
            <m:ctrlPr>
              <w:rPr>
                <w:rFonts w:ascii="Cambria Math" w:hAnsi="Cambria Math"/>
                <w:sz w:val="22"/>
              </w:rPr>
            </m:ctrlPr>
          </m:fPr>
          <m:num>
            <m:r>
              <w:rPr>
                <w:rFonts w:ascii="Cambria Math" w:hAnsi="Cambria Math"/>
                <w:sz w:val="22"/>
              </w:rPr>
              <m:t>1</m:t>
            </m:r>
          </m:num>
          <m:den>
            <m:r>
              <w:rPr>
                <w:rFonts w:ascii="Cambria Math" w:hAnsi="Cambria Math"/>
                <w:sz w:val="22"/>
              </w:rPr>
              <m:t>τ</m:t>
            </m:r>
          </m:den>
        </m:f>
      </m:oMath>
      <w:r w:rsidRPr="00E460DE">
        <w:rPr>
          <w:sz w:val="22"/>
        </w:rPr>
        <w:t>.</w:t>
      </w:r>
      <w:r>
        <w:rPr>
          <w:sz w:val="22"/>
        </w:rPr>
        <w:t xml:space="preserve"> T</w:t>
      </w:r>
      <w:r w:rsidRPr="00DA0514">
        <w:rPr>
          <w:sz w:val="22"/>
        </w:rPr>
        <w:t xml:space="preserve">he scattering rate can be obtained by summing different scattering events </w:t>
      </w:r>
      <w:r>
        <w:rPr>
          <w:sz w:val="22"/>
        </w:rPr>
        <w:t xml:space="preserve">by </w:t>
      </w:r>
      <w:r w:rsidRPr="00DA0514">
        <w:rPr>
          <w:sz w:val="22"/>
        </w:rPr>
        <w:t>Matt</w:t>
      </w:r>
      <w:r>
        <w:rPr>
          <w:sz w:val="22"/>
        </w:rPr>
        <w:t>hiessen</w:t>
      </w:r>
      <w:r w:rsidRPr="00DA0514">
        <w:rPr>
          <w:sz w:val="22"/>
        </w:rPr>
        <w:t xml:space="preserve">’s </w:t>
      </w:r>
      <w:r>
        <w:rPr>
          <w:sz w:val="22"/>
        </w:rPr>
        <w:t>rule</w:t>
      </w:r>
      <w:r>
        <w:rPr>
          <w:sz w:val="22"/>
        </w:rPr>
        <w:fldChar w:fldCharType="begin"/>
      </w:r>
      <w:r w:rsidR="00684674">
        <w:rPr>
          <w:sz w:val="22"/>
        </w:rPr>
        <w:instrText xml:space="preserve"> ADDIN ZOTERO_ITEM CSL_CITATION {"citationID":"TIWXnnMM","properties":{"formattedCitation":"\\super 6\\nosupersub{}","plainCitation":"6","noteIndex":0},"citationItems":[{"id":22,"uris":["http://zotero.org/users/6322066/items/UILG8LBI",["http://zotero.org/users/6322066/items/UILG8LBI"]],"itemData":{"id":22,"type":"article-journal","container-title":"Nanoscale","DOI":"10.1039/C7NR01271C","ISSN":"2040-3364, 2040-3372","issue":"12","journalAbbreviation":"Nanoscale","language":"en","page":"4295-4309","source":"DOI.org (Crossref)","title":"Orbitally driven low thermal conductivity of monolayer gallium nitride (GaN) with planar honeycomb structure: a comparative study","title-short":"Orbitally driven low thermal conductivity of monolayer gallium nitride (GaN) with planar honeycomb structure","volume":"9","author":[{"family":"Qin","given":"Zhenzhen"},{"family":"Qin","given":"Guangzhao"},{"family":"Zuo","given":"Xu"},{"family":"Xiong","given":"Zhihua"},{"family":"Hu","given":"Ming"}],"issued":{"date-parts":[["2017"]]}}}],"schema":"https://github.com/citation-style-language/schema/raw/master/csl-citation.json"} </w:instrText>
      </w:r>
      <w:r>
        <w:rPr>
          <w:sz w:val="22"/>
        </w:rPr>
        <w:fldChar w:fldCharType="separate"/>
      </w:r>
      <w:r w:rsidR="00684674" w:rsidRPr="00684674">
        <w:rPr>
          <w:kern w:val="0"/>
          <w:sz w:val="22"/>
          <w:vertAlign w:val="superscript"/>
        </w:rPr>
        <w:t>6</w:t>
      </w:r>
      <w:r>
        <w:rPr>
          <w:sz w:val="22"/>
        </w:rPr>
        <w:fldChar w:fldCharType="end"/>
      </w:r>
      <w:r>
        <w:rPr>
          <w:sz w:val="22"/>
        </w:rPr>
        <w:t>:</w:t>
      </w:r>
    </w:p>
    <w:p w14:paraId="682615DD" w14:textId="3EB11FA6" w:rsidR="003F5EAC" w:rsidRPr="009B1AAA" w:rsidRDefault="00000000" w:rsidP="009823F8">
      <w:pPr>
        <w:spacing w:line="360" w:lineRule="auto"/>
        <w:jc w:val="both"/>
      </w:pPr>
      <m:oMathPara>
        <m:oMath>
          <m:eqArr>
            <m:eqArrPr>
              <m:maxDist m:val="1"/>
              <m:ctrlPr>
                <w:rPr>
                  <w:rFonts w:ascii="Cambria Math" w:hAnsi="Cambria Math"/>
                  <w:i/>
                </w:rPr>
              </m:ctrlPr>
            </m:eqArrPr>
            <m:e>
              <m:f>
                <m:fPr>
                  <m:ctrlPr>
                    <w:rPr>
                      <w:rFonts w:ascii="Cambria Math" w:hAnsi="Cambria Math"/>
                    </w:rPr>
                  </m:ctrlPr>
                </m:fPr>
                <m:num>
                  <m:r>
                    <w:rPr>
                      <w:rFonts w:ascii="Cambria Math" w:hAnsi="Cambria Math"/>
                    </w:rPr>
                    <m:t>1</m:t>
                  </m:r>
                </m:num>
                <m:den>
                  <m:r>
                    <w:rPr>
                      <w:rFonts w:ascii="Cambria Math" w:hAnsi="Cambria Math"/>
                    </w:rPr>
                    <m:t>τ</m:t>
                  </m:r>
                  <m:d>
                    <m:dPr>
                      <m:ctrlPr>
                        <w:rPr>
                          <w:rFonts w:ascii="Cambria Math" w:hAnsi="Cambria Math"/>
                          <w:i/>
                        </w:rPr>
                      </m:ctrlPr>
                    </m:dPr>
                    <m:e>
                      <m:acc>
                        <m:accPr>
                          <m:chr m:val="⃗"/>
                          <m:ctrlPr>
                            <w:rPr>
                              <w:rFonts w:ascii="Cambria Math" w:hAnsi="Cambria Math"/>
                              <w:i/>
                            </w:rPr>
                          </m:ctrlPr>
                        </m:accPr>
                        <m:e>
                          <m:r>
                            <w:rPr>
                              <w:rFonts w:ascii="Cambria Math" w:hAnsi="Cambria Math"/>
                            </w:rPr>
                            <m:t>q</m:t>
                          </m:r>
                        </m:e>
                      </m:acc>
                      <m:r>
                        <w:rPr>
                          <w:rFonts w:ascii="Cambria Math" w:hAnsi="Cambria Math"/>
                        </w:rPr>
                        <m:t>,p</m:t>
                      </m:r>
                    </m:e>
                  </m:d>
                </m:den>
              </m:f>
              <m:r>
                <w:rPr>
                  <w:rFonts w:ascii="Cambria Math" w:hAnsi="Cambria Math"/>
                </w:rPr>
                <m:t>=</m:t>
              </m:r>
              <m:f>
                <m:fPr>
                  <m:ctrlPr>
                    <w:rPr>
                      <w:rFonts w:ascii="Cambria Math" w:hAnsi="Cambria Math"/>
                      <w:i/>
                    </w:rPr>
                  </m:ctrlPr>
                </m:fPr>
                <m:num>
                  <m:r>
                    <w:rPr>
                      <w:rFonts w:ascii="Cambria Math" w:hAnsi="Cambria Math" w:hint="eastAsia"/>
                    </w:rPr>
                    <m:t>1</m:t>
                  </m:r>
                </m:num>
                <m:den>
                  <m:sSup>
                    <m:sSupPr>
                      <m:ctrlPr>
                        <w:rPr>
                          <w:rFonts w:ascii="Cambria Math" w:hAnsi="Cambria Math"/>
                          <w:i/>
                        </w:rPr>
                      </m:ctrlPr>
                    </m:sSupPr>
                    <m:e>
                      <m:r>
                        <w:rPr>
                          <w:rFonts w:ascii="Cambria Math" w:hAnsi="Cambria Math"/>
                        </w:rPr>
                        <m:t>τ</m:t>
                      </m:r>
                    </m:e>
                    <m:sup>
                      <m:r>
                        <w:rPr>
                          <w:rFonts w:ascii="Cambria Math" w:hAnsi="Cambria Math"/>
                        </w:rPr>
                        <m:t>3</m:t>
                      </m:r>
                      <m:r>
                        <w:rPr>
                          <w:rFonts w:ascii="Cambria Math" w:hAnsi="Cambria Math" w:hint="eastAsia"/>
                        </w:rPr>
                        <m:t>nd</m:t>
                      </m:r>
                    </m:sup>
                  </m:sSup>
                  <m:d>
                    <m:dPr>
                      <m:ctrlPr>
                        <w:rPr>
                          <w:rFonts w:ascii="Cambria Math" w:hAnsi="Cambria Math"/>
                          <w:i/>
                        </w:rPr>
                      </m:ctrlPr>
                    </m:dPr>
                    <m:e>
                      <m:acc>
                        <m:accPr>
                          <m:chr m:val="⃗"/>
                          <m:ctrlPr>
                            <w:rPr>
                              <w:rFonts w:ascii="Cambria Math" w:hAnsi="Cambria Math"/>
                              <w:i/>
                            </w:rPr>
                          </m:ctrlPr>
                        </m:accPr>
                        <m:e>
                          <m:r>
                            <w:rPr>
                              <w:rFonts w:ascii="Cambria Math" w:hAnsi="Cambria Math"/>
                            </w:rPr>
                            <m:t>q</m:t>
                          </m:r>
                        </m:e>
                      </m:acc>
                      <m:r>
                        <w:rPr>
                          <w:rFonts w:ascii="Cambria Math" w:hAnsi="Cambria Math"/>
                        </w:rPr>
                        <m:t>,p</m:t>
                      </m:r>
                    </m:e>
                  </m:d>
                </m:den>
              </m:f>
              <m:r>
                <w:rPr>
                  <w:rFonts w:ascii="Cambria Math" w:hAnsi="Cambria Math" w:hint="eastAsia"/>
                </w:rPr>
                <m:t>+</m:t>
              </m:r>
              <m:f>
                <m:fPr>
                  <m:ctrlPr>
                    <w:rPr>
                      <w:rFonts w:ascii="Cambria Math" w:hAnsi="Cambria Math"/>
                      <w:i/>
                    </w:rPr>
                  </m:ctrlPr>
                </m:fPr>
                <m:num>
                  <m:r>
                    <w:rPr>
                      <w:rFonts w:ascii="Cambria Math" w:hAnsi="Cambria Math" w:hint="eastAsia"/>
                    </w:rPr>
                    <m:t>1</m:t>
                  </m:r>
                </m:num>
                <m:den>
                  <m:sSup>
                    <m:sSupPr>
                      <m:ctrlPr>
                        <w:rPr>
                          <w:rFonts w:ascii="Cambria Math" w:hAnsi="Cambria Math"/>
                          <w:i/>
                        </w:rPr>
                      </m:ctrlPr>
                    </m:sSupPr>
                    <m:e>
                      <m:r>
                        <w:rPr>
                          <w:rFonts w:ascii="Cambria Math" w:hAnsi="Cambria Math"/>
                        </w:rPr>
                        <m:t>τ</m:t>
                      </m:r>
                    </m:e>
                    <m:sup>
                      <m:r>
                        <w:rPr>
                          <w:rFonts w:ascii="Cambria Math" w:hAnsi="Cambria Math" w:hint="eastAsia"/>
                        </w:rPr>
                        <m:t>iso</m:t>
                      </m:r>
                    </m:sup>
                  </m:sSup>
                  <m:d>
                    <m:dPr>
                      <m:ctrlPr>
                        <w:rPr>
                          <w:rFonts w:ascii="Cambria Math" w:hAnsi="Cambria Math"/>
                          <w:i/>
                        </w:rPr>
                      </m:ctrlPr>
                    </m:dPr>
                    <m:e>
                      <m:acc>
                        <m:accPr>
                          <m:chr m:val="⃗"/>
                          <m:ctrlPr>
                            <w:rPr>
                              <w:rFonts w:ascii="Cambria Math" w:hAnsi="Cambria Math"/>
                              <w:i/>
                            </w:rPr>
                          </m:ctrlPr>
                        </m:accPr>
                        <m:e>
                          <m:r>
                            <w:rPr>
                              <w:rFonts w:ascii="Cambria Math" w:hAnsi="Cambria Math"/>
                            </w:rPr>
                            <m:t>q</m:t>
                          </m:r>
                        </m:e>
                      </m:acc>
                      <m:r>
                        <w:rPr>
                          <w:rFonts w:ascii="Cambria Math" w:hAnsi="Cambria Math"/>
                        </w:rPr>
                        <m:t>,p</m:t>
                      </m:r>
                    </m:e>
                  </m:d>
                </m:den>
              </m:f>
              <m:r>
                <w:rPr>
                  <w:rFonts w:ascii="Cambria Math" w:hAnsi="Cambria Math"/>
                </w:rPr>
                <m:t>,#</m:t>
              </m:r>
              <m:d>
                <m:dPr>
                  <m:ctrlPr>
                    <w:rPr>
                      <w:rFonts w:ascii="Cambria Math" w:hAnsi="Cambria Math"/>
                      <w:i/>
                    </w:rPr>
                  </m:ctrlPr>
                </m:dPr>
                <m:e>
                  <m:r>
                    <w:rPr>
                      <w:rFonts w:ascii="Cambria Math" w:hAnsi="Cambria Math"/>
                    </w:rPr>
                    <m:t>2</m:t>
                  </m:r>
                </m:e>
              </m:d>
            </m:e>
          </m:eqArr>
        </m:oMath>
      </m:oMathPara>
    </w:p>
    <w:p w14:paraId="12071B48" w14:textId="0677133B" w:rsidR="003F5EAC" w:rsidRPr="0073398C" w:rsidRDefault="003F5EAC" w:rsidP="009823F8">
      <w:pPr>
        <w:spacing w:line="360" w:lineRule="auto"/>
        <w:jc w:val="both"/>
      </w:pPr>
      <w:r>
        <w:t xml:space="preserve">where </w:t>
      </w:r>
      <m:oMath>
        <m:f>
          <m:fPr>
            <m:type m:val="lin"/>
            <m:ctrlPr>
              <w:rPr>
                <w:rFonts w:ascii="Cambria Math" w:hAnsi="Cambria Math"/>
              </w:rPr>
            </m:ctrlPr>
          </m:fPr>
          <m:num>
            <m:r>
              <w:rPr>
                <w:rFonts w:ascii="Cambria Math" w:hAnsi="Cambria Math"/>
              </w:rPr>
              <m:t>1</m:t>
            </m:r>
          </m:num>
          <m:den>
            <m:sSup>
              <m:sSupPr>
                <m:ctrlPr>
                  <w:rPr>
                    <w:rFonts w:ascii="Cambria Math" w:hAnsi="Cambria Math"/>
                    <w:i/>
                  </w:rPr>
                </m:ctrlPr>
              </m:sSupPr>
              <m:e>
                <m:r>
                  <w:rPr>
                    <w:rFonts w:ascii="Cambria Math" w:hAnsi="Cambria Math"/>
                  </w:rPr>
                  <m:t>τ</m:t>
                </m:r>
              </m:e>
              <m:sup>
                <m:r>
                  <w:rPr>
                    <w:rFonts w:ascii="Cambria Math" w:hAnsi="Cambria Math"/>
                  </w:rPr>
                  <m:t>3</m:t>
                </m:r>
                <m:r>
                  <w:rPr>
                    <w:rFonts w:ascii="Cambria Math" w:hAnsi="Cambria Math" w:hint="eastAsia"/>
                  </w:rPr>
                  <m:t>nd</m:t>
                </m:r>
              </m:sup>
            </m:sSup>
          </m:den>
        </m:f>
      </m:oMath>
      <w:r>
        <w:rPr>
          <w:rFonts w:hint="eastAsia"/>
        </w:rPr>
        <w:t xml:space="preserve"> </w:t>
      </w:r>
      <w:r>
        <w:t xml:space="preserve">is the </w:t>
      </w:r>
      <w:r w:rsidRPr="00FC5792">
        <w:t>three-phonon scattering rate</w:t>
      </w:r>
      <w:r w:rsidR="00723472">
        <w:rPr>
          <w:rFonts w:hint="eastAsia"/>
        </w:rPr>
        <w:t>，</w:t>
      </w:r>
      <w:r w:rsidR="00723472">
        <w:t xml:space="preserve"> </w:t>
      </w:r>
      <m:oMath>
        <m:f>
          <m:fPr>
            <m:type m:val="lin"/>
            <m:ctrlPr>
              <w:rPr>
                <w:rFonts w:ascii="Cambria Math" w:hAnsi="Cambria Math"/>
              </w:rPr>
            </m:ctrlPr>
          </m:fPr>
          <m:num>
            <m:r>
              <w:rPr>
                <w:rFonts w:ascii="Cambria Math" w:hAnsi="Cambria Math"/>
              </w:rPr>
              <m:t>1</m:t>
            </m:r>
          </m:num>
          <m:den>
            <m:sSup>
              <m:sSupPr>
                <m:ctrlPr>
                  <w:rPr>
                    <w:rFonts w:ascii="Cambria Math" w:hAnsi="Cambria Math"/>
                    <w:i/>
                  </w:rPr>
                </m:ctrlPr>
              </m:sSupPr>
              <m:e>
                <m:r>
                  <w:rPr>
                    <w:rFonts w:ascii="Cambria Math" w:hAnsi="Cambria Math"/>
                  </w:rPr>
                  <m:t>τ</m:t>
                </m:r>
              </m:e>
              <m:sup>
                <m:r>
                  <w:rPr>
                    <w:rFonts w:ascii="Cambria Math" w:hAnsi="Cambria Math"/>
                  </w:rPr>
                  <m:t>iso</m:t>
                </m:r>
              </m:sup>
            </m:sSup>
          </m:den>
        </m:f>
      </m:oMath>
      <w:r>
        <w:rPr>
          <w:rFonts w:hint="eastAsia"/>
        </w:rPr>
        <w:t xml:space="preserve"> </w:t>
      </w:r>
      <w:r>
        <w:t>is the s</w:t>
      </w:r>
      <w:r w:rsidRPr="00FC5792">
        <w:t xml:space="preserve">cattering rate </w:t>
      </w:r>
      <w:r>
        <w:t xml:space="preserve">due to </w:t>
      </w:r>
      <w:r w:rsidRPr="00FC5792">
        <w:t>isotope impurities</w:t>
      </w:r>
      <w:r>
        <w:t xml:space="preserve">. </w:t>
      </w:r>
      <w:r w:rsidR="0073398C">
        <w:rPr>
          <w:rFonts w:hint="eastAsia"/>
          <w:sz w:val="22"/>
        </w:rPr>
        <w:t>T</w:t>
      </w:r>
      <w:r>
        <w:rPr>
          <w:sz w:val="22"/>
        </w:rPr>
        <w:t>he</w:t>
      </w:r>
      <w:r>
        <w:rPr>
          <w:rFonts w:hint="eastAsia"/>
          <w:sz w:val="22"/>
        </w:rPr>
        <w:t xml:space="preserve"> </w:t>
      </w:r>
      <w:r>
        <w:rPr>
          <w:sz w:val="22"/>
        </w:rPr>
        <w:t>scattering rate</w:t>
      </w:r>
      <m:oMath>
        <m:r>
          <m:rPr>
            <m:sty m:val="b"/>
          </m:rPr>
          <w:rPr>
            <w:rFonts w:ascii="Cambria Math" w:hAnsi="Cambria Math"/>
            <w:sz w:val="22"/>
          </w:rPr>
          <m:t xml:space="preserve"> </m:t>
        </m:r>
        <m:r>
          <m:rPr>
            <m:sty m:val="p"/>
          </m:rPr>
          <w:rPr>
            <w:rFonts w:ascii="Cambria Math" w:hAnsi="Cambria Math"/>
            <w:sz w:val="22"/>
          </w:rPr>
          <m:t>Γ</m:t>
        </m:r>
      </m:oMath>
      <w:r>
        <w:rPr>
          <w:rFonts w:hint="eastAsia"/>
          <w:b/>
          <w:bCs/>
          <w:sz w:val="22"/>
        </w:rPr>
        <w:t xml:space="preserve"> </w:t>
      </w:r>
      <w:r w:rsidRPr="002B0FBA">
        <w:rPr>
          <w:rFonts w:hint="eastAsia"/>
          <w:bCs/>
          <w:sz w:val="22"/>
        </w:rPr>
        <w:t>c</w:t>
      </w:r>
      <w:r w:rsidRPr="002B0FBA">
        <w:rPr>
          <w:bCs/>
          <w:sz w:val="22"/>
        </w:rPr>
        <w:t>an</w:t>
      </w:r>
      <w:r>
        <w:rPr>
          <w:b/>
          <w:bCs/>
          <w:sz w:val="22"/>
        </w:rPr>
        <w:t xml:space="preserve"> </w:t>
      </w:r>
      <w:r w:rsidRPr="002B0FBA">
        <w:rPr>
          <w:bCs/>
          <w:sz w:val="22"/>
        </w:rPr>
        <w:t>be</w:t>
      </w:r>
      <w:r>
        <w:rPr>
          <w:bCs/>
          <w:sz w:val="22"/>
        </w:rPr>
        <w:t xml:space="preserve"> obtained by:</w:t>
      </w:r>
    </w:p>
    <w:p w14:paraId="35AE4F2E" w14:textId="2F518660" w:rsidR="003F5EAC" w:rsidRPr="009B1AAA" w:rsidRDefault="00000000" w:rsidP="009823F8">
      <w:pPr>
        <w:spacing w:line="360" w:lineRule="auto"/>
        <w:jc w:val="both"/>
        <w:rPr>
          <w:sz w:val="22"/>
        </w:rPr>
      </w:pPr>
      <m:oMathPara>
        <m:oMath>
          <m:eqArr>
            <m:eqArrPr>
              <m:maxDist m:val="1"/>
              <m:ctrlPr>
                <w:rPr>
                  <w:rFonts w:ascii="Cambria Math" w:hAnsi="Cambria Math"/>
                  <w:i/>
                  <w:sz w:val="22"/>
                </w:rPr>
              </m:ctrlPr>
            </m:eqArrPr>
            <m:e>
              <m:f>
                <m:fPr>
                  <m:ctrlPr>
                    <w:rPr>
                      <w:rFonts w:ascii="Cambria Math" w:hAnsi="Cambria Math"/>
                      <w:i/>
                      <w:sz w:val="22"/>
                    </w:rPr>
                  </m:ctrlPr>
                </m:fPr>
                <m:num>
                  <m:r>
                    <w:rPr>
                      <w:rFonts w:ascii="Cambria Math" w:hAnsi="Cambria Math"/>
                      <w:sz w:val="22"/>
                    </w:rPr>
                    <m:t>1</m:t>
                  </m:r>
                </m:num>
                <m:den>
                  <m:sSubSup>
                    <m:sSubSupPr>
                      <m:ctrlPr>
                        <w:rPr>
                          <w:rFonts w:ascii="Cambria Math" w:hAnsi="Cambria Math"/>
                          <w:i/>
                          <w:sz w:val="22"/>
                        </w:rPr>
                      </m:ctrlPr>
                    </m:sSubSupPr>
                    <m:e>
                      <m:r>
                        <w:rPr>
                          <w:rFonts w:ascii="Cambria Math" w:hAnsi="Cambria Math"/>
                          <w:sz w:val="22"/>
                        </w:rPr>
                        <m:t>τ</m:t>
                      </m:r>
                    </m:e>
                    <m:sub>
                      <m:r>
                        <w:rPr>
                          <w:rFonts w:ascii="Cambria Math" w:hAnsi="Cambria Math"/>
                          <w:sz w:val="22"/>
                        </w:rPr>
                        <m:t>λ</m:t>
                      </m:r>
                    </m:sub>
                    <m:sup>
                      <m:r>
                        <w:rPr>
                          <w:rFonts w:ascii="Cambria Math" w:hAnsi="Cambria Math"/>
                          <w:sz w:val="22"/>
                        </w:rPr>
                        <m:t>0</m:t>
                      </m:r>
                    </m:sup>
                  </m:sSubSup>
                </m:den>
              </m:f>
              <m:r>
                <w:rPr>
                  <w:rFonts w:ascii="Cambria Math" w:hAnsi="Cambria Math"/>
                  <w:sz w:val="22"/>
                </w:rPr>
                <m:t>=</m:t>
              </m:r>
              <m:f>
                <m:fPr>
                  <m:ctrlPr>
                    <w:rPr>
                      <w:rFonts w:ascii="Cambria Math" w:hAnsi="Cambria Math"/>
                      <w:i/>
                      <w:sz w:val="22"/>
                    </w:rPr>
                  </m:ctrlPr>
                </m:fPr>
                <m:num>
                  <m:r>
                    <w:rPr>
                      <w:rFonts w:ascii="Cambria Math" w:hAnsi="Cambria Math"/>
                      <w:sz w:val="22"/>
                    </w:rPr>
                    <m:t>1</m:t>
                  </m:r>
                </m:num>
                <m:den>
                  <m:r>
                    <w:rPr>
                      <w:rFonts w:ascii="Cambria Math" w:hAnsi="Cambria Math"/>
                      <w:sz w:val="22"/>
                    </w:rPr>
                    <m:t>N</m:t>
                  </m:r>
                </m:den>
              </m:f>
              <m:d>
                <m:dPr>
                  <m:ctrlPr>
                    <w:rPr>
                      <w:rFonts w:ascii="Cambria Math" w:hAnsi="Cambria Math"/>
                      <w:i/>
                      <w:sz w:val="22"/>
                    </w:rPr>
                  </m:ctrlPr>
                </m:dPr>
                <m:e>
                  <m:nary>
                    <m:naryPr>
                      <m:chr m:val="∑"/>
                      <m:limLoc m:val="undOvr"/>
                      <m:ctrlPr>
                        <w:rPr>
                          <w:rFonts w:ascii="Cambria Math" w:hAnsi="Cambria Math"/>
                          <w:i/>
                          <w:sz w:val="22"/>
                        </w:rPr>
                      </m:ctrlPr>
                    </m:naryPr>
                    <m:sub>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ub>
                    <m:sup>
                      <m:r>
                        <w:rPr>
                          <w:rFonts w:ascii="Cambria Math" w:hAnsi="Cambria Math"/>
                          <w:sz w:val="22"/>
                        </w:rPr>
                        <m:t>+</m:t>
                      </m:r>
                    </m:sup>
                    <m:e>
                      <m:sSubSup>
                        <m:sSubSupPr>
                          <m:ctrlPr>
                            <w:rPr>
                              <w:rFonts w:ascii="Cambria Math" w:hAnsi="Cambria Math"/>
                              <w:i/>
                              <w:sz w:val="22"/>
                            </w:rPr>
                          </m:ctrlPr>
                        </m:sSubSupPr>
                        <m:e>
                          <m:r>
                            <m:rPr>
                              <m:sty m:val="p"/>
                            </m:rPr>
                            <w:rPr>
                              <w:rFonts w:ascii="Cambria Math" w:hAnsi="Cambria Math"/>
                              <w:sz w:val="22"/>
                            </w:rPr>
                            <m:t>Γ</m:t>
                          </m:r>
                        </m:e>
                        <m:sub>
                          <m:r>
                            <w:rPr>
                              <w:rFonts w:ascii="Cambria Math" w:hAnsi="Cambria Math"/>
                              <w:sz w:val="22"/>
                            </w:rPr>
                            <m:t>λ</m:t>
                          </m:r>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ub>
                        <m:sup>
                          <m:r>
                            <w:rPr>
                              <w:rFonts w:ascii="Cambria Math" w:hAnsi="Cambria Math"/>
                              <w:sz w:val="22"/>
                            </w:rPr>
                            <m:t>+</m:t>
                          </m:r>
                        </m:sup>
                      </m:sSubSup>
                    </m:e>
                  </m:nary>
                  <m:r>
                    <w:rPr>
                      <w:rFonts w:ascii="Cambria Math" w:hAnsi="Cambria Math"/>
                      <w:sz w:val="22"/>
                    </w:rPr>
                    <m:t>+</m:t>
                  </m:r>
                  <m:nary>
                    <m:naryPr>
                      <m:chr m:val="∑"/>
                      <m:limLoc m:val="undOvr"/>
                      <m:ctrlPr>
                        <w:rPr>
                          <w:rFonts w:ascii="Cambria Math" w:hAnsi="Cambria Math"/>
                          <w:i/>
                          <w:sz w:val="22"/>
                        </w:rPr>
                      </m:ctrlPr>
                    </m:naryPr>
                    <m:sub>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ub>
                    <m:sup>
                      <m:r>
                        <w:rPr>
                          <w:rFonts w:ascii="Cambria Math" w:hAnsi="Cambria Math"/>
                          <w:sz w:val="22"/>
                        </w:rPr>
                        <m:t>-</m:t>
                      </m:r>
                    </m:sup>
                    <m:e>
                      <m:f>
                        <m:fPr>
                          <m:ctrlPr>
                            <w:rPr>
                              <w:rFonts w:ascii="Cambria Math" w:hAnsi="Cambria Math"/>
                              <w:i/>
                              <w:sz w:val="22"/>
                            </w:rPr>
                          </m:ctrlPr>
                        </m:fPr>
                        <m:num>
                          <m:r>
                            <w:rPr>
                              <w:rFonts w:ascii="Cambria Math" w:hAnsi="Cambria Math"/>
                              <w:sz w:val="22"/>
                            </w:rPr>
                            <m:t>1</m:t>
                          </m:r>
                        </m:num>
                        <m:den>
                          <m:r>
                            <w:rPr>
                              <w:rFonts w:ascii="Cambria Math" w:hAnsi="Cambria Math"/>
                              <w:sz w:val="22"/>
                            </w:rPr>
                            <m:t>2</m:t>
                          </m:r>
                        </m:den>
                      </m:f>
                      <m:sSubSup>
                        <m:sSubSupPr>
                          <m:ctrlPr>
                            <w:rPr>
                              <w:rFonts w:ascii="Cambria Math" w:hAnsi="Cambria Math"/>
                              <w:i/>
                              <w:sz w:val="22"/>
                            </w:rPr>
                          </m:ctrlPr>
                        </m:sSubSupPr>
                        <m:e>
                          <m:r>
                            <m:rPr>
                              <m:sty m:val="p"/>
                            </m:rPr>
                            <w:rPr>
                              <w:rFonts w:ascii="Cambria Math" w:hAnsi="Cambria Math"/>
                              <w:sz w:val="22"/>
                            </w:rPr>
                            <m:t>Γ</m:t>
                          </m:r>
                        </m:e>
                        <m:sub>
                          <m:r>
                            <w:rPr>
                              <w:rFonts w:ascii="Cambria Math" w:hAnsi="Cambria Math"/>
                              <w:sz w:val="22"/>
                            </w:rPr>
                            <m:t>λ</m:t>
                          </m:r>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ub>
                        <m:sup>
                          <m:r>
                            <w:rPr>
                              <w:rFonts w:ascii="Cambria Math" w:hAnsi="Cambria Math"/>
                              <w:sz w:val="22"/>
                            </w:rPr>
                            <m:t>-</m:t>
                          </m:r>
                        </m:sup>
                      </m:sSubSup>
                    </m:e>
                  </m:nary>
                  <m:r>
                    <w:rPr>
                      <w:rFonts w:ascii="Cambria Math" w:hAnsi="Cambria Math"/>
                      <w:sz w:val="22"/>
                    </w:rPr>
                    <m:t>+</m:t>
                  </m:r>
                  <m:nary>
                    <m:naryPr>
                      <m:chr m:val="∑"/>
                      <m:limLoc m:val="undOvr"/>
                      <m:supHide m:val="1"/>
                      <m:ctrlPr>
                        <w:rPr>
                          <w:rFonts w:ascii="Cambria Math" w:hAnsi="Cambria Math"/>
                          <w:i/>
                          <w:sz w:val="22"/>
                        </w:rPr>
                      </m:ctrlPr>
                    </m:naryPr>
                    <m:sub>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ub>
                    <m:sup/>
                    <m:e>
                      <m:sSub>
                        <m:sSubPr>
                          <m:ctrlPr>
                            <w:rPr>
                              <w:rFonts w:ascii="Cambria Math" w:hAnsi="Cambria Math"/>
                              <w:i/>
                              <w:sz w:val="22"/>
                            </w:rPr>
                          </m:ctrlPr>
                        </m:sSubPr>
                        <m:e>
                          <m:r>
                            <m:rPr>
                              <m:sty m:val="p"/>
                            </m:rPr>
                            <w:rPr>
                              <w:rFonts w:ascii="Cambria Math" w:hAnsi="Cambria Math"/>
                              <w:sz w:val="22"/>
                            </w:rPr>
                            <m:t>Γ</m:t>
                          </m:r>
                        </m:e>
                        <m:sub>
                          <m:r>
                            <w:rPr>
                              <w:rFonts w:ascii="Cambria Math" w:hAnsi="Cambria Math"/>
                              <w:sz w:val="22"/>
                            </w:rPr>
                            <m:t>λ</m:t>
                          </m:r>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ub>
                      </m:sSub>
                    </m:e>
                  </m:nary>
                </m:e>
              </m:d>
              <m:r>
                <w:rPr>
                  <w:rFonts w:ascii="Cambria Math" w:hAnsi="Cambria Math"/>
                  <w:sz w:val="22"/>
                </w:rPr>
                <m:t>+</m:t>
              </m:r>
              <m:ctrlPr>
                <w:rPr>
                  <w:rFonts w:ascii="Cambria Math" w:eastAsia="Cambria Math" w:hAnsi="Cambria Math" w:cs="Cambria Math"/>
                  <w:i/>
                  <w:sz w:val="22"/>
                </w:rPr>
              </m:ctrlPr>
            </m:e>
            <m:e>
              <m:f>
                <m:fPr>
                  <m:ctrlPr>
                    <w:rPr>
                      <w:rFonts w:ascii="Cambria Math" w:hAnsi="Cambria Math"/>
                      <w:i/>
                      <w:sz w:val="22"/>
                    </w:rPr>
                  </m:ctrlPr>
                </m:fPr>
                <m:num>
                  <m:r>
                    <w:rPr>
                      <w:rFonts w:ascii="Cambria Math" w:hAnsi="Cambria Math"/>
                      <w:sz w:val="22"/>
                    </w:rPr>
                    <m:t>1</m:t>
                  </m:r>
                </m:num>
                <m:den>
                  <m:r>
                    <w:rPr>
                      <w:rFonts w:ascii="Cambria Math" w:hAnsi="Cambria Math"/>
                      <w:sz w:val="22"/>
                    </w:rPr>
                    <m:t>N</m:t>
                  </m:r>
                </m:den>
              </m:f>
              <m:d>
                <m:dPr>
                  <m:ctrlPr>
                    <w:rPr>
                      <w:rFonts w:ascii="Cambria Math" w:hAnsi="Cambria Math"/>
                      <w:i/>
                      <w:sz w:val="22"/>
                    </w:rPr>
                  </m:ctrlPr>
                </m:dPr>
                <m:e>
                  <m:nary>
                    <m:naryPr>
                      <m:chr m:val="∑"/>
                      <m:limLoc m:val="undOvr"/>
                      <m:ctrlPr>
                        <w:rPr>
                          <w:rFonts w:ascii="Cambria Math" w:hAnsi="Cambria Math"/>
                          <w:i/>
                          <w:sz w:val="22"/>
                        </w:rPr>
                      </m:ctrlPr>
                    </m:naryPr>
                    <m:sub>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ub>
                    <m:sup>
                      <m:r>
                        <w:rPr>
                          <w:rFonts w:ascii="Cambria Math" w:hAnsi="Cambria Math"/>
                          <w:sz w:val="22"/>
                        </w:rPr>
                        <m:t>++</m:t>
                      </m:r>
                    </m:sup>
                    <m:e>
                      <m:sSubSup>
                        <m:sSubSupPr>
                          <m:ctrlPr>
                            <w:rPr>
                              <w:rFonts w:ascii="Cambria Math" w:hAnsi="Cambria Math"/>
                              <w:i/>
                              <w:sz w:val="22"/>
                            </w:rPr>
                          </m:ctrlPr>
                        </m:sSubSupPr>
                        <m:e>
                          <m:r>
                            <m:rPr>
                              <m:sty m:val="p"/>
                            </m:rPr>
                            <w:rPr>
                              <w:rFonts w:ascii="Cambria Math" w:hAnsi="Cambria Math"/>
                              <w:sz w:val="22"/>
                            </w:rPr>
                            <m:t>Γ</m:t>
                          </m:r>
                        </m:e>
                        <m:sub>
                          <m:r>
                            <w:rPr>
                              <w:rFonts w:ascii="Cambria Math" w:hAnsi="Cambria Math"/>
                              <w:sz w:val="22"/>
                            </w:rPr>
                            <m:t>λ</m:t>
                          </m:r>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ub>
                        <m:sup>
                          <m:r>
                            <w:rPr>
                              <w:rFonts w:ascii="Cambria Math" w:hAnsi="Cambria Math"/>
                              <w:sz w:val="22"/>
                            </w:rPr>
                            <m:t>+</m:t>
                          </m:r>
                        </m:sup>
                      </m:sSubSup>
                    </m:e>
                  </m:nary>
                  <m:r>
                    <w:rPr>
                      <w:rFonts w:ascii="Cambria Math" w:hAnsi="Cambria Math"/>
                      <w:sz w:val="22"/>
                    </w:rPr>
                    <m:t>+</m:t>
                  </m:r>
                  <m:nary>
                    <m:naryPr>
                      <m:chr m:val="∑"/>
                      <m:limLoc m:val="undOvr"/>
                      <m:ctrlPr>
                        <w:rPr>
                          <w:rFonts w:ascii="Cambria Math" w:hAnsi="Cambria Math"/>
                          <w:i/>
                          <w:sz w:val="22"/>
                        </w:rPr>
                      </m:ctrlPr>
                    </m:naryPr>
                    <m:sub>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ub>
                    <m:sup>
                      <m:r>
                        <w:rPr>
                          <w:rFonts w:ascii="Cambria Math" w:hAnsi="Cambria Math"/>
                          <w:sz w:val="22"/>
                        </w:rPr>
                        <m:t>+-</m:t>
                      </m:r>
                    </m:sup>
                    <m:e>
                      <m:f>
                        <m:fPr>
                          <m:ctrlPr>
                            <w:rPr>
                              <w:rFonts w:ascii="Cambria Math" w:hAnsi="Cambria Math"/>
                              <w:i/>
                              <w:sz w:val="22"/>
                            </w:rPr>
                          </m:ctrlPr>
                        </m:fPr>
                        <m:num>
                          <m:r>
                            <w:rPr>
                              <w:rFonts w:ascii="Cambria Math" w:hAnsi="Cambria Math"/>
                              <w:sz w:val="22"/>
                            </w:rPr>
                            <m:t>1</m:t>
                          </m:r>
                        </m:num>
                        <m:den>
                          <m:r>
                            <w:rPr>
                              <w:rFonts w:ascii="Cambria Math" w:hAnsi="Cambria Math"/>
                              <w:sz w:val="22"/>
                            </w:rPr>
                            <m:t>2</m:t>
                          </m:r>
                        </m:den>
                      </m:f>
                      <m:sSubSup>
                        <m:sSubSupPr>
                          <m:ctrlPr>
                            <w:rPr>
                              <w:rFonts w:ascii="Cambria Math" w:hAnsi="Cambria Math"/>
                              <w:i/>
                              <w:sz w:val="22"/>
                            </w:rPr>
                          </m:ctrlPr>
                        </m:sSubSupPr>
                        <m:e>
                          <m:r>
                            <m:rPr>
                              <m:sty m:val="p"/>
                            </m:rPr>
                            <w:rPr>
                              <w:rFonts w:ascii="Cambria Math" w:hAnsi="Cambria Math"/>
                              <w:sz w:val="22"/>
                            </w:rPr>
                            <m:t>Γ</m:t>
                          </m:r>
                        </m:e>
                        <m:sub>
                          <m:r>
                            <w:rPr>
                              <w:rFonts w:ascii="Cambria Math" w:hAnsi="Cambria Math"/>
                              <w:sz w:val="22"/>
                            </w:rPr>
                            <m:t>λ</m:t>
                          </m:r>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ub>
                        <m:sup>
                          <m:r>
                            <w:rPr>
                              <w:rFonts w:ascii="Cambria Math" w:hAnsi="Cambria Math"/>
                              <w:sz w:val="22"/>
                            </w:rPr>
                            <m:t>-</m:t>
                          </m:r>
                        </m:sup>
                      </m:sSubSup>
                    </m:e>
                  </m:nary>
                  <m:r>
                    <w:rPr>
                      <w:rFonts w:ascii="Cambria Math" w:hAnsi="Cambria Math"/>
                      <w:sz w:val="22"/>
                    </w:rPr>
                    <m:t>+</m:t>
                  </m:r>
                  <m:nary>
                    <m:naryPr>
                      <m:chr m:val="∑"/>
                      <m:limLoc m:val="undOvr"/>
                      <m:ctrlPr>
                        <w:rPr>
                          <w:rFonts w:ascii="Cambria Math" w:hAnsi="Cambria Math"/>
                          <w:i/>
                          <w:sz w:val="22"/>
                        </w:rPr>
                      </m:ctrlPr>
                    </m:naryPr>
                    <m:sub>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ub>
                    <m:sup>
                      <m:r>
                        <w:rPr>
                          <w:rFonts w:ascii="Cambria Math" w:hAnsi="Cambria Math"/>
                          <w:sz w:val="22"/>
                        </w:rPr>
                        <m:t>--</m:t>
                      </m:r>
                    </m:sup>
                    <m:e>
                      <m:f>
                        <m:fPr>
                          <m:ctrlPr>
                            <w:rPr>
                              <w:rFonts w:ascii="Cambria Math" w:hAnsi="Cambria Math"/>
                              <w:i/>
                              <w:sz w:val="22"/>
                            </w:rPr>
                          </m:ctrlPr>
                        </m:fPr>
                        <m:num>
                          <m:r>
                            <w:rPr>
                              <w:rFonts w:ascii="Cambria Math" w:hAnsi="Cambria Math"/>
                              <w:sz w:val="22"/>
                            </w:rPr>
                            <m:t>1</m:t>
                          </m:r>
                        </m:num>
                        <m:den>
                          <m:r>
                            <w:rPr>
                              <w:rFonts w:ascii="Cambria Math" w:hAnsi="Cambria Math"/>
                              <w:sz w:val="22"/>
                            </w:rPr>
                            <m:t>6</m:t>
                          </m:r>
                        </m:den>
                      </m:f>
                      <m:sSubSup>
                        <m:sSubSupPr>
                          <m:ctrlPr>
                            <w:rPr>
                              <w:rFonts w:ascii="Cambria Math" w:hAnsi="Cambria Math"/>
                              <w:i/>
                              <w:sz w:val="22"/>
                            </w:rPr>
                          </m:ctrlPr>
                        </m:sSubSupPr>
                        <m:e>
                          <m:r>
                            <m:rPr>
                              <m:sty m:val="p"/>
                            </m:rPr>
                            <w:rPr>
                              <w:rFonts w:ascii="Cambria Math" w:hAnsi="Cambria Math"/>
                              <w:sz w:val="22"/>
                            </w:rPr>
                            <m:t>Γ</m:t>
                          </m:r>
                        </m:e>
                        <m:sub>
                          <m:r>
                            <w:rPr>
                              <w:rFonts w:ascii="Cambria Math" w:hAnsi="Cambria Math"/>
                              <w:sz w:val="22"/>
                            </w:rPr>
                            <m:t>λ</m:t>
                          </m:r>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ub>
                        <m:sup>
                          <m:r>
                            <w:rPr>
                              <w:rFonts w:ascii="Cambria Math" w:hAnsi="Cambria Math"/>
                              <w:sz w:val="22"/>
                            </w:rPr>
                            <m:t>--</m:t>
                          </m:r>
                        </m:sup>
                      </m:sSubSup>
                    </m:e>
                  </m:nary>
                </m:e>
              </m:d>
              <m:r>
                <w:rPr>
                  <w:rFonts w:ascii="Cambria Math" w:hAnsi="Cambria Math"/>
                  <w:sz w:val="22"/>
                </w:rPr>
                <m:t>,#</m:t>
              </m:r>
              <m:d>
                <m:dPr>
                  <m:ctrlPr>
                    <w:rPr>
                      <w:rFonts w:ascii="Cambria Math" w:hAnsi="Cambria Math"/>
                      <w:i/>
                      <w:sz w:val="22"/>
                    </w:rPr>
                  </m:ctrlPr>
                </m:dPr>
                <m:e>
                  <m:r>
                    <w:rPr>
                      <w:rFonts w:ascii="Cambria Math" w:hAnsi="Cambria Math"/>
                      <w:sz w:val="22"/>
                    </w:rPr>
                    <m:t>3</m:t>
                  </m:r>
                </m:e>
              </m:d>
            </m:e>
          </m:eqArr>
        </m:oMath>
      </m:oMathPara>
    </w:p>
    <w:p w14:paraId="7B20701F" w14:textId="4674C795" w:rsidR="003F5EAC" w:rsidRDefault="003F5EAC" w:rsidP="009823F8">
      <w:pPr>
        <w:spacing w:line="360" w:lineRule="auto"/>
        <w:jc w:val="both"/>
        <w:rPr>
          <w:bCs/>
          <w:sz w:val="22"/>
        </w:rPr>
      </w:pPr>
      <w:r>
        <w:rPr>
          <w:bCs/>
          <w:sz w:val="22"/>
        </w:rPr>
        <w:t>w</w:t>
      </w:r>
      <w:r>
        <w:rPr>
          <w:rFonts w:hint="eastAsia"/>
          <w:bCs/>
          <w:sz w:val="22"/>
        </w:rPr>
        <w:t>here</w:t>
      </w:r>
      <w:r>
        <w:rPr>
          <w:bCs/>
          <w:sz w:val="22"/>
        </w:rPr>
        <w:t xml:space="preserve"> </w:t>
      </w:r>
      <w:r w:rsidRPr="00BA5B81">
        <w:rPr>
          <w:bCs/>
          <w:i/>
          <w:sz w:val="22"/>
        </w:rPr>
        <w:t>N</w:t>
      </w:r>
      <w:r>
        <w:rPr>
          <w:bCs/>
          <w:i/>
          <w:sz w:val="22"/>
        </w:rPr>
        <w:t xml:space="preserve"> </w:t>
      </w:r>
      <w:r w:rsidRPr="00D84896">
        <w:rPr>
          <w:bCs/>
          <w:sz w:val="22"/>
        </w:rPr>
        <w:t>and</w:t>
      </w:r>
      <w:r>
        <w:rPr>
          <w:bCs/>
          <w:i/>
          <w:sz w:val="22"/>
        </w:rPr>
        <w:t xml:space="preserve"> </w:t>
      </w:r>
      <m:oMath>
        <m:sSub>
          <m:sSubPr>
            <m:ctrlPr>
              <w:rPr>
                <w:rFonts w:ascii="Cambria Math" w:hAnsi="Cambria Math"/>
                <w:i/>
                <w:sz w:val="22"/>
              </w:rPr>
            </m:ctrlPr>
          </m:sSubPr>
          <m:e>
            <m:r>
              <m:rPr>
                <m:sty m:val="p"/>
              </m:rPr>
              <w:rPr>
                <w:rFonts w:ascii="Cambria Math" w:hAnsi="Cambria Math"/>
                <w:sz w:val="22"/>
              </w:rPr>
              <m:t>Γ</m:t>
            </m:r>
          </m:e>
          <m:sub>
            <m:r>
              <w:rPr>
                <w:rFonts w:ascii="Cambria Math" w:hAnsi="Cambria Math"/>
                <w:sz w:val="22"/>
              </w:rPr>
              <m:t>λ</m:t>
            </m:r>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ub>
        </m:sSub>
      </m:oMath>
      <w:r>
        <w:rPr>
          <w:rFonts w:hint="eastAsia"/>
          <w:sz w:val="22"/>
        </w:rPr>
        <w:t xml:space="preserve"> </w:t>
      </w:r>
      <w:r>
        <w:rPr>
          <w:sz w:val="22"/>
        </w:rPr>
        <w:t xml:space="preserve">are the number of </w:t>
      </w:r>
      <w:r w:rsidRPr="00A678B2">
        <w:rPr>
          <w:i/>
          <w:sz w:val="22"/>
        </w:rPr>
        <w:t>q</w:t>
      </w:r>
      <w:r>
        <w:rPr>
          <w:sz w:val="22"/>
        </w:rPr>
        <w:t xml:space="preserve"> </w:t>
      </w:r>
      <w:r w:rsidR="00601B8E">
        <w:rPr>
          <w:rFonts w:hint="eastAsia"/>
        </w:rPr>
        <w:t>points</w:t>
      </w:r>
      <w:r>
        <w:rPr>
          <w:sz w:val="22"/>
        </w:rPr>
        <w:t xml:space="preserve"> and, respectively. </w:t>
      </w:r>
      <m:oMath>
        <m:sSubSup>
          <m:sSubSupPr>
            <m:ctrlPr>
              <w:rPr>
                <w:rFonts w:ascii="Cambria Math" w:hAnsi="Cambria Math"/>
                <w:i/>
                <w:sz w:val="22"/>
              </w:rPr>
            </m:ctrlPr>
          </m:sSubSupPr>
          <m:e>
            <m:r>
              <m:rPr>
                <m:sty m:val="p"/>
              </m:rPr>
              <w:rPr>
                <w:rFonts w:ascii="Cambria Math" w:hAnsi="Cambria Math"/>
                <w:sz w:val="22"/>
              </w:rPr>
              <m:t>Γ</m:t>
            </m:r>
          </m:e>
          <m:sub>
            <m:r>
              <w:rPr>
                <w:rFonts w:ascii="Cambria Math" w:hAnsi="Cambria Math"/>
                <w:sz w:val="22"/>
              </w:rPr>
              <m:t>λ</m:t>
            </m:r>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Sup>
              <m:sSupPr>
                <m:ctrlPr>
                  <w:rPr>
                    <w:rFonts w:ascii="Cambria Math" w:hAnsi="Cambria Math"/>
                    <w:i/>
                    <w:sz w:val="22"/>
                  </w:rPr>
                </m:ctrlPr>
              </m:sSupPr>
              <m:e>
                <m:r>
                  <w:rPr>
                    <w:rFonts w:ascii="Cambria Math" w:hAnsi="Cambria Math"/>
                    <w:sz w:val="22"/>
                  </w:rPr>
                  <m:t>λ</m:t>
                </m:r>
              </m:e>
              <m:sup>
                <m:r>
                  <w:rPr>
                    <w:rFonts w:ascii="Cambria Math" w:hAnsi="Cambria Math"/>
                    <w:sz w:val="22"/>
                  </w:rPr>
                  <m:t>''</m:t>
                </m:r>
              </m:sup>
            </m:sSup>
          </m:sub>
          <m:sup>
            <m:r>
              <w:rPr>
                <w:rFonts w:ascii="Cambria Math" w:hAnsi="Cambria Math"/>
                <w:sz w:val="22"/>
              </w:rPr>
              <m:t>±</m:t>
            </m:r>
          </m:sup>
        </m:sSubSup>
      </m:oMath>
      <w:r>
        <w:rPr>
          <w:sz w:val="22"/>
        </w:rPr>
        <w:t xml:space="preserve"> </w:t>
      </w:r>
      <w:r w:rsidR="00DB4E89">
        <w:rPr>
          <w:sz w:val="22"/>
        </w:rPr>
        <w:t xml:space="preserve">and </w:t>
      </w:r>
      <m:oMath>
        <m:sSubSup>
          <m:sSubSupPr>
            <m:ctrlPr>
              <w:rPr>
                <w:rFonts w:ascii="Cambria Math" w:hAnsi="Cambria Math"/>
              </w:rPr>
            </m:ctrlPr>
          </m:sSubSupPr>
          <m:e>
            <m:r>
              <m:rPr>
                <m:sty m:val="p"/>
              </m:rPr>
              <w:rPr>
                <w:rFonts w:ascii="Cambria Math" w:hAnsi="Cambria Math"/>
              </w:rPr>
              <m:t>Γ</m:t>
            </m:r>
          </m:e>
          <m:sub>
            <m:r>
              <w:rPr>
                <w:rFonts w:ascii="Cambria Math" w:hAnsi="Cambria Math"/>
              </w:rPr>
              <m:t>λ</m:t>
            </m:r>
            <m:sSup>
              <m:sSupPr>
                <m:ctrlPr>
                  <w:rPr>
                    <w:rFonts w:ascii="Cambria Math" w:hAnsi="Cambria Math"/>
                    <w:i/>
                  </w:rPr>
                </m:ctrlPr>
              </m:sSupPr>
              <m:e>
                <m:r>
                  <w:rPr>
                    <w:rFonts w:ascii="Cambria Math" w:hAnsi="Cambria Math"/>
                  </w:rPr>
                  <m:t>λ</m:t>
                </m:r>
              </m:e>
              <m:sup>
                <m:r>
                  <w:rPr>
                    <w:rFonts w:ascii="Cambria Math" w:hAnsi="Cambria Math"/>
                  </w:rPr>
                  <m:t>'</m:t>
                </m:r>
              </m:sup>
            </m:sSup>
            <m:sSup>
              <m:sSupPr>
                <m:ctrlPr>
                  <w:rPr>
                    <w:rFonts w:ascii="Cambria Math" w:hAnsi="Cambria Math"/>
                    <w:i/>
                  </w:rPr>
                </m:ctrlPr>
              </m:sSupPr>
              <m:e>
                <m:r>
                  <w:rPr>
                    <w:rFonts w:ascii="Cambria Math" w:hAnsi="Cambria Math"/>
                  </w:rPr>
                  <m:t>λ</m:t>
                </m:r>
              </m:e>
              <m:sup>
                <m:r>
                  <w:rPr>
                    <w:rFonts w:ascii="Cambria Math" w:hAnsi="Cambria Math"/>
                  </w:rPr>
                  <m:t>''</m:t>
                </m:r>
              </m:sup>
            </m:sSup>
            <m:sSup>
              <m:sSupPr>
                <m:ctrlPr>
                  <w:rPr>
                    <w:rFonts w:ascii="Cambria Math" w:hAnsi="Cambria Math"/>
                    <w:i/>
                  </w:rPr>
                </m:ctrlPr>
              </m:sSupPr>
              <m:e>
                <m:r>
                  <w:rPr>
                    <w:rFonts w:ascii="Cambria Math" w:hAnsi="Cambria Math"/>
                  </w:rPr>
                  <m:t>λ</m:t>
                </m:r>
              </m:e>
              <m:sup>
                <m:r>
                  <w:rPr>
                    <w:rFonts w:ascii="Cambria Math" w:hAnsi="Cambria Math"/>
                  </w:rPr>
                  <m:t>'''</m:t>
                </m:r>
              </m:sup>
            </m:sSup>
          </m:sub>
          <m:sup>
            <m:r>
              <w:rPr>
                <w:rFonts w:ascii="Cambria Math" w:hAnsi="Cambria Math"/>
              </w:rPr>
              <m:t>±</m:t>
            </m:r>
          </m:sup>
        </m:sSubSup>
      </m:oMath>
      <w:r>
        <w:rPr>
          <w:sz w:val="22"/>
        </w:rPr>
        <w:t xml:space="preserve">is </w:t>
      </w:r>
      <w:r>
        <w:t xml:space="preserve">the </w:t>
      </w:r>
      <w:r w:rsidRPr="006F1229">
        <w:t xml:space="preserve">three-phonon </w:t>
      </w:r>
      <w:r w:rsidR="00DB4E89">
        <w:t>and four-</w:t>
      </w:r>
      <w:r w:rsidR="00DB4E89" w:rsidRPr="006F1229">
        <w:t xml:space="preserve">phonon </w:t>
      </w:r>
      <w:r w:rsidRPr="006F1229">
        <w:t>scattering rate</w:t>
      </w:r>
      <w:r>
        <w:t xml:space="preserve">, which can be further </w:t>
      </w:r>
      <w:r>
        <w:rPr>
          <w:bCs/>
          <w:sz w:val="22"/>
        </w:rPr>
        <w:t>obtained by:</w:t>
      </w:r>
    </w:p>
    <w:p w14:paraId="267A625B" w14:textId="4B5074EB" w:rsidR="003F5EAC" w:rsidRPr="009B1AAA" w:rsidRDefault="00000000" w:rsidP="009823F8">
      <w:pPr>
        <w:spacing w:line="360" w:lineRule="auto"/>
        <w:jc w:val="both"/>
      </w:pPr>
      <m:oMathPara>
        <m:oMath>
          <m:eqArr>
            <m:eqArrPr>
              <m:maxDist m:val="1"/>
              <m:ctrlPr>
                <w:rPr>
                  <w:rFonts w:ascii="Cambria Math" w:hAnsi="Cambria Math"/>
                  <w:i/>
                </w:rPr>
              </m:ctrlPr>
            </m:eqArrPr>
            <m:e>
              <m:sSubSup>
                <m:sSubSupPr>
                  <m:ctrlPr>
                    <w:rPr>
                      <w:rFonts w:ascii="Cambria Math" w:hAnsi="Cambria Math"/>
                      <w:i/>
                    </w:rPr>
                  </m:ctrlPr>
                </m:sSubSupPr>
                <m:e>
                  <m:r>
                    <m:rPr>
                      <m:sty m:val="p"/>
                    </m:rPr>
                    <w:rPr>
                      <w:rFonts w:ascii="Cambria Math" w:hAnsi="Cambria Math"/>
                    </w:rPr>
                    <m:t>Γ</m:t>
                  </m:r>
                </m:e>
                <m:sub>
                  <m:r>
                    <w:rPr>
                      <w:rFonts w:ascii="Cambria Math" w:hAnsi="Cambria Math"/>
                    </w:rPr>
                    <m:t>λ</m:t>
                  </m:r>
                  <m:sSup>
                    <m:sSupPr>
                      <m:ctrlPr>
                        <w:rPr>
                          <w:rFonts w:ascii="Cambria Math" w:hAnsi="Cambria Math"/>
                          <w:i/>
                        </w:rPr>
                      </m:ctrlPr>
                    </m:sSupPr>
                    <m:e>
                      <m:r>
                        <w:rPr>
                          <w:rFonts w:ascii="Cambria Math" w:hAnsi="Cambria Math"/>
                        </w:rPr>
                        <m:t>λ</m:t>
                      </m:r>
                    </m:e>
                    <m:sup>
                      <m:r>
                        <w:rPr>
                          <w:rFonts w:ascii="Cambria Math" w:hAnsi="Cambria Math"/>
                        </w:rPr>
                        <m:t>'</m:t>
                      </m:r>
                    </m:sup>
                  </m:sSup>
                  <m:sSup>
                    <m:sSupPr>
                      <m:ctrlPr>
                        <w:rPr>
                          <w:rFonts w:ascii="Cambria Math" w:hAnsi="Cambria Math"/>
                          <w:i/>
                        </w:rPr>
                      </m:ctrlPr>
                    </m:sSupPr>
                    <m:e>
                      <m:r>
                        <w:rPr>
                          <w:rFonts w:ascii="Cambria Math" w:hAnsi="Cambria Math"/>
                        </w:rPr>
                        <m:t>λ</m:t>
                      </m:r>
                    </m:e>
                    <m:sup>
                      <m:r>
                        <w:rPr>
                          <w:rFonts w:ascii="Cambria Math" w:hAnsi="Cambria Math"/>
                        </w:rPr>
                        <m:t>''</m:t>
                      </m:r>
                    </m:sup>
                  </m:sSup>
                </m:sub>
                <m:sup>
                  <m:r>
                    <w:rPr>
                      <w:rFonts w:ascii="Cambria Math" w:hAnsi="Cambria Math"/>
                    </w:rPr>
                    <m:t>+</m:t>
                  </m:r>
                </m:sup>
              </m:sSubSup>
              <m:r>
                <w:rPr>
                  <w:rFonts w:ascii="Cambria Math" w:hAnsi="Cambria Math" w:hint="eastAsia"/>
                </w:rPr>
                <m:t>=</m:t>
              </m:r>
              <m:f>
                <m:fPr>
                  <m:ctrlPr>
                    <w:rPr>
                      <w:rFonts w:ascii="Cambria Math" w:hAnsi="Cambria Math"/>
                      <w:i/>
                    </w:rPr>
                  </m:ctrlPr>
                </m:fPr>
                <m:num>
                  <m:r>
                    <w:rPr>
                      <w:rFonts w:ascii="Cambria Math" w:hAnsi="Cambria Math"/>
                    </w:rPr>
                    <m:t>ℏπ</m:t>
                  </m:r>
                </m:num>
                <m:den>
                  <m:r>
                    <w:rPr>
                      <w:rFonts w:ascii="Cambria Math" w:hAnsi="Cambria Math"/>
                    </w:rPr>
                    <m:t>4</m:t>
                  </m:r>
                </m:den>
              </m:f>
              <m:f>
                <m:fPr>
                  <m:ctrlPr>
                    <w:rPr>
                      <w:rFonts w:ascii="Cambria Math" w:hAnsi="Cambria Math"/>
                      <w:i/>
                    </w:rPr>
                  </m:ctrlPr>
                </m:fPr>
                <m:num>
                  <m:sSup>
                    <m:sSupPr>
                      <m:ctrlPr>
                        <w:rPr>
                          <w:rFonts w:ascii="Cambria Math" w:hAnsi="Cambria Math"/>
                          <w:i/>
                        </w:rPr>
                      </m:ctrlPr>
                    </m:sSupPr>
                    <m:e>
                      <m:sSubSup>
                        <m:sSubSupPr>
                          <m:ctrlPr>
                            <w:rPr>
                              <w:rFonts w:ascii="Cambria Math" w:hAnsi="Cambria Math"/>
                              <w:i/>
                            </w:rPr>
                          </m:ctrlPr>
                        </m:sSubSupPr>
                        <m:e>
                          <m:r>
                            <w:rPr>
                              <w:rFonts w:ascii="Cambria Math" w:hAnsi="Cambria Math" w:hint="eastAsia"/>
                            </w:rPr>
                            <m:t>f</m:t>
                          </m:r>
                        </m:e>
                        <m:sub>
                          <m:r>
                            <w:rPr>
                              <w:rFonts w:ascii="Cambria Math" w:hAnsi="Cambria Math"/>
                            </w:rPr>
                            <m:t>0</m:t>
                          </m:r>
                        </m:sub>
                        <m:sup>
                          <m:r>
                            <w:rPr>
                              <w:rFonts w:ascii="Cambria Math" w:eastAsia="微软雅黑" w:hAnsi="Cambria Math"/>
                            </w:rPr>
                            <m:t xml:space="preserve"> </m:t>
                          </m:r>
                        </m:sup>
                      </m:sSubSup>
                    </m:e>
                    <m:sup>
                      <m:r>
                        <w:rPr>
                          <w:rFonts w:ascii="Cambria Math" w:hAnsi="Cambria Math"/>
                        </w:rPr>
                        <m:t>'</m:t>
                      </m:r>
                    </m:sup>
                  </m:sSup>
                  <m:sSup>
                    <m:sSupPr>
                      <m:ctrlPr>
                        <w:rPr>
                          <w:rFonts w:ascii="Cambria Math" w:hAnsi="Cambria Math"/>
                          <w:i/>
                        </w:rPr>
                      </m:ctrlPr>
                    </m:sSupPr>
                    <m:e>
                      <m:r>
                        <w:rPr>
                          <w:rFonts w:ascii="Cambria Math" w:eastAsia="微软雅黑" w:hAnsi="Cambria Math" w:cs="微软雅黑" w:hint="eastAsia"/>
                        </w:rPr>
                        <m:t>-</m:t>
                      </m:r>
                      <m:sSubSup>
                        <m:sSubSupPr>
                          <m:ctrlPr>
                            <w:rPr>
                              <w:rFonts w:ascii="Cambria Math" w:hAnsi="Cambria Math"/>
                              <w:i/>
                            </w:rPr>
                          </m:ctrlPr>
                        </m:sSubSupPr>
                        <m:e>
                          <m:r>
                            <w:rPr>
                              <w:rFonts w:ascii="Cambria Math" w:hAnsi="Cambria Math" w:hint="eastAsia"/>
                            </w:rPr>
                            <m:t>f</m:t>
                          </m:r>
                        </m:e>
                        <m:sub>
                          <m:r>
                            <w:rPr>
                              <w:rFonts w:ascii="Cambria Math" w:hAnsi="Cambria Math"/>
                            </w:rPr>
                            <m:t>0</m:t>
                          </m:r>
                        </m:sub>
                        <m:sup>
                          <m:r>
                            <w:rPr>
                              <w:rFonts w:ascii="Cambria Math" w:eastAsia="微软雅黑" w:hAnsi="Cambria Math"/>
                            </w:rPr>
                            <m:t xml:space="preserve"> </m:t>
                          </m:r>
                        </m:sup>
                      </m:sSubSup>
                    </m:e>
                    <m:sup>
                      <m:r>
                        <w:rPr>
                          <w:rFonts w:ascii="Cambria Math" w:hAnsi="Cambria Math"/>
                        </w:rPr>
                        <m:t>''</m:t>
                      </m:r>
                    </m:sup>
                  </m:sSup>
                </m:num>
                <m:den>
                  <m:sSub>
                    <m:sSubPr>
                      <m:ctrlPr>
                        <w:rPr>
                          <w:rFonts w:ascii="Cambria Math" w:hAnsi="Cambria Math" w:hint="eastAsia"/>
                        </w:rPr>
                      </m:ctrlPr>
                    </m:sSubPr>
                    <m:e>
                      <m:r>
                        <w:rPr>
                          <w:rFonts w:ascii="Cambria Math" w:hAnsi="Cambria Math" w:hint="eastAsia"/>
                        </w:rPr>
                        <m:t>ω</m:t>
                      </m:r>
                    </m:e>
                    <m:sub>
                      <m:r>
                        <w:rPr>
                          <w:rFonts w:ascii="Cambria Math" w:hAnsi="Cambria Math" w:hint="eastAsia"/>
                        </w:rPr>
                        <m:t>λ</m:t>
                      </m:r>
                    </m:sub>
                  </m:sSub>
                  <m:sSub>
                    <m:sSubPr>
                      <m:ctrlPr>
                        <w:rPr>
                          <w:rFonts w:ascii="Cambria Math" w:hAnsi="Cambria Math" w:hint="eastAsia"/>
                        </w:rPr>
                      </m:ctrlPr>
                    </m:sSubPr>
                    <m:e>
                      <m:r>
                        <w:rPr>
                          <w:rFonts w:ascii="Cambria Math" w:hAnsi="Cambria Math" w:hint="eastAsia"/>
                        </w:rPr>
                        <m:t>ω</m:t>
                      </m:r>
                    </m:e>
                    <m:sub>
                      <m:sSup>
                        <m:sSupPr>
                          <m:ctrlPr>
                            <w:rPr>
                              <w:rFonts w:ascii="Cambria Math" w:hAnsi="Cambria Math"/>
                              <w:i/>
                            </w:rPr>
                          </m:ctrlPr>
                        </m:sSupPr>
                        <m:e>
                          <m:r>
                            <w:rPr>
                              <w:rFonts w:ascii="Cambria Math" w:hAnsi="Cambria Math"/>
                            </w:rPr>
                            <m:t>λ</m:t>
                          </m:r>
                        </m:e>
                        <m:sup>
                          <m:r>
                            <w:rPr>
                              <w:rFonts w:ascii="Cambria Math" w:hAnsi="Cambria Math"/>
                            </w:rPr>
                            <m:t>'</m:t>
                          </m:r>
                        </m:sup>
                      </m:sSup>
                    </m:sub>
                  </m:sSub>
                  <m:sSub>
                    <m:sSubPr>
                      <m:ctrlPr>
                        <w:rPr>
                          <w:rFonts w:ascii="Cambria Math" w:hAnsi="Cambria Math" w:hint="eastAsia"/>
                        </w:rPr>
                      </m:ctrlPr>
                    </m:sSubPr>
                    <m:e>
                      <m:r>
                        <w:rPr>
                          <w:rFonts w:ascii="Cambria Math" w:hAnsi="Cambria Math" w:hint="eastAsia"/>
                        </w:rPr>
                        <m:t>ω</m:t>
                      </m:r>
                    </m:e>
                    <m:sub>
                      <m:sSup>
                        <m:sSupPr>
                          <m:ctrlPr>
                            <w:rPr>
                              <w:rFonts w:ascii="Cambria Math" w:hAnsi="Cambria Math"/>
                              <w:i/>
                            </w:rPr>
                          </m:ctrlPr>
                        </m:sSupPr>
                        <m:e>
                          <m:r>
                            <w:rPr>
                              <w:rFonts w:ascii="Cambria Math" w:hAnsi="Cambria Math"/>
                            </w:rPr>
                            <m:t>λ</m:t>
                          </m:r>
                        </m:e>
                        <m:sup>
                          <m:r>
                            <w:rPr>
                              <w:rFonts w:ascii="Cambria Math" w:hAnsi="Cambria Math"/>
                            </w:rPr>
                            <m:t>''</m:t>
                          </m:r>
                        </m:sup>
                      </m:sSup>
                    </m:sub>
                  </m:sSub>
                </m:den>
              </m:f>
              <m:sSup>
                <m:sSupPr>
                  <m:ctrlPr>
                    <w:rPr>
                      <w:rFonts w:ascii="Cambria Math" w:hAnsi="Cambria Math"/>
                      <w:i/>
                    </w:rPr>
                  </m:ctrlPr>
                </m:sSupPr>
                <m:e>
                  <m:d>
                    <m:dPr>
                      <m:begChr m:val="|"/>
                      <m:endChr m:val="|"/>
                      <m:ctrlPr>
                        <w:rPr>
                          <w:rFonts w:ascii="Cambria Math" w:hAnsi="Cambria Math"/>
                          <w:i/>
                        </w:rPr>
                      </m:ctrlPr>
                    </m:dPr>
                    <m:e>
                      <m:sSubSup>
                        <m:sSubSupPr>
                          <m:ctrlPr>
                            <w:rPr>
                              <w:rFonts w:ascii="Cambria Math" w:hAnsi="Cambria Math"/>
                              <w:i/>
                            </w:rPr>
                          </m:ctrlPr>
                        </m:sSubSupPr>
                        <m:e>
                          <m:r>
                            <w:rPr>
                              <w:rFonts w:ascii="Cambria Math" w:hAnsi="Cambria Math" w:hint="eastAsia"/>
                            </w:rPr>
                            <m:t>V</m:t>
                          </m:r>
                        </m:e>
                        <m:sub>
                          <m:sSup>
                            <m:sSupPr>
                              <m:ctrlPr>
                                <w:rPr>
                                  <w:rFonts w:ascii="Cambria Math" w:hAnsi="Cambria Math"/>
                                  <w:i/>
                                </w:rPr>
                              </m:ctrlPr>
                            </m:sSupPr>
                            <m:e>
                              <m:r>
                                <w:rPr>
                                  <w:rFonts w:ascii="Cambria Math" w:hAnsi="Cambria Math"/>
                                </w:rPr>
                                <m:t>λλ</m:t>
                              </m:r>
                            </m:e>
                            <m:sup>
                              <m:r>
                                <w:rPr>
                                  <w:rFonts w:ascii="Cambria Math" w:hAnsi="Cambria Math"/>
                                </w:rPr>
                                <m:t>'</m:t>
                              </m:r>
                            </m:sup>
                          </m:sSup>
                          <m:sSup>
                            <m:sSupPr>
                              <m:ctrlPr>
                                <w:rPr>
                                  <w:rFonts w:ascii="Cambria Math" w:hAnsi="Cambria Math"/>
                                  <w:i/>
                                </w:rPr>
                              </m:ctrlPr>
                            </m:sSupPr>
                            <m:e>
                              <m:r>
                                <w:rPr>
                                  <w:rFonts w:ascii="Cambria Math" w:hAnsi="Cambria Math"/>
                                </w:rPr>
                                <m:t>λ</m:t>
                              </m:r>
                            </m:e>
                            <m:sup>
                              <m:r>
                                <w:rPr>
                                  <w:rFonts w:ascii="Cambria Math" w:hAnsi="Cambria Math"/>
                                </w:rPr>
                                <m:t>''</m:t>
                              </m:r>
                            </m:sup>
                          </m:sSup>
                        </m:sub>
                        <m:sup>
                          <m:r>
                            <w:rPr>
                              <w:rFonts w:ascii="Cambria Math" w:hAnsi="Cambria Math" w:hint="eastAsia"/>
                            </w:rPr>
                            <m:t>+</m:t>
                          </m:r>
                        </m:sup>
                      </m:sSubSup>
                    </m:e>
                  </m:d>
                </m:e>
                <m:sup>
                  <m:r>
                    <w:rPr>
                      <w:rFonts w:ascii="Cambria Math" w:hAnsi="Cambria Math"/>
                    </w:rPr>
                    <m:t>2</m:t>
                  </m:r>
                </m:sup>
              </m:sSup>
              <m:r>
                <w:rPr>
                  <w:rFonts w:ascii="Cambria Math" w:hAnsi="Cambria Math"/>
                </w:rPr>
                <m:t>δ</m:t>
              </m:r>
              <m:d>
                <m:dPr>
                  <m:ctrlPr>
                    <w:rPr>
                      <w:rFonts w:ascii="Cambria Math" w:hAnsi="Cambria Math"/>
                      <w:i/>
                    </w:rPr>
                  </m:ctrlPr>
                </m:dPr>
                <m:e>
                  <m:sSub>
                    <m:sSubPr>
                      <m:ctrlPr>
                        <w:rPr>
                          <w:rFonts w:ascii="Cambria Math" w:hAnsi="Cambria Math" w:hint="eastAsia"/>
                        </w:rPr>
                      </m:ctrlPr>
                    </m:sSubPr>
                    <m:e>
                      <m:r>
                        <w:rPr>
                          <w:rFonts w:ascii="Cambria Math" w:hAnsi="Cambria Math" w:hint="eastAsia"/>
                        </w:rPr>
                        <m:t>ω</m:t>
                      </m:r>
                    </m:e>
                    <m:sub>
                      <m:r>
                        <w:rPr>
                          <w:rFonts w:ascii="Cambria Math" w:hAnsi="Cambria Math" w:hint="eastAsia"/>
                        </w:rPr>
                        <m:t>λ</m:t>
                      </m:r>
                    </m:sub>
                  </m:sSub>
                  <m:r>
                    <m:rPr>
                      <m:sty m:val="p"/>
                    </m:rPr>
                    <w:rPr>
                      <w:rFonts w:ascii="Cambria Math" w:eastAsia="微软雅黑" w:hAnsi="微软雅黑" w:cs="微软雅黑" w:hint="eastAsia"/>
                    </w:rPr>
                    <m:t>+</m:t>
                  </m:r>
                  <m:sSub>
                    <m:sSubPr>
                      <m:ctrlPr>
                        <w:rPr>
                          <w:rFonts w:ascii="Cambria Math" w:hAnsi="Cambria Math" w:hint="eastAsia"/>
                        </w:rPr>
                      </m:ctrlPr>
                    </m:sSubPr>
                    <m:e>
                      <m:r>
                        <w:rPr>
                          <w:rFonts w:ascii="Cambria Math" w:hAnsi="Cambria Math" w:hint="eastAsia"/>
                        </w:rPr>
                        <m:t>ω</m:t>
                      </m:r>
                    </m:e>
                    <m:sub>
                      <m:sSup>
                        <m:sSupPr>
                          <m:ctrlPr>
                            <w:rPr>
                              <w:rFonts w:ascii="Cambria Math" w:hAnsi="Cambria Math"/>
                              <w:i/>
                            </w:rPr>
                          </m:ctrlPr>
                        </m:sSupPr>
                        <m:e>
                          <m:r>
                            <w:rPr>
                              <w:rFonts w:ascii="Cambria Math" w:hAnsi="Cambria Math"/>
                            </w:rPr>
                            <m:t>λ</m:t>
                          </m:r>
                        </m:e>
                        <m:sup>
                          <m:r>
                            <w:rPr>
                              <w:rFonts w:ascii="Cambria Math" w:hAnsi="Cambria Math"/>
                            </w:rPr>
                            <m:t>'</m:t>
                          </m:r>
                        </m:sup>
                      </m:sSup>
                    </m:sub>
                  </m:sSub>
                  <m:r>
                    <m:rPr>
                      <m:sty m:val="p"/>
                    </m:rPr>
                    <w:rPr>
                      <w:rFonts w:ascii="Cambria Math" w:eastAsia="微软雅黑" w:hAnsi="Cambria Math" w:cs="微软雅黑"/>
                    </w:rPr>
                    <m:t>-</m:t>
                  </m:r>
                  <m:sSub>
                    <m:sSubPr>
                      <m:ctrlPr>
                        <w:rPr>
                          <w:rFonts w:ascii="Cambria Math" w:hAnsi="Cambria Math" w:hint="eastAsia"/>
                        </w:rPr>
                      </m:ctrlPr>
                    </m:sSubPr>
                    <m:e>
                      <m:r>
                        <w:rPr>
                          <w:rFonts w:ascii="Cambria Math" w:hAnsi="Cambria Math" w:hint="eastAsia"/>
                        </w:rPr>
                        <m:t>ω</m:t>
                      </m:r>
                    </m:e>
                    <m:sub>
                      <m:sSup>
                        <m:sSupPr>
                          <m:ctrlPr>
                            <w:rPr>
                              <w:rFonts w:ascii="Cambria Math" w:hAnsi="Cambria Math"/>
                              <w:i/>
                            </w:rPr>
                          </m:ctrlPr>
                        </m:sSupPr>
                        <m:e>
                          <m:r>
                            <w:rPr>
                              <w:rFonts w:ascii="Cambria Math" w:hAnsi="Cambria Math"/>
                            </w:rPr>
                            <m:t>λ</m:t>
                          </m:r>
                        </m:e>
                        <m:sup>
                          <m:r>
                            <w:rPr>
                              <w:rFonts w:ascii="Cambria Math" w:hAnsi="Cambria Math"/>
                            </w:rPr>
                            <m:t>''</m:t>
                          </m:r>
                        </m:sup>
                      </m:sSup>
                    </m:sub>
                  </m:sSub>
                </m:e>
              </m:d>
              <m:r>
                <w:rPr>
                  <w:rFonts w:ascii="Cambria Math" w:hAnsi="Cambria Math"/>
                </w:rPr>
                <m:t>,#</m:t>
              </m:r>
              <m:d>
                <m:dPr>
                  <m:ctrlPr>
                    <w:rPr>
                      <w:rFonts w:ascii="Cambria Math" w:hAnsi="Cambria Math"/>
                      <w:i/>
                    </w:rPr>
                  </m:ctrlPr>
                </m:dPr>
                <m:e>
                  <m:r>
                    <w:rPr>
                      <w:rFonts w:ascii="Cambria Math" w:hAnsi="Cambria Math"/>
                    </w:rPr>
                    <m:t>4</m:t>
                  </m:r>
                </m:e>
              </m:d>
            </m:e>
          </m:eqArr>
        </m:oMath>
      </m:oMathPara>
    </w:p>
    <w:p w14:paraId="7F6CB7ED" w14:textId="30D1F672" w:rsidR="00D97ACD" w:rsidRPr="009B1AAA" w:rsidRDefault="00000000" w:rsidP="009823F8">
      <w:pPr>
        <w:spacing w:line="360" w:lineRule="auto"/>
        <w:jc w:val="both"/>
      </w:pPr>
      <m:oMathPara>
        <m:oMath>
          <m:eqArr>
            <m:eqArrPr>
              <m:maxDist m:val="1"/>
              <m:ctrlPr>
                <w:rPr>
                  <w:rFonts w:ascii="Cambria Math" w:hAnsi="Cambria Math"/>
                  <w:i/>
                </w:rPr>
              </m:ctrlPr>
            </m:eqArrPr>
            <m:e>
              <m:sSubSup>
                <m:sSubSupPr>
                  <m:ctrlPr>
                    <w:rPr>
                      <w:rFonts w:ascii="Cambria Math" w:hAnsi="Cambria Math"/>
                      <w:i/>
                    </w:rPr>
                  </m:ctrlPr>
                </m:sSubSupPr>
                <m:e>
                  <m:r>
                    <m:rPr>
                      <m:sty m:val="p"/>
                    </m:rPr>
                    <w:rPr>
                      <w:rFonts w:ascii="Cambria Math" w:hAnsi="Cambria Math"/>
                    </w:rPr>
                    <m:t>Γ</m:t>
                  </m:r>
                </m:e>
                <m:sub>
                  <m:r>
                    <w:rPr>
                      <w:rFonts w:ascii="Cambria Math" w:hAnsi="Cambria Math"/>
                    </w:rPr>
                    <m:t>λ</m:t>
                  </m:r>
                  <m:sSup>
                    <m:sSupPr>
                      <m:ctrlPr>
                        <w:rPr>
                          <w:rFonts w:ascii="Cambria Math" w:hAnsi="Cambria Math"/>
                          <w:i/>
                        </w:rPr>
                      </m:ctrlPr>
                    </m:sSupPr>
                    <m:e>
                      <m:r>
                        <w:rPr>
                          <w:rFonts w:ascii="Cambria Math" w:hAnsi="Cambria Math"/>
                        </w:rPr>
                        <m:t>λ</m:t>
                      </m:r>
                    </m:e>
                    <m:sup>
                      <m:r>
                        <w:rPr>
                          <w:rFonts w:ascii="Cambria Math" w:hAnsi="Cambria Math"/>
                        </w:rPr>
                        <m:t>'</m:t>
                      </m:r>
                    </m:sup>
                  </m:sSup>
                  <m:sSup>
                    <m:sSupPr>
                      <m:ctrlPr>
                        <w:rPr>
                          <w:rFonts w:ascii="Cambria Math" w:hAnsi="Cambria Math"/>
                          <w:i/>
                        </w:rPr>
                      </m:ctrlPr>
                    </m:sSupPr>
                    <m:e>
                      <m:r>
                        <w:rPr>
                          <w:rFonts w:ascii="Cambria Math" w:hAnsi="Cambria Math"/>
                        </w:rPr>
                        <m:t>λ</m:t>
                      </m:r>
                    </m:e>
                    <m:sup>
                      <m:r>
                        <w:rPr>
                          <w:rFonts w:ascii="Cambria Math" w:hAnsi="Cambria Math"/>
                        </w:rPr>
                        <m:t>''</m:t>
                      </m:r>
                    </m:sup>
                  </m:sSup>
                </m:sub>
                <m:sup>
                  <m:r>
                    <w:rPr>
                      <w:rFonts w:ascii="Cambria Math" w:eastAsia="微软雅黑" w:hAnsi="Cambria Math" w:cs="微软雅黑" w:hint="eastAsia"/>
                    </w:rPr>
                    <m:t>-</m:t>
                  </m:r>
                </m:sup>
              </m:sSubSup>
              <m:r>
                <w:rPr>
                  <w:rFonts w:ascii="Cambria Math" w:hAnsi="Cambria Math" w:hint="eastAsia"/>
                </w:rPr>
                <m:t>=</m:t>
              </m:r>
              <m:f>
                <m:fPr>
                  <m:ctrlPr>
                    <w:rPr>
                      <w:rFonts w:ascii="Cambria Math" w:hAnsi="Cambria Math"/>
                      <w:i/>
                    </w:rPr>
                  </m:ctrlPr>
                </m:fPr>
                <m:num>
                  <m:r>
                    <w:rPr>
                      <w:rFonts w:ascii="Cambria Math" w:hAnsi="Cambria Math"/>
                    </w:rPr>
                    <m:t>ℏπ</m:t>
                  </m:r>
                </m:num>
                <m:den>
                  <m:r>
                    <w:rPr>
                      <w:rFonts w:ascii="Cambria Math" w:hAnsi="Cambria Math"/>
                    </w:rPr>
                    <m:t>4</m:t>
                  </m:r>
                </m:den>
              </m:f>
              <m:f>
                <m:fPr>
                  <m:ctrlPr>
                    <w:rPr>
                      <w:rFonts w:ascii="Cambria Math" w:hAnsi="Cambria Math"/>
                      <w:i/>
                    </w:rPr>
                  </m:ctrlPr>
                </m:fPr>
                <m:num>
                  <m:sSup>
                    <m:sSupPr>
                      <m:ctrlPr>
                        <w:rPr>
                          <w:rFonts w:ascii="Cambria Math" w:hAnsi="Cambria Math"/>
                          <w:i/>
                        </w:rPr>
                      </m:ctrlPr>
                    </m:sSupPr>
                    <m:e>
                      <m:sSubSup>
                        <m:sSubSupPr>
                          <m:ctrlPr>
                            <w:rPr>
                              <w:rFonts w:ascii="Cambria Math" w:hAnsi="Cambria Math"/>
                              <w:i/>
                            </w:rPr>
                          </m:ctrlPr>
                        </m:sSubSupPr>
                        <m:e>
                          <m:r>
                            <w:rPr>
                              <w:rFonts w:ascii="Cambria Math" w:hAnsi="Cambria Math" w:hint="eastAsia"/>
                            </w:rPr>
                            <m:t>f</m:t>
                          </m:r>
                        </m:e>
                        <m:sub>
                          <m:r>
                            <w:rPr>
                              <w:rFonts w:ascii="Cambria Math" w:hAnsi="Cambria Math"/>
                            </w:rPr>
                            <m:t>0</m:t>
                          </m:r>
                        </m:sub>
                        <m:sup>
                          <m:r>
                            <w:rPr>
                              <w:rFonts w:ascii="Cambria Math" w:eastAsia="微软雅黑" w:hAnsi="Cambria Math"/>
                            </w:rPr>
                            <m:t xml:space="preserve"> </m:t>
                          </m:r>
                        </m:sup>
                      </m:sSubSup>
                    </m:e>
                    <m:sup>
                      <m:r>
                        <w:rPr>
                          <w:rFonts w:ascii="Cambria Math" w:hAnsi="Cambria Math"/>
                        </w:rPr>
                        <m:t>'</m:t>
                      </m:r>
                    </m:sup>
                  </m:sSup>
                  <m:sSup>
                    <m:sSupPr>
                      <m:ctrlPr>
                        <w:rPr>
                          <w:rFonts w:ascii="Cambria Math" w:hAnsi="Cambria Math"/>
                          <w:i/>
                        </w:rPr>
                      </m:ctrlPr>
                    </m:sSupPr>
                    <m:e>
                      <m:r>
                        <w:rPr>
                          <w:rFonts w:ascii="Cambria Math" w:eastAsia="微软雅黑" w:hAnsi="Cambria Math" w:cs="微软雅黑" w:hint="eastAsia"/>
                        </w:rPr>
                        <m:t>+</m:t>
                      </m:r>
                      <m:sSubSup>
                        <m:sSubSupPr>
                          <m:ctrlPr>
                            <w:rPr>
                              <w:rFonts w:ascii="Cambria Math" w:hAnsi="Cambria Math"/>
                              <w:i/>
                            </w:rPr>
                          </m:ctrlPr>
                        </m:sSubSupPr>
                        <m:e>
                          <m:r>
                            <w:rPr>
                              <w:rFonts w:ascii="Cambria Math" w:hAnsi="Cambria Math" w:hint="eastAsia"/>
                            </w:rPr>
                            <m:t>f</m:t>
                          </m:r>
                        </m:e>
                        <m:sub>
                          <m:r>
                            <w:rPr>
                              <w:rFonts w:ascii="Cambria Math" w:hAnsi="Cambria Math"/>
                            </w:rPr>
                            <m:t>0</m:t>
                          </m:r>
                        </m:sub>
                        <m:sup>
                          <m:r>
                            <w:rPr>
                              <w:rFonts w:ascii="Cambria Math" w:eastAsia="微软雅黑" w:hAnsi="Cambria Math"/>
                            </w:rPr>
                            <m:t xml:space="preserve"> </m:t>
                          </m:r>
                        </m:sup>
                      </m:sSubSup>
                    </m:e>
                    <m:sup>
                      <m:r>
                        <w:rPr>
                          <w:rFonts w:ascii="Cambria Math" w:hAnsi="Cambria Math"/>
                        </w:rPr>
                        <m:t>''</m:t>
                      </m:r>
                    </m:sup>
                  </m:sSup>
                  <m:r>
                    <w:rPr>
                      <w:rFonts w:ascii="Cambria Math" w:hAnsi="Cambria Math" w:hint="eastAsia"/>
                    </w:rPr>
                    <m:t>+</m:t>
                  </m:r>
                  <m:r>
                    <w:rPr>
                      <w:rFonts w:ascii="Cambria Math" w:hAnsi="Cambria Math"/>
                    </w:rPr>
                    <m:t>1</m:t>
                  </m:r>
                </m:num>
                <m:den>
                  <m:sSub>
                    <m:sSubPr>
                      <m:ctrlPr>
                        <w:rPr>
                          <w:rFonts w:ascii="Cambria Math" w:hAnsi="Cambria Math" w:hint="eastAsia"/>
                        </w:rPr>
                      </m:ctrlPr>
                    </m:sSubPr>
                    <m:e>
                      <m:r>
                        <w:rPr>
                          <w:rFonts w:ascii="Cambria Math" w:hAnsi="Cambria Math" w:hint="eastAsia"/>
                        </w:rPr>
                        <m:t>ω</m:t>
                      </m:r>
                    </m:e>
                    <m:sub>
                      <m:r>
                        <w:rPr>
                          <w:rFonts w:ascii="Cambria Math" w:hAnsi="Cambria Math" w:hint="eastAsia"/>
                        </w:rPr>
                        <m:t>λ</m:t>
                      </m:r>
                    </m:sub>
                  </m:sSub>
                  <m:sSub>
                    <m:sSubPr>
                      <m:ctrlPr>
                        <w:rPr>
                          <w:rFonts w:ascii="Cambria Math" w:hAnsi="Cambria Math" w:hint="eastAsia"/>
                        </w:rPr>
                      </m:ctrlPr>
                    </m:sSubPr>
                    <m:e>
                      <m:r>
                        <w:rPr>
                          <w:rFonts w:ascii="Cambria Math" w:hAnsi="Cambria Math" w:hint="eastAsia"/>
                        </w:rPr>
                        <m:t>ω</m:t>
                      </m:r>
                    </m:e>
                    <m:sub>
                      <m:sSup>
                        <m:sSupPr>
                          <m:ctrlPr>
                            <w:rPr>
                              <w:rFonts w:ascii="Cambria Math" w:hAnsi="Cambria Math"/>
                              <w:i/>
                            </w:rPr>
                          </m:ctrlPr>
                        </m:sSupPr>
                        <m:e>
                          <m:r>
                            <w:rPr>
                              <w:rFonts w:ascii="Cambria Math" w:hAnsi="Cambria Math"/>
                            </w:rPr>
                            <m:t>λ</m:t>
                          </m:r>
                        </m:e>
                        <m:sup>
                          <m:r>
                            <w:rPr>
                              <w:rFonts w:ascii="Cambria Math" w:hAnsi="Cambria Math"/>
                            </w:rPr>
                            <m:t>'</m:t>
                          </m:r>
                        </m:sup>
                      </m:sSup>
                    </m:sub>
                  </m:sSub>
                  <m:sSub>
                    <m:sSubPr>
                      <m:ctrlPr>
                        <w:rPr>
                          <w:rFonts w:ascii="Cambria Math" w:hAnsi="Cambria Math" w:hint="eastAsia"/>
                        </w:rPr>
                      </m:ctrlPr>
                    </m:sSubPr>
                    <m:e>
                      <m:r>
                        <w:rPr>
                          <w:rFonts w:ascii="Cambria Math" w:hAnsi="Cambria Math" w:hint="eastAsia"/>
                        </w:rPr>
                        <m:t>ω</m:t>
                      </m:r>
                    </m:e>
                    <m:sub>
                      <m:sSup>
                        <m:sSupPr>
                          <m:ctrlPr>
                            <w:rPr>
                              <w:rFonts w:ascii="Cambria Math" w:hAnsi="Cambria Math"/>
                              <w:i/>
                            </w:rPr>
                          </m:ctrlPr>
                        </m:sSupPr>
                        <m:e>
                          <m:r>
                            <w:rPr>
                              <w:rFonts w:ascii="Cambria Math" w:hAnsi="Cambria Math"/>
                            </w:rPr>
                            <m:t>λ</m:t>
                          </m:r>
                        </m:e>
                        <m:sup>
                          <m:r>
                            <w:rPr>
                              <w:rFonts w:ascii="Cambria Math" w:hAnsi="Cambria Math"/>
                            </w:rPr>
                            <m:t>''</m:t>
                          </m:r>
                        </m:sup>
                      </m:sSup>
                    </m:sub>
                  </m:sSub>
                </m:den>
              </m:f>
              <m:sSup>
                <m:sSupPr>
                  <m:ctrlPr>
                    <w:rPr>
                      <w:rFonts w:ascii="Cambria Math" w:hAnsi="Cambria Math"/>
                      <w:i/>
                    </w:rPr>
                  </m:ctrlPr>
                </m:sSupPr>
                <m:e>
                  <m:d>
                    <m:dPr>
                      <m:begChr m:val="|"/>
                      <m:endChr m:val="|"/>
                      <m:ctrlPr>
                        <w:rPr>
                          <w:rFonts w:ascii="Cambria Math" w:hAnsi="Cambria Math"/>
                          <w:i/>
                        </w:rPr>
                      </m:ctrlPr>
                    </m:dPr>
                    <m:e>
                      <m:sSubSup>
                        <m:sSubSupPr>
                          <m:ctrlPr>
                            <w:rPr>
                              <w:rFonts w:ascii="Cambria Math" w:hAnsi="Cambria Math"/>
                              <w:i/>
                            </w:rPr>
                          </m:ctrlPr>
                        </m:sSubSupPr>
                        <m:e>
                          <m:r>
                            <w:rPr>
                              <w:rFonts w:ascii="Cambria Math" w:hAnsi="Cambria Math" w:hint="eastAsia"/>
                            </w:rPr>
                            <m:t>V</m:t>
                          </m:r>
                        </m:e>
                        <m:sub>
                          <m:sSup>
                            <m:sSupPr>
                              <m:ctrlPr>
                                <w:rPr>
                                  <w:rFonts w:ascii="Cambria Math" w:hAnsi="Cambria Math"/>
                                  <w:i/>
                                </w:rPr>
                              </m:ctrlPr>
                            </m:sSupPr>
                            <m:e>
                              <m:r>
                                <w:rPr>
                                  <w:rFonts w:ascii="Cambria Math" w:hAnsi="Cambria Math"/>
                                </w:rPr>
                                <m:t>λλ</m:t>
                              </m:r>
                            </m:e>
                            <m:sup>
                              <m:r>
                                <w:rPr>
                                  <w:rFonts w:ascii="Cambria Math" w:hAnsi="Cambria Math"/>
                                </w:rPr>
                                <m:t>'</m:t>
                              </m:r>
                            </m:sup>
                          </m:sSup>
                          <m:sSup>
                            <m:sSupPr>
                              <m:ctrlPr>
                                <w:rPr>
                                  <w:rFonts w:ascii="Cambria Math" w:hAnsi="Cambria Math"/>
                                  <w:i/>
                                </w:rPr>
                              </m:ctrlPr>
                            </m:sSupPr>
                            <m:e>
                              <m:r>
                                <w:rPr>
                                  <w:rFonts w:ascii="Cambria Math" w:hAnsi="Cambria Math"/>
                                </w:rPr>
                                <m:t>λ</m:t>
                              </m:r>
                            </m:e>
                            <m:sup>
                              <m:r>
                                <w:rPr>
                                  <w:rFonts w:ascii="Cambria Math" w:hAnsi="Cambria Math"/>
                                </w:rPr>
                                <m:t>''</m:t>
                              </m:r>
                            </m:sup>
                          </m:sSup>
                        </m:sub>
                        <m:sup>
                          <m:r>
                            <w:rPr>
                              <w:rFonts w:ascii="Cambria Math" w:eastAsia="微软雅黑" w:hAnsi="Cambria Math" w:cs="微软雅黑" w:hint="eastAsia"/>
                            </w:rPr>
                            <m:t>-</m:t>
                          </m:r>
                        </m:sup>
                      </m:sSubSup>
                    </m:e>
                  </m:d>
                </m:e>
                <m:sup>
                  <m:r>
                    <w:rPr>
                      <w:rFonts w:ascii="Cambria Math" w:hAnsi="Cambria Math"/>
                    </w:rPr>
                    <m:t>2</m:t>
                  </m:r>
                </m:sup>
              </m:sSup>
              <m:r>
                <w:rPr>
                  <w:rFonts w:ascii="Cambria Math" w:hAnsi="Cambria Math"/>
                </w:rPr>
                <m:t>δ</m:t>
              </m:r>
              <m:d>
                <m:dPr>
                  <m:ctrlPr>
                    <w:rPr>
                      <w:rFonts w:ascii="Cambria Math" w:hAnsi="Cambria Math"/>
                      <w:i/>
                    </w:rPr>
                  </m:ctrlPr>
                </m:dPr>
                <m:e>
                  <m:sSub>
                    <m:sSubPr>
                      <m:ctrlPr>
                        <w:rPr>
                          <w:rFonts w:ascii="Cambria Math" w:hAnsi="Cambria Math" w:hint="eastAsia"/>
                        </w:rPr>
                      </m:ctrlPr>
                    </m:sSubPr>
                    <m:e>
                      <m:r>
                        <w:rPr>
                          <w:rFonts w:ascii="Cambria Math" w:hAnsi="Cambria Math" w:hint="eastAsia"/>
                        </w:rPr>
                        <m:t>ω</m:t>
                      </m:r>
                    </m:e>
                    <m:sub>
                      <m:r>
                        <w:rPr>
                          <w:rFonts w:ascii="Cambria Math" w:hAnsi="Cambria Math" w:hint="eastAsia"/>
                        </w:rPr>
                        <m:t>λ</m:t>
                      </m:r>
                    </m:sub>
                  </m:sSub>
                  <m:r>
                    <m:rPr>
                      <m:sty m:val="p"/>
                    </m:rPr>
                    <w:rPr>
                      <w:rFonts w:ascii="Cambria Math" w:eastAsia="微软雅黑" w:hAnsi="微软雅黑" w:cs="微软雅黑"/>
                    </w:rPr>
                    <m:t>-</m:t>
                  </m:r>
                  <m:sSub>
                    <m:sSubPr>
                      <m:ctrlPr>
                        <w:rPr>
                          <w:rFonts w:ascii="Cambria Math" w:hAnsi="Cambria Math" w:hint="eastAsia"/>
                        </w:rPr>
                      </m:ctrlPr>
                    </m:sSubPr>
                    <m:e>
                      <m:r>
                        <w:rPr>
                          <w:rFonts w:ascii="Cambria Math" w:hAnsi="Cambria Math" w:hint="eastAsia"/>
                        </w:rPr>
                        <m:t>ω</m:t>
                      </m:r>
                    </m:e>
                    <m:sub>
                      <m:sSup>
                        <m:sSupPr>
                          <m:ctrlPr>
                            <w:rPr>
                              <w:rFonts w:ascii="Cambria Math" w:hAnsi="Cambria Math"/>
                              <w:i/>
                            </w:rPr>
                          </m:ctrlPr>
                        </m:sSupPr>
                        <m:e>
                          <m:r>
                            <w:rPr>
                              <w:rFonts w:ascii="Cambria Math" w:hAnsi="Cambria Math"/>
                            </w:rPr>
                            <m:t>λ</m:t>
                          </m:r>
                        </m:e>
                        <m:sup>
                          <m:r>
                            <w:rPr>
                              <w:rFonts w:ascii="Cambria Math" w:hAnsi="Cambria Math"/>
                            </w:rPr>
                            <m:t>'</m:t>
                          </m:r>
                        </m:sup>
                      </m:sSup>
                    </m:sub>
                  </m:sSub>
                  <m:r>
                    <m:rPr>
                      <m:sty m:val="p"/>
                    </m:rPr>
                    <w:rPr>
                      <w:rFonts w:ascii="Cambria Math" w:eastAsia="微软雅黑" w:hAnsi="Cambria Math" w:cs="微软雅黑"/>
                    </w:rPr>
                    <m:t>-</m:t>
                  </m:r>
                  <m:sSub>
                    <m:sSubPr>
                      <m:ctrlPr>
                        <w:rPr>
                          <w:rFonts w:ascii="Cambria Math" w:hAnsi="Cambria Math" w:hint="eastAsia"/>
                        </w:rPr>
                      </m:ctrlPr>
                    </m:sSubPr>
                    <m:e>
                      <m:r>
                        <w:rPr>
                          <w:rFonts w:ascii="Cambria Math" w:hAnsi="Cambria Math" w:hint="eastAsia"/>
                        </w:rPr>
                        <m:t>ω</m:t>
                      </m:r>
                    </m:e>
                    <m:sub>
                      <m:sSup>
                        <m:sSupPr>
                          <m:ctrlPr>
                            <w:rPr>
                              <w:rFonts w:ascii="Cambria Math" w:hAnsi="Cambria Math"/>
                              <w:i/>
                            </w:rPr>
                          </m:ctrlPr>
                        </m:sSupPr>
                        <m:e>
                          <m:r>
                            <w:rPr>
                              <w:rFonts w:ascii="Cambria Math" w:hAnsi="Cambria Math"/>
                            </w:rPr>
                            <m:t>λ</m:t>
                          </m:r>
                        </m:e>
                        <m:sup>
                          <m:r>
                            <w:rPr>
                              <w:rFonts w:ascii="Cambria Math" w:hAnsi="Cambria Math"/>
                            </w:rPr>
                            <m:t>''</m:t>
                          </m:r>
                        </m:sup>
                      </m:sSup>
                    </m:sub>
                  </m:sSub>
                </m:e>
              </m:d>
              <m:r>
                <w:rPr>
                  <w:rFonts w:ascii="Cambria Math" w:hAnsi="Cambria Math"/>
                </w:rPr>
                <m:t>,#</m:t>
              </m:r>
              <m:d>
                <m:dPr>
                  <m:ctrlPr>
                    <w:rPr>
                      <w:rFonts w:ascii="Cambria Math" w:hAnsi="Cambria Math"/>
                      <w:i/>
                    </w:rPr>
                  </m:ctrlPr>
                </m:dPr>
                <m:e>
                  <m:r>
                    <w:rPr>
                      <w:rFonts w:ascii="Cambria Math" w:hAnsi="Cambria Math"/>
                    </w:rPr>
                    <m:t>5</m:t>
                  </m:r>
                </m:e>
              </m:d>
            </m:e>
          </m:eqArr>
        </m:oMath>
      </m:oMathPara>
    </w:p>
    <w:p w14:paraId="0B158760" w14:textId="2BCFB885" w:rsidR="003F5EAC" w:rsidRDefault="0069563E" w:rsidP="009823F8">
      <w:pPr>
        <w:spacing w:line="360" w:lineRule="auto"/>
        <w:jc w:val="both"/>
      </w:pPr>
      <w:r>
        <w:t>w</w:t>
      </w:r>
      <w:r w:rsidR="003F5EAC">
        <w:t>here the scattering rate</w:t>
      </w:r>
      <m:oMath>
        <m:r>
          <m:rPr>
            <m:sty m:val="p"/>
          </m:rPr>
          <w:rPr>
            <w:rFonts w:ascii="Cambria Math" w:hAnsi="Cambria Math"/>
          </w:rPr>
          <m:t xml:space="preserve"> </m:t>
        </m:r>
        <m:sSubSup>
          <m:sSubSupPr>
            <m:ctrlPr>
              <w:rPr>
                <w:rFonts w:ascii="Cambria Math" w:hAnsi="Cambria Math"/>
              </w:rPr>
            </m:ctrlPr>
          </m:sSubSupPr>
          <m:e>
            <m:r>
              <m:rPr>
                <m:sty m:val="p"/>
              </m:rPr>
              <w:rPr>
                <w:rFonts w:ascii="Cambria Math" w:hAnsi="Cambria Math"/>
              </w:rPr>
              <m:t>Γ</m:t>
            </m:r>
          </m:e>
          <m:sub>
            <m:r>
              <w:rPr>
                <w:rFonts w:ascii="Cambria Math" w:hAnsi="Cambria Math"/>
              </w:rPr>
              <m:t>λ</m:t>
            </m:r>
            <m:sSup>
              <m:sSupPr>
                <m:ctrlPr>
                  <w:rPr>
                    <w:rFonts w:ascii="Cambria Math" w:hAnsi="Cambria Math"/>
                    <w:i/>
                  </w:rPr>
                </m:ctrlPr>
              </m:sSupPr>
              <m:e>
                <m:r>
                  <w:rPr>
                    <w:rFonts w:ascii="Cambria Math" w:hAnsi="Cambria Math"/>
                  </w:rPr>
                  <m:t>λ</m:t>
                </m:r>
              </m:e>
              <m:sup>
                <m:r>
                  <w:rPr>
                    <w:rFonts w:ascii="Cambria Math" w:hAnsi="Cambria Math"/>
                  </w:rPr>
                  <m:t>'</m:t>
                </m:r>
              </m:sup>
            </m:sSup>
            <m:sSup>
              <m:sSupPr>
                <m:ctrlPr>
                  <w:rPr>
                    <w:rFonts w:ascii="Cambria Math" w:hAnsi="Cambria Math"/>
                    <w:i/>
                  </w:rPr>
                </m:ctrlPr>
              </m:sSupPr>
              <m:e>
                <m:r>
                  <w:rPr>
                    <w:rFonts w:ascii="Cambria Math" w:hAnsi="Cambria Math"/>
                  </w:rPr>
                  <m:t>λ</m:t>
                </m:r>
              </m:e>
              <m:sup>
                <m:r>
                  <w:rPr>
                    <w:rFonts w:ascii="Cambria Math" w:hAnsi="Cambria Math"/>
                  </w:rPr>
                  <m:t>''</m:t>
                </m:r>
              </m:sup>
            </m:sSup>
          </m:sub>
          <m:sup>
            <m:r>
              <w:rPr>
                <w:rFonts w:ascii="Cambria Math" w:hAnsi="Cambria Math"/>
              </w:rPr>
              <m:t>±</m:t>
            </m:r>
          </m:sup>
        </m:sSubSup>
      </m:oMath>
      <w:r w:rsidR="003F5EAC">
        <w:t xml:space="preserve"> mainly depends on </w:t>
      </w:r>
      <w:r w:rsidR="003F5EAC">
        <w:rPr>
          <w:rFonts w:hint="eastAsia"/>
        </w:rPr>
        <w:t>s</w:t>
      </w:r>
      <w:r w:rsidR="003F5EAC">
        <w:t xml:space="preserve">cattering matrix elements </w:t>
      </w:r>
      <m:oMath>
        <m:sSubSup>
          <m:sSubSupPr>
            <m:ctrlPr>
              <w:rPr>
                <w:rFonts w:ascii="Cambria Math" w:hAnsi="Cambria Math"/>
                <w:i/>
              </w:rPr>
            </m:ctrlPr>
          </m:sSubSupPr>
          <m:e>
            <m:r>
              <w:rPr>
                <w:rFonts w:ascii="Cambria Math" w:hAnsi="Cambria Math" w:hint="eastAsia"/>
              </w:rPr>
              <m:t>V</m:t>
            </m:r>
          </m:e>
          <m:sub>
            <m:sSup>
              <m:sSupPr>
                <m:ctrlPr>
                  <w:rPr>
                    <w:rFonts w:ascii="Cambria Math" w:hAnsi="Cambria Math"/>
                    <w:i/>
                  </w:rPr>
                </m:ctrlPr>
              </m:sSupPr>
              <m:e>
                <m:r>
                  <w:rPr>
                    <w:rFonts w:ascii="Cambria Math" w:hAnsi="Cambria Math"/>
                  </w:rPr>
                  <m:t>λλ</m:t>
                </m:r>
              </m:e>
              <m:sup>
                <m:r>
                  <w:rPr>
                    <w:rFonts w:ascii="Cambria Math" w:hAnsi="Cambria Math"/>
                  </w:rPr>
                  <m:t>'</m:t>
                </m:r>
              </m:sup>
            </m:sSup>
            <m:sSup>
              <m:sSupPr>
                <m:ctrlPr>
                  <w:rPr>
                    <w:rFonts w:ascii="Cambria Math" w:hAnsi="Cambria Math"/>
                    <w:i/>
                  </w:rPr>
                </m:ctrlPr>
              </m:sSupPr>
              <m:e>
                <m:r>
                  <w:rPr>
                    <w:rFonts w:ascii="Cambria Math" w:hAnsi="Cambria Math"/>
                  </w:rPr>
                  <m:t>λ</m:t>
                </m:r>
              </m:e>
              <m:sup>
                <m:r>
                  <w:rPr>
                    <w:rFonts w:ascii="Cambria Math" w:hAnsi="Cambria Math"/>
                  </w:rPr>
                  <m:t>''</m:t>
                </m:r>
              </m:sup>
            </m:sSup>
          </m:sub>
          <m:sup>
            <m:r>
              <w:rPr>
                <w:rFonts w:ascii="Cambria Math" w:hAnsi="Cambria Math"/>
              </w:rPr>
              <m:t>±</m:t>
            </m:r>
          </m:sup>
        </m:sSubSup>
      </m:oMath>
      <w:r w:rsidR="003F5EAC">
        <w:t xml:space="preserve">and the Dirac delta </w:t>
      </w:r>
      <w:proofErr w:type="gramStart"/>
      <w:r w:rsidR="003F5EAC">
        <w:t>distributions</w:t>
      </w:r>
      <w:proofErr w:type="gramEnd"/>
      <w:r w:rsidR="003F5EAC">
        <w:t xml:space="preserve"> </w:t>
      </w:r>
      <w:r w:rsidR="003F5EAC">
        <w:rPr>
          <w:rFonts w:hint="eastAsia"/>
        </w:rPr>
        <w:t>f</w:t>
      </w:r>
      <w:r w:rsidR="003F5EAC">
        <w:t xml:space="preserve">unction </w:t>
      </w:r>
      <m:oMath>
        <m:r>
          <w:rPr>
            <w:rFonts w:ascii="Cambria Math" w:hAnsi="Cambria Math"/>
          </w:rPr>
          <m:t>δ</m:t>
        </m:r>
      </m:oMath>
      <w:r w:rsidR="003F5EAC">
        <w:rPr>
          <w:rFonts w:hint="eastAsia"/>
        </w:rPr>
        <w:t>,</w:t>
      </w:r>
      <w:r w:rsidR="003F5EAC">
        <w:t xml:space="preserve"> respectively.</w:t>
      </w:r>
    </w:p>
    <w:p w14:paraId="267FA319" w14:textId="48670298" w:rsidR="0069563E" w:rsidRPr="009B1AAA" w:rsidRDefault="00000000" w:rsidP="009823F8">
      <w:pPr>
        <w:spacing w:line="360" w:lineRule="auto"/>
        <w:jc w:val="both"/>
      </w:pPr>
      <m:oMathPara>
        <m:oMath>
          <m:eqArr>
            <m:eqArrPr>
              <m:maxDist m:val="1"/>
              <m:ctrlPr>
                <w:rPr>
                  <w:rFonts w:ascii="Cambria Math" w:hAnsi="Cambria Math"/>
                  <w:i/>
                </w:rPr>
              </m:ctrlPr>
            </m:eqArrPr>
            <m:e>
              <m:sSubSup>
                <m:sSubSupPr>
                  <m:ctrlPr>
                    <w:rPr>
                      <w:rFonts w:ascii="Cambria Math" w:hAnsi="Cambria Math"/>
                      <w:i/>
                    </w:rPr>
                  </m:ctrlPr>
                </m:sSubSupPr>
                <m:e>
                  <m:r>
                    <w:rPr>
                      <w:rFonts w:ascii="Cambria Math" w:hAnsi="Cambria Math" w:hint="eastAsia"/>
                    </w:rPr>
                    <m:t>V</m:t>
                  </m:r>
                </m:e>
                <m:sub>
                  <m:sSup>
                    <m:sSupPr>
                      <m:ctrlPr>
                        <w:rPr>
                          <w:rFonts w:ascii="Cambria Math" w:hAnsi="Cambria Math"/>
                          <w:i/>
                        </w:rPr>
                      </m:ctrlPr>
                    </m:sSupPr>
                    <m:e>
                      <m:r>
                        <w:rPr>
                          <w:rFonts w:ascii="Cambria Math" w:hAnsi="Cambria Math"/>
                        </w:rPr>
                        <m:t>λλ</m:t>
                      </m:r>
                    </m:e>
                    <m:sup>
                      <m:r>
                        <w:rPr>
                          <w:rFonts w:ascii="Cambria Math" w:hAnsi="Cambria Math"/>
                        </w:rPr>
                        <m:t>'</m:t>
                      </m:r>
                    </m:sup>
                  </m:sSup>
                  <m:sSup>
                    <m:sSupPr>
                      <m:ctrlPr>
                        <w:rPr>
                          <w:rFonts w:ascii="Cambria Math" w:hAnsi="Cambria Math"/>
                          <w:i/>
                        </w:rPr>
                      </m:ctrlPr>
                    </m:sSupPr>
                    <m:e>
                      <m:r>
                        <w:rPr>
                          <w:rFonts w:ascii="Cambria Math" w:hAnsi="Cambria Math"/>
                        </w:rPr>
                        <m:t>λ</m:t>
                      </m:r>
                    </m:e>
                    <m:sup>
                      <m:r>
                        <w:rPr>
                          <w:rFonts w:ascii="Cambria Math" w:hAnsi="Cambria Math"/>
                        </w:rPr>
                        <m:t>''</m:t>
                      </m:r>
                    </m:sup>
                  </m:sSup>
                </m:sub>
                <m:sup>
                  <m:r>
                    <w:rPr>
                      <w:rFonts w:ascii="Cambria Math" w:hAnsi="Cambria Math"/>
                    </w:rPr>
                    <m:t>±</m:t>
                  </m:r>
                </m:sup>
              </m:sSubSup>
              <m:r>
                <w:rPr>
                  <w:rFonts w:ascii="Cambria Math" w:hAnsi="Cambria Math"/>
                </w:rPr>
                <m:t>=</m:t>
              </m:r>
              <m:nary>
                <m:naryPr>
                  <m:chr m:val="∑"/>
                  <m:limLoc m:val="undOvr"/>
                  <m:supHide m:val="1"/>
                  <m:ctrlPr>
                    <w:rPr>
                      <w:rFonts w:ascii="Cambria Math" w:hAnsi="Cambria Math"/>
                      <w:i/>
                    </w:rPr>
                  </m:ctrlPr>
                </m:naryPr>
                <m:sub>
                  <m:r>
                    <w:rPr>
                      <w:rFonts w:ascii="Cambria Math" w:hAnsi="Cambria Math"/>
                    </w:rPr>
                    <m:t>ijk</m:t>
                  </m:r>
                </m:sub>
                <m:sup/>
                <m:e>
                  <m:nary>
                    <m:naryPr>
                      <m:chr m:val="∑"/>
                      <m:limLoc m:val="undOvr"/>
                      <m:supHide m:val="1"/>
                      <m:ctrlPr>
                        <w:rPr>
                          <w:rFonts w:ascii="Cambria Math" w:hAnsi="Cambria Math"/>
                          <w:i/>
                        </w:rPr>
                      </m:ctrlPr>
                    </m:naryPr>
                    <m:sub>
                      <m:r>
                        <w:rPr>
                          <w:rFonts w:ascii="Cambria Math" w:hAnsi="Cambria Math"/>
                        </w:rPr>
                        <m:t>αβγ</m:t>
                      </m:r>
                    </m:sub>
                    <m:sup/>
                    <m:e>
                      <m:sSubSup>
                        <m:sSubSupPr>
                          <m:ctrlPr>
                            <w:rPr>
                              <w:rFonts w:ascii="Cambria Math" w:hAnsi="Cambria Math"/>
                              <w:i/>
                            </w:rPr>
                          </m:ctrlPr>
                        </m:sSubSupPr>
                        <m:e>
                          <m:r>
                            <m:rPr>
                              <m:sty m:val="p"/>
                            </m:rPr>
                            <w:rPr>
                              <w:rFonts w:ascii="Cambria Math" w:hAnsi="Cambria Math"/>
                            </w:rPr>
                            <m:t>Φ</m:t>
                          </m:r>
                        </m:e>
                        <m:sub>
                          <m:r>
                            <w:rPr>
                              <w:rFonts w:ascii="Cambria Math" w:hAnsi="Cambria Math"/>
                            </w:rPr>
                            <m:t>ijk</m:t>
                          </m:r>
                        </m:sub>
                        <m:sup>
                          <m:r>
                            <w:rPr>
                              <w:rFonts w:ascii="Cambria Math" w:hAnsi="Cambria Math"/>
                            </w:rPr>
                            <m:t>αβγ</m:t>
                          </m:r>
                        </m:sup>
                      </m:sSubSup>
                      <m:f>
                        <m:fPr>
                          <m:ctrlPr>
                            <w:rPr>
                              <w:rFonts w:ascii="Cambria Math" w:hAnsi="Cambria Math"/>
                              <w:i/>
                            </w:rPr>
                          </m:ctrlPr>
                        </m:fPr>
                        <m:num>
                          <m:sSubSup>
                            <m:sSubSupPr>
                              <m:ctrlPr>
                                <w:rPr>
                                  <w:rFonts w:ascii="Cambria Math" w:hAnsi="Cambria Math"/>
                                  <w:i/>
                                </w:rPr>
                              </m:ctrlPr>
                            </m:sSubSupPr>
                            <m:e>
                              <m:r>
                                <w:rPr>
                                  <w:rFonts w:ascii="Cambria Math" w:hAnsi="Cambria Math"/>
                                </w:rPr>
                                <m:t>e</m:t>
                              </m:r>
                            </m:e>
                            <m:sub>
                              <m:r>
                                <w:rPr>
                                  <w:rFonts w:ascii="Cambria Math" w:hAnsi="Cambria Math"/>
                                </w:rPr>
                                <m:t>α</m:t>
                              </m:r>
                            </m:sub>
                            <m:sup>
                              <m:r>
                                <w:rPr>
                                  <w:rFonts w:ascii="Cambria Math" w:hAnsi="Cambria Math"/>
                                </w:rPr>
                                <m:t>λ</m:t>
                              </m:r>
                            </m:sup>
                          </m:sSubSup>
                          <m:d>
                            <m:dPr>
                              <m:ctrlPr>
                                <w:rPr>
                                  <w:rFonts w:ascii="Cambria Math" w:hAnsi="Cambria Math"/>
                                  <w:i/>
                                </w:rPr>
                              </m:ctrlPr>
                            </m:dPr>
                            <m:e>
                              <m:r>
                                <w:rPr>
                                  <w:rFonts w:ascii="Cambria Math" w:hAnsi="Cambria Math"/>
                                </w:rPr>
                                <m:t>i</m:t>
                              </m:r>
                            </m:e>
                          </m:d>
                          <m:sSubSup>
                            <m:sSubSupPr>
                              <m:ctrlPr>
                                <w:rPr>
                                  <w:rFonts w:ascii="Cambria Math" w:hAnsi="Cambria Math"/>
                                  <w:i/>
                                </w:rPr>
                              </m:ctrlPr>
                            </m:sSubSupPr>
                            <m:e>
                              <m:r>
                                <w:rPr>
                                  <w:rFonts w:ascii="Cambria Math" w:hAnsi="Cambria Math"/>
                                </w:rPr>
                                <m:t>e</m:t>
                              </m:r>
                            </m:e>
                            <m:sub>
                              <m:r>
                                <w:rPr>
                                  <w:rFonts w:ascii="Cambria Math" w:hAnsi="Cambria Math"/>
                                </w:rPr>
                                <m:t>β</m:t>
                              </m:r>
                            </m:sub>
                            <m:sup>
                              <m:r>
                                <w:rPr>
                                  <w:rFonts w:ascii="Cambria Math" w:hAnsi="Cambria Math"/>
                                </w:rPr>
                                <m:t>±</m:t>
                              </m:r>
                              <m:sSup>
                                <m:sSupPr>
                                  <m:ctrlPr>
                                    <w:rPr>
                                      <w:rFonts w:ascii="Cambria Math" w:hAnsi="Cambria Math"/>
                                      <w:i/>
                                    </w:rPr>
                                  </m:ctrlPr>
                                </m:sSupPr>
                                <m:e>
                                  <m:r>
                                    <w:rPr>
                                      <w:rFonts w:ascii="Cambria Math" w:hAnsi="Cambria Math"/>
                                    </w:rPr>
                                    <m:t>λ</m:t>
                                  </m:r>
                                </m:e>
                                <m:sup>
                                  <m:r>
                                    <w:rPr>
                                      <w:rFonts w:ascii="Cambria Math" w:hAnsi="Cambria Math"/>
                                    </w:rPr>
                                    <m:t>'</m:t>
                                  </m:r>
                                </m:sup>
                              </m:sSup>
                            </m:sup>
                          </m:sSubSup>
                          <m:d>
                            <m:dPr>
                              <m:ctrlPr>
                                <w:rPr>
                                  <w:rFonts w:ascii="Cambria Math" w:hAnsi="Cambria Math"/>
                                  <w:i/>
                                </w:rPr>
                              </m:ctrlPr>
                            </m:dPr>
                            <m:e>
                              <m:r>
                                <w:rPr>
                                  <w:rFonts w:ascii="Cambria Math" w:hAnsi="Cambria Math"/>
                                </w:rPr>
                                <m:t>j</m:t>
                              </m:r>
                            </m:e>
                          </m:d>
                          <m:sSubSup>
                            <m:sSubSupPr>
                              <m:ctrlPr>
                                <w:rPr>
                                  <w:rFonts w:ascii="Cambria Math" w:hAnsi="Cambria Math"/>
                                  <w:i/>
                                </w:rPr>
                              </m:ctrlPr>
                            </m:sSubSupPr>
                            <m:e>
                              <m:r>
                                <w:rPr>
                                  <w:rFonts w:ascii="Cambria Math" w:hAnsi="Cambria Math"/>
                                </w:rPr>
                                <m:t>e</m:t>
                              </m:r>
                            </m:e>
                            <m:sub>
                              <m:r>
                                <w:rPr>
                                  <w:rFonts w:ascii="Cambria Math" w:hAnsi="Cambria Math"/>
                                </w:rPr>
                                <m:t>γ</m:t>
                              </m:r>
                            </m:sub>
                            <m:sup>
                              <m:r>
                                <w:rPr>
                                  <w:rFonts w:ascii="Cambria Math" w:hAnsi="Cambria Math"/>
                                </w:rPr>
                                <m:t>-</m:t>
                              </m:r>
                              <m:sSup>
                                <m:sSupPr>
                                  <m:ctrlPr>
                                    <w:rPr>
                                      <w:rFonts w:ascii="Cambria Math" w:hAnsi="Cambria Math"/>
                                      <w:i/>
                                    </w:rPr>
                                  </m:ctrlPr>
                                </m:sSupPr>
                                <m:e>
                                  <m:r>
                                    <w:rPr>
                                      <w:rFonts w:ascii="Cambria Math" w:hAnsi="Cambria Math"/>
                                    </w:rPr>
                                    <m:t>λ</m:t>
                                  </m:r>
                                </m:e>
                                <m:sup>
                                  <m:r>
                                    <w:rPr>
                                      <w:rFonts w:ascii="Cambria Math" w:hAnsi="Cambria Math"/>
                                    </w:rPr>
                                    <m:t>''</m:t>
                                  </m:r>
                                </m:sup>
                              </m:sSup>
                            </m:sup>
                          </m:sSubSup>
                          <m:d>
                            <m:dPr>
                              <m:ctrlPr>
                                <w:rPr>
                                  <w:rFonts w:ascii="Cambria Math" w:hAnsi="Cambria Math"/>
                                  <w:i/>
                                </w:rPr>
                              </m:ctrlPr>
                            </m:dPr>
                            <m:e>
                              <m:r>
                                <w:rPr>
                                  <w:rFonts w:ascii="Cambria Math" w:hAnsi="Cambria Math"/>
                                </w:rPr>
                                <m:t>k</m:t>
                              </m:r>
                            </m:e>
                          </m:d>
                        </m:num>
                        <m:den>
                          <m:rad>
                            <m:radPr>
                              <m:degHide m:val="1"/>
                              <m:ctrlPr>
                                <w:rPr>
                                  <w:rFonts w:ascii="Cambria Math" w:hAnsi="Cambria Math"/>
                                  <w:i/>
                                </w:rPr>
                              </m:ctrlPr>
                            </m:radPr>
                            <m:deg/>
                            <m:e>
                              <m:sSub>
                                <m:sSubPr>
                                  <m:ctrlPr>
                                    <w:rPr>
                                      <w:rFonts w:ascii="Cambria Math" w:hAnsi="Cambria Math"/>
                                      <w:i/>
                                    </w:rPr>
                                  </m:ctrlPr>
                                </m:sSubPr>
                                <m:e>
                                  <m:acc>
                                    <m:accPr>
                                      <m:chr m:val="̅"/>
                                      <m:ctrlPr>
                                        <w:rPr>
                                          <w:rFonts w:ascii="Cambria Math" w:hAnsi="Cambria Math"/>
                                          <w:i/>
                                        </w:rPr>
                                      </m:ctrlPr>
                                    </m:accPr>
                                    <m:e>
                                      <m:r>
                                        <w:rPr>
                                          <w:rFonts w:ascii="Cambria Math" w:hAnsi="Cambria Math"/>
                                        </w:rPr>
                                        <m:t>M</m:t>
                                      </m:r>
                                    </m:e>
                                  </m:acc>
                                </m:e>
                                <m:sub>
                                  <m:r>
                                    <w:rPr>
                                      <w:rFonts w:ascii="Cambria Math" w:hAnsi="Cambria Math"/>
                                    </w:rPr>
                                    <m:t>i</m:t>
                                  </m:r>
                                </m:sub>
                              </m:sSub>
                              <m:sSub>
                                <m:sSubPr>
                                  <m:ctrlPr>
                                    <w:rPr>
                                      <w:rFonts w:ascii="Cambria Math" w:hAnsi="Cambria Math"/>
                                      <w:i/>
                                    </w:rPr>
                                  </m:ctrlPr>
                                </m:sSubPr>
                                <m:e>
                                  <m:acc>
                                    <m:accPr>
                                      <m:chr m:val="̅"/>
                                      <m:ctrlPr>
                                        <w:rPr>
                                          <w:rFonts w:ascii="Cambria Math" w:hAnsi="Cambria Math"/>
                                          <w:i/>
                                        </w:rPr>
                                      </m:ctrlPr>
                                    </m:accPr>
                                    <m:e>
                                      <m:r>
                                        <w:rPr>
                                          <w:rFonts w:ascii="Cambria Math" w:hAnsi="Cambria Math"/>
                                        </w:rPr>
                                        <m:t>M</m:t>
                                      </m:r>
                                    </m:e>
                                  </m:acc>
                                </m:e>
                                <m:sub>
                                  <m:r>
                                    <w:rPr>
                                      <w:rFonts w:ascii="Cambria Math" w:hAnsi="Cambria Math"/>
                                    </w:rPr>
                                    <m:t>j</m:t>
                                  </m:r>
                                </m:sub>
                              </m:sSub>
                              <m:sSub>
                                <m:sSubPr>
                                  <m:ctrlPr>
                                    <w:rPr>
                                      <w:rFonts w:ascii="Cambria Math" w:hAnsi="Cambria Math"/>
                                      <w:i/>
                                    </w:rPr>
                                  </m:ctrlPr>
                                </m:sSubPr>
                                <m:e>
                                  <m:acc>
                                    <m:accPr>
                                      <m:chr m:val="̅"/>
                                      <m:ctrlPr>
                                        <w:rPr>
                                          <w:rFonts w:ascii="Cambria Math" w:hAnsi="Cambria Math"/>
                                          <w:i/>
                                        </w:rPr>
                                      </m:ctrlPr>
                                    </m:accPr>
                                    <m:e>
                                      <m:r>
                                        <w:rPr>
                                          <w:rFonts w:ascii="Cambria Math" w:hAnsi="Cambria Math"/>
                                        </w:rPr>
                                        <m:t>M</m:t>
                                      </m:r>
                                    </m:e>
                                  </m:acc>
                                </m:e>
                                <m:sub>
                                  <m:r>
                                    <w:rPr>
                                      <w:rFonts w:ascii="Cambria Math" w:hAnsi="Cambria Math"/>
                                    </w:rPr>
                                    <m:t>k</m:t>
                                  </m:r>
                                </m:sub>
                              </m:sSub>
                            </m:e>
                          </m:rad>
                        </m:den>
                      </m:f>
                      <m:sSubSup>
                        <m:sSubSupPr>
                          <m:ctrlPr>
                            <w:rPr>
                              <w:rFonts w:ascii="Cambria Math" w:hAnsi="Cambria Math"/>
                              <w:i/>
                            </w:rPr>
                          </m:ctrlPr>
                        </m:sSubSupPr>
                        <m:e>
                          <m:r>
                            <w:rPr>
                              <w:rFonts w:ascii="Cambria Math" w:hAnsi="Cambria Math"/>
                            </w:rPr>
                            <m:t>e</m:t>
                          </m:r>
                        </m:e>
                        <m:sub>
                          <m:r>
                            <w:rPr>
                              <w:rFonts w:ascii="Cambria Math" w:hAnsi="Cambria Math"/>
                            </w:rPr>
                            <m:t xml:space="preserve"> </m:t>
                          </m:r>
                        </m:sub>
                        <m:sup>
                          <m:r>
                            <w:rPr>
                              <w:rFonts w:ascii="Cambria Math" w:hAnsi="Cambria Math"/>
                            </w:rPr>
                            <m:t>±i</m:t>
                          </m:r>
                          <m:sSup>
                            <m:sSupPr>
                              <m:ctrlPr>
                                <w:rPr>
                                  <w:rFonts w:ascii="Cambria Math" w:hAnsi="Cambria Math"/>
                                  <w:i/>
                                </w:rPr>
                              </m:ctrlPr>
                            </m:sSupPr>
                            <m:e>
                              <m:r>
                                <m:rPr>
                                  <m:sty m:val="bi"/>
                                </m:rPr>
                                <w:rPr>
                                  <w:rFonts w:ascii="Cambria Math" w:hAnsi="Cambria Math"/>
                                </w:rPr>
                                <m:t>q</m:t>
                              </m:r>
                            </m:e>
                            <m:sup>
                              <m:r>
                                <w:rPr>
                                  <w:rFonts w:ascii="Cambria Math" w:hAnsi="Cambria Math"/>
                                </w:rPr>
                                <m:t>'</m:t>
                              </m:r>
                            </m:sup>
                          </m:sSup>
                          <m:r>
                            <w:rPr>
                              <w:rFonts w:ascii="Cambria Math" w:hAnsi="Cambria Math"/>
                            </w:rPr>
                            <m:t>∙</m:t>
                          </m:r>
                          <m:sSub>
                            <m:sSubPr>
                              <m:ctrlPr>
                                <w:rPr>
                                  <w:rFonts w:ascii="Cambria Math" w:hAnsi="Cambria Math"/>
                                  <w:i/>
                                </w:rPr>
                              </m:ctrlPr>
                            </m:sSubPr>
                            <m:e>
                              <m:r>
                                <m:rPr>
                                  <m:sty m:val="bi"/>
                                </m:rPr>
                                <w:rPr>
                                  <w:rFonts w:ascii="Cambria Math" w:hAnsi="Cambria Math"/>
                                </w:rPr>
                                <m:t>r</m:t>
                              </m:r>
                            </m:e>
                            <m:sub>
                              <m:r>
                                <w:rPr>
                                  <w:rFonts w:ascii="Cambria Math" w:hAnsi="Cambria Math"/>
                                </w:rPr>
                                <m:t>j</m:t>
                              </m:r>
                            </m:sub>
                          </m:sSub>
                        </m:sup>
                      </m:sSubSup>
                      <m:sSubSup>
                        <m:sSubSupPr>
                          <m:ctrlPr>
                            <w:rPr>
                              <w:rFonts w:ascii="Cambria Math" w:hAnsi="Cambria Math"/>
                              <w:i/>
                            </w:rPr>
                          </m:ctrlPr>
                        </m:sSubSupPr>
                        <m:e>
                          <m:r>
                            <w:rPr>
                              <w:rFonts w:ascii="Cambria Math" w:hAnsi="Cambria Math"/>
                            </w:rPr>
                            <m:t>e</m:t>
                          </m:r>
                        </m:e>
                        <m:sub>
                          <m:r>
                            <w:rPr>
                              <w:rFonts w:ascii="Cambria Math" w:hAnsi="Cambria Math"/>
                            </w:rPr>
                            <m:t xml:space="preserve"> </m:t>
                          </m:r>
                        </m:sub>
                        <m:sup>
                          <m:r>
                            <w:rPr>
                              <w:rFonts w:ascii="Cambria Math" w:hAnsi="Cambria Math"/>
                            </w:rPr>
                            <m:t>-i</m:t>
                          </m:r>
                          <m:sSup>
                            <m:sSupPr>
                              <m:ctrlPr>
                                <w:rPr>
                                  <w:rFonts w:ascii="Cambria Math" w:hAnsi="Cambria Math"/>
                                  <w:i/>
                                </w:rPr>
                              </m:ctrlPr>
                            </m:sSupPr>
                            <m:e>
                              <m:r>
                                <m:rPr>
                                  <m:sty m:val="bi"/>
                                </m:rPr>
                                <w:rPr>
                                  <w:rFonts w:ascii="Cambria Math" w:hAnsi="Cambria Math"/>
                                </w:rPr>
                                <m:t>q</m:t>
                              </m:r>
                            </m:e>
                            <m:sup>
                              <m:r>
                                <w:rPr>
                                  <w:rFonts w:ascii="Cambria Math" w:hAnsi="Cambria Math"/>
                                </w:rPr>
                                <m:t>''</m:t>
                              </m:r>
                            </m:sup>
                          </m:sSup>
                          <m:r>
                            <w:rPr>
                              <w:rFonts w:ascii="Cambria Math" w:hAnsi="Cambria Math"/>
                            </w:rPr>
                            <m:t>∙</m:t>
                          </m:r>
                          <m:sSub>
                            <m:sSubPr>
                              <m:ctrlPr>
                                <w:rPr>
                                  <w:rFonts w:ascii="Cambria Math" w:hAnsi="Cambria Math"/>
                                  <w:i/>
                                </w:rPr>
                              </m:ctrlPr>
                            </m:sSubPr>
                            <m:e>
                              <m:r>
                                <m:rPr>
                                  <m:sty m:val="bi"/>
                                </m:rPr>
                                <w:rPr>
                                  <w:rFonts w:ascii="Cambria Math" w:hAnsi="Cambria Math"/>
                                </w:rPr>
                                <m:t>r</m:t>
                              </m:r>
                            </m:e>
                            <m:sub>
                              <m:r>
                                <w:rPr>
                                  <w:rFonts w:ascii="Cambria Math" w:hAnsi="Cambria Math"/>
                                </w:rPr>
                                <m:t>k</m:t>
                              </m:r>
                            </m:sub>
                          </m:sSub>
                        </m:sup>
                      </m:sSubSup>
                    </m:e>
                  </m:nary>
                </m:e>
              </m:nary>
              <m:r>
                <w:rPr>
                  <w:rFonts w:ascii="Cambria Math" w:hAnsi="Cambria Math"/>
                </w:rPr>
                <m:t>#</m:t>
              </m:r>
              <m:d>
                <m:dPr>
                  <m:ctrlPr>
                    <w:rPr>
                      <w:rFonts w:ascii="Cambria Math" w:hAnsi="Cambria Math"/>
                      <w:i/>
                    </w:rPr>
                  </m:ctrlPr>
                </m:dPr>
                <m:e>
                  <m:r>
                    <w:rPr>
                      <w:rFonts w:ascii="Cambria Math" w:hAnsi="Cambria Math"/>
                    </w:rPr>
                    <m:t>6</m:t>
                  </m:r>
                </m:e>
              </m:d>
            </m:e>
          </m:eqArr>
        </m:oMath>
      </m:oMathPara>
    </w:p>
    <w:p w14:paraId="29F13B60" w14:textId="249395A1" w:rsidR="00F874F3" w:rsidRDefault="00A07587" w:rsidP="009823F8">
      <w:pPr>
        <w:spacing w:line="360" w:lineRule="auto"/>
        <w:jc w:val="both"/>
      </w:pPr>
      <w:r w:rsidRPr="00AE3085">
        <w:t xml:space="preserve">where </w:t>
      </w:r>
      <m:oMath>
        <m:r>
          <w:rPr>
            <w:rFonts w:ascii="Cambria Math" w:hAnsi="Cambria Math"/>
          </w:rPr>
          <m:t>i</m:t>
        </m:r>
      </m:oMath>
      <w:r w:rsidRPr="00AE3085">
        <w:t xml:space="preserve">, </w:t>
      </w:r>
      <m:oMath>
        <m:r>
          <w:rPr>
            <w:rFonts w:ascii="Cambria Math" w:hAnsi="Cambria Math"/>
          </w:rPr>
          <m:t>j</m:t>
        </m:r>
      </m:oMath>
      <w:r w:rsidRPr="00AE3085">
        <w:t xml:space="preserve">, </w:t>
      </w:r>
      <m:oMath>
        <m:r>
          <w:rPr>
            <w:rFonts w:ascii="Cambria Math" w:hAnsi="Cambria Math"/>
          </w:rPr>
          <m:t>k</m:t>
        </m:r>
      </m:oMath>
      <w:r w:rsidRPr="00AE3085">
        <w:t xml:space="preserve">, and </w:t>
      </w:r>
      <m:oMath>
        <m:r>
          <w:rPr>
            <w:rFonts w:ascii="Cambria Math" w:hAnsi="Cambria Math"/>
          </w:rPr>
          <m:t>l</m:t>
        </m:r>
      </m:oMath>
      <w:r w:rsidRPr="00AE3085">
        <w:t xml:space="preserve"> denote the atomic indices and</w:t>
      </w:r>
      <w:r w:rsidRPr="00AE3085">
        <w:rPr>
          <w:i/>
        </w:rPr>
        <w:t xml:space="preserve"> </w:t>
      </w:r>
      <m:oMath>
        <m:r>
          <w:rPr>
            <w:rFonts w:ascii="Cambria Math" w:hAnsi="Cambria Math"/>
          </w:rPr>
          <m:t>α</m:t>
        </m:r>
      </m:oMath>
      <w:r w:rsidRPr="00AE3085">
        <w:t>,</w:t>
      </w:r>
      <w:r w:rsidRPr="00AE3085">
        <w:rPr>
          <w:i/>
        </w:rPr>
        <w:t xml:space="preserve"> </w:t>
      </w:r>
      <m:oMath>
        <m:r>
          <w:rPr>
            <w:rFonts w:ascii="Cambria Math" w:hAnsi="Cambria Math"/>
          </w:rPr>
          <m:t>β</m:t>
        </m:r>
      </m:oMath>
      <w:r w:rsidRPr="00AE3085">
        <w:rPr>
          <w:iCs/>
        </w:rPr>
        <w:t>,</w:t>
      </w:r>
      <w:r w:rsidRPr="00AE3085">
        <w:rPr>
          <w:i/>
        </w:rPr>
        <w:t xml:space="preserve"> </w:t>
      </w:r>
      <m:oMath>
        <m:r>
          <w:rPr>
            <w:rFonts w:ascii="Cambria Math" w:hAnsi="Cambria Math"/>
          </w:rPr>
          <m:t>γ</m:t>
        </m:r>
      </m:oMath>
      <w:r w:rsidRPr="00AE3085">
        <w:rPr>
          <w:iCs/>
        </w:rPr>
        <w:t xml:space="preserve">, and </w:t>
      </w:r>
      <m:oMath>
        <m:r>
          <w:rPr>
            <w:rFonts w:ascii="Cambria Math" w:hAnsi="Cambria Math"/>
          </w:rPr>
          <m:t>θ</m:t>
        </m:r>
      </m:oMath>
      <w:r w:rsidRPr="00AE3085">
        <w:t xml:space="preserve"> denote the Cartesian dimensions </w:t>
      </w:r>
      <w:r w:rsidRPr="00AE3085">
        <w:rPr>
          <w:i/>
          <w:iCs/>
        </w:rPr>
        <w:t>x</w:t>
      </w:r>
      <w:r w:rsidRPr="00AE3085">
        <w:t xml:space="preserve">, </w:t>
      </w:r>
      <w:r w:rsidRPr="00AE3085">
        <w:rPr>
          <w:i/>
          <w:iCs/>
        </w:rPr>
        <w:t>y</w:t>
      </w:r>
      <w:r w:rsidRPr="00AE3085">
        <w:t xml:space="preserve">, or </w:t>
      </w:r>
      <w:r w:rsidRPr="00AE3085">
        <w:rPr>
          <w:i/>
          <w:iCs/>
        </w:rPr>
        <w:t>z</w:t>
      </w:r>
      <w:r w:rsidRPr="00AE3085">
        <w:t xml:space="preserve">. </w:t>
      </w:r>
      <m:oMath>
        <m:sSubSup>
          <m:sSubSupPr>
            <m:ctrlPr>
              <w:rPr>
                <w:rFonts w:ascii="Cambria Math" w:hAnsi="Cambria Math"/>
                <w:i/>
              </w:rPr>
            </m:ctrlPr>
          </m:sSubSupPr>
          <m:e>
            <m:r>
              <m:rPr>
                <m:sty m:val="p"/>
              </m:rPr>
              <w:rPr>
                <w:rFonts w:ascii="Cambria Math" w:hAnsi="Cambria Math"/>
              </w:rPr>
              <m:t>Φ</m:t>
            </m:r>
          </m:e>
          <m:sub>
            <m:r>
              <w:rPr>
                <w:rFonts w:ascii="Cambria Math" w:hAnsi="Cambria Math"/>
              </w:rPr>
              <m:t>ijk</m:t>
            </m:r>
          </m:sub>
          <m:sup>
            <m:r>
              <w:rPr>
                <w:rFonts w:ascii="Cambria Math" w:hAnsi="Cambria Math"/>
              </w:rPr>
              <m:t>αβγ</m:t>
            </m:r>
          </m:sup>
        </m:sSubSup>
      </m:oMath>
      <w:r w:rsidRPr="00AE3085">
        <w:t xml:space="preserve"> are the third-order and fourth-order force constants, respectively. </w:t>
      </w:r>
      <m:oMath>
        <m:sSubSup>
          <m:sSubSupPr>
            <m:ctrlPr>
              <w:rPr>
                <w:rFonts w:ascii="Cambria Math" w:hAnsi="Cambria Math"/>
                <w:i/>
              </w:rPr>
            </m:ctrlPr>
          </m:sSubSupPr>
          <m:e>
            <m:r>
              <w:rPr>
                <w:rFonts w:ascii="Cambria Math" w:hAnsi="Cambria Math"/>
              </w:rPr>
              <m:t>e</m:t>
            </m:r>
          </m:e>
          <m:sub>
            <m:r>
              <w:rPr>
                <w:rFonts w:ascii="Cambria Math" w:hAnsi="Cambria Math"/>
              </w:rPr>
              <m:t>α</m:t>
            </m:r>
          </m:sub>
          <m:sup>
            <m:r>
              <w:rPr>
                <w:rFonts w:ascii="Cambria Math" w:hAnsi="Cambria Math"/>
              </w:rPr>
              <m:t>λ</m:t>
            </m:r>
          </m:sup>
        </m:sSubSup>
        <m:d>
          <m:dPr>
            <m:ctrlPr>
              <w:rPr>
                <w:rFonts w:ascii="Cambria Math" w:hAnsi="Cambria Math"/>
                <w:i/>
              </w:rPr>
            </m:ctrlPr>
          </m:dPr>
          <m:e>
            <m:r>
              <w:rPr>
                <w:rFonts w:ascii="Cambria Math" w:hAnsi="Cambria Math"/>
              </w:rPr>
              <m:t>i</m:t>
            </m:r>
          </m:e>
        </m:d>
      </m:oMath>
      <w:r w:rsidRPr="00AE3085">
        <w:t xml:space="preserve"> is the eigenvector component for a mode. </w:t>
      </w:r>
      <m:oMath>
        <m:sSub>
          <m:sSubPr>
            <m:ctrlPr>
              <w:rPr>
                <w:rFonts w:ascii="Cambria Math" w:hAnsi="Cambria Math"/>
                <w:i/>
              </w:rPr>
            </m:ctrlPr>
          </m:sSubPr>
          <m:e>
            <m:r>
              <m:rPr>
                <m:sty m:val="bi"/>
              </m:rPr>
              <w:rPr>
                <w:rFonts w:ascii="Cambria Math" w:hAnsi="Cambria Math"/>
              </w:rPr>
              <m:t>r</m:t>
            </m:r>
          </m:e>
          <m:sub>
            <m:r>
              <w:rPr>
                <w:rFonts w:ascii="Cambria Math" w:hAnsi="Cambria Math"/>
              </w:rPr>
              <m:t>j</m:t>
            </m:r>
          </m:sub>
        </m:sSub>
      </m:oMath>
      <w:r w:rsidRPr="00AE3085">
        <w:t xml:space="preserve"> is the position vector of the unit cell where </w:t>
      </w:r>
      <w:r w:rsidRPr="00AE3085">
        <w:rPr>
          <w:i/>
          <w:iCs/>
        </w:rPr>
        <w:t>j</w:t>
      </w:r>
      <w:r w:rsidRPr="00AE3085">
        <w:t>-</w:t>
      </w:r>
      <w:proofErr w:type="spellStart"/>
      <w:r w:rsidRPr="00AE3085">
        <w:t>th</w:t>
      </w:r>
      <w:proofErr w:type="spellEnd"/>
      <w:r w:rsidRPr="00AE3085">
        <w:t xml:space="preserve"> atom lies, and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M</m:t>
                </m:r>
              </m:e>
            </m:acc>
          </m:e>
          <m:sub>
            <m:r>
              <w:rPr>
                <w:rFonts w:ascii="Cambria Math" w:hAnsi="Cambria Math"/>
              </w:rPr>
              <m:t>j</m:t>
            </m:r>
          </m:sub>
        </m:sSub>
      </m:oMath>
      <w:r w:rsidRPr="00AE3085">
        <w:t xml:space="preserve"> is its mass.</w:t>
      </w:r>
    </w:p>
    <w:p w14:paraId="080E2683" w14:textId="77777777" w:rsidR="00456F06" w:rsidRPr="00456F06" w:rsidRDefault="00456F06" w:rsidP="009823F8">
      <w:pPr>
        <w:spacing w:line="360" w:lineRule="auto"/>
        <w:jc w:val="both"/>
        <w:rPr>
          <w:lang w:val="en-GB"/>
        </w:rPr>
      </w:pPr>
    </w:p>
    <w:p w14:paraId="21525DAF" w14:textId="35D4F0ED" w:rsidR="00F06D6C" w:rsidRDefault="00F06D6C"/>
    <w:p w14:paraId="32642833" w14:textId="77777777" w:rsidR="00C55B00" w:rsidRDefault="00C55B00"/>
    <w:p w14:paraId="521F275A" w14:textId="77777777" w:rsidR="00C55B00" w:rsidRDefault="00C55B00"/>
    <w:p w14:paraId="7077CDC6" w14:textId="77777777" w:rsidR="00C55B00" w:rsidRDefault="00C55B00"/>
    <w:p w14:paraId="014FC8DE" w14:textId="77777777" w:rsidR="00C55B00" w:rsidRDefault="00C55B00"/>
    <w:p w14:paraId="70E6FF91" w14:textId="77777777" w:rsidR="00C55B00" w:rsidRDefault="00C55B00"/>
    <w:p w14:paraId="73E32D6C" w14:textId="4EB6ED44" w:rsidR="00C55B00" w:rsidRDefault="005B41BC">
      <w:r>
        <w:br w:type="page"/>
      </w:r>
    </w:p>
    <w:p w14:paraId="43DDC626" w14:textId="329DF883" w:rsidR="00C55B00" w:rsidRDefault="00521F8E" w:rsidP="00C55B00">
      <w:pPr>
        <w:pStyle w:val="RSCB04AHeadingSection"/>
        <w:adjustRightInd w:val="0"/>
        <w:snapToGrid w:val="0"/>
        <w:spacing w:beforeLines="50" w:before="156" w:after="0" w:line="360" w:lineRule="auto"/>
        <w:jc w:val="both"/>
        <w:rPr>
          <w:rFonts w:ascii="Times New Roman" w:hAnsi="Times New Roman" w:cs="Times New Roman"/>
          <w:b/>
          <w:color w:val="000000" w:themeColor="text1"/>
          <w:szCs w:val="24"/>
          <w:lang w:eastAsia="zh-CN"/>
        </w:rPr>
      </w:pPr>
      <w:r w:rsidRPr="00521F8E">
        <w:rPr>
          <w:rFonts w:ascii="Times New Roman" w:hAnsi="Times New Roman" w:cs="Times New Roman"/>
          <w:b/>
          <w:noProof/>
          <w:color w:val="000000" w:themeColor="text1"/>
          <w:szCs w:val="24"/>
          <w:lang w:eastAsia="zh-CN"/>
        </w:rPr>
        <w:lastRenderedPageBreak/>
        <w:drawing>
          <wp:inline distT="0" distB="0" distL="0" distR="0" wp14:anchorId="45CED6EA" wp14:editId="2C46C91C">
            <wp:extent cx="6182360" cy="4428490"/>
            <wp:effectExtent l="0" t="0" r="8890" b="0"/>
            <wp:docPr id="21278908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82360" cy="4428490"/>
                    </a:xfrm>
                    <a:prstGeom prst="rect">
                      <a:avLst/>
                    </a:prstGeom>
                    <a:noFill/>
                    <a:ln>
                      <a:noFill/>
                    </a:ln>
                  </pic:spPr>
                </pic:pic>
              </a:graphicData>
            </a:graphic>
          </wp:inline>
        </w:drawing>
      </w:r>
    </w:p>
    <w:p w14:paraId="2E078A34" w14:textId="5D434E69" w:rsidR="00CE55CD" w:rsidRDefault="00C55B00" w:rsidP="00C55B00">
      <w:pPr>
        <w:pStyle w:val="RSCB04AHeadingSection"/>
        <w:adjustRightInd w:val="0"/>
        <w:snapToGrid w:val="0"/>
        <w:spacing w:beforeLines="50" w:before="156" w:after="0" w:line="360" w:lineRule="auto"/>
        <w:jc w:val="center"/>
        <w:rPr>
          <w:rFonts w:ascii="Times New Roman" w:hAnsi="Times New Roman" w:cs="Times New Roman"/>
          <w:bCs/>
          <w:color w:val="000000" w:themeColor="text1"/>
          <w:sz w:val="21"/>
          <w:szCs w:val="21"/>
          <w:lang w:eastAsia="zh-CN"/>
        </w:rPr>
      </w:pPr>
      <w:r>
        <w:rPr>
          <w:rFonts w:ascii="Times New Roman" w:hAnsi="Times New Roman" w:cs="Times New Roman" w:hint="eastAsia"/>
          <w:bCs/>
          <w:color w:val="000000" w:themeColor="text1"/>
          <w:sz w:val="21"/>
          <w:szCs w:val="21"/>
          <w:lang w:eastAsia="zh-CN"/>
        </w:rPr>
        <w:t>Figure</w:t>
      </w:r>
      <w:r>
        <w:rPr>
          <w:rFonts w:ascii="Times New Roman" w:hAnsi="Times New Roman" w:cs="Times New Roman"/>
          <w:bCs/>
          <w:color w:val="000000" w:themeColor="text1"/>
          <w:sz w:val="21"/>
          <w:szCs w:val="21"/>
          <w:lang w:eastAsia="zh-CN"/>
        </w:rPr>
        <w:t xml:space="preserve"> S1.</w:t>
      </w:r>
      <w:r>
        <w:rPr>
          <w:bCs/>
          <w:color w:val="000000" w:themeColor="text1"/>
          <w:sz w:val="21"/>
          <w:szCs w:val="21"/>
        </w:rPr>
        <w:t xml:space="preserve"> </w:t>
      </w:r>
      <w:r>
        <w:rPr>
          <w:rFonts w:ascii="Times New Roman" w:hAnsi="Times New Roman" w:cs="Times New Roman" w:hint="eastAsia"/>
          <w:b/>
          <w:color w:val="000000" w:themeColor="text1"/>
          <w:sz w:val="21"/>
          <w:szCs w:val="21"/>
          <w:lang w:eastAsia="zh-CN"/>
        </w:rPr>
        <w:t>T</w:t>
      </w:r>
      <w:r>
        <w:rPr>
          <w:rFonts w:ascii="Times New Roman" w:hAnsi="Times New Roman" w:cs="Times New Roman"/>
          <w:b/>
          <w:color w:val="000000" w:themeColor="text1"/>
          <w:sz w:val="21"/>
          <w:szCs w:val="21"/>
          <w:lang w:eastAsia="zh-CN"/>
        </w:rPr>
        <w:t>raining set and test set.</w:t>
      </w:r>
      <w:r>
        <w:rPr>
          <w:rFonts w:ascii="Times New Roman" w:hAnsi="Times New Roman" w:cs="Times New Roman"/>
          <w:bCs/>
          <w:color w:val="000000" w:themeColor="text1"/>
          <w:sz w:val="21"/>
          <w:szCs w:val="21"/>
          <w:lang w:eastAsia="zh-CN"/>
        </w:rPr>
        <w:t xml:space="preserve"> A comparison of (a) energy, (b) force, and (c) virial force between machine learning potentials and first-principles approaches for training sets. A comparison of (d) energy, (e) force, and (f) virial force between machine learning potentials and first-principles approaches for t</w:t>
      </w:r>
      <w:r>
        <w:rPr>
          <w:rFonts w:ascii="Times New Roman" w:hAnsi="Times New Roman" w:cs="Times New Roman" w:hint="eastAsia"/>
          <w:bCs/>
          <w:color w:val="000000" w:themeColor="text1"/>
          <w:sz w:val="21"/>
          <w:szCs w:val="21"/>
          <w:lang w:eastAsia="zh-CN"/>
        </w:rPr>
        <w:t>es</w:t>
      </w:r>
      <w:r>
        <w:rPr>
          <w:rFonts w:ascii="Times New Roman" w:hAnsi="Times New Roman" w:cs="Times New Roman"/>
          <w:bCs/>
          <w:color w:val="000000" w:themeColor="text1"/>
          <w:sz w:val="21"/>
          <w:szCs w:val="21"/>
          <w:lang w:eastAsia="zh-CN"/>
        </w:rPr>
        <w:t>t sets.</w:t>
      </w:r>
    </w:p>
    <w:p w14:paraId="24EAC2E3" w14:textId="0B6E6F07" w:rsidR="00CE55CD" w:rsidRPr="00CE55CD" w:rsidRDefault="00CE55CD">
      <w:pPr>
        <w:rPr>
          <w:rFonts w:eastAsiaTheme="minorEastAsia"/>
          <w:bCs/>
          <w:color w:val="000000" w:themeColor="text1"/>
          <w:kern w:val="0"/>
          <w:szCs w:val="21"/>
          <w:lang w:val="en-GB"/>
        </w:rPr>
      </w:pPr>
      <w:r>
        <w:rPr>
          <w:bCs/>
          <w:color w:val="000000" w:themeColor="text1"/>
          <w:szCs w:val="21"/>
        </w:rPr>
        <w:br w:type="page"/>
      </w:r>
    </w:p>
    <w:p w14:paraId="484510FA" w14:textId="1CA934D1" w:rsidR="00CE55CD" w:rsidRDefault="00CE55CD" w:rsidP="00CE55CD">
      <w:pPr>
        <w:pStyle w:val="RSCB04AHeadingSection"/>
        <w:adjustRightInd w:val="0"/>
        <w:snapToGrid w:val="0"/>
        <w:spacing w:beforeLines="50" w:before="156" w:after="0" w:line="360" w:lineRule="auto"/>
        <w:jc w:val="center"/>
        <w:rPr>
          <w:rFonts w:ascii="Times New Roman" w:eastAsia="宋体" w:hAnsi="Times New Roman" w:cs="Times New Roman"/>
          <w:kern w:val="2"/>
          <w:szCs w:val="24"/>
          <w:lang w:val="en-US" w:eastAsia="zh-CN"/>
        </w:rPr>
      </w:pPr>
      <w:r w:rsidRPr="005A04E1">
        <w:rPr>
          <w:rFonts w:ascii="Times New Roman" w:eastAsia="宋体" w:hAnsi="Times New Roman" w:cs="Times New Roman"/>
          <w:noProof/>
          <w:kern w:val="2"/>
          <w:sz w:val="22"/>
          <w:lang w:val="en-US" w:eastAsia="zh-CN"/>
        </w:rPr>
        <w:lastRenderedPageBreak/>
        <w:drawing>
          <wp:inline distT="0" distB="0" distL="0" distR="0" wp14:anchorId="225C0248" wp14:editId="493D9B4B">
            <wp:extent cx="6188710" cy="4648835"/>
            <wp:effectExtent l="0" t="0" r="2540" b="0"/>
            <wp:docPr id="173925005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88710" cy="4648835"/>
                    </a:xfrm>
                    <a:prstGeom prst="rect">
                      <a:avLst/>
                    </a:prstGeom>
                    <a:noFill/>
                    <a:ln>
                      <a:noFill/>
                    </a:ln>
                  </pic:spPr>
                </pic:pic>
              </a:graphicData>
            </a:graphic>
          </wp:inline>
        </w:drawing>
      </w:r>
    </w:p>
    <w:p w14:paraId="72AA9B8A" w14:textId="29DCB696" w:rsidR="00CE55CD" w:rsidRDefault="00CE55CD" w:rsidP="00CE55CD">
      <w:pPr>
        <w:pStyle w:val="RSCB04AHeadingSection"/>
        <w:adjustRightInd w:val="0"/>
        <w:snapToGrid w:val="0"/>
        <w:spacing w:beforeLines="50" w:before="156" w:after="0" w:line="360" w:lineRule="auto"/>
        <w:jc w:val="both"/>
        <w:rPr>
          <w:rFonts w:ascii="Times New Roman" w:eastAsia="宋体" w:hAnsi="Times New Roman" w:cs="Times New Roman"/>
          <w:kern w:val="2"/>
          <w:szCs w:val="24"/>
          <w:lang w:val="en-US" w:eastAsia="zh-CN"/>
        </w:rPr>
      </w:pPr>
      <w:r w:rsidRPr="00D916F8">
        <w:rPr>
          <w:rFonts w:ascii="Times New Roman" w:eastAsia="宋体" w:hAnsi="Times New Roman" w:cs="Times New Roman" w:hint="eastAsia"/>
          <w:kern w:val="2"/>
          <w:szCs w:val="24"/>
          <w:lang w:val="en-US" w:eastAsia="zh-CN"/>
        </w:rPr>
        <w:t>Figure</w:t>
      </w:r>
      <w:r w:rsidRPr="00D916F8">
        <w:rPr>
          <w:rFonts w:ascii="Times New Roman" w:eastAsia="宋体" w:hAnsi="Times New Roman" w:cs="Times New Roman"/>
          <w:kern w:val="2"/>
          <w:szCs w:val="24"/>
          <w:lang w:val="en-US" w:eastAsia="zh-CN"/>
        </w:rPr>
        <w:t xml:space="preserve"> </w:t>
      </w:r>
      <w:r w:rsidRPr="00D916F8">
        <w:rPr>
          <w:rFonts w:ascii="Times New Roman" w:eastAsia="宋体" w:hAnsi="Times New Roman" w:cs="Times New Roman" w:hint="eastAsia"/>
          <w:kern w:val="2"/>
          <w:szCs w:val="24"/>
          <w:lang w:val="en-US" w:eastAsia="zh-CN"/>
        </w:rPr>
        <w:t>S</w:t>
      </w:r>
      <w:r>
        <w:rPr>
          <w:rFonts w:ascii="Times New Roman" w:eastAsia="宋体" w:hAnsi="Times New Roman" w:cs="Times New Roman"/>
          <w:kern w:val="2"/>
          <w:szCs w:val="24"/>
          <w:lang w:val="en-US" w:eastAsia="zh-CN"/>
        </w:rPr>
        <w:t>2</w:t>
      </w:r>
      <w:r w:rsidRPr="00D916F8">
        <w:rPr>
          <w:rFonts w:ascii="Times New Roman" w:eastAsia="宋体" w:hAnsi="Times New Roman" w:cs="Times New Roman"/>
          <w:kern w:val="2"/>
          <w:szCs w:val="24"/>
          <w:lang w:val="en-US" w:eastAsia="zh-CN"/>
        </w:rPr>
        <w:t>.</w:t>
      </w:r>
      <w:r w:rsidRPr="00CE55CD">
        <w:rPr>
          <w:b/>
          <w:bCs/>
          <w:szCs w:val="24"/>
        </w:rPr>
        <w:t xml:space="preserve"> </w:t>
      </w:r>
      <w:r w:rsidRPr="00CE55CD">
        <w:rPr>
          <w:rFonts w:ascii="Times New Roman" w:eastAsia="宋体" w:hAnsi="Times New Roman" w:cs="Times New Roman"/>
          <w:b/>
          <w:bCs/>
          <w:kern w:val="2"/>
          <w:szCs w:val="24"/>
          <w:lang w:val="en-US" w:eastAsia="zh-CN"/>
        </w:rPr>
        <w:t>Thermal conductivity at 0% strain based on the Green-Kubo method</w:t>
      </w:r>
      <w:r w:rsidRPr="00D916F8">
        <w:rPr>
          <w:rFonts w:ascii="Times New Roman" w:eastAsia="宋体" w:hAnsi="Times New Roman" w:cs="Times New Roman"/>
          <w:kern w:val="2"/>
          <w:szCs w:val="24"/>
          <w:lang w:val="en-US" w:eastAsia="zh-CN"/>
        </w:rPr>
        <w:t xml:space="preserve">. </w:t>
      </w:r>
      <w:r w:rsidRPr="00D916F8">
        <w:rPr>
          <w:rFonts w:ascii="Times New Roman" w:eastAsia="宋体" w:hAnsi="Times New Roman" w:cs="Times New Roman" w:hint="eastAsia"/>
          <w:kern w:val="2"/>
          <w:szCs w:val="24"/>
          <w:lang w:val="en-US" w:eastAsia="zh-CN"/>
        </w:rPr>
        <w:t>(</w:t>
      </w:r>
      <w:r w:rsidRPr="00D916F8">
        <w:rPr>
          <w:rFonts w:ascii="Times New Roman" w:eastAsia="宋体" w:hAnsi="Times New Roman" w:cs="Times New Roman"/>
          <w:kern w:val="2"/>
          <w:szCs w:val="24"/>
          <w:lang w:val="en-US" w:eastAsia="zh-CN"/>
        </w:rPr>
        <w:t>a)</w:t>
      </w:r>
      <w:r w:rsidRPr="00D916F8">
        <w:rPr>
          <w:szCs w:val="24"/>
        </w:rPr>
        <w:t xml:space="preserve"> </w:t>
      </w:r>
      <w:r w:rsidRPr="00D916F8">
        <w:rPr>
          <w:rFonts w:ascii="Times New Roman" w:eastAsia="宋体" w:hAnsi="Times New Roman" w:cs="Times New Roman"/>
          <w:i/>
          <w:iCs/>
          <w:kern w:val="2"/>
          <w:szCs w:val="24"/>
          <w:lang w:val="en-US" w:eastAsia="zh-CN"/>
        </w:rPr>
        <w:t>x</w:t>
      </w:r>
      <w:r w:rsidRPr="00D916F8">
        <w:rPr>
          <w:rFonts w:ascii="Times New Roman" w:eastAsia="宋体" w:hAnsi="Times New Roman" w:cs="Times New Roman"/>
          <w:kern w:val="2"/>
          <w:szCs w:val="24"/>
          <w:lang w:val="en-US" w:eastAsia="zh-CN"/>
        </w:rPr>
        <w:t xml:space="preserve">-direction, (b) </w:t>
      </w:r>
      <w:r w:rsidRPr="00D916F8">
        <w:rPr>
          <w:rFonts w:ascii="Times New Roman" w:eastAsia="宋体" w:hAnsi="Times New Roman" w:cs="Times New Roman"/>
          <w:i/>
          <w:iCs/>
          <w:kern w:val="2"/>
          <w:szCs w:val="24"/>
          <w:lang w:val="en-US" w:eastAsia="zh-CN"/>
        </w:rPr>
        <w:t>y</w:t>
      </w:r>
      <w:r w:rsidRPr="00D916F8">
        <w:rPr>
          <w:rFonts w:ascii="Times New Roman" w:eastAsia="宋体" w:hAnsi="Times New Roman" w:cs="Times New Roman"/>
          <w:kern w:val="2"/>
          <w:szCs w:val="24"/>
          <w:lang w:val="en-US" w:eastAsia="zh-CN"/>
        </w:rPr>
        <w:t>-direction, (c) average thermal conductivity, and (d)</w:t>
      </w:r>
      <w:r>
        <w:rPr>
          <w:rFonts w:ascii="Times New Roman" w:eastAsia="宋体" w:hAnsi="Times New Roman" w:cs="Times New Roman"/>
          <w:kern w:val="2"/>
          <w:szCs w:val="24"/>
          <w:lang w:val="en-US" w:eastAsia="zh-CN"/>
        </w:rPr>
        <w:t xml:space="preserve"> </w:t>
      </w:r>
      <w:r w:rsidRPr="00D916F8">
        <w:rPr>
          <w:rFonts w:ascii="Times New Roman" w:eastAsia="宋体" w:hAnsi="Times New Roman" w:cs="Times New Roman"/>
          <w:kern w:val="2"/>
          <w:szCs w:val="24"/>
          <w:lang w:val="en-US" w:eastAsia="zh-CN"/>
        </w:rPr>
        <w:t>frequency distribution of thermal conductivity results.</w:t>
      </w:r>
    </w:p>
    <w:p w14:paraId="161DE776" w14:textId="77777777" w:rsidR="00CE55CD" w:rsidRDefault="00CE55CD" w:rsidP="00CE55CD">
      <w:pPr>
        <w:rPr>
          <w:sz w:val="24"/>
        </w:rPr>
      </w:pPr>
      <w:r>
        <w:br w:type="page"/>
      </w:r>
    </w:p>
    <w:p w14:paraId="14455AAF" w14:textId="77777777" w:rsidR="00CE55CD" w:rsidRDefault="00CE55CD" w:rsidP="00CE55CD">
      <w:pPr>
        <w:pStyle w:val="RSCB04AHeadingSection"/>
        <w:adjustRightInd w:val="0"/>
        <w:snapToGrid w:val="0"/>
        <w:spacing w:beforeLines="50" w:before="156" w:after="0" w:line="360" w:lineRule="auto"/>
        <w:jc w:val="both"/>
        <w:rPr>
          <w:rFonts w:ascii="Times New Roman" w:eastAsia="宋体" w:hAnsi="Times New Roman" w:cs="Times New Roman"/>
          <w:kern w:val="2"/>
          <w:szCs w:val="24"/>
          <w:lang w:val="en-US" w:eastAsia="zh-CN"/>
        </w:rPr>
      </w:pPr>
      <w:r w:rsidRPr="00262B85">
        <w:rPr>
          <w:rFonts w:ascii="Times New Roman" w:eastAsia="宋体" w:hAnsi="Times New Roman" w:cs="Times New Roman"/>
          <w:noProof/>
          <w:kern w:val="2"/>
          <w:szCs w:val="24"/>
          <w:lang w:val="en-US" w:eastAsia="zh-CN"/>
        </w:rPr>
        <w:lastRenderedPageBreak/>
        <w:drawing>
          <wp:inline distT="0" distB="0" distL="0" distR="0" wp14:anchorId="473BB4D2" wp14:editId="5894B155">
            <wp:extent cx="6188710" cy="4654550"/>
            <wp:effectExtent l="0" t="0" r="2540" b="0"/>
            <wp:docPr id="45347906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88710" cy="4654550"/>
                    </a:xfrm>
                    <a:prstGeom prst="rect">
                      <a:avLst/>
                    </a:prstGeom>
                    <a:noFill/>
                    <a:ln>
                      <a:noFill/>
                    </a:ln>
                  </pic:spPr>
                </pic:pic>
              </a:graphicData>
            </a:graphic>
          </wp:inline>
        </w:drawing>
      </w:r>
    </w:p>
    <w:p w14:paraId="43B4A39F" w14:textId="4D107B15" w:rsidR="00CE55CD" w:rsidRDefault="00CE55CD" w:rsidP="00CE55CD">
      <w:pPr>
        <w:pStyle w:val="RSCB04AHeadingSection"/>
        <w:adjustRightInd w:val="0"/>
        <w:snapToGrid w:val="0"/>
        <w:spacing w:beforeLines="50" w:before="156" w:after="0" w:line="360" w:lineRule="auto"/>
        <w:jc w:val="both"/>
        <w:rPr>
          <w:rFonts w:ascii="Times New Roman" w:eastAsia="宋体" w:hAnsi="Times New Roman" w:cs="Times New Roman"/>
          <w:kern w:val="2"/>
          <w:szCs w:val="24"/>
          <w:lang w:val="en-US" w:eastAsia="zh-CN"/>
        </w:rPr>
      </w:pPr>
      <w:r w:rsidRPr="00D916F8">
        <w:rPr>
          <w:rFonts w:ascii="Times New Roman" w:eastAsia="宋体" w:hAnsi="Times New Roman" w:cs="Times New Roman" w:hint="eastAsia"/>
          <w:kern w:val="2"/>
          <w:szCs w:val="24"/>
          <w:lang w:val="en-US" w:eastAsia="zh-CN"/>
        </w:rPr>
        <w:t>Figure</w:t>
      </w:r>
      <w:r w:rsidRPr="00D916F8">
        <w:rPr>
          <w:rFonts w:ascii="Times New Roman" w:eastAsia="宋体" w:hAnsi="Times New Roman" w:cs="Times New Roman"/>
          <w:kern w:val="2"/>
          <w:szCs w:val="24"/>
          <w:lang w:val="en-US" w:eastAsia="zh-CN"/>
        </w:rPr>
        <w:t xml:space="preserve"> </w:t>
      </w:r>
      <w:r w:rsidRPr="00D916F8">
        <w:rPr>
          <w:rFonts w:ascii="Times New Roman" w:eastAsia="宋体" w:hAnsi="Times New Roman" w:cs="Times New Roman" w:hint="eastAsia"/>
          <w:kern w:val="2"/>
          <w:szCs w:val="24"/>
          <w:lang w:val="en-US" w:eastAsia="zh-CN"/>
        </w:rPr>
        <w:t>S</w:t>
      </w:r>
      <w:r>
        <w:rPr>
          <w:rFonts w:ascii="Times New Roman" w:eastAsia="宋体" w:hAnsi="Times New Roman" w:cs="Times New Roman"/>
          <w:kern w:val="2"/>
          <w:szCs w:val="24"/>
          <w:lang w:val="en-US" w:eastAsia="zh-CN"/>
        </w:rPr>
        <w:t>3</w:t>
      </w:r>
      <w:r w:rsidRPr="00D916F8">
        <w:rPr>
          <w:rFonts w:ascii="Times New Roman" w:eastAsia="宋体" w:hAnsi="Times New Roman" w:cs="Times New Roman"/>
          <w:kern w:val="2"/>
          <w:szCs w:val="24"/>
          <w:lang w:val="en-US" w:eastAsia="zh-CN"/>
        </w:rPr>
        <w:t>.</w:t>
      </w:r>
      <w:r w:rsidRPr="00D916F8">
        <w:rPr>
          <w:szCs w:val="24"/>
        </w:rPr>
        <w:t xml:space="preserve"> </w:t>
      </w:r>
      <w:r w:rsidRPr="00CE55CD">
        <w:rPr>
          <w:rFonts w:ascii="Times New Roman" w:eastAsia="宋体" w:hAnsi="Times New Roman" w:cs="Times New Roman"/>
          <w:b/>
          <w:bCs/>
          <w:kern w:val="2"/>
          <w:szCs w:val="24"/>
          <w:lang w:val="en-US" w:eastAsia="zh-CN"/>
        </w:rPr>
        <w:t xml:space="preserve">Thermal conductivity at 7% strain based on the Green-Kubo method. </w:t>
      </w:r>
      <w:r w:rsidRPr="00D916F8">
        <w:rPr>
          <w:rFonts w:ascii="Times New Roman" w:eastAsia="宋体" w:hAnsi="Times New Roman" w:cs="Times New Roman" w:hint="eastAsia"/>
          <w:kern w:val="2"/>
          <w:szCs w:val="24"/>
          <w:lang w:val="en-US" w:eastAsia="zh-CN"/>
        </w:rPr>
        <w:t>(</w:t>
      </w:r>
      <w:r w:rsidRPr="00D916F8">
        <w:rPr>
          <w:rFonts w:ascii="Times New Roman" w:eastAsia="宋体" w:hAnsi="Times New Roman" w:cs="Times New Roman"/>
          <w:kern w:val="2"/>
          <w:szCs w:val="24"/>
          <w:lang w:val="en-US" w:eastAsia="zh-CN"/>
        </w:rPr>
        <w:t>a)</w:t>
      </w:r>
      <w:r w:rsidRPr="00D916F8">
        <w:rPr>
          <w:szCs w:val="24"/>
        </w:rPr>
        <w:t xml:space="preserve"> </w:t>
      </w:r>
      <w:r w:rsidRPr="00D916F8">
        <w:rPr>
          <w:rFonts w:ascii="Times New Roman" w:eastAsia="宋体" w:hAnsi="Times New Roman" w:cs="Times New Roman"/>
          <w:i/>
          <w:iCs/>
          <w:kern w:val="2"/>
          <w:szCs w:val="24"/>
          <w:lang w:val="en-US" w:eastAsia="zh-CN"/>
        </w:rPr>
        <w:t>x</w:t>
      </w:r>
      <w:r w:rsidRPr="00D916F8">
        <w:rPr>
          <w:rFonts w:ascii="Times New Roman" w:eastAsia="宋体" w:hAnsi="Times New Roman" w:cs="Times New Roman"/>
          <w:kern w:val="2"/>
          <w:szCs w:val="24"/>
          <w:lang w:val="en-US" w:eastAsia="zh-CN"/>
        </w:rPr>
        <w:t xml:space="preserve">-direction, (b) </w:t>
      </w:r>
      <w:r w:rsidRPr="00D916F8">
        <w:rPr>
          <w:rFonts w:ascii="Times New Roman" w:eastAsia="宋体" w:hAnsi="Times New Roman" w:cs="Times New Roman"/>
          <w:i/>
          <w:iCs/>
          <w:kern w:val="2"/>
          <w:szCs w:val="24"/>
          <w:lang w:val="en-US" w:eastAsia="zh-CN"/>
        </w:rPr>
        <w:t>y</w:t>
      </w:r>
      <w:r w:rsidRPr="00D916F8">
        <w:rPr>
          <w:rFonts w:ascii="Times New Roman" w:eastAsia="宋体" w:hAnsi="Times New Roman" w:cs="Times New Roman"/>
          <w:kern w:val="2"/>
          <w:szCs w:val="24"/>
          <w:lang w:val="en-US" w:eastAsia="zh-CN"/>
        </w:rPr>
        <w:t>-direction, (c) average thermal conductivity, and (d)</w:t>
      </w:r>
      <w:r>
        <w:rPr>
          <w:rFonts w:ascii="Times New Roman" w:eastAsia="宋体" w:hAnsi="Times New Roman" w:cs="Times New Roman"/>
          <w:kern w:val="2"/>
          <w:szCs w:val="24"/>
          <w:lang w:val="en-US" w:eastAsia="zh-CN"/>
        </w:rPr>
        <w:t xml:space="preserve"> </w:t>
      </w:r>
      <w:r w:rsidRPr="00D916F8">
        <w:rPr>
          <w:rFonts w:ascii="Times New Roman" w:eastAsia="宋体" w:hAnsi="Times New Roman" w:cs="Times New Roman"/>
          <w:kern w:val="2"/>
          <w:szCs w:val="24"/>
          <w:lang w:val="en-US" w:eastAsia="zh-CN"/>
        </w:rPr>
        <w:t>frequency distribution of thermal conductivity results.</w:t>
      </w:r>
    </w:p>
    <w:p w14:paraId="03F5DF82" w14:textId="77777777" w:rsidR="00CE55CD" w:rsidRDefault="00CE55CD" w:rsidP="00CE55CD">
      <w:pPr>
        <w:rPr>
          <w:sz w:val="24"/>
        </w:rPr>
      </w:pPr>
      <w:r>
        <w:br w:type="page"/>
      </w:r>
    </w:p>
    <w:p w14:paraId="0A8C426A" w14:textId="77777777" w:rsidR="00CE55CD" w:rsidRDefault="00CE55CD" w:rsidP="00CE55CD">
      <w:pPr>
        <w:pStyle w:val="RSCB04AHeadingSection"/>
        <w:adjustRightInd w:val="0"/>
        <w:snapToGrid w:val="0"/>
        <w:spacing w:beforeLines="50" w:before="156" w:after="0" w:line="360" w:lineRule="auto"/>
        <w:jc w:val="both"/>
        <w:rPr>
          <w:rFonts w:ascii="Times New Roman" w:eastAsia="宋体" w:hAnsi="Times New Roman" w:cs="Times New Roman"/>
          <w:kern w:val="2"/>
          <w:szCs w:val="24"/>
          <w:lang w:val="en-US" w:eastAsia="zh-CN"/>
        </w:rPr>
      </w:pPr>
      <w:r w:rsidRPr="005A04E1">
        <w:rPr>
          <w:rFonts w:ascii="Times New Roman" w:eastAsia="宋体" w:hAnsi="Times New Roman" w:cs="Times New Roman"/>
          <w:noProof/>
          <w:kern w:val="2"/>
          <w:szCs w:val="24"/>
          <w:lang w:val="en-US" w:eastAsia="zh-CN"/>
        </w:rPr>
        <w:lastRenderedPageBreak/>
        <w:drawing>
          <wp:inline distT="0" distB="0" distL="0" distR="0" wp14:anchorId="5B63E9F0" wp14:editId="231270C9">
            <wp:extent cx="6188710" cy="4639310"/>
            <wp:effectExtent l="0" t="0" r="2540" b="8890"/>
            <wp:docPr id="171041109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88710" cy="4639310"/>
                    </a:xfrm>
                    <a:prstGeom prst="rect">
                      <a:avLst/>
                    </a:prstGeom>
                    <a:noFill/>
                    <a:ln>
                      <a:noFill/>
                    </a:ln>
                  </pic:spPr>
                </pic:pic>
              </a:graphicData>
            </a:graphic>
          </wp:inline>
        </w:drawing>
      </w:r>
    </w:p>
    <w:p w14:paraId="41DC9B39" w14:textId="72560F9C" w:rsidR="00405578" w:rsidRDefault="00CE55CD" w:rsidP="00CE55CD">
      <w:pPr>
        <w:pStyle w:val="RSCB04AHeadingSection"/>
        <w:adjustRightInd w:val="0"/>
        <w:snapToGrid w:val="0"/>
        <w:spacing w:beforeLines="50" w:before="156" w:after="0" w:line="360" w:lineRule="auto"/>
        <w:jc w:val="both"/>
        <w:rPr>
          <w:rFonts w:ascii="Times New Roman" w:eastAsia="宋体" w:hAnsi="Times New Roman" w:cs="Times New Roman"/>
          <w:kern w:val="2"/>
          <w:szCs w:val="24"/>
          <w:lang w:val="en-US" w:eastAsia="zh-CN"/>
        </w:rPr>
      </w:pPr>
      <w:r w:rsidRPr="00D916F8">
        <w:rPr>
          <w:rFonts w:ascii="Times New Roman" w:eastAsia="宋体" w:hAnsi="Times New Roman" w:cs="Times New Roman" w:hint="eastAsia"/>
          <w:kern w:val="2"/>
          <w:szCs w:val="24"/>
          <w:lang w:val="en-US" w:eastAsia="zh-CN"/>
        </w:rPr>
        <w:t>Figure</w:t>
      </w:r>
      <w:r w:rsidRPr="00D916F8">
        <w:rPr>
          <w:rFonts w:ascii="Times New Roman" w:eastAsia="宋体" w:hAnsi="Times New Roman" w:cs="Times New Roman"/>
          <w:kern w:val="2"/>
          <w:szCs w:val="24"/>
          <w:lang w:val="en-US" w:eastAsia="zh-CN"/>
        </w:rPr>
        <w:t xml:space="preserve"> </w:t>
      </w:r>
      <w:r w:rsidRPr="00D916F8">
        <w:rPr>
          <w:rFonts w:ascii="Times New Roman" w:eastAsia="宋体" w:hAnsi="Times New Roman" w:cs="Times New Roman" w:hint="eastAsia"/>
          <w:kern w:val="2"/>
          <w:szCs w:val="24"/>
          <w:lang w:val="en-US" w:eastAsia="zh-CN"/>
        </w:rPr>
        <w:t>S</w:t>
      </w:r>
      <w:r>
        <w:rPr>
          <w:rFonts w:ascii="Times New Roman" w:eastAsia="宋体" w:hAnsi="Times New Roman" w:cs="Times New Roman"/>
          <w:kern w:val="2"/>
          <w:szCs w:val="24"/>
          <w:lang w:val="en-US" w:eastAsia="zh-CN"/>
        </w:rPr>
        <w:t>4</w:t>
      </w:r>
      <w:r w:rsidRPr="00D916F8">
        <w:rPr>
          <w:rFonts w:ascii="Times New Roman" w:eastAsia="宋体" w:hAnsi="Times New Roman" w:cs="Times New Roman"/>
          <w:kern w:val="2"/>
          <w:szCs w:val="24"/>
          <w:lang w:val="en-US" w:eastAsia="zh-CN"/>
        </w:rPr>
        <w:t>.</w:t>
      </w:r>
      <w:r w:rsidRPr="00D916F8">
        <w:rPr>
          <w:szCs w:val="24"/>
        </w:rPr>
        <w:t xml:space="preserve"> </w:t>
      </w:r>
      <w:r w:rsidRPr="00D916F8">
        <w:rPr>
          <w:rFonts w:ascii="Times New Roman" w:eastAsia="宋体" w:hAnsi="Times New Roman" w:cs="Times New Roman"/>
          <w:kern w:val="2"/>
          <w:szCs w:val="24"/>
          <w:lang w:val="en-US" w:eastAsia="zh-CN"/>
        </w:rPr>
        <w:t xml:space="preserve">Thermal conductivity at </w:t>
      </w:r>
      <w:r>
        <w:rPr>
          <w:rFonts w:ascii="Times New Roman" w:eastAsia="宋体" w:hAnsi="Times New Roman" w:cs="Times New Roman"/>
          <w:kern w:val="2"/>
          <w:szCs w:val="24"/>
          <w:lang w:val="en-US" w:eastAsia="zh-CN"/>
        </w:rPr>
        <w:t>13</w:t>
      </w:r>
      <w:r w:rsidRPr="00D916F8">
        <w:rPr>
          <w:rFonts w:ascii="Times New Roman" w:eastAsia="宋体" w:hAnsi="Times New Roman" w:cs="Times New Roman"/>
          <w:kern w:val="2"/>
          <w:szCs w:val="24"/>
          <w:lang w:val="en-US" w:eastAsia="zh-CN"/>
        </w:rPr>
        <w:t xml:space="preserve">% strain based on the Green-Kubo method. </w:t>
      </w:r>
      <w:r w:rsidRPr="00D916F8">
        <w:rPr>
          <w:rFonts w:ascii="Times New Roman" w:eastAsia="宋体" w:hAnsi="Times New Roman" w:cs="Times New Roman" w:hint="eastAsia"/>
          <w:kern w:val="2"/>
          <w:szCs w:val="24"/>
          <w:lang w:val="en-US" w:eastAsia="zh-CN"/>
        </w:rPr>
        <w:t>(</w:t>
      </w:r>
      <w:r w:rsidRPr="00D916F8">
        <w:rPr>
          <w:rFonts w:ascii="Times New Roman" w:eastAsia="宋体" w:hAnsi="Times New Roman" w:cs="Times New Roman"/>
          <w:kern w:val="2"/>
          <w:szCs w:val="24"/>
          <w:lang w:val="en-US" w:eastAsia="zh-CN"/>
        </w:rPr>
        <w:t>a)</w:t>
      </w:r>
      <w:r w:rsidRPr="00D916F8">
        <w:rPr>
          <w:szCs w:val="24"/>
        </w:rPr>
        <w:t xml:space="preserve"> </w:t>
      </w:r>
      <w:r w:rsidRPr="00D916F8">
        <w:rPr>
          <w:rFonts w:ascii="Times New Roman" w:eastAsia="宋体" w:hAnsi="Times New Roman" w:cs="Times New Roman"/>
          <w:i/>
          <w:iCs/>
          <w:kern w:val="2"/>
          <w:szCs w:val="24"/>
          <w:lang w:val="en-US" w:eastAsia="zh-CN"/>
        </w:rPr>
        <w:t>x</w:t>
      </w:r>
      <w:r w:rsidRPr="00D916F8">
        <w:rPr>
          <w:rFonts w:ascii="Times New Roman" w:eastAsia="宋体" w:hAnsi="Times New Roman" w:cs="Times New Roman"/>
          <w:kern w:val="2"/>
          <w:szCs w:val="24"/>
          <w:lang w:val="en-US" w:eastAsia="zh-CN"/>
        </w:rPr>
        <w:t xml:space="preserve">-direction, (b) </w:t>
      </w:r>
      <w:r w:rsidRPr="00D916F8">
        <w:rPr>
          <w:rFonts w:ascii="Times New Roman" w:eastAsia="宋体" w:hAnsi="Times New Roman" w:cs="Times New Roman"/>
          <w:i/>
          <w:iCs/>
          <w:kern w:val="2"/>
          <w:szCs w:val="24"/>
          <w:lang w:val="en-US" w:eastAsia="zh-CN"/>
        </w:rPr>
        <w:t>y</w:t>
      </w:r>
      <w:r w:rsidRPr="00D916F8">
        <w:rPr>
          <w:rFonts w:ascii="Times New Roman" w:eastAsia="宋体" w:hAnsi="Times New Roman" w:cs="Times New Roman"/>
          <w:kern w:val="2"/>
          <w:szCs w:val="24"/>
          <w:lang w:val="en-US" w:eastAsia="zh-CN"/>
        </w:rPr>
        <w:t>-direction, (c) average thermal conductivity, and (d)</w:t>
      </w:r>
      <w:r>
        <w:rPr>
          <w:rFonts w:ascii="Times New Roman" w:eastAsia="宋体" w:hAnsi="Times New Roman" w:cs="Times New Roman"/>
          <w:kern w:val="2"/>
          <w:szCs w:val="24"/>
          <w:lang w:val="en-US" w:eastAsia="zh-CN"/>
        </w:rPr>
        <w:t xml:space="preserve"> </w:t>
      </w:r>
      <w:r w:rsidRPr="00D916F8">
        <w:rPr>
          <w:rFonts w:ascii="Times New Roman" w:eastAsia="宋体" w:hAnsi="Times New Roman" w:cs="Times New Roman"/>
          <w:kern w:val="2"/>
          <w:szCs w:val="24"/>
          <w:lang w:val="en-US" w:eastAsia="zh-CN"/>
        </w:rPr>
        <w:t>frequency distribution of thermal conductivity results.</w:t>
      </w:r>
    </w:p>
    <w:p w14:paraId="6AA1CE67" w14:textId="77777777" w:rsidR="00405578" w:rsidRDefault="00405578">
      <w:pPr>
        <w:rPr>
          <w:sz w:val="24"/>
        </w:rPr>
      </w:pPr>
      <w:r>
        <w:br w:type="page"/>
      </w:r>
    </w:p>
    <w:p w14:paraId="5C7833A3" w14:textId="77777777" w:rsidR="00405578" w:rsidRPr="002D7A45" w:rsidRDefault="00405578" w:rsidP="00405578">
      <w:pPr>
        <w:pStyle w:val="RSCB04AHeadingSection"/>
        <w:adjustRightInd w:val="0"/>
        <w:snapToGrid w:val="0"/>
        <w:spacing w:beforeLines="50" w:before="156" w:after="0" w:line="360" w:lineRule="auto"/>
        <w:jc w:val="center"/>
        <w:rPr>
          <w:rFonts w:ascii="Times New Roman" w:eastAsia="宋体" w:hAnsi="Times New Roman" w:cs="Times New Roman"/>
          <w:kern w:val="2"/>
          <w:szCs w:val="24"/>
          <w:lang w:val="en-US" w:eastAsia="zh-CN"/>
        </w:rPr>
      </w:pPr>
      <w:r w:rsidRPr="00CE55CD">
        <w:rPr>
          <w:rFonts w:ascii="Times New Roman" w:eastAsia="宋体" w:hAnsi="Times New Roman" w:cs="Times New Roman"/>
          <w:noProof/>
          <w:kern w:val="2"/>
          <w:szCs w:val="24"/>
          <w:lang w:val="en-US" w:eastAsia="zh-CN"/>
        </w:rPr>
        <w:lastRenderedPageBreak/>
        <w:drawing>
          <wp:inline distT="0" distB="0" distL="0" distR="0" wp14:anchorId="664753F4" wp14:editId="596C9F0A">
            <wp:extent cx="4427621" cy="6777359"/>
            <wp:effectExtent l="0" t="0" r="0" b="0"/>
            <wp:docPr id="88167635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430886" cy="6782357"/>
                    </a:xfrm>
                    <a:prstGeom prst="rect">
                      <a:avLst/>
                    </a:prstGeom>
                    <a:noFill/>
                    <a:ln>
                      <a:noFill/>
                    </a:ln>
                  </pic:spPr>
                </pic:pic>
              </a:graphicData>
            </a:graphic>
          </wp:inline>
        </w:drawing>
      </w:r>
    </w:p>
    <w:p w14:paraId="0A61D57A" w14:textId="1D0873A9" w:rsidR="00405578" w:rsidRDefault="00405578" w:rsidP="00405578">
      <w:pPr>
        <w:pStyle w:val="RSCB04AHeadingSection"/>
        <w:adjustRightInd w:val="0"/>
        <w:snapToGrid w:val="0"/>
        <w:spacing w:beforeLines="50" w:before="156" w:after="0" w:line="360" w:lineRule="auto"/>
        <w:jc w:val="both"/>
        <w:rPr>
          <w:rFonts w:ascii="Times New Roman" w:eastAsia="宋体" w:hAnsi="Times New Roman" w:cs="Times New Roman"/>
          <w:kern w:val="2"/>
          <w:szCs w:val="24"/>
          <w:lang w:val="en-US" w:eastAsia="zh-CN"/>
        </w:rPr>
      </w:pPr>
      <w:r w:rsidRPr="00D916F8">
        <w:rPr>
          <w:rFonts w:ascii="Times New Roman" w:eastAsia="宋体" w:hAnsi="Times New Roman" w:cs="Times New Roman" w:hint="eastAsia"/>
          <w:kern w:val="2"/>
          <w:szCs w:val="24"/>
          <w:lang w:val="en-US" w:eastAsia="zh-CN"/>
        </w:rPr>
        <w:t>Figure</w:t>
      </w:r>
      <w:r w:rsidRPr="00D916F8">
        <w:rPr>
          <w:rFonts w:ascii="Times New Roman" w:eastAsia="宋体" w:hAnsi="Times New Roman" w:cs="Times New Roman"/>
          <w:kern w:val="2"/>
          <w:szCs w:val="24"/>
          <w:lang w:val="en-US" w:eastAsia="zh-CN"/>
        </w:rPr>
        <w:t xml:space="preserve"> </w:t>
      </w:r>
      <w:r w:rsidRPr="00D916F8">
        <w:rPr>
          <w:rFonts w:ascii="Times New Roman" w:eastAsia="宋体" w:hAnsi="Times New Roman" w:cs="Times New Roman" w:hint="eastAsia"/>
          <w:kern w:val="2"/>
          <w:szCs w:val="24"/>
          <w:lang w:val="en-US" w:eastAsia="zh-CN"/>
        </w:rPr>
        <w:t>S</w:t>
      </w:r>
      <w:r>
        <w:rPr>
          <w:rFonts w:ascii="Times New Roman" w:eastAsia="宋体" w:hAnsi="Times New Roman" w:cs="Times New Roman"/>
          <w:kern w:val="2"/>
          <w:szCs w:val="24"/>
          <w:lang w:val="en-US" w:eastAsia="zh-CN"/>
        </w:rPr>
        <w:t>5</w:t>
      </w:r>
      <w:r w:rsidRPr="00D916F8">
        <w:rPr>
          <w:rFonts w:ascii="Times New Roman" w:eastAsia="宋体" w:hAnsi="Times New Roman" w:cs="Times New Roman"/>
          <w:kern w:val="2"/>
          <w:szCs w:val="24"/>
          <w:lang w:val="en-US" w:eastAsia="zh-CN"/>
        </w:rPr>
        <w:t>.</w:t>
      </w:r>
      <w:r w:rsidRPr="00D916F8">
        <w:rPr>
          <w:szCs w:val="24"/>
        </w:rPr>
        <w:t xml:space="preserve"> </w:t>
      </w:r>
      <w:r w:rsidRPr="00405578">
        <w:rPr>
          <w:rFonts w:ascii="Times New Roman" w:eastAsia="宋体" w:hAnsi="Times New Roman" w:cs="Times New Roman" w:hint="eastAsia"/>
          <w:b/>
          <w:bCs/>
          <w:kern w:val="2"/>
          <w:szCs w:val="24"/>
          <w:lang w:val="en-US" w:eastAsia="zh-CN"/>
        </w:rPr>
        <w:t>Phonon</w:t>
      </w:r>
      <w:r w:rsidRPr="00405578">
        <w:rPr>
          <w:rFonts w:ascii="Times New Roman" w:eastAsia="宋体" w:hAnsi="Times New Roman" w:cs="Times New Roman"/>
          <w:b/>
          <w:bCs/>
          <w:kern w:val="2"/>
          <w:szCs w:val="24"/>
          <w:lang w:val="en-US" w:eastAsia="zh-CN"/>
        </w:rPr>
        <w:t xml:space="preserve"> </w:t>
      </w:r>
      <w:r w:rsidRPr="00405578">
        <w:rPr>
          <w:rFonts w:ascii="Times New Roman" w:eastAsia="宋体" w:hAnsi="Times New Roman" w:cs="Times New Roman" w:hint="eastAsia"/>
          <w:b/>
          <w:bCs/>
          <w:kern w:val="2"/>
          <w:szCs w:val="24"/>
          <w:lang w:val="en-US" w:eastAsia="zh-CN"/>
        </w:rPr>
        <w:t>BTE</w:t>
      </w:r>
      <w:r w:rsidRPr="00405578">
        <w:rPr>
          <w:rFonts w:ascii="Times New Roman" w:eastAsia="宋体" w:hAnsi="Times New Roman" w:cs="Times New Roman"/>
          <w:b/>
          <w:bCs/>
          <w:kern w:val="2"/>
          <w:szCs w:val="24"/>
          <w:lang w:val="en-US" w:eastAsia="zh-CN"/>
        </w:rPr>
        <w:t xml:space="preserve"> simulation</w:t>
      </w:r>
      <w:r>
        <w:rPr>
          <w:rFonts w:ascii="Times New Roman" w:eastAsia="宋体" w:hAnsi="Times New Roman" w:cs="Times New Roman" w:hint="eastAsia"/>
          <w:b/>
          <w:bCs/>
          <w:kern w:val="2"/>
          <w:szCs w:val="24"/>
          <w:lang w:val="en-US" w:eastAsia="zh-CN"/>
        </w:rPr>
        <w:t>s</w:t>
      </w:r>
      <w:r>
        <w:rPr>
          <w:rFonts w:ascii="Times New Roman" w:eastAsia="宋体" w:hAnsi="Times New Roman" w:cs="Times New Roman"/>
          <w:kern w:val="2"/>
          <w:szCs w:val="24"/>
          <w:lang w:val="en-US" w:eastAsia="zh-CN"/>
        </w:rPr>
        <w:t xml:space="preserve">. </w:t>
      </w:r>
      <w:r w:rsidRPr="00737A46">
        <w:rPr>
          <w:rFonts w:ascii="Times New Roman" w:eastAsia="宋体" w:hAnsi="Times New Roman" w:cs="Times New Roman"/>
          <w:kern w:val="2"/>
          <w:szCs w:val="24"/>
          <w:lang w:val="en-US" w:eastAsia="zh-CN"/>
        </w:rPr>
        <w:t xml:space="preserve">The convergence of the Q-mesh was tested by solving the BTE method for </w:t>
      </w:r>
      <w:r>
        <w:rPr>
          <w:rFonts w:ascii="Times New Roman" w:eastAsia="宋体" w:hAnsi="Times New Roman" w:cs="Times New Roman"/>
          <w:kern w:val="2"/>
          <w:szCs w:val="24"/>
          <w:lang w:val="en-US" w:eastAsia="zh-CN"/>
        </w:rPr>
        <w:t xml:space="preserve">(a) </w:t>
      </w:r>
      <w:r w:rsidRPr="00737A46">
        <w:rPr>
          <w:rFonts w:ascii="Times New Roman" w:eastAsia="宋体" w:hAnsi="Times New Roman" w:cs="Times New Roman"/>
          <w:kern w:val="2"/>
          <w:szCs w:val="24"/>
          <w:lang w:val="en-US" w:eastAsia="zh-CN"/>
        </w:rPr>
        <w:t xml:space="preserve">0%, </w:t>
      </w:r>
      <w:r>
        <w:rPr>
          <w:rFonts w:ascii="Times New Roman" w:eastAsia="宋体" w:hAnsi="Times New Roman" w:cs="Times New Roman"/>
          <w:kern w:val="2"/>
          <w:szCs w:val="24"/>
          <w:lang w:val="en-US" w:eastAsia="zh-CN"/>
        </w:rPr>
        <w:t xml:space="preserve">(b) </w:t>
      </w:r>
      <w:r w:rsidRPr="00737A46">
        <w:rPr>
          <w:rFonts w:ascii="Times New Roman" w:eastAsia="宋体" w:hAnsi="Times New Roman" w:cs="Times New Roman"/>
          <w:kern w:val="2"/>
          <w:szCs w:val="24"/>
          <w:lang w:val="en-US" w:eastAsia="zh-CN"/>
        </w:rPr>
        <w:t xml:space="preserve">7% and </w:t>
      </w:r>
      <w:r>
        <w:rPr>
          <w:rFonts w:ascii="Times New Roman" w:eastAsia="宋体" w:hAnsi="Times New Roman" w:cs="Times New Roman"/>
          <w:kern w:val="2"/>
          <w:szCs w:val="24"/>
          <w:lang w:val="en-US" w:eastAsia="zh-CN"/>
        </w:rPr>
        <w:t xml:space="preserve">(c) </w:t>
      </w:r>
      <w:r w:rsidRPr="00737A46">
        <w:rPr>
          <w:rFonts w:ascii="Times New Roman" w:eastAsia="宋体" w:hAnsi="Times New Roman" w:cs="Times New Roman"/>
          <w:kern w:val="2"/>
          <w:szCs w:val="24"/>
          <w:lang w:val="en-US" w:eastAsia="zh-CN"/>
        </w:rPr>
        <w:t>13% strain.</w:t>
      </w:r>
    </w:p>
    <w:p w14:paraId="2368461A" w14:textId="77777777" w:rsidR="00CE55CD" w:rsidRPr="00405578" w:rsidRDefault="00CE55CD" w:rsidP="00CE55CD">
      <w:pPr>
        <w:pStyle w:val="RSCB04AHeadingSection"/>
        <w:adjustRightInd w:val="0"/>
        <w:snapToGrid w:val="0"/>
        <w:spacing w:beforeLines="50" w:before="156" w:after="0" w:line="360" w:lineRule="auto"/>
        <w:jc w:val="both"/>
        <w:rPr>
          <w:rFonts w:ascii="Times New Roman" w:eastAsia="宋体" w:hAnsi="Times New Roman" w:cs="Times New Roman"/>
          <w:kern w:val="2"/>
          <w:szCs w:val="24"/>
          <w:lang w:val="en-US" w:eastAsia="zh-CN"/>
        </w:rPr>
      </w:pPr>
    </w:p>
    <w:p w14:paraId="026B8A70" w14:textId="77777777" w:rsidR="006C0D3D" w:rsidRPr="00CE55CD" w:rsidRDefault="006C0D3D" w:rsidP="00C55B00">
      <w:pPr>
        <w:pStyle w:val="RSCB04AHeadingSection"/>
        <w:adjustRightInd w:val="0"/>
        <w:snapToGrid w:val="0"/>
        <w:spacing w:beforeLines="50" w:before="156" w:after="0" w:line="360" w:lineRule="auto"/>
        <w:jc w:val="center"/>
        <w:rPr>
          <w:rFonts w:ascii="Times New Roman" w:hAnsi="Times New Roman" w:cs="Times New Roman"/>
          <w:bCs/>
          <w:color w:val="000000" w:themeColor="text1"/>
          <w:sz w:val="21"/>
          <w:szCs w:val="21"/>
          <w:lang w:val="en-US" w:eastAsia="zh-CN"/>
        </w:rPr>
      </w:pPr>
    </w:p>
    <w:p w14:paraId="0E71EEAB" w14:textId="35CB4266" w:rsidR="00C55B00" w:rsidRPr="006C0D3D" w:rsidRDefault="006C0D3D">
      <w:pPr>
        <w:rPr>
          <w:rFonts w:eastAsiaTheme="minorEastAsia"/>
          <w:bCs/>
          <w:color w:val="000000" w:themeColor="text1"/>
          <w:kern w:val="0"/>
          <w:szCs w:val="21"/>
          <w:lang w:val="en-GB"/>
        </w:rPr>
      </w:pPr>
      <w:r>
        <w:rPr>
          <w:bCs/>
          <w:color w:val="000000" w:themeColor="text1"/>
          <w:szCs w:val="21"/>
        </w:rPr>
        <w:br w:type="page"/>
      </w:r>
    </w:p>
    <w:p w14:paraId="65512E40" w14:textId="76B6507A" w:rsidR="00F06D6C" w:rsidRPr="0069563E" w:rsidRDefault="00CE55CD" w:rsidP="00F06D6C">
      <w:pPr>
        <w:spacing w:line="360" w:lineRule="auto"/>
      </w:pPr>
      <w:r w:rsidRPr="00CE55CD">
        <w:rPr>
          <w:noProof/>
        </w:rPr>
        <w:lastRenderedPageBreak/>
        <w:drawing>
          <wp:inline distT="0" distB="0" distL="0" distR="0" wp14:anchorId="16DF0005" wp14:editId="359654F5">
            <wp:extent cx="6188710" cy="2620010"/>
            <wp:effectExtent l="0" t="0" r="0" b="0"/>
            <wp:docPr id="91043087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88710" cy="2620010"/>
                    </a:xfrm>
                    <a:prstGeom prst="rect">
                      <a:avLst/>
                    </a:prstGeom>
                    <a:noFill/>
                    <a:ln>
                      <a:noFill/>
                    </a:ln>
                  </pic:spPr>
                </pic:pic>
              </a:graphicData>
            </a:graphic>
          </wp:inline>
        </w:drawing>
      </w:r>
    </w:p>
    <w:p w14:paraId="7668292F" w14:textId="7517D6E7" w:rsidR="00F06D6C" w:rsidRDefault="00F06D6C" w:rsidP="00F06D6C">
      <w:pPr>
        <w:pStyle w:val="RSCB04AHeadingSection"/>
        <w:adjustRightInd w:val="0"/>
        <w:snapToGrid w:val="0"/>
        <w:spacing w:beforeLines="50" w:before="156" w:after="0" w:line="360" w:lineRule="auto"/>
        <w:jc w:val="both"/>
        <w:rPr>
          <w:rFonts w:ascii="Times New Roman" w:eastAsia="宋体" w:hAnsi="Times New Roman" w:cs="Times New Roman"/>
          <w:kern w:val="2"/>
          <w:szCs w:val="24"/>
          <w:lang w:val="en-US" w:eastAsia="zh-CN"/>
        </w:rPr>
      </w:pPr>
      <w:r w:rsidRPr="00D916F8">
        <w:rPr>
          <w:rFonts w:ascii="Times New Roman" w:eastAsia="宋体" w:hAnsi="Times New Roman" w:cs="Times New Roman" w:hint="eastAsia"/>
          <w:kern w:val="2"/>
          <w:szCs w:val="24"/>
          <w:lang w:val="en-US" w:eastAsia="zh-CN"/>
        </w:rPr>
        <w:t>Figure</w:t>
      </w:r>
      <w:r w:rsidRPr="00D916F8">
        <w:rPr>
          <w:rFonts w:ascii="Times New Roman" w:eastAsia="宋体" w:hAnsi="Times New Roman" w:cs="Times New Roman"/>
          <w:kern w:val="2"/>
          <w:szCs w:val="24"/>
          <w:lang w:val="en-US" w:eastAsia="zh-CN"/>
        </w:rPr>
        <w:t xml:space="preserve"> </w:t>
      </w:r>
      <w:r w:rsidRPr="00D916F8">
        <w:rPr>
          <w:rFonts w:ascii="Times New Roman" w:eastAsia="宋体" w:hAnsi="Times New Roman" w:cs="Times New Roman" w:hint="eastAsia"/>
          <w:kern w:val="2"/>
          <w:szCs w:val="24"/>
          <w:lang w:val="en-US" w:eastAsia="zh-CN"/>
        </w:rPr>
        <w:t>S</w:t>
      </w:r>
      <w:r w:rsidR="00405578">
        <w:rPr>
          <w:rFonts w:ascii="Times New Roman" w:eastAsia="宋体" w:hAnsi="Times New Roman" w:cs="Times New Roman"/>
          <w:kern w:val="2"/>
          <w:szCs w:val="24"/>
          <w:lang w:val="en-US" w:eastAsia="zh-CN"/>
        </w:rPr>
        <w:t>6</w:t>
      </w:r>
      <w:r w:rsidRPr="00D916F8">
        <w:rPr>
          <w:rFonts w:ascii="Times New Roman" w:eastAsia="宋体" w:hAnsi="Times New Roman" w:cs="Times New Roman"/>
          <w:kern w:val="2"/>
          <w:szCs w:val="24"/>
          <w:lang w:val="en-US" w:eastAsia="zh-CN"/>
        </w:rPr>
        <w:t>.</w:t>
      </w:r>
      <w:r w:rsidR="00405578">
        <w:rPr>
          <w:rFonts w:ascii="Times New Roman" w:eastAsia="宋体" w:hAnsi="Times New Roman" w:cs="Times New Roman"/>
          <w:kern w:val="2"/>
          <w:szCs w:val="24"/>
          <w:lang w:val="en-US" w:eastAsia="zh-CN"/>
        </w:rPr>
        <w:t xml:space="preserve"> </w:t>
      </w:r>
      <w:r w:rsidR="00405578" w:rsidRPr="00405578">
        <w:rPr>
          <w:rFonts w:ascii="Times New Roman" w:eastAsia="宋体" w:hAnsi="Times New Roman" w:cs="Times New Roman" w:hint="eastAsia"/>
          <w:b/>
          <w:bCs/>
          <w:kern w:val="2"/>
          <w:szCs w:val="24"/>
          <w:lang w:val="en-US" w:eastAsia="zh-CN"/>
        </w:rPr>
        <w:t>The</w:t>
      </w:r>
      <w:r w:rsidRPr="00405578">
        <w:rPr>
          <w:b/>
          <w:bCs/>
          <w:szCs w:val="24"/>
        </w:rPr>
        <w:t xml:space="preserve"> </w:t>
      </w:r>
      <w:r w:rsidR="00CE55CD" w:rsidRPr="00405578">
        <w:rPr>
          <w:rFonts w:ascii="Times New Roman" w:eastAsia="宋体" w:hAnsi="Times New Roman" w:cs="Times New Roman" w:hint="eastAsia"/>
          <w:b/>
          <w:bCs/>
          <w:kern w:val="2"/>
          <w:szCs w:val="24"/>
          <w:lang w:val="en-US" w:eastAsia="zh-CN"/>
        </w:rPr>
        <w:t>NEMD</w:t>
      </w:r>
      <w:r w:rsidR="00CE55CD" w:rsidRPr="00405578">
        <w:rPr>
          <w:rFonts w:ascii="Times New Roman" w:eastAsia="宋体" w:hAnsi="Times New Roman" w:cs="Times New Roman"/>
          <w:b/>
          <w:bCs/>
          <w:kern w:val="2"/>
          <w:szCs w:val="24"/>
          <w:lang w:val="en-US" w:eastAsia="zh-CN"/>
        </w:rPr>
        <w:t xml:space="preserve"> simulation</w:t>
      </w:r>
      <w:r w:rsidR="00405578">
        <w:rPr>
          <w:rFonts w:ascii="Times New Roman" w:eastAsia="宋体" w:hAnsi="Times New Roman" w:cs="Times New Roman" w:hint="eastAsia"/>
          <w:b/>
          <w:bCs/>
          <w:kern w:val="2"/>
          <w:szCs w:val="24"/>
          <w:lang w:val="en-US" w:eastAsia="zh-CN"/>
        </w:rPr>
        <w:t>s</w:t>
      </w:r>
      <w:r w:rsidR="00CE55CD" w:rsidRPr="00405578">
        <w:rPr>
          <w:rFonts w:ascii="Times New Roman" w:eastAsia="宋体" w:hAnsi="Times New Roman" w:cs="Times New Roman"/>
          <w:b/>
          <w:bCs/>
          <w:kern w:val="2"/>
          <w:szCs w:val="24"/>
          <w:lang w:val="en-US" w:eastAsia="zh-CN"/>
        </w:rPr>
        <w:t xml:space="preserve">. </w:t>
      </w:r>
      <w:r w:rsidRPr="001B3E46">
        <w:rPr>
          <w:rFonts w:ascii="Times New Roman" w:eastAsia="宋体" w:hAnsi="Times New Roman" w:cs="Times New Roman"/>
          <w:kern w:val="2"/>
          <w:szCs w:val="24"/>
          <w:lang w:val="en-US" w:eastAsia="zh-CN"/>
        </w:rPr>
        <w:t xml:space="preserve">The cumulative energy of the heat source domain and the heat sink domain varies with the simulation time </w:t>
      </w:r>
      <w:r>
        <w:rPr>
          <w:rFonts w:ascii="Times New Roman" w:eastAsia="宋体" w:hAnsi="Times New Roman" w:cs="Times New Roman" w:hint="eastAsia"/>
          <w:kern w:val="2"/>
          <w:szCs w:val="24"/>
          <w:lang w:val="en-US" w:eastAsia="zh-CN"/>
        </w:rPr>
        <w:t>along</w:t>
      </w:r>
      <w:r>
        <w:rPr>
          <w:rFonts w:ascii="Times New Roman" w:eastAsia="宋体" w:hAnsi="Times New Roman" w:cs="Times New Roman"/>
          <w:kern w:val="2"/>
          <w:szCs w:val="24"/>
          <w:lang w:val="en-US" w:eastAsia="zh-CN"/>
        </w:rPr>
        <w:t xml:space="preserve"> </w:t>
      </w:r>
      <w:r w:rsidRPr="001B3E46">
        <w:rPr>
          <w:rFonts w:ascii="Times New Roman" w:eastAsia="宋体" w:hAnsi="Times New Roman" w:cs="Times New Roman"/>
          <w:kern w:val="2"/>
          <w:szCs w:val="24"/>
          <w:lang w:val="en-US" w:eastAsia="zh-CN"/>
        </w:rPr>
        <w:t>(</w:t>
      </w:r>
      <w:r>
        <w:rPr>
          <w:rFonts w:ascii="Times New Roman" w:eastAsia="宋体" w:hAnsi="Times New Roman" w:cs="Times New Roman" w:hint="eastAsia"/>
          <w:kern w:val="2"/>
          <w:szCs w:val="24"/>
          <w:lang w:val="en-US" w:eastAsia="zh-CN"/>
        </w:rPr>
        <w:t>a</w:t>
      </w:r>
      <w:r w:rsidRPr="001B3E46">
        <w:rPr>
          <w:rFonts w:ascii="Times New Roman" w:eastAsia="宋体" w:hAnsi="Times New Roman" w:cs="Times New Roman"/>
          <w:kern w:val="2"/>
          <w:szCs w:val="24"/>
          <w:lang w:val="en-US" w:eastAsia="zh-CN"/>
        </w:rPr>
        <w:t>)</w:t>
      </w:r>
      <w:r w:rsidRPr="00D916F8">
        <w:rPr>
          <w:szCs w:val="24"/>
        </w:rPr>
        <w:t xml:space="preserve"> </w:t>
      </w:r>
      <w:r w:rsidRPr="00D916F8">
        <w:rPr>
          <w:rFonts w:ascii="Times New Roman" w:eastAsia="宋体" w:hAnsi="Times New Roman" w:cs="Times New Roman"/>
          <w:i/>
          <w:iCs/>
          <w:kern w:val="2"/>
          <w:szCs w:val="24"/>
          <w:lang w:val="en-US" w:eastAsia="zh-CN"/>
        </w:rPr>
        <w:t>x</w:t>
      </w:r>
      <w:r w:rsidRPr="00D916F8">
        <w:rPr>
          <w:rFonts w:ascii="Times New Roman" w:eastAsia="宋体" w:hAnsi="Times New Roman" w:cs="Times New Roman"/>
          <w:kern w:val="2"/>
          <w:szCs w:val="24"/>
          <w:lang w:val="en-US" w:eastAsia="zh-CN"/>
        </w:rPr>
        <w:t>-direction</w:t>
      </w:r>
      <w:r>
        <w:rPr>
          <w:rFonts w:ascii="Times New Roman" w:eastAsia="宋体" w:hAnsi="Times New Roman" w:cs="Times New Roman"/>
          <w:kern w:val="2"/>
          <w:szCs w:val="24"/>
          <w:lang w:val="en-US" w:eastAsia="zh-CN"/>
        </w:rPr>
        <w:t xml:space="preserve"> </w:t>
      </w:r>
      <w:r>
        <w:rPr>
          <w:rFonts w:ascii="Times New Roman" w:eastAsia="宋体" w:hAnsi="Times New Roman" w:cs="Times New Roman" w:hint="eastAsia"/>
          <w:kern w:val="2"/>
          <w:szCs w:val="24"/>
          <w:lang w:val="en-US" w:eastAsia="zh-CN"/>
        </w:rPr>
        <w:t>and</w:t>
      </w:r>
      <w:r w:rsidRPr="00D916F8">
        <w:rPr>
          <w:rFonts w:ascii="Times New Roman" w:eastAsia="宋体" w:hAnsi="Times New Roman" w:cs="Times New Roman"/>
          <w:kern w:val="2"/>
          <w:szCs w:val="24"/>
          <w:lang w:val="en-US" w:eastAsia="zh-CN"/>
        </w:rPr>
        <w:t xml:space="preserve"> (b) </w:t>
      </w:r>
      <w:r w:rsidRPr="00D916F8">
        <w:rPr>
          <w:rFonts w:ascii="Times New Roman" w:eastAsia="宋体" w:hAnsi="Times New Roman" w:cs="Times New Roman"/>
          <w:i/>
          <w:iCs/>
          <w:kern w:val="2"/>
          <w:szCs w:val="24"/>
          <w:lang w:val="en-US" w:eastAsia="zh-CN"/>
        </w:rPr>
        <w:t>y</w:t>
      </w:r>
      <w:r w:rsidRPr="00D916F8">
        <w:rPr>
          <w:rFonts w:ascii="Times New Roman" w:eastAsia="宋体" w:hAnsi="Times New Roman" w:cs="Times New Roman"/>
          <w:kern w:val="2"/>
          <w:szCs w:val="24"/>
          <w:lang w:val="en-US" w:eastAsia="zh-CN"/>
        </w:rPr>
        <w:t>-direction</w:t>
      </w:r>
      <w:r>
        <w:rPr>
          <w:rFonts w:ascii="Times New Roman" w:eastAsia="宋体" w:hAnsi="Times New Roman" w:cs="Times New Roman"/>
          <w:kern w:val="2"/>
          <w:szCs w:val="24"/>
          <w:lang w:val="en-US" w:eastAsia="zh-CN"/>
        </w:rPr>
        <w:t xml:space="preserve"> </w:t>
      </w:r>
      <w:r w:rsidRPr="001B3E46">
        <w:rPr>
          <w:rFonts w:ascii="Times New Roman" w:eastAsia="宋体" w:hAnsi="Times New Roman" w:cs="Times New Roman"/>
          <w:kern w:val="2"/>
          <w:szCs w:val="24"/>
          <w:lang w:val="en-US" w:eastAsia="zh-CN"/>
        </w:rPr>
        <w:t>under the Langevin thermostat</w:t>
      </w:r>
      <w:r>
        <w:rPr>
          <w:rFonts w:ascii="Times New Roman" w:eastAsia="宋体" w:hAnsi="Times New Roman" w:cs="Times New Roman"/>
          <w:kern w:val="2"/>
          <w:szCs w:val="24"/>
          <w:lang w:val="en-US" w:eastAsia="zh-CN"/>
        </w:rPr>
        <w:t xml:space="preserve"> </w:t>
      </w:r>
      <w:r>
        <w:rPr>
          <w:rFonts w:ascii="Times New Roman" w:eastAsia="宋体" w:hAnsi="Times New Roman" w:cs="Times New Roman" w:hint="eastAsia"/>
          <w:kern w:val="2"/>
          <w:szCs w:val="24"/>
          <w:lang w:val="en-US" w:eastAsia="zh-CN"/>
        </w:rPr>
        <w:t>with</w:t>
      </w:r>
      <w:r>
        <w:rPr>
          <w:rFonts w:ascii="Times New Roman" w:eastAsia="宋体" w:hAnsi="Times New Roman" w:cs="Times New Roman"/>
          <w:kern w:val="2"/>
          <w:szCs w:val="24"/>
          <w:lang w:val="en-US" w:eastAsia="zh-CN"/>
        </w:rPr>
        <w:t xml:space="preserve"> </w:t>
      </w:r>
      <w:r w:rsidRPr="001B3E46">
        <w:rPr>
          <w:rFonts w:ascii="Times New Roman" w:eastAsia="宋体" w:hAnsi="Times New Roman" w:cs="Times New Roman"/>
          <w:kern w:val="2"/>
          <w:szCs w:val="24"/>
          <w:lang w:val="en-US" w:eastAsia="zh-CN"/>
        </w:rPr>
        <w:t>the simulation</w:t>
      </w:r>
      <w:r>
        <w:rPr>
          <w:rFonts w:ascii="Times New Roman" w:eastAsia="宋体" w:hAnsi="Times New Roman" w:cs="Times New Roman"/>
          <w:kern w:val="2"/>
          <w:szCs w:val="24"/>
          <w:lang w:val="en-US" w:eastAsia="zh-CN"/>
        </w:rPr>
        <w:t xml:space="preserve"> </w:t>
      </w:r>
      <w:r>
        <w:rPr>
          <w:rFonts w:ascii="Times New Roman" w:eastAsia="宋体" w:hAnsi="Times New Roman" w:cs="Times New Roman" w:hint="eastAsia"/>
          <w:kern w:val="2"/>
          <w:szCs w:val="24"/>
          <w:lang w:val="en-US" w:eastAsia="zh-CN"/>
        </w:rPr>
        <w:t>size</w:t>
      </w:r>
      <w:r>
        <w:rPr>
          <w:rFonts w:ascii="Times New Roman" w:eastAsia="宋体" w:hAnsi="Times New Roman" w:cs="Times New Roman"/>
          <w:kern w:val="2"/>
          <w:szCs w:val="24"/>
          <w:lang w:val="en-US" w:eastAsia="zh-CN"/>
        </w:rPr>
        <w:t xml:space="preserve"> </w:t>
      </w:r>
      <w:r>
        <w:rPr>
          <w:rFonts w:ascii="Times New Roman" w:eastAsia="宋体" w:hAnsi="Times New Roman" w:cs="Times New Roman" w:hint="eastAsia"/>
          <w:kern w:val="2"/>
          <w:szCs w:val="24"/>
          <w:lang w:val="en-US" w:eastAsia="zh-CN"/>
        </w:rPr>
        <w:t xml:space="preserve">of </w:t>
      </w:r>
      <w:r>
        <w:rPr>
          <w:rFonts w:ascii="Times New Roman" w:eastAsia="宋体" w:hAnsi="Times New Roman" w:cs="Times New Roman"/>
          <w:kern w:val="2"/>
          <w:szCs w:val="24"/>
          <w:lang w:val="en-US" w:eastAsia="zh-CN"/>
        </w:rPr>
        <w:t>~33</w:t>
      </w:r>
      <w:r w:rsidR="0028438C">
        <w:rPr>
          <w:rFonts w:ascii="Times New Roman" w:eastAsia="宋体" w:hAnsi="Times New Roman" w:cs="Times New Roman"/>
          <w:kern w:val="2"/>
          <w:szCs w:val="24"/>
          <w:lang w:val="en-US" w:eastAsia="zh-CN"/>
        </w:rPr>
        <w:t xml:space="preserve"> </w:t>
      </w:r>
      <w:r>
        <w:rPr>
          <w:rFonts w:ascii="Times New Roman" w:eastAsia="宋体" w:hAnsi="Times New Roman" w:cs="Times New Roman"/>
          <w:kern w:val="2"/>
          <w:szCs w:val="24"/>
          <w:lang w:val="en-US" w:eastAsia="zh-CN"/>
        </w:rPr>
        <w:t>nm.</w:t>
      </w:r>
    </w:p>
    <w:p w14:paraId="1CFE5D62" w14:textId="77777777" w:rsidR="0069563E" w:rsidRPr="00F06D6C" w:rsidRDefault="0069563E" w:rsidP="003F5EAC">
      <w:pPr>
        <w:spacing w:line="360" w:lineRule="auto"/>
      </w:pPr>
    </w:p>
    <w:p w14:paraId="55A3E900" w14:textId="73306DEC" w:rsidR="00910716" w:rsidRDefault="001B3E46">
      <w:r>
        <w:br w:type="page"/>
      </w:r>
    </w:p>
    <w:p w14:paraId="478829AF" w14:textId="2A8D8DF1" w:rsidR="007A5432" w:rsidRPr="00910716" w:rsidRDefault="00910716" w:rsidP="00910716">
      <w:pPr>
        <w:pStyle w:val="RSCB04AHeadingSection"/>
        <w:wordWrap w:val="0"/>
        <w:adjustRightInd w:val="0"/>
        <w:snapToGrid w:val="0"/>
        <w:spacing w:beforeLines="50" w:before="156" w:after="0" w:line="360" w:lineRule="auto"/>
        <w:rPr>
          <w:rFonts w:ascii="Times New Roman" w:hAnsi="Times New Roman" w:cs="Times New Roman"/>
          <w:b/>
          <w:color w:val="000000" w:themeColor="text1"/>
          <w:szCs w:val="24"/>
          <w:lang w:val="en-US" w:eastAsia="zh-CN"/>
        </w:rPr>
      </w:pPr>
      <w:r w:rsidRPr="00285569">
        <w:rPr>
          <w:rFonts w:ascii="Times New Roman" w:hAnsi="Times New Roman" w:cs="Times New Roman"/>
          <w:b/>
          <w:color w:val="000000" w:themeColor="text1"/>
          <w:szCs w:val="24"/>
          <w:lang w:val="en-US" w:eastAsia="zh-CN"/>
        </w:rPr>
        <w:lastRenderedPageBreak/>
        <w:t>R</w:t>
      </w:r>
      <w:r w:rsidRPr="00285569">
        <w:rPr>
          <w:rFonts w:ascii="Times New Roman" w:hAnsi="Times New Roman" w:cs="Times New Roman" w:hint="eastAsia"/>
          <w:b/>
          <w:color w:val="000000" w:themeColor="text1"/>
          <w:szCs w:val="24"/>
          <w:lang w:val="en-US" w:eastAsia="zh-CN"/>
        </w:rPr>
        <w:t>EFERENCES</w:t>
      </w:r>
    </w:p>
    <w:p w14:paraId="5E8C6D59" w14:textId="77777777" w:rsidR="002D7A45" w:rsidRPr="002D7A45" w:rsidRDefault="002D7A45" w:rsidP="002D7A45">
      <w:pPr>
        <w:pStyle w:val="af9"/>
        <w:jc w:val="both"/>
        <w:rPr>
          <w:sz w:val="24"/>
        </w:rPr>
      </w:pPr>
      <w:r>
        <w:fldChar w:fldCharType="begin"/>
      </w:r>
      <w:r>
        <w:instrText xml:space="preserve"> ADDIN ZOTERO_BIBL {"uncited":[],"omitted":[],"custom":[]} CSL_BIBLIOGRAPHY </w:instrText>
      </w:r>
      <w:r>
        <w:fldChar w:fldCharType="separate"/>
      </w:r>
      <w:r w:rsidRPr="002D7A45">
        <w:rPr>
          <w:sz w:val="24"/>
        </w:rPr>
        <w:t>1.</w:t>
      </w:r>
      <w:r w:rsidRPr="002D7A45">
        <w:rPr>
          <w:sz w:val="24"/>
        </w:rPr>
        <w:tab/>
        <w:t xml:space="preserve">Li, W., Lindsay, L., Broido, D. A., Stewart, D. A. &amp; Mingo, N. Thermal conductivity of bulk and nanowire Mg 2 Si x Sn 1 − x alloys from first principles. </w:t>
      </w:r>
      <w:r w:rsidRPr="002D7A45">
        <w:rPr>
          <w:i/>
          <w:iCs/>
          <w:sz w:val="24"/>
        </w:rPr>
        <w:t>Phys. Rev. B</w:t>
      </w:r>
      <w:r w:rsidRPr="002D7A45">
        <w:rPr>
          <w:sz w:val="24"/>
        </w:rPr>
        <w:t xml:space="preserve"> </w:t>
      </w:r>
      <w:r w:rsidRPr="002D7A45">
        <w:rPr>
          <w:b/>
          <w:bCs/>
          <w:sz w:val="24"/>
        </w:rPr>
        <w:t>86</w:t>
      </w:r>
      <w:r w:rsidRPr="002D7A45">
        <w:rPr>
          <w:sz w:val="24"/>
        </w:rPr>
        <w:t>, 174307 (2012).</w:t>
      </w:r>
    </w:p>
    <w:p w14:paraId="4C4BD815" w14:textId="77777777" w:rsidR="002D7A45" w:rsidRPr="002D7A45" w:rsidRDefault="002D7A45" w:rsidP="002D7A45">
      <w:pPr>
        <w:pStyle w:val="af9"/>
        <w:jc w:val="both"/>
        <w:rPr>
          <w:sz w:val="24"/>
        </w:rPr>
      </w:pPr>
      <w:r w:rsidRPr="002D7A45">
        <w:rPr>
          <w:sz w:val="24"/>
        </w:rPr>
        <w:t>2.</w:t>
      </w:r>
      <w:r w:rsidRPr="002D7A45">
        <w:rPr>
          <w:sz w:val="24"/>
        </w:rPr>
        <w:tab/>
        <w:t xml:space="preserve">Li, W., Carrete, J., A. Katcho, N. &amp; Mingo, N. ShengBTE: A solver of the Boltzmann transport equation for phonons. </w:t>
      </w:r>
      <w:r w:rsidRPr="002D7A45">
        <w:rPr>
          <w:i/>
          <w:iCs/>
          <w:sz w:val="24"/>
        </w:rPr>
        <w:t>Computer Physics Communications</w:t>
      </w:r>
      <w:r w:rsidRPr="002D7A45">
        <w:rPr>
          <w:sz w:val="24"/>
        </w:rPr>
        <w:t xml:space="preserve"> </w:t>
      </w:r>
      <w:r w:rsidRPr="002D7A45">
        <w:rPr>
          <w:b/>
          <w:bCs/>
          <w:sz w:val="24"/>
        </w:rPr>
        <w:t>185</w:t>
      </w:r>
      <w:r w:rsidRPr="002D7A45">
        <w:rPr>
          <w:sz w:val="24"/>
        </w:rPr>
        <w:t>, 1747–1758 (2014).</w:t>
      </w:r>
    </w:p>
    <w:p w14:paraId="14AD74EC" w14:textId="77777777" w:rsidR="002D7A45" w:rsidRPr="002D7A45" w:rsidRDefault="002D7A45" w:rsidP="002D7A45">
      <w:pPr>
        <w:pStyle w:val="af9"/>
        <w:jc w:val="both"/>
        <w:rPr>
          <w:sz w:val="24"/>
        </w:rPr>
      </w:pPr>
      <w:r w:rsidRPr="002D7A45">
        <w:rPr>
          <w:sz w:val="24"/>
        </w:rPr>
        <w:t>3.</w:t>
      </w:r>
      <w:r w:rsidRPr="002D7A45">
        <w:rPr>
          <w:sz w:val="24"/>
        </w:rPr>
        <w:tab/>
        <w:t xml:space="preserve">Omini, M. &amp; Sparavigna, A. Beyond the isotropic-model approximation in the theory of thermal conductivity. </w:t>
      </w:r>
      <w:r w:rsidRPr="002D7A45">
        <w:rPr>
          <w:i/>
          <w:iCs/>
          <w:sz w:val="24"/>
        </w:rPr>
        <w:t>Phys. Rev. B</w:t>
      </w:r>
      <w:r w:rsidRPr="002D7A45">
        <w:rPr>
          <w:sz w:val="24"/>
        </w:rPr>
        <w:t xml:space="preserve"> </w:t>
      </w:r>
      <w:r w:rsidRPr="002D7A45">
        <w:rPr>
          <w:b/>
          <w:bCs/>
          <w:sz w:val="24"/>
        </w:rPr>
        <w:t>53</w:t>
      </w:r>
      <w:r w:rsidRPr="002D7A45">
        <w:rPr>
          <w:sz w:val="24"/>
        </w:rPr>
        <w:t>, 9064–9073 (1996).</w:t>
      </w:r>
    </w:p>
    <w:p w14:paraId="5D6B4CA9" w14:textId="77777777" w:rsidR="002D7A45" w:rsidRPr="002D7A45" w:rsidRDefault="002D7A45" w:rsidP="002D7A45">
      <w:pPr>
        <w:pStyle w:val="af9"/>
        <w:jc w:val="both"/>
        <w:rPr>
          <w:sz w:val="24"/>
        </w:rPr>
      </w:pPr>
      <w:r w:rsidRPr="002D7A45">
        <w:rPr>
          <w:sz w:val="24"/>
        </w:rPr>
        <w:t>4.</w:t>
      </w:r>
      <w:r w:rsidRPr="002D7A45">
        <w:rPr>
          <w:sz w:val="24"/>
        </w:rPr>
        <w:tab/>
        <w:t xml:space="preserve">Ward, A. &amp; Broido, D. A. Intrinsic phonon relaxation times from first-principles studies of the thermal conductivities of Si and Ge. </w:t>
      </w:r>
      <w:r w:rsidRPr="002D7A45">
        <w:rPr>
          <w:i/>
          <w:iCs/>
          <w:sz w:val="24"/>
        </w:rPr>
        <w:t>Phys. Rev. B</w:t>
      </w:r>
      <w:r w:rsidRPr="002D7A45">
        <w:rPr>
          <w:sz w:val="24"/>
        </w:rPr>
        <w:t xml:space="preserve"> </w:t>
      </w:r>
      <w:r w:rsidRPr="002D7A45">
        <w:rPr>
          <w:b/>
          <w:bCs/>
          <w:sz w:val="24"/>
        </w:rPr>
        <w:t>81</w:t>
      </w:r>
      <w:r w:rsidRPr="002D7A45">
        <w:rPr>
          <w:sz w:val="24"/>
        </w:rPr>
        <w:t>, 085205 (2010).</w:t>
      </w:r>
    </w:p>
    <w:p w14:paraId="7868E1CF" w14:textId="77777777" w:rsidR="002D7A45" w:rsidRPr="002D7A45" w:rsidRDefault="002D7A45" w:rsidP="002D7A45">
      <w:pPr>
        <w:pStyle w:val="af9"/>
        <w:jc w:val="both"/>
        <w:rPr>
          <w:sz w:val="24"/>
        </w:rPr>
      </w:pPr>
      <w:r w:rsidRPr="002D7A45">
        <w:rPr>
          <w:sz w:val="24"/>
        </w:rPr>
        <w:t>5.</w:t>
      </w:r>
      <w:r w:rsidRPr="002D7A45">
        <w:rPr>
          <w:sz w:val="24"/>
        </w:rPr>
        <w:tab/>
        <w:t xml:space="preserve">Lindsay, L. &amp; Broido, D. A. Three-phonon phase space and lattice thermal conductivity in semiconductors. </w:t>
      </w:r>
      <w:r w:rsidRPr="002D7A45">
        <w:rPr>
          <w:i/>
          <w:iCs/>
          <w:sz w:val="24"/>
        </w:rPr>
        <w:t>J. Phys.: Condens. Matter</w:t>
      </w:r>
      <w:r w:rsidRPr="002D7A45">
        <w:rPr>
          <w:sz w:val="24"/>
        </w:rPr>
        <w:t xml:space="preserve"> </w:t>
      </w:r>
      <w:r w:rsidRPr="002D7A45">
        <w:rPr>
          <w:b/>
          <w:bCs/>
          <w:sz w:val="24"/>
        </w:rPr>
        <w:t>20</w:t>
      </w:r>
      <w:r w:rsidRPr="002D7A45">
        <w:rPr>
          <w:sz w:val="24"/>
        </w:rPr>
        <w:t>, 165209 (2008).</w:t>
      </w:r>
    </w:p>
    <w:p w14:paraId="6AABAA0C" w14:textId="77777777" w:rsidR="002D7A45" w:rsidRPr="002D7A45" w:rsidRDefault="002D7A45" w:rsidP="002D7A45">
      <w:pPr>
        <w:pStyle w:val="af9"/>
        <w:jc w:val="both"/>
        <w:rPr>
          <w:sz w:val="24"/>
        </w:rPr>
      </w:pPr>
      <w:r w:rsidRPr="002D7A45">
        <w:rPr>
          <w:sz w:val="24"/>
        </w:rPr>
        <w:t>6.</w:t>
      </w:r>
      <w:r w:rsidRPr="002D7A45">
        <w:rPr>
          <w:sz w:val="24"/>
        </w:rPr>
        <w:tab/>
        <w:t xml:space="preserve">Qin, Z., Qin, G., Zuo, X., Xiong, Z. &amp; Hu, M. Orbitally driven low thermal conductivity of monolayer gallium nitride (GaN) with planar honeycomb structure: a comparative study. </w:t>
      </w:r>
      <w:r w:rsidRPr="002D7A45">
        <w:rPr>
          <w:i/>
          <w:iCs/>
          <w:sz w:val="24"/>
        </w:rPr>
        <w:t>Nanoscale</w:t>
      </w:r>
      <w:r w:rsidRPr="002D7A45">
        <w:rPr>
          <w:sz w:val="24"/>
        </w:rPr>
        <w:t xml:space="preserve"> </w:t>
      </w:r>
      <w:r w:rsidRPr="002D7A45">
        <w:rPr>
          <w:b/>
          <w:bCs/>
          <w:sz w:val="24"/>
        </w:rPr>
        <w:t>9</w:t>
      </w:r>
      <w:r w:rsidRPr="002D7A45">
        <w:rPr>
          <w:sz w:val="24"/>
        </w:rPr>
        <w:t>, 4295–4309 (2017).</w:t>
      </w:r>
    </w:p>
    <w:p w14:paraId="5B765F98" w14:textId="56F8817E" w:rsidR="007A5432" w:rsidRDefault="002D7A45" w:rsidP="002D7A45">
      <w:pPr>
        <w:pStyle w:val="RSCB04AHeadingSection"/>
        <w:adjustRightInd w:val="0"/>
        <w:snapToGrid w:val="0"/>
        <w:spacing w:beforeLines="50" w:before="156" w:after="0" w:line="360" w:lineRule="auto"/>
        <w:jc w:val="both"/>
        <w:rPr>
          <w:rFonts w:ascii="Times New Roman" w:eastAsia="宋体" w:hAnsi="Times New Roman" w:cs="Times New Roman"/>
          <w:kern w:val="2"/>
          <w:szCs w:val="24"/>
          <w:lang w:val="en-US" w:eastAsia="zh-CN"/>
        </w:rPr>
      </w:pPr>
      <w:r>
        <w:rPr>
          <w:rFonts w:ascii="Times New Roman" w:eastAsia="宋体" w:hAnsi="Times New Roman" w:cs="Times New Roman"/>
          <w:kern w:val="2"/>
          <w:szCs w:val="24"/>
          <w:lang w:val="en-US" w:eastAsia="zh-CN"/>
        </w:rPr>
        <w:fldChar w:fldCharType="end"/>
      </w:r>
    </w:p>
    <w:p w14:paraId="4ECF4BEF" w14:textId="77777777" w:rsidR="007A5432" w:rsidRPr="007A5432" w:rsidRDefault="007A5432" w:rsidP="007A5432">
      <w:pPr>
        <w:pStyle w:val="RSCB04AHeadingSection"/>
        <w:adjustRightInd w:val="0"/>
        <w:snapToGrid w:val="0"/>
        <w:spacing w:beforeLines="50" w:before="156" w:after="0" w:line="360" w:lineRule="auto"/>
        <w:jc w:val="both"/>
        <w:rPr>
          <w:rFonts w:ascii="Times New Roman" w:eastAsia="宋体" w:hAnsi="Times New Roman" w:cs="Times New Roman"/>
          <w:kern w:val="2"/>
          <w:szCs w:val="24"/>
          <w:lang w:val="en-US" w:eastAsia="zh-CN"/>
        </w:rPr>
      </w:pPr>
    </w:p>
    <w:p w14:paraId="54F67744" w14:textId="77777777" w:rsidR="007A5432" w:rsidRPr="007A5432" w:rsidRDefault="007A5432" w:rsidP="008B427E">
      <w:pPr>
        <w:pStyle w:val="RSCB04AHeadingSection"/>
        <w:adjustRightInd w:val="0"/>
        <w:snapToGrid w:val="0"/>
        <w:spacing w:beforeLines="50" w:before="156" w:after="0" w:line="360" w:lineRule="auto"/>
        <w:jc w:val="both"/>
        <w:rPr>
          <w:rFonts w:ascii="Times New Roman" w:eastAsia="宋体" w:hAnsi="Times New Roman" w:cs="Times New Roman"/>
          <w:kern w:val="2"/>
          <w:szCs w:val="24"/>
          <w:lang w:val="en-US" w:eastAsia="zh-CN"/>
        </w:rPr>
      </w:pPr>
    </w:p>
    <w:sectPr w:rsidR="007A5432" w:rsidRPr="007A5432" w:rsidSect="00512664">
      <w:footerReference w:type="default" r:id="rId15"/>
      <w:footnotePr>
        <w:numFmt w:val="chicago"/>
      </w:footnotePr>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21633F" w14:textId="77777777" w:rsidR="00B03BBC" w:rsidRDefault="00B03BBC">
      <w:pPr>
        <w:ind w:firstLine="420"/>
      </w:pPr>
      <w:r>
        <w:separator/>
      </w:r>
    </w:p>
  </w:endnote>
  <w:endnote w:type="continuationSeparator" w:id="0">
    <w:p w14:paraId="1CD8EAC1" w14:textId="77777777" w:rsidR="00B03BBC" w:rsidRDefault="00B03BBC">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dvOT1ef757c0">
    <w:altName w:val="Times New Roman"/>
    <w:charset w:val="00"/>
    <w:family w:val="roman"/>
    <w:pitch w:val="default"/>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2110322"/>
    </w:sdtPr>
    <w:sdtEndPr>
      <w:rPr>
        <w:sz w:val="20"/>
      </w:rPr>
    </w:sdtEndPr>
    <w:sdtContent>
      <w:p w14:paraId="64D3B59D" w14:textId="77777777" w:rsidR="00FE2E9B" w:rsidRDefault="00512664">
        <w:pPr>
          <w:pStyle w:val="a9"/>
          <w:ind w:firstLine="360"/>
          <w:jc w:val="center"/>
          <w:rPr>
            <w:sz w:val="20"/>
          </w:rPr>
        </w:pPr>
        <w:r>
          <w:rPr>
            <w:sz w:val="20"/>
          </w:rPr>
          <w:fldChar w:fldCharType="begin"/>
        </w:r>
        <w:r w:rsidR="00FE2E9B">
          <w:rPr>
            <w:sz w:val="20"/>
          </w:rPr>
          <w:instrText xml:space="preserve"> PAGE   \* MERGEFORMAT </w:instrText>
        </w:r>
        <w:r>
          <w:rPr>
            <w:sz w:val="20"/>
          </w:rPr>
          <w:fldChar w:fldCharType="separate"/>
        </w:r>
        <w:r w:rsidR="00374886">
          <w:rPr>
            <w:noProof/>
            <w:sz w:val="20"/>
          </w:rPr>
          <w:t>1</w:t>
        </w:r>
        <w:r>
          <w:rPr>
            <w:sz w:val="20"/>
          </w:rPr>
          <w:fldChar w:fldCharType="end"/>
        </w:r>
      </w:p>
    </w:sdtContent>
  </w:sdt>
  <w:p w14:paraId="28EB429F" w14:textId="77777777" w:rsidR="00FE2E9B" w:rsidRDefault="00FE2E9B">
    <w:pPr>
      <w:pStyle w:val="a9"/>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D09A6A" w14:textId="77777777" w:rsidR="00B03BBC" w:rsidRDefault="00B03BBC">
      <w:pPr>
        <w:ind w:firstLine="420"/>
      </w:pPr>
      <w:r>
        <w:separator/>
      </w:r>
    </w:p>
  </w:footnote>
  <w:footnote w:type="continuationSeparator" w:id="0">
    <w:p w14:paraId="275D78F6" w14:textId="77777777" w:rsidR="00B03BBC" w:rsidRDefault="00B03BBC">
      <w:pPr>
        <w:ind w:firstLine="42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0F580FA"/>
    <w:multiLevelType w:val="singleLevel"/>
    <w:tmpl w:val="A0F580FA"/>
    <w:lvl w:ilvl="0">
      <w:start w:val="4"/>
      <w:numFmt w:val="decimal"/>
      <w:suff w:val="space"/>
      <w:lvlText w:val="%1."/>
      <w:lvlJc w:val="left"/>
    </w:lvl>
  </w:abstractNum>
  <w:abstractNum w:abstractNumId="1" w15:restartNumberingAfterBreak="0">
    <w:nsid w:val="05900F34"/>
    <w:multiLevelType w:val="multilevel"/>
    <w:tmpl w:val="05900F34"/>
    <w:lvl w:ilvl="0">
      <w:start w:val="1"/>
      <w:numFmt w:val="decimal"/>
      <w:lvlText w:val="%1."/>
      <w:lvlJc w:val="left"/>
      <w:pPr>
        <w:ind w:left="502"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3C2B0EBB"/>
    <w:multiLevelType w:val="multilevel"/>
    <w:tmpl w:val="3C2B0EBB"/>
    <w:lvl w:ilvl="0">
      <w:start w:val="1"/>
      <w:numFmt w:val="lowerLetter"/>
      <w:pStyle w:val="RSCF01FootnoteAuthorAddress"/>
      <w:lvlText w:val="%1."/>
      <w:lvlJc w:val="left"/>
      <w:pPr>
        <w:ind w:left="720" w:hanging="360"/>
      </w:pPr>
      <w:rPr>
        <w:rFonts w:ascii="Calibri" w:hAnsi="Calibri" w:hint="default"/>
        <w:b w:val="0"/>
        <w:i/>
        <w:vertAlign w:val="superscrip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70001088"/>
    <w:multiLevelType w:val="hybridMultilevel"/>
    <w:tmpl w:val="EC704786"/>
    <w:lvl w:ilvl="0" w:tplc="95AA32AA">
      <w:start w:val="1"/>
      <w:numFmt w:val="decimal"/>
      <w:lvlText w:val="%1."/>
      <w:lvlJc w:val="left"/>
      <w:pPr>
        <w:ind w:left="922" w:hanging="36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num w:numId="1" w16cid:durableId="1568304035">
    <w:abstractNumId w:val="2"/>
  </w:num>
  <w:num w:numId="2" w16cid:durableId="1563908935">
    <w:abstractNumId w:val="0"/>
  </w:num>
  <w:num w:numId="3" w16cid:durableId="983702393">
    <w:abstractNumId w:val="1"/>
  </w:num>
  <w:num w:numId="4" w16cid:durableId="6072722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50"/>
  </w:hdrShapeDefaults>
  <w:footnotePr>
    <w:numFmt w:val="chicago"/>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czNTYzNTA2NrE0szBT0lEKTi0uzszPAykwqQUAZrYocSwAAAA="/>
  </w:docVars>
  <w:rsids>
    <w:rsidRoot w:val="00172A27"/>
    <w:rsid w:val="00000FF6"/>
    <w:rsid w:val="00001BA0"/>
    <w:rsid w:val="00002545"/>
    <w:rsid w:val="00004261"/>
    <w:rsid w:val="0000556F"/>
    <w:rsid w:val="00005A3B"/>
    <w:rsid w:val="00006566"/>
    <w:rsid w:val="00006A70"/>
    <w:rsid w:val="00011EB0"/>
    <w:rsid w:val="00011F92"/>
    <w:rsid w:val="000124CF"/>
    <w:rsid w:val="00012CFA"/>
    <w:rsid w:val="00012D16"/>
    <w:rsid w:val="00013A54"/>
    <w:rsid w:val="000147E4"/>
    <w:rsid w:val="00014EE3"/>
    <w:rsid w:val="00015574"/>
    <w:rsid w:val="00015B5C"/>
    <w:rsid w:val="000168AB"/>
    <w:rsid w:val="0001726C"/>
    <w:rsid w:val="000209C5"/>
    <w:rsid w:val="00021B2C"/>
    <w:rsid w:val="00021F49"/>
    <w:rsid w:val="000223A4"/>
    <w:rsid w:val="00022FB4"/>
    <w:rsid w:val="000237CA"/>
    <w:rsid w:val="00023BBC"/>
    <w:rsid w:val="00023F55"/>
    <w:rsid w:val="00025513"/>
    <w:rsid w:val="00025A29"/>
    <w:rsid w:val="00025CBC"/>
    <w:rsid w:val="000260E9"/>
    <w:rsid w:val="000265D1"/>
    <w:rsid w:val="00027153"/>
    <w:rsid w:val="000271E4"/>
    <w:rsid w:val="000277B8"/>
    <w:rsid w:val="0003075D"/>
    <w:rsid w:val="00030BC8"/>
    <w:rsid w:val="00030CDA"/>
    <w:rsid w:val="000312BE"/>
    <w:rsid w:val="000312ED"/>
    <w:rsid w:val="00032020"/>
    <w:rsid w:val="00032301"/>
    <w:rsid w:val="00032AFB"/>
    <w:rsid w:val="00032C44"/>
    <w:rsid w:val="00033659"/>
    <w:rsid w:val="00035578"/>
    <w:rsid w:val="000369D9"/>
    <w:rsid w:val="00036C33"/>
    <w:rsid w:val="00036EC1"/>
    <w:rsid w:val="000407A5"/>
    <w:rsid w:val="00041988"/>
    <w:rsid w:val="00041EFF"/>
    <w:rsid w:val="0004226C"/>
    <w:rsid w:val="00042977"/>
    <w:rsid w:val="00042A4B"/>
    <w:rsid w:val="00043B99"/>
    <w:rsid w:val="00044DB8"/>
    <w:rsid w:val="0004584B"/>
    <w:rsid w:val="000464B2"/>
    <w:rsid w:val="00046ABF"/>
    <w:rsid w:val="00046E25"/>
    <w:rsid w:val="0005053B"/>
    <w:rsid w:val="00050B1E"/>
    <w:rsid w:val="00050F67"/>
    <w:rsid w:val="000513CD"/>
    <w:rsid w:val="000516F8"/>
    <w:rsid w:val="00052228"/>
    <w:rsid w:val="00052272"/>
    <w:rsid w:val="00052468"/>
    <w:rsid w:val="000529DB"/>
    <w:rsid w:val="00052B3A"/>
    <w:rsid w:val="00052D5D"/>
    <w:rsid w:val="0005380D"/>
    <w:rsid w:val="000546FF"/>
    <w:rsid w:val="00055E6C"/>
    <w:rsid w:val="00055F8D"/>
    <w:rsid w:val="00056E63"/>
    <w:rsid w:val="00057F21"/>
    <w:rsid w:val="00060CAD"/>
    <w:rsid w:val="00060E9B"/>
    <w:rsid w:val="00061D43"/>
    <w:rsid w:val="00061FCA"/>
    <w:rsid w:val="00062BEE"/>
    <w:rsid w:val="00062D42"/>
    <w:rsid w:val="00062DA3"/>
    <w:rsid w:val="00065E04"/>
    <w:rsid w:val="00067028"/>
    <w:rsid w:val="00070769"/>
    <w:rsid w:val="000718D4"/>
    <w:rsid w:val="00072C93"/>
    <w:rsid w:val="00072ED4"/>
    <w:rsid w:val="00073D10"/>
    <w:rsid w:val="00073DB1"/>
    <w:rsid w:val="00074838"/>
    <w:rsid w:val="00074A88"/>
    <w:rsid w:val="00075412"/>
    <w:rsid w:val="000762D1"/>
    <w:rsid w:val="000763BD"/>
    <w:rsid w:val="0007673D"/>
    <w:rsid w:val="00077500"/>
    <w:rsid w:val="00077867"/>
    <w:rsid w:val="00077D07"/>
    <w:rsid w:val="000802AE"/>
    <w:rsid w:val="00082C8F"/>
    <w:rsid w:val="00083A1E"/>
    <w:rsid w:val="00083C1D"/>
    <w:rsid w:val="00085127"/>
    <w:rsid w:val="00085673"/>
    <w:rsid w:val="00085743"/>
    <w:rsid w:val="00086ACD"/>
    <w:rsid w:val="00086BC6"/>
    <w:rsid w:val="000875A8"/>
    <w:rsid w:val="00090469"/>
    <w:rsid w:val="00092F35"/>
    <w:rsid w:val="0009391D"/>
    <w:rsid w:val="0009497E"/>
    <w:rsid w:val="00094D05"/>
    <w:rsid w:val="000967C2"/>
    <w:rsid w:val="00096E35"/>
    <w:rsid w:val="00096E72"/>
    <w:rsid w:val="000978D8"/>
    <w:rsid w:val="00097B33"/>
    <w:rsid w:val="00097FED"/>
    <w:rsid w:val="000A0274"/>
    <w:rsid w:val="000A0A21"/>
    <w:rsid w:val="000A0A9B"/>
    <w:rsid w:val="000A0AA0"/>
    <w:rsid w:val="000A19BF"/>
    <w:rsid w:val="000A23D5"/>
    <w:rsid w:val="000A2FD2"/>
    <w:rsid w:val="000A31CF"/>
    <w:rsid w:val="000A33DC"/>
    <w:rsid w:val="000A36BE"/>
    <w:rsid w:val="000A3A4A"/>
    <w:rsid w:val="000A4ED3"/>
    <w:rsid w:val="000A5A34"/>
    <w:rsid w:val="000A6225"/>
    <w:rsid w:val="000A6237"/>
    <w:rsid w:val="000A78CB"/>
    <w:rsid w:val="000A7D2F"/>
    <w:rsid w:val="000B03F7"/>
    <w:rsid w:val="000B051E"/>
    <w:rsid w:val="000B155F"/>
    <w:rsid w:val="000B1ECA"/>
    <w:rsid w:val="000B2BDD"/>
    <w:rsid w:val="000B34BF"/>
    <w:rsid w:val="000B3A03"/>
    <w:rsid w:val="000B3C50"/>
    <w:rsid w:val="000B42FC"/>
    <w:rsid w:val="000B51B3"/>
    <w:rsid w:val="000B5A1D"/>
    <w:rsid w:val="000B61C8"/>
    <w:rsid w:val="000B70B4"/>
    <w:rsid w:val="000B74D6"/>
    <w:rsid w:val="000B776C"/>
    <w:rsid w:val="000B7ADF"/>
    <w:rsid w:val="000C0164"/>
    <w:rsid w:val="000C0CA1"/>
    <w:rsid w:val="000C255B"/>
    <w:rsid w:val="000C3892"/>
    <w:rsid w:val="000C3920"/>
    <w:rsid w:val="000C3A8B"/>
    <w:rsid w:val="000C40FD"/>
    <w:rsid w:val="000C44A4"/>
    <w:rsid w:val="000C46E3"/>
    <w:rsid w:val="000C496C"/>
    <w:rsid w:val="000C5304"/>
    <w:rsid w:val="000C5C00"/>
    <w:rsid w:val="000C5FE7"/>
    <w:rsid w:val="000C6067"/>
    <w:rsid w:val="000C6162"/>
    <w:rsid w:val="000C626A"/>
    <w:rsid w:val="000C63D3"/>
    <w:rsid w:val="000C6CE1"/>
    <w:rsid w:val="000C71BB"/>
    <w:rsid w:val="000C72ED"/>
    <w:rsid w:val="000D033F"/>
    <w:rsid w:val="000D0CBE"/>
    <w:rsid w:val="000D1255"/>
    <w:rsid w:val="000D12F5"/>
    <w:rsid w:val="000D14CE"/>
    <w:rsid w:val="000D1737"/>
    <w:rsid w:val="000D1BB3"/>
    <w:rsid w:val="000D2056"/>
    <w:rsid w:val="000D227E"/>
    <w:rsid w:val="000D24BD"/>
    <w:rsid w:val="000D39E5"/>
    <w:rsid w:val="000D425C"/>
    <w:rsid w:val="000D676E"/>
    <w:rsid w:val="000D6A80"/>
    <w:rsid w:val="000D747F"/>
    <w:rsid w:val="000D768D"/>
    <w:rsid w:val="000D7FCB"/>
    <w:rsid w:val="000E0D53"/>
    <w:rsid w:val="000E1B54"/>
    <w:rsid w:val="000E37F2"/>
    <w:rsid w:val="000E3CBC"/>
    <w:rsid w:val="000E4220"/>
    <w:rsid w:val="000E4356"/>
    <w:rsid w:val="000E6B6D"/>
    <w:rsid w:val="000E7D7F"/>
    <w:rsid w:val="000F0A5F"/>
    <w:rsid w:val="000F1560"/>
    <w:rsid w:val="000F1BF0"/>
    <w:rsid w:val="000F1E3B"/>
    <w:rsid w:val="000F2854"/>
    <w:rsid w:val="000F5B52"/>
    <w:rsid w:val="000F5B85"/>
    <w:rsid w:val="000F5D0A"/>
    <w:rsid w:val="000F7279"/>
    <w:rsid w:val="000F7A9A"/>
    <w:rsid w:val="000F7C7A"/>
    <w:rsid w:val="000F7D94"/>
    <w:rsid w:val="00101657"/>
    <w:rsid w:val="00101ACB"/>
    <w:rsid w:val="00102417"/>
    <w:rsid w:val="00102451"/>
    <w:rsid w:val="00102505"/>
    <w:rsid w:val="00102509"/>
    <w:rsid w:val="00102999"/>
    <w:rsid w:val="00102ABB"/>
    <w:rsid w:val="001030E8"/>
    <w:rsid w:val="00103E60"/>
    <w:rsid w:val="00103F5E"/>
    <w:rsid w:val="00103FA2"/>
    <w:rsid w:val="00104601"/>
    <w:rsid w:val="00104FA3"/>
    <w:rsid w:val="00105789"/>
    <w:rsid w:val="00105AA0"/>
    <w:rsid w:val="00106925"/>
    <w:rsid w:val="00107080"/>
    <w:rsid w:val="0010734E"/>
    <w:rsid w:val="00107413"/>
    <w:rsid w:val="00107CFC"/>
    <w:rsid w:val="001101A7"/>
    <w:rsid w:val="00111461"/>
    <w:rsid w:val="00111749"/>
    <w:rsid w:val="00112500"/>
    <w:rsid w:val="00112A51"/>
    <w:rsid w:val="00112B3A"/>
    <w:rsid w:val="00112B51"/>
    <w:rsid w:val="001133B5"/>
    <w:rsid w:val="001134D3"/>
    <w:rsid w:val="001137C1"/>
    <w:rsid w:val="00113B6F"/>
    <w:rsid w:val="00113F38"/>
    <w:rsid w:val="001145AF"/>
    <w:rsid w:val="00114624"/>
    <w:rsid w:val="00114669"/>
    <w:rsid w:val="00115B12"/>
    <w:rsid w:val="00117396"/>
    <w:rsid w:val="00117C40"/>
    <w:rsid w:val="00117E0E"/>
    <w:rsid w:val="00117FF7"/>
    <w:rsid w:val="0012047F"/>
    <w:rsid w:val="0012149F"/>
    <w:rsid w:val="00121D9F"/>
    <w:rsid w:val="0012210F"/>
    <w:rsid w:val="0012292B"/>
    <w:rsid w:val="00122CDC"/>
    <w:rsid w:val="001232B3"/>
    <w:rsid w:val="00123962"/>
    <w:rsid w:val="00124A46"/>
    <w:rsid w:val="00124D03"/>
    <w:rsid w:val="0012536E"/>
    <w:rsid w:val="0012761A"/>
    <w:rsid w:val="00130B58"/>
    <w:rsid w:val="00130F93"/>
    <w:rsid w:val="00131627"/>
    <w:rsid w:val="00131D9A"/>
    <w:rsid w:val="001320A4"/>
    <w:rsid w:val="001322E7"/>
    <w:rsid w:val="00132E5B"/>
    <w:rsid w:val="001339FE"/>
    <w:rsid w:val="00134919"/>
    <w:rsid w:val="00134E46"/>
    <w:rsid w:val="0013520D"/>
    <w:rsid w:val="00135E5A"/>
    <w:rsid w:val="001360DD"/>
    <w:rsid w:val="001362DC"/>
    <w:rsid w:val="001375F4"/>
    <w:rsid w:val="001400ED"/>
    <w:rsid w:val="00140413"/>
    <w:rsid w:val="00141805"/>
    <w:rsid w:val="00141881"/>
    <w:rsid w:val="001426E6"/>
    <w:rsid w:val="00142C3B"/>
    <w:rsid w:val="0014352D"/>
    <w:rsid w:val="00144AC4"/>
    <w:rsid w:val="00144EDB"/>
    <w:rsid w:val="0014507C"/>
    <w:rsid w:val="0014525E"/>
    <w:rsid w:val="00145891"/>
    <w:rsid w:val="0014597F"/>
    <w:rsid w:val="001468C5"/>
    <w:rsid w:val="00146DD3"/>
    <w:rsid w:val="00146E9D"/>
    <w:rsid w:val="00147199"/>
    <w:rsid w:val="001474AA"/>
    <w:rsid w:val="00150188"/>
    <w:rsid w:val="00150885"/>
    <w:rsid w:val="001509DC"/>
    <w:rsid w:val="00151376"/>
    <w:rsid w:val="001525CE"/>
    <w:rsid w:val="00153230"/>
    <w:rsid w:val="00154E18"/>
    <w:rsid w:val="00154F60"/>
    <w:rsid w:val="00155898"/>
    <w:rsid w:val="001559C0"/>
    <w:rsid w:val="001561D9"/>
    <w:rsid w:val="00156258"/>
    <w:rsid w:val="00156EEF"/>
    <w:rsid w:val="00157660"/>
    <w:rsid w:val="00160D2D"/>
    <w:rsid w:val="00160EE8"/>
    <w:rsid w:val="0016184A"/>
    <w:rsid w:val="00162806"/>
    <w:rsid w:val="001633F0"/>
    <w:rsid w:val="00163D06"/>
    <w:rsid w:val="00163DBD"/>
    <w:rsid w:val="00163F15"/>
    <w:rsid w:val="00164157"/>
    <w:rsid w:val="00164956"/>
    <w:rsid w:val="00164A73"/>
    <w:rsid w:val="00164F24"/>
    <w:rsid w:val="00165650"/>
    <w:rsid w:val="0016620F"/>
    <w:rsid w:val="00166E9F"/>
    <w:rsid w:val="00166FB1"/>
    <w:rsid w:val="00172A27"/>
    <w:rsid w:val="00172C4F"/>
    <w:rsid w:val="00173DB9"/>
    <w:rsid w:val="00173F58"/>
    <w:rsid w:val="00173FAB"/>
    <w:rsid w:val="001748D0"/>
    <w:rsid w:val="0017497C"/>
    <w:rsid w:val="00174A9B"/>
    <w:rsid w:val="00174B09"/>
    <w:rsid w:val="00174FAA"/>
    <w:rsid w:val="00175227"/>
    <w:rsid w:val="001754DD"/>
    <w:rsid w:val="00175C6D"/>
    <w:rsid w:val="001760A7"/>
    <w:rsid w:val="00176A09"/>
    <w:rsid w:val="00177351"/>
    <w:rsid w:val="001775BA"/>
    <w:rsid w:val="00180344"/>
    <w:rsid w:val="0018096E"/>
    <w:rsid w:val="0018142D"/>
    <w:rsid w:val="00182DD1"/>
    <w:rsid w:val="00183062"/>
    <w:rsid w:val="00183327"/>
    <w:rsid w:val="0018422A"/>
    <w:rsid w:val="001854FE"/>
    <w:rsid w:val="001858DD"/>
    <w:rsid w:val="001858F5"/>
    <w:rsid w:val="00186878"/>
    <w:rsid w:val="00186F13"/>
    <w:rsid w:val="001874C7"/>
    <w:rsid w:val="00187DF7"/>
    <w:rsid w:val="00190B74"/>
    <w:rsid w:val="00191104"/>
    <w:rsid w:val="001918C8"/>
    <w:rsid w:val="001921A8"/>
    <w:rsid w:val="00192322"/>
    <w:rsid w:val="001930EA"/>
    <w:rsid w:val="00194A27"/>
    <w:rsid w:val="00195471"/>
    <w:rsid w:val="00195995"/>
    <w:rsid w:val="00195CD7"/>
    <w:rsid w:val="001964B7"/>
    <w:rsid w:val="001971DF"/>
    <w:rsid w:val="001971E8"/>
    <w:rsid w:val="00197644"/>
    <w:rsid w:val="001A0183"/>
    <w:rsid w:val="001A058B"/>
    <w:rsid w:val="001A0CCE"/>
    <w:rsid w:val="001A108C"/>
    <w:rsid w:val="001A144B"/>
    <w:rsid w:val="001A165C"/>
    <w:rsid w:val="001A19B8"/>
    <w:rsid w:val="001A3B2E"/>
    <w:rsid w:val="001A4129"/>
    <w:rsid w:val="001A4C5A"/>
    <w:rsid w:val="001A5060"/>
    <w:rsid w:val="001A5808"/>
    <w:rsid w:val="001A5F94"/>
    <w:rsid w:val="001A6364"/>
    <w:rsid w:val="001A6B02"/>
    <w:rsid w:val="001A6DDB"/>
    <w:rsid w:val="001A6E13"/>
    <w:rsid w:val="001B0896"/>
    <w:rsid w:val="001B2AD5"/>
    <w:rsid w:val="001B2F06"/>
    <w:rsid w:val="001B3310"/>
    <w:rsid w:val="001B3E46"/>
    <w:rsid w:val="001B3FCF"/>
    <w:rsid w:val="001B3FE0"/>
    <w:rsid w:val="001B40BF"/>
    <w:rsid w:val="001B5A3B"/>
    <w:rsid w:val="001B5BA7"/>
    <w:rsid w:val="001B5CC1"/>
    <w:rsid w:val="001B62BA"/>
    <w:rsid w:val="001B636D"/>
    <w:rsid w:val="001B6D35"/>
    <w:rsid w:val="001B7055"/>
    <w:rsid w:val="001B72B6"/>
    <w:rsid w:val="001B73A0"/>
    <w:rsid w:val="001C0480"/>
    <w:rsid w:val="001C08FF"/>
    <w:rsid w:val="001C1196"/>
    <w:rsid w:val="001C16D8"/>
    <w:rsid w:val="001C1DEC"/>
    <w:rsid w:val="001C25FF"/>
    <w:rsid w:val="001C3539"/>
    <w:rsid w:val="001C441B"/>
    <w:rsid w:val="001C5816"/>
    <w:rsid w:val="001C6690"/>
    <w:rsid w:val="001C6933"/>
    <w:rsid w:val="001C6A69"/>
    <w:rsid w:val="001C6B95"/>
    <w:rsid w:val="001C6F55"/>
    <w:rsid w:val="001C74D1"/>
    <w:rsid w:val="001D0104"/>
    <w:rsid w:val="001D09FF"/>
    <w:rsid w:val="001D1140"/>
    <w:rsid w:val="001D3C65"/>
    <w:rsid w:val="001D3C9C"/>
    <w:rsid w:val="001D3D01"/>
    <w:rsid w:val="001D4277"/>
    <w:rsid w:val="001D4421"/>
    <w:rsid w:val="001D491D"/>
    <w:rsid w:val="001D516F"/>
    <w:rsid w:val="001D52E5"/>
    <w:rsid w:val="001D63E5"/>
    <w:rsid w:val="001D6B56"/>
    <w:rsid w:val="001D6D47"/>
    <w:rsid w:val="001D6DD0"/>
    <w:rsid w:val="001D763C"/>
    <w:rsid w:val="001E00AF"/>
    <w:rsid w:val="001E0571"/>
    <w:rsid w:val="001E07D6"/>
    <w:rsid w:val="001E2B77"/>
    <w:rsid w:val="001E2F24"/>
    <w:rsid w:val="001E3B69"/>
    <w:rsid w:val="001E4246"/>
    <w:rsid w:val="001E4337"/>
    <w:rsid w:val="001E4763"/>
    <w:rsid w:val="001E4815"/>
    <w:rsid w:val="001E49BB"/>
    <w:rsid w:val="001E4E93"/>
    <w:rsid w:val="001E5BFD"/>
    <w:rsid w:val="001E60FD"/>
    <w:rsid w:val="001E6150"/>
    <w:rsid w:val="001E67D6"/>
    <w:rsid w:val="001E6B33"/>
    <w:rsid w:val="001E71B4"/>
    <w:rsid w:val="001E7301"/>
    <w:rsid w:val="001E757D"/>
    <w:rsid w:val="001F00A0"/>
    <w:rsid w:val="001F02F5"/>
    <w:rsid w:val="001F0E78"/>
    <w:rsid w:val="001F1323"/>
    <w:rsid w:val="001F1D5C"/>
    <w:rsid w:val="001F23AF"/>
    <w:rsid w:val="001F25EF"/>
    <w:rsid w:val="001F26E0"/>
    <w:rsid w:val="001F275E"/>
    <w:rsid w:val="001F31AE"/>
    <w:rsid w:val="001F3525"/>
    <w:rsid w:val="001F372E"/>
    <w:rsid w:val="001F39E8"/>
    <w:rsid w:val="001F4AF3"/>
    <w:rsid w:val="001F4BE1"/>
    <w:rsid w:val="001F63CC"/>
    <w:rsid w:val="001F656D"/>
    <w:rsid w:val="001F677C"/>
    <w:rsid w:val="001F6AB2"/>
    <w:rsid w:val="001F6DC9"/>
    <w:rsid w:val="001F79EB"/>
    <w:rsid w:val="001F7A2F"/>
    <w:rsid w:val="0020079D"/>
    <w:rsid w:val="002010A8"/>
    <w:rsid w:val="0020282C"/>
    <w:rsid w:val="0020330A"/>
    <w:rsid w:val="00203A54"/>
    <w:rsid w:val="00203C74"/>
    <w:rsid w:val="00204135"/>
    <w:rsid w:val="00204482"/>
    <w:rsid w:val="002046E6"/>
    <w:rsid w:val="00204C7A"/>
    <w:rsid w:val="002051A8"/>
    <w:rsid w:val="0020566C"/>
    <w:rsid w:val="00206778"/>
    <w:rsid w:val="00206AEF"/>
    <w:rsid w:val="00206F9B"/>
    <w:rsid w:val="00207A9F"/>
    <w:rsid w:val="00207D54"/>
    <w:rsid w:val="00207DBE"/>
    <w:rsid w:val="00207EF6"/>
    <w:rsid w:val="002103B6"/>
    <w:rsid w:val="002110A7"/>
    <w:rsid w:val="00211B03"/>
    <w:rsid w:val="00211C59"/>
    <w:rsid w:val="0021239A"/>
    <w:rsid w:val="00212C03"/>
    <w:rsid w:val="002137BB"/>
    <w:rsid w:val="00213BE0"/>
    <w:rsid w:val="0021407B"/>
    <w:rsid w:val="00217071"/>
    <w:rsid w:val="00217767"/>
    <w:rsid w:val="0022017B"/>
    <w:rsid w:val="002206AA"/>
    <w:rsid w:val="00220D27"/>
    <w:rsid w:val="002210E8"/>
    <w:rsid w:val="00222437"/>
    <w:rsid w:val="00223429"/>
    <w:rsid w:val="002239F7"/>
    <w:rsid w:val="002246FA"/>
    <w:rsid w:val="00224911"/>
    <w:rsid w:val="002252C5"/>
    <w:rsid w:val="002252FD"/>
    <w:rsid w:val="00225AD3"/>
    <w:rsid w:val="0022668C"/>
    <w:rsid w:val="00226B7F"/>
    <w:rsid w:val="002271A1"/>
    <w:rsid w:val="00230148"/>
    <w:rsid w:val="00230311"/>
    <w:rsid w:val="00230534"/>
    <w:rsid w:val="002314CF"/>
    <w:rsid w:val="00231B31"/>
    <w:rsid w:val="00231FE4"/>
    <w:rsid w:val="0023219C"/>
    <w:rsid w:val="002336E2"/>
    <w:rsid w:val="00233919"/>
    <w:rsid w:val="00233E68"/>
    <w:rsid w:val="002343F8"/>
    <w:rsid w:val="002345F8"/>
    <w:rsid w:val="00234A58"/>
    <w:rsid w:val="00234A61"/>
    <w:rsid w:val="00234E58"/>
    <w:rsid w:val="002353D6"/>
    <w:rsid w:val="00236A86"/>
    <w:rsid w:val="00237429"/>
    <w:rsid w:val="002407C1"/>
    <w:rsid w:val="002409FF"/>
    <w:rsid w:val="00240F2A"/>
    <w:rsid w:val="0024144C"/>
    <w:rsid w:val="002417D6"/>
    <w:rsid w:val="00241DF6"/>
    <w:rsid w:val="0024258D"/>
    <w:rsid w:val="0024292F"/>
    <w:rsid w:val="00242D6A"/>
    <w:rsid w:val="0024350F"/>
    <w:rsid w:val="00243BF8"/>
    <w:rsid w:val="00243E39"/>
    <w:rsid w:val="0024516D"/>
    <w:rsid w:val="00246335"/>
    <w:rsid w:val="002472E9"/>
    <w:rsid w:val="002504F1"/>
    <w:rsid w:val="00251351"/>
    <w:rsid w:val="002514D6"/>
    <w:rsid w:val="00251B3B"/>
    <w:rsid w:val="00251E8D"/>
    <w:rsid w:val="002526AE"/>
    <w:rsid w:val="00252B08"/>
    <w:rsid w:val="00253C9B"/>
    <w:rsid w:val="002547C6"/>
    <w:rsid w:val="00254932"/>
    <w:rsid w:val="00254DE7"/>
    <w:rsid w:val="0025563F"/>
    <w:rsid w:val="00255E35"/>
    <w:rsid w:val="00257402"/>
    <w:rsid w:val="0026073E"/>
    <w:rsid w:val="00261303"/>
    <w:rsid w:val="0026137E"/>
    <w:rsid w:val="002615EC"/>
    <w:rsid w:val="0026185E"/>
    <w:rsid w:val="00261B8E"/>
    <w:rsid w:val="00261E12"/>
    <w:rsid w:val="00261FD4"/>
    <w:rsid w:val="00262B85"/>
    <w:rsid w:val="00263AD5"/>
    <w:rsid w:val="0026404A"/>
    <w:rsid w:val="00264698"/>
    <w:rsid w:val="00264832"/>
    <w:rsid w:val="00264879"/>
    <w:rsid w:val="0026492A"/>
    <w:rsid w:val="002652B1"/>
    <w:rsid w:val="00265362"/>
    <w:rsid w:val="0026544E"/>
    <w:rsid w:val="00265503"/>
    <w:rsid w:val="00265685"/>
    <w:rsid w:val="002658C3"/>
    <w:rsid w:val="002658D7"/>
    <w:rsid w:val="0026637F"/>
    <w:rsid w:val="00266A1A"/>
    <w:rsid w:val="00266E65"/>
    <w:rsid w:val="00267EAE"/>
    <w:rsid w:val="00270766"/>
    <w:rsid w:val="00270900"/>
    <w:rsid w:val="002714BB"/>
    <w:rsid w:val="0027158A"/>
    <w:rsid w:val="002716A2"/>
    <w:rsid w:val="002719D1"/>
    <w:rsid w:val="0027213D"/>
    <w:rsid w:val="0027280A"/>
    <w:rsid w:val="0027280E"/>
    <w:rsid w:val="00272DCB"/>
    <w:rsid w:val="002735A2"/>
    <w:rsid w:val="0027367F"/>
    <w:rsid w:val="00273ADC"/>
    <w:rsid w:val="00273D93"/>
    <w:rsid w:val="00274C43"/>
    <w:rsid w:val="00274C5C"/>
    <w:rsid w:val="00275856"/>
    <w:rsid w:val="00275AB4"/>
    <w:rsid w:val="0027763F"/>
    <w:rsid w:val="00277D8F"/>
    <w:rsid w:val="002801F1"/>
    <w:rsid w:val="00280A3C"/>
    <w:rsid w:val="00281B64"/>
    <w:rsid w:val="00281DCC"/>
    <w:rsid w:val="00282522"/>
    <w:rsid w:val="00282D90"/>
    <w:rsid w:val="0028386C"/>
    <w:rsid w:val="00283998"/>
    <w:rsid w:val="0028438C"/>
    <w:rsid w:val="002844FD"/>
    <w:rsid w:val="00284BEE"/>
    <w:rsid w:val="002851B0"/>
    <w:rsid w:val="002857E5"/>
    <w:rsid w:val="00286D02"/>
    <w:rsid w:val="002870AB"/>
    <w:rsid w:val="00287519"/>
    <w:rsid w:val="0029070F"/>
    <w:rsid w:val="00290DB5"/>
    <w:rsid w:val="00290EA9"/>
    <w:rsid w:val="00291306"/>
    <w:rsid w:val="002913C3"/>
    <w:rsid w:val="00292244"/>
    <w:rsid w:val="00293221"/>
    <w:rsid w:val="00293F74"/>
    <w:rsid w:val="00293F86"/>
    <w:rsid w:val="0029474D"/>
    <w:rsid w:val="002949CB"/>
    <w:rsid w:val="00294F1F"/>
    <w:rsid w:val="0029510F"/>
    <w:rsid w:val="00296617"/>
    <w:rsid w:val="00296A95"/>
    <w:rsid w:val="00296FB1"/>
    <w:rsid w:val="00297307"/>
    <w:rsid w:val="00297A0D"/>
    <w:rsid w:val="002A06BE"/>
    <w:rsid w:val="002A216D"/>
    <w:rsid w:val="002A228B"/>
    <w:rsid w:val="002A2879"/>
    <w:rsid w:val="002A2A1B"/>
    <w:rsid w:val="002A2C7E"/>
    <w:rsid w:val="002A3D5F"/>
    <w:rsid w:val="002A4402"/>
    <w:rsid w:val="002A4AC7"/>
    <w:rsid w:val="002A5629"/>
    <w:rsid w:val="002A58BA"/>
    <w:rsid w:val="002A7A35"/>
    <w:rsid w:val="002A7E79"/>
    <w:rsid w:val="002B0FBA"/>
    <w:rsid w:val="002B2D50"/>
    <w:rsid w:val="002B2DAF"/>
    <w:rsid w:val="002B2E48"/>
    <w:rsid w:val="002B3185"/>
    <w:rsid w:val="002B5806"/>
    <w:rsid w:val="002B5809"/>
    <w:rsid w:val="002B593E"/>
    <w:rsid w:val="002B6948"/>
    <w:rsid w:val="002B6B4E"/>
    <w:rsid w:val="002B6C02"/>
    <w:rsid w:val="002B6E01"/>
    <w:rsid w:val="002B74AA"/>
    <w:rsid w:val="002B78D3"/>
    <w:rsid w:val="002B7C97"/>
    <w:rsid w:val="002C09AA"/>
    <w:rsid w:val="002C0BFC"/>
    <w:rsid w:val="002C1121"/>
    <w:rsid w:val="002C2807"/>
    <w:rsid w:val="002C2F81"/>
    <w:rsid w:val="002C2FA5"/>
    <w:rsid w:val="002C3708"/>
    <w:rsid w:val="002C4219"/>
    <w:rsid w:val="002C514B"/>
    <w:rsid w:val="002C5BA6"/>
    <w:rsid w:val="002C5BAA"/>
    <w:rsid w:val="002C5D6D"/>
    <w:rsid w:val="002C6382"/>
    <w:rsid w:val="002C66D6"/>
    <w:rsid w:val="002C67B1"/>
    <w:rsid w:val="002C6DF0"/>
    <w:rsid w:val="002C7748"/>
    <w:rsid w:val="002D026D"/>
    <w:rsid w:val="002D0D5F"/>
    <w:rsid w:val="002D1FA2"/>
    <w:rsid w:val="002D2739"/>
    <w:rsid w:val="002D356E"/>
    <w:rsid w:val="002D3602"/>
    <w:rsid w:val="002D3F14"/>
    <w:rsid w:val="002D46DD"/>
    <w:rsid w:val="002D4C69"/>
    <w:rsid w:val="002D562A"/>
    <w:rsid w:val="002D5685"/>
    <w:rsid w:val="002D5761"/>
    <w:rsid w:val="002D61DA"/>
    <w:rsid w:val="002D6732"/>
    <w:rsid w:val="002D7A45"/>
    <w:rsid w:val="002D7C5E"/>
    <w:rsid w:val="002E1697"/>
    <w:rsid w:val="002E210F"/>
    <w:rsid w:val="002E23EB"/>
    <w:rsid w:val="002E274E"/>
    <w:rsid w:val="002E2913"/>
    <w:rsid w:val="002E2D50"/>
    <w:rsid w:val="002E2FAE"/>
    <w:rsid w:val="002E36C6"/>
    <w:rsid w:val="002E382E"/>
    <w:rsid w:val="002E48A5"/>
    <w:rsid w:val="002E5552"/>
    <w:rsid w:val="002E60A1"/>
    <w:rsid w:val="002E6533"/>
    <w:rsid w:val="002E690F"/>
    <w:rsid w:val="002E6AA7"/>
    <w:rsid w:val="002E6D07"/>
    <w:rsid w:val="002E6F16"/>
    <w:rsid w:val="002E776C"/>
    <w:rsid w:val="002E792E"/>
    <w:rsid w:val="002E797E"/>
    <w:rsid w:val="002E7AEA"/>
    <w:rsid w:val="002E7B9E"/>
    <w:rsid w:val="002F014B"/>
    <w:rsid w:val="002F0304"/>
    <w:rsid w:val="002F0A53"/>
    <w:rsid w:val="002F0DA1"/>
    <w:rsid w:val="002F0F3E"/>
    <w:rsid w:val="002F1570"/>
    <w:rsid w:val="002F16F1"/>
    <w:rsid w:val="002F2806"/>
    <w:rsid w:val="002F2A36"/>
    <w:rsid w:val="002F2D6E"/>
    <w:rsid w:val="002F314B"/>
    <w:rsid w:val="002F360A"/>
    <w:rsid w:val="002F3F32"/>
    <w:rsid w:val="002F41B2"/>
    <w:rsid w:val="002F4A8B"/>
    <w:rsid w:val="002F4C2D"/>
    <w:rsid w:val="002F4CBB"/>
    <w:rsid w:val="002F4D73"/>
    <w:rsid w:val="002F742A"/>
    <w:rsid w:val="003019B1"/>
    <w:rsid w:val="00302280"/>
    <w:rsid w:val="003027CA"/>
    <w:rsid w:val="00303A0C"/>
    <w:rsid w:val="00303C72"/>
    <w:rsid w:val="00303FB6"/>
    <w:rsid w:val="003041A0"/>
    <w:rsid w:val="003053E2"/>
    <w:rsid w:val="00305A06"/>
    <w:rsid w:val="00305CBF"/>
    <w:rsid w:val="003064EC"/>
    <w:rsid w:val="003067D5"/>
    <w:rsid w:val="003068D4"/>
    <w:rsid w:val="00306EDB"/>
    <w:rsid w:val="003070AB"/>
    <w:rsid w:val="003077C8"/>
    <w:rsid w:val="00307FDF"/>
    <w:rsid w:val="0031035B"/>
    <w:rsid w:val="003110AF"/>
    <w:rsid w:val="0031144E"/>
    <w:rsid w:val="003114B4"/>
    <w:rsid w:val="00311870"/>
    <w:rsid w:val="003121D8"/>
    <w:rsid w:val="00312738"/>
    <w:rsid w:val="00313E3F"/>
    <w:rsid w:val="00314D21"/>
    <w:rsid w:val="0031585F"/>
    <w:rsid w:val="003166A9"/>
    <w:rsid w:val="00316F59"/>
    <w:rsid w:val="00317C2C"/>
    <w:rsid w:val="00317DEF"/>
    <w:rsid w:val="0032013D"/>
    <w:rsid w:val="00322929"/>
    <w:rsid w:val="00322FAC"/>
    <w:rsid w:val="003231BD"/>
    <w:rsid w:val="003233FF"/>
    <w:rsid w:val="00323F09"/>
    <w:rsid w:val="00324B3D"/>
    <w:rsid w:val="00324D88"/>
    <w:rsid w:val="0032509E"/>
    <w:rsid w:val="00325110"/>
    <w:rsid w:val="00325221"/>
    <w:rsid w:val="003258F7"/>
    <w:rsid w:val="0032596D"/>
    <w:rsid w:val="00325B00"/>
    <w:rsid w:val="00327487"/>
    <w:rsid w:val="00330591"/>
    <w:rsid w:val="003309F8"/>
    <w:rsid w:val="00330F03"/>
    <w:rsid w:val="0033139C"/>
    <w:rsid w:val="00331FEB"/>
    <w:rsid w:val="003325BC"/>
    <w:rsid w:val="00332602"/>
    <w:rsid w:val="003344CD"/>
    <w:rsid w:val="0033469D"/>
    <w:rsid w:val="003348F2"/>
    <w:rsid w:val="0033529D"/>
    <w:rsid w:val="0033573D"/>
    <w:rsid w:val="0033576B"/>
    <w:rsid w:val="00335892"/>
    <w:rsid w:val="003363A7"/>
    <w:rsid w:val="00336C13"/>
    <w:rsid w:val="003373F6"/>
    <w:rsid w:val="0034036B"/>
    <w:rsid w:val="00341392"/>
    <w:rsid w:val="00342565"/>
    <w:rsid w:val="00343EBA"/>
    <w:rsid w:val="0034421B"/>
    <w:rsid w:val="0034554C"/>
    <w:rsid w:val="00345B41"/>
    <w:rsid w:val="003461D4"/>
    <w:rsid w:val="003464E7"/>
    <w:rsid w:val="0034707C"/>
    <w:rsid w:val="00347EE7"/>
    <w:rsid w:val="003509D6"/>
    <w:rsid w:val="00350D3A"/>
    <w:rsid w:val="00350D9D"/>
    <w:rsid w:val="0035181D"/>
    <w:rsid w:val="0035257D"/>
    <w:rsid w:val="00352BD5"/>
    <w:rsid w:val="00352DB0"/>
    <w:rsid w:val="00353829"/>
    <w:rsid w:val="00353B73"/>
    <w:rsid w:val="0035441A"/>
    <w:rsid w:val="00354C04"/>
    <w:rsid w:val="00354F20"/>
    <w:rsid w:val="0035536A"/>
    <w:rsid w:val="00355EC1"/>
    <w:rsid w:val="00356239"/>
    <w:rsid w:val="00356602"/>
    <w:rsid w:val="00356D3A"/>
    <w:rsid w:val="00357E41"/>
    <w:rsid w:val="00360C1E"/>
    <w:rsid w:val="00360EB8"/>
    <w:rsid w:val="003614CF"/>
    <w:rsid w:val="00361671"/>
    <w:rsid w:val="0036314F"/>
    <w:rsid w:val="003632C4"/>
    <w:rsid w:val="00364726"/>
    <w:rsid w:val="0036514D"/>
    <w:rsid w:val="003652DF"/>
    <w:rsid w:val="003659D1"/>
    <w:rsid w:val="00365A0A"/>
    <w:rsid w:val="003667B0"/>
    <w:rsid w:val="003667DC"/>
    <w:rsid w:val="00367184"/>
    <w:rsid w:val="0036731D"/>
    <w:rsid w:val="00367884"/>
    <w:rsid w:val="00367A93"/>
    <w:rsid w:val="00370749"/>
    <w:rsid w:val="00370D9A"/>
    <w:rsid w:val="0037107A"/>
    <w:rsid w:val="00371448"/>
    <w:rsid w:val="0037204B"/>
    <w:rsid w:val="00372D34"/>
    <w:rsid w:val="00372E25"/>
    <w:rsid w:val="0037338E"/>
    <w:rsid w:val="0037347B"/>
    <w:rsid w:val="003736E4"/>
    <w:rsid w:val="00374179"/>
    <w:rsid w:val="00374886"/>
    <w:rsid w:val="003779AB"/>
    <w:rsid w:val="00377C02"/>
    <w:rsid w:val="0038072C"/>
    <w:rsid w:val="00380E9D"/>
    <w:rsid w:val="003812B1"/>
    <w:rsid w:val="00381497"/>
    <w:rsid w:val="0038231E"/>
    <w:rsid w:val="00382D41"/>
    <w:rsid w:val="00382FD3"/>
    <w:rsid w:val="003842FF"/>
    <w:rsid w:val="00384D54"/>
    <w:rsid w:val="0038618B"/>
    <w:rsid w:val="00386259"/>
    <w:rsid w:val="00386E47"/>
    <w:rsid w:val="0038749B"/>
    <w:rsid w:val="0038753C"/>
    <w:rsid w:val="0039029D"/>
    <w:rsid w:val="00390486"/>
    <w:rsid w:val="00390B65"/>
    <w:rsid w:val="00391538"/>
    <w:rsid w:val="00391B97"/>
    <w:rsid w:val="00392366"/>
    <w:rsid w:val="00392B80"/>
    <w:rsid w:val="00392F5A"/>
    <w:rsid w:val="003949F8"/>
    <w:rsid w:val="00394B45"/>
    <w:rsid w:val="00396043"/>
    <w:rsid w:val="00396387"/>
    <w:rsid w:val="00397298"/>
    <w:rsid w:val="00397BA7"/>
    <w:rsid w:val="00397E4F"/>
    <w:rsid w:val="003A0634"/>
    <w:rsid w:val="003A0820"/>
    <w:rsid w:val="003A0BB9"/>
    <w:rsid w:val="003A16BF"/>
    <w:rsid w:val="003A1C25"/>
    <w:rsid w:val="003A1CD3"/>
    <w:rsid w:val="003A252D"/>
    <w:rsid w:val="003A31C1"/>
    <w:rsid w:val="003A324C"/>
    <w:rsid w:val="003A338D"/>
    <w:rsid w:val="003A4C7A"/>
    <w:rsid w:val="003A54A1"/>
    <w:rsid w:val="003A5949"/>
    <w:rsid w:val="003A6A38"/>
    <w:rsid w:val="003A736B"/>
    <w:rsid w:val="003B0087"/>
    <w:rsid w:val="003B12DA"/>
    <w:rsid w:val="003B3E3A"/>
    <w:rsid w:val="003B45E4"/>
    <w:rsid w:val="003B4BCB"/>
    <w:rsid w:val="003B4CB8"/>
    <w:rsid w:val="003B58B9"/>
    <w:rsid w:val="003B7CDF"/>
    <w:rsid w:val="003C0301"/>
    <w:rsid w:val="003C0E39"/>
    <w:rsid w:val="003C0F39"/>
    <w:rsid w:val="003C1A29"/>
    <w:rsid w:val="003C2A5B"/>
    <w:rsid w:val="003C2E8D"/>
    <w:rsid w:val="003C3372"/>
    <w:rsid w:val="003C3599"/>
    <w:rsid w:val="003C3808"/>
    <w:rsid w:val="003C4375"/>
    <w:rsid w:val="003C45C5"/>
    <w:rsid w:val="003C55C6"/>
    <w:rsid w:val="003C6FC3"/>
    <w:rsid w:val="003D096C"/>
    <w:rsid w:val="003D0C31"/>
    <w:rsid w:val="003D1007"/>
    <w:rsid w:val="003D1164"/>
    <w:rsid w:val="003D118F"/>
    <w:rsid w:val="003D1832"/>
    <w:rsid w:val="003D21BD"/>
    <w:rsid w:val="003D3326"/>
    <w:rsid w:val="003D3764"/>
    <w:rsid w:val="003D3BA4"/>
    <w:rsid w:val="003D3F5C"/>
    <w:rsid w:val="003D5A02"/>
    <w:rsid w:val="003D5B15"/>
    <w:rsid w:val="003D656B"/>
    <w:rsid w:val="003D69BC"/>
    <w:rsid w:val="003D7FD3"/>
    <w:rsid w:val="003E0F9C"/>
    <w:rsid w:val="003E1B9D"/>
    <w:rsid w:val="003E3281"/>
    <w:rsid w:val="003E3B46"/>
    <w:rsid w:val="003E41A4"/>
    <w:rsid w:val="003E4635"/>
    <w:rsid w:val="003E4B16"/>
    <w:rsid w:val="003E4C59"/>
    <w:rsid w:val="003E4ED1"/>
    <w:rsid w:val="003E631F"/>
    <w:rsid w:val="003E67BD"/>
    <w:rsid w:val="003E68C4"/>
    <w:rsid w:val="003E71B8"/>
    <w:rsid w:val="003E73C9"/>
    <w:rsid w:val="003F0B88"/>
    <w:rsid w:val="003F1027"/>
    <w:rsid w:val="003F16B3"/>
    <w:rsid w:val="003F1D30"/>
    <w:rsid w:val="003F1E09"/>
    <w:rsid w:val="003F1E96"/>
    <w:rsid w:val="003F2BCA"/>
    <w:rsid w:val="003F2BCB"/>
    <w:rsid w:val="003F4104"/>
    <w:rsid w:val="003F431E"/>
    <w:rsid w:val="003F52E9"/>
    <w:rsid w:val="003F5EAC"/>
    <w:rsid w:val="003F5EC5"/>
    <w:rsid w:val="003F6329"/>
    <w:rsid w:val="003F7935"/>
    <w:rsid w:val="003F7E2F"/>
    <w:rsid w:val="004001FD"/>
    <w:rsid w:val="004002BB"/>
    <w:rsid w:val="00400967"/>
    <w:rsid w:val="00401518"/>
    <w:rsid w:val="0040183C"/>
    <w:rsid w:val="00401D47"/>
    <w:rsid w:val="00401D6A"/>
    <w:rsid w:val="0040218C"/>
    <w:rsid w:val="004023C5"/>
    <w:rsid w:val="004024AE"/>
    <w:rsid w:val="00402A12"/>
    <w:rsid w:val="00403281"/>
    <w:rsid w:val="00403721"/>
    <w:rsid w:val="00404079"/>
    <w:rsid w:val="004043AC"/>
    <w:rsid w:val="00404B14"/>
    <w:rsid w:val="00404D34"/>
    <w:rsid w:val="004053C8"/>
    <w:rsid w:val="00405578"/>
    <w:rsid w:val="0040588C"/>
    <w:rsid w:val="004058E1"/>
    <w:rsid w:val="00407B5B"/>
    <w:rsid w:val="00410462"/>
    <w:rsid w:val="00410FA6"/>
    <w:rsid w:val="0041180B"/>
    <w:rsid w:val="004121C6"/>
    <w:rsid w:val="004122F1"/>
    <w:rsid w:val="00412B8A"/>
    <w:rsid w:val="004140C3"/>
    <w:rsid w:val="004148E2"/>
    <w:rsid w:val="00414DB2"/>
    <w:rsid w:val="00415225"/>
    <w:rsid w:val="004155FE"/>
    <w:rsid w:val="004164A4"/>
    <w:rsid w:val="0041681D"/>
    <w:rsid w:val="00416A43"/>
    <w:rsid w:val="00416C0F"/>
    <w:rsid w:val="00417C05"/>
    <w:rsid w:val="004204B1"/>
    <w:rsid w:val="00420C89"/>
    <w:rsid w:val="00420D92"/>
    <w:rsid w:val="0042227C"/>
    <w:rsid w:val="004229D0"/>
    <w:rsid w:val="00422B99"/>
    <w:rsid w:val="004236B3"/>
    <w:rsid w:val="00423B93"/>
    <w:rsid w:val="00424957"/>
    <w:rsid w:val="00424CC6"/>
    <w:rsid w:val="00425005"/>
    <w:rsid w:val="0042527C"/>
    <w:rsid w:val="00425F97"/>
    <w:rsid w:val="00425FCB"/>
    <w:rsid w:val="00426156"/>
    <w:rsid w:val="00426259"/>
    <w:rsid w:val="00426425"/>
    <w:rsid w:val="00426F48"/>
    <w:rsid w:val="004306AE"/>
    <w:rsid w:val="00430CB3"/>
    <w:rsid w:val="00431105"/>
    <w:rsid w:val="00431115"/>
    <w:rsid w:val="004313FD"/>
    <w:rsid w:val="004317E4"/>
    <w:rsid w:val="00431B93"/>
    <w:rsid w:val="00433CAA"/>
    <w:rsid w:val="00433FCD"/>
    <w:rsid w:val="00434A45"/>
    <w:rsid w:val="004352DE"/>
    <w:rsid w:val="00435344"/>
    <w:rsid w:val="0043591D"/>
    <w:rsid w:val="00435D36"/>
    <w:rsid w:val="00437F43"/>
    <w:rsid w:val="00440055"/>
    <w:rsid w:val="00440165"/>
    <w:rsid w:val="004413FA"/>
    <w:rsid w:val="0044162A"/>
    <w:rsid w:val="00441F67"/>
    <w:rsid w:val="004425C2"/>
    <w:rsid w:val="0044294D"/>
    <w:rsid w:val="0044396B"/>
    <w:rsid w:val="004443F4"/>
    <w:rsid w:val="00445650"/>
    <w:rsid w:val="0044659F"/>
    <w:rsid w:val="00446662"/>
    <w:rsid w:val="00446AC5"/>
    <w:rsid w:val="00446B4D"/>
    <w:rsid w:val="0044727D"/>
    <w:rsid w:val="00450C6A"/>
    <w:rsid w:val="00451168"/>
    <w:rsid w:val="00451FA6"/>
    <w:rsid w:val="004544E2"/>
    <w:rsid w:val="00454690"/>
    <w:rsid w:val="0045469A"/>
    <w:rsid w:val="00454A3D"/>
    <w:rsid w:val="00456479"/>
    <w:rsid w:val="00456557"/>
    <w:rsid w:val="00456F06"/>
    <w:rsid w:val="00456F18"/>
    <w:rsid w:val="00457139"/>
    <w:rsid w:val="00457A82"/>
    <w:rsid w:val="004602F9"/>
    <w:rsid w:val="004610EE"/>
    <w:rsid w:val="00461393"/>
    <w:rsid w:val="00461603"/>
    <w:rsid w:val="00461B34"/>
    <w:rsid w:val="00461C54"/>
    <w:rsid w:val="00461CBB"/>
    <w:rsid w:val="00461E20"/>
    <w:rsid w:val="00461F48"/>
    <w:rsid w:val="00462060"/>
    <w:rsid w:val="00462CC0"/>
    <w:rsid w:val="00462FEB"/>
    <w:rsid w:val="00463CE3"/>
    <w:rsid w:val="00464981"/>
    <w:rsid w:val="00466FAC"/>
    <w:rsid w:val="00467006"/>
    <w:rsid w:val="00467149"/>
    <w:rsid w:val="00467CB0"/>
    <w:rsid w:val="0047096A"/>
    <w:rsid w:val="00470A70"/>
    <w:rsid w:val="00471903"/>
    <w:rsid w:val="00471FCD"/>
    <w:rsid w:val="00473630"/>
    <w:rsid w:val="00473751"/>
    <w:rsid w:val="00473EC1"/>
    <w:rsid w:val="004740A4"/>
    <w:rsid w:val="004742DC"/>
    <w:rsid w:val="0047487C"/>
    <w:rsid w:val="004755B6"/>
    <w:rsid w:val="00475C84"/>
    <w:rsid w:val="00475ED4"/>
    <w:rsid w:val="004779D3"/>
    <w:rsid w:val="00477BB2"/>
    <w:rsid w:val="00480278"/>
    <w:rsid w:val="00480587"/>
    <w:rsid w:val="00481A2E"/>
    <w:rsid w:val="0048206F"/>
    <w:rsid w:val="004833E0"/>
    <w:rsid w:val="00483D32"/>
    <w:rsid w:val="0048425A"/>
    <w:rsid w:val="00484DB9"/>
    <w:rsid w:val="0048619D"/>
    <w:rsid w:val="004863B6"/>
    <w:rsid w:val="00486B2B"/>
    <w:rsid w:val="00490674"/>
    <w:rsid w:val="004906C2"/>
    <w:rsid w:val="00490720"/>
    <w:rsid w:val="004907E4"/>
    <w:rsid w:val="00490845"/>
    <w:rsid w:val="00490C78"/>
    <w:rsid w:val="00490FB9"/>
    <w:rsid w:val="00491C02"/>
    <w:rsid w:val="004920C2"/>
    <w:rsid w:val="00492D13"/>
    <w:rsid w:val="00492E8D"/>
    <w:rsid w:val="00493603"/>
    <w:rsid w:val="0049450C"/>
    <w:rsid w:val="004945B5"/>
    <w:rsid w:val="00495DF3"/>
    <w:rsid w:val="00497156"/>
    <w:rsid w:val="004974DC"/>
    <w:rsid w:val="004976C9"/>
    <w:rsid w:val="004A01BA"/>
    <w:rsid w:val="004A1727"/>
    <w:rsid w:val="004A18AB"/>
    <w:rsid w:val="004A20DB"/>
    <w:rsid w:val="004A2FD6"/>
    <w:rsid w:val="004A351E"/>
    <w:rsid w:val="004A3A2E"/>
    <w:rsid w:val="004A3F20"/>
    <w:rsid w:val="004A405F"/>
    <w:rsid w:val="004A4220"/>
    <w:rsid w:val="004A4A1D"/>
    <w:rsid w:val="004A5416"/>
    <w:rsid w:val="004A5468"/>
    <w:rsid w:val="004A5AA3"/>
    <w:rsid w:val="004A60C3"/>
    <w:rsid w:val="004A6420"/>
    <w:rsid w:val="004A681F"/>
    <w:rsid w:val="004A692B"/>
    <w:rsid w:val="004A69D0"/>
    <w:rsid w:val="004A69DC"/>
    <w:rsid w:val="004A6F27"/>
    <w:rsid w:val="004A7825"/>
    <w:rsid w:val="004B014A"/>
    <w:rsid w:val="004B02AD"/>
    <w:rsid w:val="004B0AE9"/>
    <w:rsid w:val="004B0EFD"/>
    <w:rsid w:val="004B1156"/>
    <w:rsid w:val="004B13FB"/>
    <w:rsid w:val="004B15E8"/>
    <w:rsid w:val="004B16A2"/>
    <w:rsid w:val="004B1759"/>
    <w:rsid w:val="004B1771"/>
    <w:rsid w:val="004B23FC"/>
    <w:rsid w:val="004B4038"/>
    <w:rsid w:val="004B54E2"/>
    <w:rsid w:val="004B5546"/>
    <w:rsid w:val="004B5826"/>
    <w:rsid w:val="004B5DBF"/>
    <w:rsid w:val="004B6482"/>
    <w:rsid w:val="004B65F7"/>
    <w:rsid w:val="004B6BA0"/>
    <w:rsid w:val="004B6BE9"/>
    <w:rsid w:val="004B6DF6"/>
    <w:rsid w:val="004B734B"/>
    <w:rsid w:val="004B741E"/>
    <w:rsid w:val="004B7457"/>
    <w:rsid w:val="004C0D7B"/>
    <w:rsid w:val="004C1A6E"/>
    <w:rsid w:val="004C233A"/>
    <w:rsid w:val="004C298E"/>
    <w:rsid w:val="004C2C76"/>
    <w:rsid w:val="004C34A9"/>
    <w:rsid w:val="004C3E22"/>
    <w:rsid w:val="004C3F8C"/>
    <w:rsid w:val="004C4CBC"/>
    <w:rsid w:val="004C5670"/>
    <w:rsid w:val="004C5DDC"/>
    <w:rsid w:val="004C61FF"/>
    <w:rsid w:val="004C6A40"/>
    <w:rsid w:val="004C7A12"/>
    <w:rsid w:val="004C7EDA"/>
    <w:rsid w:val="004D044D"/>
    <w:rsid w:val="004D1446"/>
    <w:rsid w:val="004D1594"/>
    <w:rsid w:val="004D2211"/>
    <w:rsid w:val="004D2CDA"/>
    <w:rsid w:val="004D2DF2"/>
    <w:rsid w:val="004D3262"/>
    <w:rsid w:val="004D3679"/>
    <w:rsid w:val="004D47F2"/>
    <w:rsid w:val="004D5316"/>
    <w:rsid w:val="004D54E3"/>
    <w:rsid w:val="004D72C2"/>
    <w:rsid w:val="004D74D5"/>
    <w:rsid w:val="004E0BEF"/>
    <w:rsid w:val="004E0C9E"/>
    <w:rsid w:val="004E1180"/>
    <w:rsid w:val="004E1D2C"/>
    <w:rsid w:val="004E1DF9"/>
    <w:rsid w:val="004E21BF"/>
    <w:rsid w:val="004E2F56"/>
    <w:rsid w:val="004E3401"/>
    <w:rsid w:val="004E346E"/>
    <w:rsid w:val="004E3CED"/>
    <w:rsid w:val="004E49ED"/>
    <w:rsid w:val="004E6184"/>
    <w:rsid w:val="004E6EFE"/>
    <w:rsid w:val="004E76CE"/>
    <w:rsid w:val="004E77E0"/>
    <w:rsid w:val="004E7C3C"/>
    <w:rsid w:val="004E7CB8"/>
    <w:rsid w:val="004F1FBC"/>
    <w:rsid w:val="004F22F3"/>
    <w:rsid w:val="004F24CB"/>
    <w:rsid w:val="004F28EC"/>
    <w:rsid w:val="004F3130"/>
    <w:rsid w:val="004F3E3C"/>
    <w:rsid w:val="004F3F16"/>
    <w:rsid w:val="004F45A2"/>
    <w:rsid w:val="004F49F9"/>
    <w:rsid w:val="004F5D6B"/>
    <w:rsid w:val="004F6382"/>
    <w:rsid w:val="004F7CBA"/>
    <w:rsid w:val="004F7E7A"/>
    <w:rsid w:val="005001CD"/>
    <w:rsid w:val="0050061B"/>
    <w:rsid w:val="00500D8D"/>
    <w:rsid w:val="005018AE"/>
    <w:rsid w:val="00501A79"/>
    <w:rsid w:val="00501D60"/>
    <w:rsid w:val="00502A70"/>
    <w:rsid w:val="005032A0"/>
    <w:rsid w:val="00503336"/>
    <w:rsid w:val="005038D9"/>
    <w:rsid w:val="005039A5"/>
    <w:rsid w:val="00503CEC"/>
    <w:rsid w:val="00503E21"/>
    <w:rsid w:val="00504FD4"/>
    <w:rsid w:val="00505ACC"/>
    <w:rsid w:val="00506111"/>
    <w:rsid w:val="005061C4"/>
    <w:rsid w:val="0050686E"/>
    <w:rsid w:val="00506C81"/>
    <w:rsid w:val="00507825"/>
    <w:rsid w:val="00510619"/>
    <w:rsid w:val="0051078B"/>
    <w:rsid w:val="005107C2"/>
    <w:rsid w:val="00512555"/>
    <w:rsid w:val="00512664"/>
    <w:rsid w:val="00513976"/>
    <w:rsid w:val="0051422D"/>
    <w:rsid w:val="005148DE"/>
    <w:rsid w:val="005149EC"/>
    <w:rsid w:val="00514F05"/>
    <w:rsid w:val="00514F8F"/>
    <w:rsid w:val="005154E1"/>
    <w:rsid w:val="00515859"/>
    <w:rsid w:val="005161C8"/>
    <w:rsid w:val="00517240"/>
    <w:rsid w:val="005175CD"/>
    <w:rsid w:val="0051760D"/>
    <w:rsid w:val="00517B82"/>
    <w:rsid w:val="0052055F"/>
    <w:rsid w:val="005207F6"/>
    <w:rsid w:val="00521F8E"/>
    <w:rsid w:val="005220AB"/>
    <w:rsid w:val="00522235"/>
    <w:rsid w:val="00522337"/>
    <w:rsid w:val="00523CB4"/>
    <w:rsid w:val="00523F55"/>
    <w:rsid w:val="005240A6"/>
    <w:rsid w:val="005243A3"/>
    <w:rsid w:val="005257B1"/>
    <w:rsid w:val="00525A4D"/>
    <w:rsid w:val="00525AA1"/>
    <w:rsid w:val="00525D08"/>
    <w:rsid w:val="00526156"/>
    <w:rsid w:val="00526A73"/>
    <w:rsid w:val="005272A1"/>
    <w:rsid w:val="00527389"/>
    <w:rsid w:val="00527B36"/>
    <w:rsid w:val="0053047E"/>
    <w:rsid w:val="0053196C"/>
    <w:rsid w:val="00531A34"/>
    <w:rsid w:val="00532138"/>
    <w:rsid w:val="00532417"/>
    <w:rsid w:val="0053254C"/>
    <w:rsid w:val="00532DC6"/>
    <w:rsid w:val="005332DD"/>
    <w:rsid w:val="00533578"/>
    <w:rsid w:val="00533C33"/>
    <w:rsid w:val="00534618"/>
    <w:rsid w:val="005346F5"/>
    <w:rsid w:val="0053734B"/>
    <w:rsid w:val="0053768E"/>
    <w:rsid w:val="005376D0"/>
    <w:rsid w:val="0053798A"/>
    <w:rsid w:val="005379DB"/>
    <w:rsid w:val="00537B84"/>
    <w:rsid w:val="005408B4"/>
    <w:rsid w:val="00540F25"/>
    <w:rsid w:val="005412CF"/>
    <w:rsid w:val="00541432"/>
    <w:rsid w:val="0054158F"/>
    <w:rsid w:val="00541E6C"/>
    <w:rsid w:val="00542C2B"/>
    <w:rsid w:val="00543BD6"/>
    <w:rsid w:val="005444C0"/>
    <w:rsid w:val="00544716"/>
    <w:rsid w:val="00545595"/>
    <w:rsid w:val="00546196"/>
    <w:rsid w:val="00546F5C"/>
    <w:rsid w:val="005516DA"/>
    <w:rsid w:val="00551ECC"/>
    <w:rsid w:val="005529CC"/>
    <w:rsid w:val="00552BDC"/>
    <w:rsid w:val="00552DE4"/>
    <w:rsid w:val="00553087"/>
    <w:rsid w:val="005532E7"/>
    <w:rsid w:val="00554AFE"/>
    <w:rsid w:val="00554FD4"/>
    <w:rsid w:val="00555FDD"/>
    <w:rsid w:val="005571DA"/>
    <w:rsid w:val="0055721D"/>
    <w:rsid w:val="005574DD"/>
    <w:rsid w:val="005601C7"/>
    <w:rsid w:val="005610DA"/>
    <w:rsid w:val="005610F0"/>
    <w:rsid w:val="00562661"/>
    <w:rsid w:val="0056327C"/>
    <w:rsid w:val="005639F0"/>
    <w:rsid w:val="00564475"/>
    <w:rsid w:val="005644C7"/>
    <w:rsid w:val="005650A8"/>
    <w:rsid w:val="00565C57"/>
    <w:rsid w:val="00565D57"/>
    <w:rsid w:val="00566170"/>
    <w:rsid w:val="00566F0F"/>
    <w:rsid w:val="0056773E"/>
    <w:rsid w:val="00567F5D"/>
    <w:rsid w:val="0057054D"/>
    <w:rsid w:val="00570E71"/>
    <w:rsid w:val="00572346"/>
    <w:rsid w:val="00574180"/>
    <w:rsid w:val="005749D5"/>
    <w:rsid w:val="00575305"/>
    <w:rsid w:val="00576C75"/>
    <w:rsid w:val="005777BE"/>
    <w:rsid w:val="00577DF5"/>
    <w:rsid w:val="0058080B"/>
    <w:rsid w:val="00580D1D"/>
    <w:rsid w:val="00580DA5"/>
    <w:rsid w:val="005817BF"/>
    <w:rsid w:val="00582418"/>
    <w:rsid w:val="0058327B"/>
    <w:rsid w:val="00583531"/>
    <w:rsid w:val="00583807"/>
    <w:rsid w:val="00583843"/>
    <w:rsid w:val="00583DE7"/>
    <w:rsid w:val="0058474A"/>
    <w:rsid w:val="00584D43"/>
    <w:rsid w:val="0058550F"/>
    <w:rsid w:val="005861D0"/>
    <w:rsid w:val="005862C5"/>
    <w:rsid w:val="00586C4B"/>
    <w:rsid w:val="00586CCA"/>
    <w:rsid w:val="0058793B"/>
    <w:rsid w:val="005879C9"/>
    <w:rsid w:val="005879FA"/>
    <w:rsid w:val="00590F5A"/>
    <w:rsid w:val="00591E5D"/>
    <w:rsid w:val="00591FB2"/>
    <w:rsid w:val="00594322"/>
    <w:rsid w:val="00595ABC"/>
    <w:rsid w:val="00595CFE"/>
    <w:rsid w:val="00596590"/>
    <w:rsid w:val="00596970"/>
    <w:rsid w:val="00597514"/>
    <w:rsid w:val="005976F5"/>
    <w:rsid w:val="00597E10"/>
    <w:rsid w:val="005A04E1"/>
    <w:rsid w:val="005A0F30"/>
    <w:rsid w:val="005A1138"/>
    <w:rsid w:val="005A1587"/>
    <w:rsid w:val="005A1B77"/>
    <w:rsid w:val="005A1FED"/>
    <w:rsid w:val="005A266D"/>
    <w:rsid w:val="005A2D7A"/>
    <w:rsid w:val="005A42DF"/>
    <w:rsid w:val="005A4915"/>
    <w:rsid w:val="005A51A9"/>
    <w:rsid w:val="005A555A"/>
    <w:rsid w:val="005A5FEE"/>
    <w:rsid w:val="005A652A"/>
    <w:rsid w:val="005A661C"/>
    <w:rsid w:val="005A6C45"/>
    <w:rsid w:val="005A6C67"/>
    <w:rsid w:val="005A720E"/>
    <w:rsid w:val="005A76A5"/>
    <w:rsid w:val="005B0010"/>
    <w:rsid w:val="005B0030"/>
    <w:rsid w:val="005B06CA"/>
    <w:rsid w:val="005B0CA1"/>
    <w:rsid w:val="005B13C7"/>
    <w:rsid w:val="005B332C"/>
    <w:rsid w:val="005B39E7"/>
    <w:rsid w:val="005B41BC"/>
    <w:rsid w:val="005B4488"/>
    <w:rsid w:val="005B5CE1"/>
    <w:rsid w:val="005B5DE6"/>
    <w:rsid w:val="005B61CB"/>
    <w:rsid w:val="005B6886"/>
    <w:rsid w:val="005B78A6"/>
    <w:rsid w:val="005B79E8"/>
    <w:rsid w:val="005C0052"/>
    <w:rsid w:val="005C05E9"/>
    <w:rsid w:val="005C195F"/>
    <w:rsid w:val="005C1E43"/>
    <w:rsid w:val="005C21DB"/>
    <w:rsid w:val="005C2918"/>
    <w:rsid w:val="005C2FA7"/>
    <w:rsid w:val="005C38C0"/>
    <w:rsid w:val="005C4310"/>
    <w:rsid w:val="005C48F8"/>
    <w:rsid w:val="005C4E6D"/>
    <w:rsid w:val="005C550F"/>
    <w:rsid w:val="005C626D"/>
    <w:rsid w:val="005C6E9A"/>
    <w:rsid w:val="005C7E66"/>
    <w:rsid w:val="005D02E2"/>
    <w:rsid w:val="005D0A07"/>
    <w:rsid w:val="005D0CD7"/>
    <w:rsid w:val="005D1219"/>
    <w:rsid w:val="005D1930"/>
    <w:rsid w:val="005D30C9"/>
    <w:rsid w:val="005D30FF"/>
    <w:rsid w:val="005D38AB"/>
    <w:rsid w:val="005D3DC3"/>
    <w:rsid w:val="005D4373"/>
    <w:rsid w:val="005D4926"/>
    <w:rsid w:val="005D503B"/>
    <w:rsid w:val="005D5D0A"/>
    <w:rsid w:val="005D6B82"/>
    <w:rsid w:val="005D6C44"/>
    <w:rsid w:val="005D7020"/>
    <w:rsid w:val="005D7ADC"/>
    <w:rsid w:val="005E0BF1"/>
    <w:rsid w:val="005E138C"/>
    <w:rsid w:val="005E1849"/>
    <w:rsid w:val="005E2B2F"/>
    <w:rsid w:val="005E3382"/>
    <w:rsid w:val="005E3C47"/>
    <w:rsid w:val="005E3F9E"/>
    <w:rsid w:val="005E4B9F"/>
    <w:rsid w:val="005E61AC"/>
    <w:rsid w:val="005E6F57"/>
    <w:rsid w:val="005E711F"/>
    <w:rsid w:val="005E7213"/>
    <w:rsid w:val="005E733E"/>
    <w:rsid w:val="005F0D24"/>
    <w:rsid w:val="005F1FF7"/>
    <w:rsid w:val="005F2047"/>
    <w:rsid w:val="005F2537"/>
    <w:rsid w:val="005F2F39"/>
    <w:rsid w:val="005F3E51"/>
    <w:rsid w:val="005F41E4"/>
    <w:rsid w:val="005F4813"/>
    <w:rsid w:val="005F51F9"/>
    <w:rsid w:val="005F5A40"/>
    <w:rsid w:val="005F5DF4"/>
    <w:rsid w:val="005F5E7F"/>
    <w:rsid w:val="005F5EF3"/>
    <w:rsid w:val="005F5F8D"/>
    <w:rsid w:val="005F6827"/>
    <w:rsid w:val="0060053E"/>
    <w:rsid w:val="00600EDA"/>
    <w:rsid w:val="00601B8E"/>
    <w:rsid w:val="00601ED2"/>
    <w:rsid w:val="00602F62"/>
    <w:rsid w:val="006038C2"/>
    <w:rsid w:val="00603C2C"/>
    <w:rsid w:val="006043CC"/>
    <w:rsid w:val="00604DD6"/>
    <w:rsid w:val="00604FBB"/>
    <w:rsid w:val="006055E7"/>
    <w:rsid w:val="00605D31"/>
    <w:rsid w:val="00606EB7"/>
    <w:rsid w:val="00611076"/>
    <w:rsid w:val="0061266E"/>
    <w:rsid w:val="00614D34"/>
    <w:rsid w:val="006153C0"/>
    <w:rsid w:val="0061550F"/>
    <w:rsid w:val="00615562"/>
    <w:rsid w:val="0061576E"/>
    <w:rsid w:val="006158DA"/>
    <w:rsid w:val="006159C9"/>
    <w:rsid w:val="00616292"/>
    <w:rsid w:val="00616D68"/>
    <w:rsid w:val="006172C6"/>
    <w:rsid w:val="00620159"/>
    <w:rsid w:val="00620161"/>
    <w:rsid w:val="0062023B"/>
    <w:rsid w:val="006204BF"/>
    <w:rsid w:val="00620F23"/>
    <w:rsid w:val="00620FE6"/>
    <w:rsid w:val="006215E7"/>
    <w:rsid w:val="0062209A"/>
    <w:rsid w:val="0062253D"/>
    <w:rsid w:val="00622B52"/>
    <w:rsid w:val="00622DD1"/>
    <w:rsid w:val="00623137"/>
    <w:rsid w:val="006231AF"/>
    <w:rsid w:val="00623498"/>
    <w:rsid w:val="006241B8"/>
    <w:rsid w:val="00624271"/>
    <w:rsid w:val="0062447E"/>
    <w:rsid w:val="00624711"/>
    <w:rsid w:val="00624929"/>
    <w:rsid w:val="00624D69"/>
    <w:rsid w:val="00625332"/>
    <w:rsid w:val="006254BF"/>
    <w:rsid w:val="00625596"/>
    <w:rsid w:val="00625C9B"/>
    <w:rsid w:val="0062623F"/>
    <w:rsid w:val="006263F8"/>
    <w:rsid w:val="006267E5"/>
    <w:rsid w:val="00627B6C"/>
    <w:rsid w:val="00630172"/>
    <w:rsid w:val="006301C5"/>
    <w:rsid w:val="00630862"/>
    <w:rsid w:val="00631115"/>
    <w:rsid w:val="00632F9B"/>
    <w:rsid w:val="00633C7D"/>
    <w:rsid w:val="00636BC5"/>
    <w:rsid w:val="00636FAC"/>
    <w:rsid w:val="00637160"/>
    <w:rsid w:val="00637539"/>
    <w:rsid w:val="006377AD"/>
    <w:rsid w:val="00637D09"/>
    <w:rsid w:val="00640321"/>
    <w:rsid w:val="00641473"/>
    <w:rsid w:val="00641A04"/>
    <w:rsid w:val="00642D70"/>
    <w:rsid w:val="00643440"/>
    <w:rsid w:val="006437AD"/>
    <w:rsid w:val="00643C8E"/>
    <w:rsid w:val="00644062"/>
    <w:rsid w:val="00644593"/>
    <w:rsid w:val="00644CA9"/>
    <w:rsid w:val="00645DEF"/>
    <w:rsid w:val="00645EE1"/>
    <w:rsid w:val="00646016"/>
    <w:rsid w:val="006463B5"/>
    <w:rsid w:val="006465AC"/>
    <w:rsid w:val="006475CE"/>
    <w:rsid w:val="006503F6"/>
    <w:rsid w:val="00650CFD"/>
    <w:rsid w:val="00651D1E"/>
    <w:rsid w:val="006528AE"/>
    <w:rsid w:val="00653879"/>
    <w:rsid w:val="006542C2"/>
    <w:rsid w:val="0065448C"/>
    <w:rsid w:val="00655354"/>
    <w:rsid w:val="0065606F"/>
    <w:rsid w:val="00657AB9"/>
    <w:rsid w:val="00660C59"/>
    <w:rsid w:val="0066112D"/>
    <w:rsid w:val="0066136D"/>
    <w:rsid w:val="00662ADD"/>
    <w:rsid w:val="00663D4C"/>
    <w:rsid w:val="00664CF7"/>
    <w:rsid w:val="00665A52"/>
    <w:rsid w:val="00665C46"/>
    <w:rsid w:val="00666068"/>
    <w:rsid w:val="00666DE1"/>
    <w:rsid w:val="00666E21"/>
    <w:rsid w:val="00667484"/>
    <w:rsid w:val="00670150"/>
    <w:rsid w:val="00670784"/>
    <w:rsid w:val="006709E2"/>
    <w:rsid w:val="00670E13"/>
    <w:rsid w:val="006715DE"/>
    <w:rsid w:val="006718A3"/>
    <w:rsid w:val="0067207B"/>
    <w:rsid w:val="006722FB"/>
    <w:rsid w:val="0067426D"/>
    <w:rsid w:val="006746F4"/>
    <w:rsid w:val="0067559C"/>
    <w:rsid w:val="00675D21"/>
    <w:rsid w:val="00676D72"/>
    <w:rsid w:val="0067747F"/>
    <w:rsid w:val="00677901"/>
    <w:rsid w:val="00677DC8"/>
    <w:rsid w:val="0068016B"/>
    <w:rsid w:val="00680CC0"/>
    <w:rsid w:val="006818F6"/>
    <w:rsid w:val="006822AE"/>
    <w:rsid w:val="00682D3B"/>
    <w:rsid w:val="00683DEC"/>
    <w:rsid w:val="006842AE"/>
    <w:rsid w:val="00684652"/>
    <w:rsid w:val="00684674"/>
    <w:rsid w:val="00684FA5"/>
    <w:rsid w:val="00685261"/>
    <w:rsid w:val="00685A22"/>
    <w:rsid w:val="00685A37"/>
    <w:rsid w:val="00685C8C"/>
    <w:rsid w:val="0068656E"/>
    <w:rsid w:val="006870FA"/>
    <w:rsid w:val="00687B1E"/>
    <w:rsid w:val="00687EEA"/>
    <w:rsid w:val="006901C6"/>
    <w:rsid w:val="006909C6"/>
    <w:rsid w:val="00691F73"/>
    <w:rsid w:val="00692076"/>
    <w:rsid w:val="006920C9"/>
    <w:rsid w:val="0069230D"/>
    <w:rsid w:val="00692A61"/>
    <w:rsid w:val="006937F8"/>
    <w:rsid w:val="0069476D"/>
    <w:rsid w:val="0069563E"/>
    <w:rsid w:val="00696092"/>
    <w:rsid w:val="006965BC"/>
    <w:rsid w:val="006969D8"/>
    <w:rsid w:val="00696ED8"/>
    <w:rsid w:val="00697010"/>
    <w:rsid w:val="00697032"/>
    <w:rsid w:val="006A09CC"/>
    <w:rsid w:val="006A0E02"/>
    <w:rsid w:val="006A1618"/>
    <w:rsid w:val="006A16E7"/>
    <w:rsid w:val="006A17F8"/>
    <w:rsid w:val="006A24CB"/>
    <w:rsid w:val="006A3B91"/>
    <w:rsid w:val="006A4540"/>
    <w:rsid w:val="006A4B33"/>
    <w:rsid w:val="006A576B"/>
    <w:rsid w:val="006A757F"/>
    <w:rsid w:val="006A7A45"/>
    <w:rsid w:val="006A7B10"/>
    <w:rsid w:val="006B03A7"/>
    <w:rsid w:val="006B08D6"/>
    <w:rsid w:val="006B14C0"/>
    <w:rsid w:val="006B1505"/>
    <w:rsid w:val="006B1F8F"/>
    <w:rsid w:val="006B2264"/>
    <w:rsid w:val="006B2CC3"/>
    <w:rsid w:val="006B2E2F"/>
    <w:rsid w:val="006B2EAB"/>
    <w:rsid w:val="006B3755"/>
    <w:rsid w:val="006B398C"/>
    <w:rsid w:val="006B4153"/>
    <w:rsid w:val="006B42D3"/>
    <w:rsid w:val="006B44F4"/>
    <w:rsid w:val="006B5560"/>
    <w:rsid w:val="006B6F4A"/>
    <w:rsid w:val="006B6F65"/>
    <w:rsid w:val="006B71E5"/>
    <w:rsid w:val="006B7BD3"/>
    <w:rsid w:val="006C0B88"/>
    <w:rsid w:val="006C0D3D"/>
    <w:rsid w:val="006C212B"/>
    <w:rsid w:val="006C3874"/>
    <w:rsid w:val="006C3F6D"/>
    <w:rsid w:val="006C4368"/>
    <w:rsid w:val="006C4551"/>
    <w:rsid w:val="006C4C33"/>
    <w:rsid w:val="006C56C8"/>
    <w:rsid w:val="006C599A"/>
    <w:rsid w:val="006C6014"/>
    <w:rsid w:val="006C6594"/>
    <w:rsid w:val="006C6725"/>
    <w:rsid w:val="006C73C8"/>
    <w:rsid w:val="006C7948"/>
    <w:rsid w:val="006D0774"/>
    <w:rsid w:val="006D0B18"/>
    <w:rsid w:val="006D0CF0"/>
    <w:rsid w:val="006D15E5"/>
    <w:rsid w:val="006D1832"/>
    <w:rsid w:val="006D1CC4"/>
    <w:rsid w:val="006D2579"/>
    <w:rsid w:val="006D30FE"/>
    <w:rsid w:val="006D319D"/>
    <w:rsid w:val="006D34F8"/>
    <w:rsid w:val="006D389F"/>
    <w:rsid w:val="006D3D74"/>
    <w:rsid w:val="006D423F"/>
    <w:rsid w:val="006D4A9F"/>
    <w:rsid w:val="006D4D9B"/>
    <w:rsid w:val="006D4F44"/>
    <w:rsid w:val="006D50C6"/>
    <w:rsid w:val="006D52FA"/>
    <w:rsid w:val="006D5F33"/>
    <w:rsid w:val="006D6A12"/>
    <w:rsid w:val="006D72BA"/>
    <w:rsid w:val="006D73F9"/>
    <w:rsid w:val="006D7885"/>
    <w:rsid w:val="006D7DE0"/>
    <w:rsid w:val="006E03A4"/>
    <w:rsid w:val="006E1790"/>
    <w:rsid w:val="006E2371"/>
    <w:rsid w:val="006E2673"/>
    <w:rsid w:val="006E2AB0"/>
    <w:rsid w:val="006E2F0A"/>
    <w:rsid w:val="006E39F8"/>
    <w:rsid w:val="006E3DB5"/>
    <w:rsid w:val="006E4259"/>
    <w:rsid w:val="006E4A35"/>
    <w:rsid w:val="006E6C14"/>
    <w:rsid w:val="006E7AC7"/>
    <w:rsid w:val="006E7BA7"/>
    <w:rsid w:val="006E7C39"/>
    <w:rsid w:val="006E7CFF"/>
    <w:rsid w:val="006F1006"/>
    <w:rsid w:val="006F1229"/>
    <w:rsid w:val="006F1C4E"/>
    <w:rsid w:val="006F220D"/>
    <w:rsid w:val="006F2CC6"/>
    <w:rsid w:val="006F33FD"/>
    <w:rsid w:val="006F3857"/>
    <w:rsid w:val="006F40D6"/>
    <w:rsid w:val="006F442F"/>
    <w:rsid w:val="006F46F6"/>
    <w:rsid w:val="006F477F"/>
    <w:rsid w:val="006F4E93"/>
    <w:rsid w:val="006F5001"/>
    <w:rsid w:val="006F5EDF"/>
    <w:rsid w:val="006F604C"/>
    <w:rsid w:val="006F6C54"/>
    <w:rsid w:val="006F77B5"/>
    <w:rsid w:val="007003BD"/>
    <w:rsid w:val="00700971"/>
    <w:rsid w:val="007012EF"/>
    <w:rsid w:val="00702372"/>
    <w:rsid w:val="00702679"/>
    <w:rsid w:val="0070298F"/>
    <w:rsid w:val="00703FAD"/>
    <w:rsid w:val="0070576B"/>
    <w:rsid w:val="00705BD6"/>
    <w:rsid w:val="007067EC"/>
    <w:rsid w:val="00706850"/>
    <w:rsid w:val="0070687C"/>
    <w:rsid w:val="00707116"/>
    <w:rsid w:val="0070787B"/>
    <w:rsid w:val="00707948"/>
    <w:rsid w:val="00707F32"/>
    <w:rsid w:val="00707F7C"/>
    <w:rsid w:val="0071008C"/>
    <w:rsid w:val="00710FCB"/>
    <w:rsid w:val="0071146B"/>
    <w:rsid w:val="007114B6"/>
    <w:rsid w:val="007114C1"/>
    <w:rsid w:val="00711527"/>
    <w:rsid w:val="00711DAA"/>
    <w:rsid w:val="007127F6"/>
    <w:rsid w:val="0071285F"/>
    <w:rsid w:val="007131A8"/>
    <w:rsid w:val="0071334D"/>
    <w:rsid w:val="00713490"/>
    <w:rsid w:val="00713685"/>
    <w:rsid w:val="00713AC5"/>
    <w:rsid w:val="00713CEF"/>
    <w:rsid w:val="00713DEA"/>
    <w:rsid w:val="00713EA0"/>
    <w:rsid w:val="00714D7B"/>
    <w:rsid w:val="00715614"/>
    <w:rsid w:val="00715D08"/>
    <w:rsid w:val="007173D8"/>
    <w:rsid w:val="007177E2"/>
    <w:rsid w:val="007178CD"/>
    <w:rsid w:val="00717E49"/>
    <w:rsid w:val="00720159"/>
    <w:rsid w:val="00720A56"/>
    <w:rsid w:val="00721A46"/>
    <w:rsid w:val="007224F7"/>
    <w:rsid w:val="00723305"/>
    <w:rsid w:val="00723472"/>
    <w:rsid w:val="00723691"/>
    <w:rsid w:val="0072390B"/>
    <w:rsid w:val="00723B98"/>
    <w:rsid w:val="00725AC3"/>
    <w:rsid w:val="00725F39"/>
    <w:rsid w:val="007260EC"/>
    <w:rsid w:val="00727E1B"/>
    <w:rsid w:val="00727ED7"/>
    <w:rsid w:val="00727F19"/>
    <w:rsid w:val="00730344"/>
    <w:rsid w:val="00730A65"/>
    <w:rsid w:val="0073139B"/>
    <w:rsid w:val="00731C2B"/>
    <w:rsid w:val="00732783"/>
    <w:rsid w:val="0073287F"/>
    <w:rsid w:val="007334D7"/>
    <w:rsid w:val="0073398C"/>
    <w:rsid w:val="007339BB"/>
    <w:rsid w:val="007343BC"/>
    <w:rsid w:val="0073501C"/>
    <w:rsid w:val="00735A88"/>
    <w:rsid w:val="007360C9"/>
    <w:rsid w:val="00736793"/>
    <w:rsid w:val="007368C1"/>
    <w:rsid w:val="00737A46"/>
    <w:rsid w:val="00737BD5"/>
    <w:rsid w:val="007403DD"/>
    <w:rsid w:val="00740593"/>
    <w:rsid w:val="007408AF"/>
    <w:rsid w:val="00741696"/>
    <w:rsid w:val="00741B71"/>
    <w:rsid w:val="007429C4"/>
    <w:rsid w:val="00742C17"/>
    <w:rsid w:val="00743DD6"/>
    <w:rsid w:val="00744AB8"/>
    <w:rsid w:val="00745C87"/>
    <w:rsid w:val="00747464"/>
    <w:rsid w:val="007475E8"/>
    <w:rsid w:val="00747C3C"/>
    <w:rsid w:val="00747F20"/>
    <w:rsid w:val="0075041E"/>
    <w:rsid w:val="00750D6E"/>
    <w:rsid w:val="007514A7"/>
    <w:rsid w:val="00751C8A"/>
    <w:rsid w:val="00751E14"/>
    <w:rsid w:val="00752205"/>
    <w:rsid w:val="00752E52"/>
    <w:rsid w:val="007531F6"/>
    <w:rsid w:val="00753CB7"/>
    <w:rsid w:val="00753FCB"/>
    <w:rsid w:val="00754223"/>
    <w:rsid w:val="00754405"/>
    <w:rsid w:val="007552D2"/>
    <w:rsid w:val="007553B1"/>
    <w:rsid w:val="00755508"/>
    <w:rsid w:val="00755917"/>
    <w:rsid w:val="00755919"/>
    <w:rsid w:val="00756A1B"/>
    <w:rsid w:val="0075790F"/>
    <w:rsid w:val="0075792A"/>
    <w:rsid w:val="007602DE"/>
    <w:rsid w:val="007607DF"/>
    <w:rsid w:val="00760B5A"/>
    <w:rsid w:val="007611EA"/>
    <w:rsid w:val="0076159E"/>
    <w:rsid w:val="007615E4"/>
    <w:rsid w:val="00761A6A"/>
    <w:rsid w:val="00761B39"/>
    <w:rsid w:val="00761C3C"/>
    <w:rsid w:val="007622C7"/>
    <w:rsid w:val="0076242F"/>
    <w:rsid w:val="007632B0"/>
    <w:rsid w:val="0076509D"/>
    <w:rsid w:val="00765952"/>
    <w:rsid w:val="00767C33"/>
    <w:rsid w:val="0077021D"/>
    <w:rsid w:val="0077107A"/>
    <w:rsid w:val="0077260E"/>
    <w:rsid w:val="007739F3"/>
    <w:rsid w:val="00773A7B"/>
    <w:rsid w:val="007741B6"/>
    <w:rsid w:val="007757DF"/>
    <w:rsid w:val="00776457"/>
    <w:rsid w:val="00776C64"/>
    <w:rsid w:val="00776C72"/>
    <w:rsid w:val="0077704A"/>
    <w:rsid w:val="00777127"/>
    <w:rsid w:val="0077780C"/>
    <w:rsid w:val="00777873"/>
    <w:rsid w:val="00777E15"/>
    <w:rsid w:val="007803DF"/>
    <w:rsid w:val="007806A5"/>
    <w:rsid w:val="00780A0A"/>
    <w:rsid w:val="00780BC1"/>
    <w:rsid w:val="007811EA"/>
    <w:rsid w:val="00781235"/>
    <w:rsid w:val="00781A86"/>
    <w:rsid w:val="00781B93"/>
    <w:rsid w:val="0078251C"/>
    <w:rsid w:val="007836B1"/>
    <w:rsid w:val="00783D79"/>
    <w:rsid w:val="00784AD2"/>
    <w:rsid w:val="0078534C"/>
    <w:rsid w:val="007853A7"/>
    <w:rsid w:val="00785957"/>
    <w:rsid w:val="007866E6"/>
    <w:rsid w:val="00786713"/>
    <w:rsid w:val="00786BF5"/>
    <w:rsid w:val="00786C1E"/>
    <w:rsid w:val="0078754B"/>
    <w:rsid w:val="00787E2B"/>
    <w:rsid w:val="00790447"/>
    <w:rsid w:val="0079076B"/>
    <w:rsid w:val="00791277"/>
    <w:rsid w:val="00791279"/>
    <w:rsid w:val="00791980"/>
    <w:rsid w:val="007926E1"/>
    <w:rsid w:val="007928C3"/>
    <w:rsid w:val="0079369B"/>
    <w:rsid w:val="00793A73"/>
    <w:rsid w:val="0079415F"/>
    <w:rsid w:val="00794CD7"/>
    <w:rsid w:val="0079516C"/>
    <w:rsid w:val="007951A2"/>
    <w:rsid w:val="0079574F"/>
    <w:rsid w:val="00795A8C"/>
    <w:rsid w:val="00795DF4"/>
    <w:rsid w:val="00797BFC"/>
    <w:rsid w:val="00797C59"/>
    <w:rsid w:val="007A0107"/>
    <w:rsid w:val="007A06A7"/>
    <w:rsid w:val="007A0F8C"/>
    <w:rsid w:val="007A176E"/>
    <w:rsid w:val="007A21DB"/>
    <w:rsid w:val="007A232B"/>
    <w:rsid w:val="007A2BFF"/>
    <w:rsid w:val="007A3B4F"/>
    <w:rsid w:val="007A3B9F"/>
    <w:rsid w:val="007A3DD2"/>
    <w:rsid w:val="007A40A7"/>
    <w:rsid w:val="007A4251"/>
    <w:rsid w:val="007A4423"/>
    <w:rsid w:val="007A4C15"/>
    <w:rsid w:val="007A5432"/>
    <w:rsid w:val="007A61BF"/>
    <w:rsid w:val="007A62F1"/>
    <w:rsid w:val="007A633D"/>
    <w:rsid w:val="007A66D9"/>
    <w:rsid w:val="007B09CF"/>
    <w:rsid w:val="007B0D59"/>
    <w:rsid w:val="007B1305"/>
    <w:rsid w:val="007B1A47"/>
    <w:rsid w:val="007B1CFC"/>
    <w:rsid w:val="007B1D66"/>
    <w:rsid w:val="007B1D79"/>
    <w:rsid w:val="007B1E06"/>
    <w:rsid w:val="007B1E59"/>
    <w:rsid w:val="007B1F87"/>
    <w:rsid w:val="007B3CC9"/>
    <w:rsid w:val="007B3D95"/>
    <w:rsid w:val="007B45C5"/>
    <w:rsid w:val="007B5281"/>
    <w:rsid w:val="007B5398"/>
    <w:rsid w:val="007B61E8"/>
    <w:rsid w:val="007B68E5"/>
    <w:rsid w:val="007B6BEA"/>
    <w:rsid w:val="007B7365"/>
    <w:rsid w:val="007B775C"/>
    <w:rsid w:val="007C043C"/>
    <w:rsid w:val="007C0752"/>
    <w:rsid w:val="007C2C51"/>
    <w:rsid w:val="007C31B2"/>
    <w:rsid w:val="007C343F"/>
    <w:rsid w:val="007C35C2"/>
    <w:rsid w:val="007C3704"/>
    <w:rsid w:val="007C3C46"/>
    <w:rsid w:val="007C3DA3"/>
    <w:rsid w:val="007C4151"/>
    <w:rsid w:val="007C46A1"/>
    <w:rsid w:val="007C5943"/>
    <w:rsid w:val="007C5C4E"/>
    <w:rsid w:val="007C5DF7"/>
    <w:rsid w:val="007C6BA5"/>
    <w:rsid w:val="007C7229"/>
    <w:rsid w:val="007C756C"/>
    <w:rsid w:val="007C7736"/>
    <w:rsid w:val="007C7D27"/>
    <w:rsid w:val="007D0111"/>
    <w:rsid w:val="007D1280"/>
    <w:rsid w:val="007D1B23"/>
    <w:rsid w:val="007D1C2C"/>
    <w:rsid w:val="007D1C31"/>
    <w:rsid w:val="007D20C5"/>
    <w:rsid w:val="007D2E80"/>
    <w:rsid w:val="007D3050"/>
    <w:rsid w:val="007D3725"/>
    <w:rsid w:val="007D3EC1"/>
    <w:rsid w:val="007D4F68"/>
    <w:rsid w:val="007D5023"/>
    <w:rsid w:val="007D51B1"/>
    <w:rsid w:val="007D54D8"/>
    <w:rsid w:val="007D5975"/>
    <w:rsid w:val="007D726D"/>
    <w:rsid w:val="007D7674"/>
    <w:rsid w:val="007D78A1"/>
    <w:rsid w:val="007E0518"/>
    <w:rsid w:val="007E148E"/>
    <w:rsid w:val="007E221C"/>
    <w:rsid w:val="007E24AB"/>
    <w:rsid w:val="007E24B7"/>
    <w:rsid w:val="007E2C25"/>
    <w:rsid w:val="007E3897"/>
    <w:rsid w:val="007E39DC"/>
    <w:rsid w:val="007E48D9"/>
    <w:rsid w:val="007E6559"/>
    <w:rsid w:val="007E66C8"/>
    <w:rsid w:val="007E67DC"/>
    <w:rsid w:val="007E6FC0"/>
    <w:rsid w:val="007E7C5C"/>
    <w:rsid w:val="007F0A6C"/>
    <w:rsid w:val="007F0FF1"/>
    <w:rsid w:val="007F158A"/>
    <w:rsid w:val="007F172E"/>
    <w:rsid w:val="007F1DBB"/>
    <w:rsid w:val="007F1E59"/>
    <w:rsid w:val="007F240B"/>
    <w:rsid w:val="007F2656"/>
    <w:rsid w:val="007F27FB"/>
    <w:rsid w:val="007F28D2"/>
    <w:rsid w:val="007F2D6E"/>
    <w:rsid w:val="007F2E73"/>
    <w:rsid w:val="007F30A6"/>
    <w:rsid w:val="007F378E"/>
    <w:rsid w:val="007F41BC"/>
    <w:rsid w:val="007F53C8"/>
    <w:rsid w:val="007F5494"/>
    <w:rsid w:val="007F605C"/>
    <w:rsid w:val="007F6E32"/>
    <w:rsid w:val="007F738D"/>
    <w:rsid w:val="007F743A"/>
    <w:rsid w:val="007F7FE9"/>
    <w:rsid w:val="00800069"/>
    <w:rsid w:val="0080067F"/>
    <w:rsid w:val="00801920"/>
    <w:rsid w:val="00801A3D"/>
    <w:rsid w:val="00801F50"/>
    <w:rsid w:val="00805787"/>
    <w:rsid w:val="00806C80"/>
    <w:rsid w:val="008073DA"/>
    <w:rsid w:val="008077A7"/>
    <w:rsid w:val="008078D6"/>
    <w:rsid w:val="00810F18"/>
    <w:rsid w:val="0081133C"/>
    <w:rsid w:val="00812073"/>
    <w:rsid w:val="00812D84"/>
    <w:rsid w:val="00812DE8"/>
    <w:rsid w:val="008139E1"/>
    <w:rsid w:val="00813DDB"/>
    <w:rsid w:val="00813E1C"/>
    <w:rsid w:val="008149FD"/>
    <w:rsid w:val="00814ED9"/>
    <w:rsid w:val="008155B6"/>
    <w:rsid w:val="00816334"/>
    <w:rsid w:val="0081692B"/>
    <w:rsid w:val="00816A13"/>
    <w:rsid w:val="00816F8E"/>
    <w:rsid w:val="00817152"/>
    <w:rsid w:val="008171B1"/>
    <w:rsid w:val="0081744D"/>
    <w:rsid w:val="00817867"/>
    <w:rsid w:val="00820215"/>
    <w:rsid w:val="008202AC"/>
    <w:rsid w:val="008202B1"/>
    <w:rsid w:val="00822276"/>
    <w:rsid w:val="008237EA"/>
    <w:rsid w:val="00823924"/>
    <w:rsid w:val="0082397C"/>
    <w:rsid w:val="0082466F"/>
    <w:rsid w:val="00824B02"/>
    <w:rsid w:val="00824E4C"/>
    <w:rsid w:val="0082589B"/>
    <w:rsid w:val="008267D6"/>
    <w:rsid w:val="00827577"/>
    <w:rsid w:val="00827774"/>
    <w:rsid w:val="00827E96"/>
    <w:rsid w:val="0083010D"/>
    <w:rsid w:val="0083032A"/>
    <w:rsid w:val="008309D9"/>
    <w:rsid w:val="00830A61"/>
    <w:rsid w:val="008311ED"/>
    <w:rsid w:val="008312DE"/>
    <w:rsid w:val="008317F4"/>
    <w:rsid w:val="008318B0"/>
    <w:rsid w:val="00831A1C"/>
    <w:rsid w:val="00831F77"/>
    <w:rsid w:val="00832888"/>
    <w:rsid w:val="008336B5"/>
    <w:rsid w:val="00833C28"/>
    <w:rsid w:val="00834ABB"/>
    <w:rsid w:val="0083519B"/>
    <w:rsid w:val="00835515"/>
    <w:rsid w:val="00835A01"/>
    <w:rsid w:val="00836D36"/>
    <w:rsid w:val="0083740F"/>
    <w:rsid w:val="00837713"/>
    <w:rsid w:val="00837F5F"/>
    <w:rsid w:val="00840DB7"/>
    <w:rsid w:val="00840FA2"/>
    <w:rsid w:val="0084168C"/>
    <w:rsid w:val="00842746"/>
    <w:rsid w:val="00842B2B"/>
    <w:rsid w:val="00842E8A"/>
    <w:rsid w:val="0084343E"/>
    <w:rsid w:val="00843AB1"/>
    <w:rsid w:val="0084429C"/>
    <w:rsid w:val="00845755"/>
    <w:rsid w:val="00845F8F"/>
    <w:rsid w:val="0084651F"/>
    <w:rsid w:val="00846CA5"/>
    <w:rsid w:val="008472D6"/>
    <w:rsid w:val="00847830"/>
    <w:rsid w:val="00847D7A"/>
    <w:rsid w:val="00850299"/>
    <w:rsid w:val="00850DDE"/>
    <w:rsid w:val="00851B67"/>
    <w:rsid w:val="00852705"/>
    <w:rsid w:val="0085407F"/>
    <w:rsid w:val="00854355"/>
    <w:rsid w:val="00854AB9"/>
    <w:rsid w:val="00854B0F"/>
    <w:rsid w:val="008552E7"/>
    <w:rsid w:val="008564BC"/>
    <w:rsid w:val="00856B30"/>
    <w:rsid w:val="008601E9"/>
    <w:rsid w:val="00860680"/>
    <w:rsid w:val="00860D6B"/>
    <w:rsid w:val="00860E7D"/>
    <w:rsid w:val="008610DE"/>
    <w:rsid w:val="00861C2F"/>
    <w:rsid w:val="008625B4"/>
    <w:rsid w:val="0086369F"/>
    <w:rsid w:val="00863A95"/>
    <w:rsid w:val="0086417E"/>
    <w:rsid w:val="00864ECE"/>
    <w:rsid w:val="0086517E"/>
    <w:rsid w:val="00865290"/>
    <w:rsid w:val="008656C9"/>
    <w:rsid w:val="00866140"/>
    <w:rsid w:val="00867B48"/>
    <w:rsid w:val="00867C71"/>
    <w:rsid w:val="00870361"/>
    <w:rsid w:val="00871394"/>
    <w:rsid w:val="008718F3"/>
    <w:rsid w:val="00871C5C"/>
    <w:rsid w:val="008722B2"/>
    <w:rsid w:val="008727C2"/>
    <w:rsid w:val="00872F34"/>
    <w:rsid w:val="0087334A"/>
    <w:rsid w:val="0087338E"/>
    <w:rsid w:val="00873459"/>
    <w:rsid w:val="00873881"/>
    <w:rsid w:val="00873B7D"/>
    <w:rsid w:val="008747D8"/>
    <w:rsid w:val="008759DD"/>
    <w:rsid w:val="00875C87"/>
    <w:rsid w:val="00875E54"/>
    <w:rsid w:val="00875ED2"/>
    <w:rsid w:val="00877A8C"/>
    <w:rsid w:val="00877ACC"/>
    <w:rsid w:val="00880BF9"/>
    <w:rsid w:val="00880D6F"/>
    <w:rsid w:val="00880E91"/>
    <w:rsid w:val="00881363"/>
    <w:rsid w:val="00882383"/>
    <w:rsid w:val="0088284F"/>
    <w:rsid w:val="008831D5"/>
    <w:rsid w:val="00884073"/>
    <w:rsid w:val="00884C4E"/>
    <w:rsid w:val="0088513D"/>
    <w:rsid w:val="00885246"/>
    <w:rsid w:val="008860AF"/>
    <w:rsid w:val="00886DBA"/>
    <w:rsid w:val="00886E83"/>
    <w:rsid w:val="00886EEF"/>
    <w:rsid w:val="00886FD7"/>
    <w:rsid w:val="00887A36"/>
    <w:rsid w:val="008900B1"/>
    <w:rsid w:val="0089155C"/>
    <w:rsid w:val="00892562"/>
    <w:rsid w:val="00892A45"/>
    <w:rsid w:val="00892E95"/>
    <w:rsid w:val="00893229"/>
    <w:rsid w:val="0089335C"/>
    <w:rsid w:val="00893DEB"/>
    <w:rsid w:val="0089702D"/>
    <w:rsid w:val="008976A7"/>
    <w:rsid w:val="00897A2B"/>
    <w:rsid w:val="008A1112"/>
    <w:rsid w:val="008A1973"/>
    <w:rsid w:val="008A1B2F"/>
    <w:rsid w:val="008A27C7"/>
    <w:rsid w:val="008A38C1"/>
    <w:rsid w:val="008A3ACB"/>
    <w:rsid w:val="008A3DB1"/>
    <w:rsid w:val="008A4124"/>
    <w:rsid w:val="008A427F"/>
    <w:rsid w:val="008A4482"/>
    <w:rsid w:val="008A4B94"/>
    <w:rsid w:val="008A4FE6"/>
    <w:rsid w:val="008A5528"/>
    <w:rsid w:val="008A5B6F"/>
    <w:rsid w:val="008A75C9"/>
    <w:rsid w:val="008A7B98"/>
    <w:rsid w:val="008A7CF6"/>
    <w:rsid w:val="008B06DF"/>
    <w:rsid w:val="008B29FA"/>
    <w:rsid w:val="008B2C54"/>
    <w:rsid w:val="008B30F6"/>
    <w:rsid w:val="008B354E"/>
    <w:rsid w:val="008B3B08"/>
    <w:rsid w:val="008B3C41"/>
    <w:rsid w:val="008B3D5D"/>
    <w:rsid w:val="008B427E"/>
    <w:rsid w:val="008B4515"/>
    <w:rsid w:val="008B73DC"/>
    <w:rsid w:val="008B7958"/>
    <w:rsid w:val="008B7B66"/>
    <w:rsid w:val="008C1997"/>
    <w:rsid w:val="008C2780"/>
    <w:rsid w:val="008C2D53"/>
    <w:rsid w:val="008C2E0E"/>
    <w:rsid w:val="008C3EFE"/>
    <w:rsid w:val="008C4DC7"/>
    <w:rsid w:val="008C5656"/>
    <w:rsid w:val="008C5D00"/>
    <w:rsid w:val="008C5DE8"/>
    <w:rsid w:val="008C5F3A"/>
    <w:rsid w:val="008C6291"/>
    <w:rsid w:val="008C69E0"/>
    <w:rsid w:val="008C6C26"/>
    <w:rsid w:val="008C6E49"/>
    <w:rsid w:val="008C7189"/>
    <w:rsid w:val="008C73FB"/>
    <w:rsid w:val="008D1521"/>
    <w:rsid w:val="008D19B8"/>
    <w:rsid w:val="008D1EE5"/>
    <w:rsid w:val="008D1FB3"/>
    <w:rsid w:val="008D1FE0"/>
    <w:rsid w:val="008D2BAF"/>
    <w:rsid w:val="008D36AE"/>
    <w:rsid w:val="008D39EB"/>
    <w:rsid w:val="008D5797"/>
    <w:rsid w:val="008D5864"/>
    <w:rsid w:val="008D5FD0"/>
    <w:rsid w:val="008D61A8"/>
    <w:rsid w:val="008D61BA"/>
    <w:rsid w:val="008D6666"/>
    <w:rsid w:val="008D6682"/>
    <w:rsid w:val="008D6F38"/>
    <w:rsid w:val="008D7E8D"/>
    <w:rsid w:val="008E03A9"/>
    <w:rsid w:val="008E0571"/>
    <w:rsid w:val="008E15CF"/>
    <w:rsid w:val="008E1B55"/>
    <w:rsid w:val="008E1BE7"/>
    <w:rsid w:val="008E1EE9"/>
    <w:rsid w:val="008E220B"/>
    <w:rsid w:val="008E2C2F"/>
    <w:rsid w:val="008E34E9"/>
    <w:rsid w:val="008E35B5"/>
    <w:rsid w:val="008E4375"/>
    <w:rsid w:val="008E4414"/>
    <w:rsid w:val="008E4977"/>
    <w:rsid w:val="008E4A24"/>
    <w:rsid w:val="008E4A52"/>
    <w:rsid w:val="008E4D7E"/>
    <w:rsid w:val="008E5FEF"/>
    <w:rsid w:val="008E6449"/>
    <w:rsid w:val="008E6B16"/>
    <w:rsid w:val="008E7BE5"/>
    <w:rsid w:val="008F0D35"/>
    <w:rsid w:val="008F2B98"/>
    <w:rsid w:val="008F34ED"/>
    <w:rsid w:val="008F3FD3"/>
    <w:rsid w:val="008F5959"/>
    <w:rsid w:val="008F5DB7"/>
    <w:rsid w:val="008F6E19"/>
    <w:rsid w:val="008F6E81"/>
    <w:rsid w:val="008F778E"/>
    <w:rsid w:val="008F7C0B"/>
    <w:rsid w:val="008F7EA2"/>
    <w:rsid w:val="008F7F6B"/>
    <w:rsid w:val="0090244A"/>
    <w:rsid w:val="0090283F"/>
    <w:rsid w:val="009030BD"/>
    <w:rsid w:val="00903696"/>
    <w:rsid w:val="00903A76"/>
    <w:rsid w:val="0090413B"/>
    <w:rsid w:val="0090553D"/>
    <w:rsid w:val="009057B6"/>
    <w:rsid w:val="00906108"/>
    <w:rsid w:val="009064EB"/>
    <w:rsid w:val="0090756D"/>
    <w:rsid w:val="00907B26"/>
    <w:rsid w:val="0091031E"/>
    <w:rsid w:val="00910716"/>
    <w:rsid w:val="00911062"/>
    <w:rsid w:val="00911C51"/>
    <w:rsid w:val="00913D8E"/>
    <w:rsid w:val="0091430B"/>
    <w:rsid w:val="00914458"/>
    <w:rsid w:val="009154B9"/>
    <w:rsid w:val="009154DF"/>
    <w:rsid w:val="00916407"/>
    <w:rsid w:val="00916C30"/>
    <w:rsid w:val="00917187"/>
    <w:rsid w:val="0091767D"/>
    <w:rsid w:val="00917E1F"/>
    <w:rsid w:val="0092140F"/>
    <w:rsid w:val="0092205A"/>
    <w:rsid w:val="00922834"/>
    <w:rsid w:val="00923583"/>
    <w:rsid w:val="00923661"/>
    <w:rsid w:val="00923A89"/>
    <w:rsid w:val="00923BE1"/>
    <w:rsid w:val="00923E36"/>
    <w:rsid w:val="00925766"/>
    <w:rsid w:val="009261C6"/>
    <w:rsid w:val="00926AB8"/>
    <w:rsid w:val="00927634"/>
    <w:rsid w:val="009277B9"/>
    <w:rsid w:val="0093086B"/>
    <w:rsid w:val="00931477"/>
    <w:rsid w:val="00931632"/>
    <w:rsid w:val="00931728"/>
    <w:rsid w:val="00931E21"/>
    <w:rsid w:val="00932D89"/>
    <w:rsid w:val="00934343"/>
    <w:rsid w:val="00934451"/>
    <w:rsid w:val="00934AD4"/>
    <w:rsid w:val="00934CEC"/>
    <w:rsid w:val="009352F4"/>
    <w:rsid w:val="009356B7"/>
    <w:rsid w:val="00935B0D"/>
    <w:rsid w:val="00935F14"/>
    <w:rsid w:val="009365BE"/>
    <w:rsid w:val="00936FC2"/>
    <w:rsid w:val="009375EB"/>
    <w:rsid w:val="00937AF7"/>
    <w:rsid w:val="00940B82"/>
    <w:rsid w:val="00941439"/>
    <w:rsid w:val="00942479"/>
    <w:rsid w:val="0094406E"/>
    <w:rsid w:val="009445C7"/>
    <w:rsid w:val="00944CB0"/>
    <w:rsid w:val="009457E0"/>
    <w:rsid w:val="00947A75"/>
    <w:rsid w:val="009509B1"/>
    <w:rsid w:val="0095197E"/>
    <w:rsid w:val="00951BFC"/>
    <w:rsid w:val="00951F7A"/>
    <w:rsid w:val="00952937"/>
    <w:rsid w:val="00952E2C"/>
    <w:rsid w:val="009530DA"/>
    <w:rsid w:val="009534D4"/>
    <w:rsid w:val="00953556"/>
    <w:rsid w:val="00954CE2"/>
    <w:rsid w:val="00954FC1"/>
    <w:rsid w:val="00955115"/>
    <w:rsid w:val="009563CB"/>
    <w:rsid w:val="00956CE7"/>
    <w:rsid w:val="00956F21"/>
    <w:rsid w:val="00960420"/>
    <w:rsid w:val="0096114E"/>
    <w:rsid w:val="009614DF"/>
    <w:rsid w:val="00961E41"/>
    <w:rsid w:val="00961E99"/>
    <w:rsid w:val="00961F1A"/>
    <w:rsid w:val="009629FF"/>
    <w:rsid w:val="00963114"/>
    <w:rsid w:val="00963298"/>
    <w:rsid w:val="00963729"/>
    <w:rsid w:val="00963DAD"/>
    <w:rsid w:val="00963FC4"/>
    <w:rsid w:val="009642D6"/>
    <w:rsid w:val="00965C25"/>
    <w:rsid w:val="00965E6C"/>
    <w:rsid w:val="0096690D"/>
    <w:rsid w:val="00966975"/>
    <w:rsid w:val="00966BF8"/>
    <w:rsid w:val="00967300"/>
    <w:rsid w:val="00967BE7"/>
    <w:rsid w:val="0097004B"/>
    <w:rsid w:val="0097182C"/>
    <w:rsid w:val="009722E4"/>
    <w:rsid w:val="009723AA"/>
    <w:rsid w:val="00974434"/>
    <w:rsid w:val="00974532"/>
    <w:rsid w:val="0097459F"/>
    <w:rsid w:val="00974875"/>
    <w:rsid w:val="00974C07"/>
    <w:rsid w:val="009755DC"/>
    <w:rsid w:val="00975DA3"/>
    <w:rsid w:val="009771B2"/>
    <w:rsid w:val="00977637"/>
    <w:rsid w:val="009804DD"/>
    <w:rsid w:val="009807DF"/>
    <w:rsid w:val="00980803"/>
    <w:rsid w:val="009809BA"/>
    <w:rsid w:val="009809CA"/>
    <w:rsid w:val="009817F9"/>
    <w:rsid w:val="0098234A"/>
    <w:rsid w:val="009823F8"/>
    <w:rsid w:val="009827A8"/>
    <w:rsid w:val="00983956"/>
    <w:rsid w:val="00984046"/>
    <w:rsid w:val="009840F6"/>
    <w:rsid w:val="00984E01"/>
    <w:rsid w:val="00984F42"/>
    <w:rsid w:val="009850D5"/>
    <w:rsid w:val="00986BC7"/>
    <w:rsid w:val="00986D8D"/>
    <w:rsid w:val="0098779F"/>
    <w:rsid w:val="0098799E"/>
    <w:rsid w:val="009879DE"/>
    <w:rsid w:val="00990097"/>
    <w:rsid w:val="00990116"/>
    <w:rsid w:val="009905CE"/>
    <w:rsid w:val="00990629"/>
    <w:rsid w:val="00991F21"/>
    <w:rsid w:val="009946F2"/>
    <w:rsid w:val="009948C7"/>
    <w:rsid w:val="00994B5C"/>
    <w:rsid w:val="00994EBD"/>
    <w:rsid w:val="00995051"/>
    <w:rsid w:val="009955C2"/>
    <w:rsid w:val="00995B24"/>
    <w:rsid w:val="00995B76"/>
    <w:rsid w:val="009968C2"/>
    <w:rsid w:val="009970FB"/>
    <w:rsid w:val="009972FE"/>
    <w:rsid w:val="00997741"/>
    <w:rsid w:val="00997D33"/>
    <w:rsid w:val="009A00EF"/>
    <w:rsid w:val="009A0355"/>
    <w:rsid w:val="009A092B"/>
    <w:rsid w:val="009A10A6"/>
    <w:rsid w:val="009A10F9"/>
    <w:rsid w:val="009A1DC9"/>
    <w:rsid w:val="009A3510"/>
    <w:rsid w:val="009A39C0"/>
    <w:rsid w:val="009A5045"/>
    <w:rsid w:val="009A57FF"/>
    <w:rsid w:val="009A5A2A"/>
    <w:rsid w:val="009A5DF3"/>
    <w:rsid w:val="009A5DFE"/>
    <w:rsid w:val="009A702B"/>
    <w:rsid w:val="009A71D9"/>
    <w:rsid w:val="009A7C4B"/>
    <w:rsid w:val="009B08C0"/>
    <w:rsid w:val="009B0E9C"/>
    <w:rsid w:val="009B1AAA"/>
    <w:rsid w:val="009B232B"/>
    <w:rsid w:val="009B23A4"/>
    <w:rsid w:val="009B3A8D"/>
    <w:rsid w:val="009B453B"/>
    <w:rsid w:val="009B4781"/>
    <w:rsid w:val="009B47C3"/>
    <w:rsid w:val="009B51F4"/>
    <w:rsid w:val="009B5899"/>
    <w:rsid w:val="009B5B17"/>
    <w:rsid w:val="009B5E2D"/>
    <w:rsid w:val="009B64C2"/>
    <w:rsid w:val="009B6564"/>
    <w:rsid w:val="009B66A8"/>
    <w:rsid w:val="009B6B53"/>
    <w:rsid w:val="009B7972"/>
    <w:rsid w:val="009C0088"/>
    <w:rsid w:val="009C137A"/>
    <w:rsid w:val="009C164F"/>
    <w:rsid w:val="009C1B63"/>
    <w:rsid w:val="009C211F"/>
    <w:rsid w:val="009C2FFC"/>
    <w:rsid w:val="009C3CB8"/>
    <w:rsid w:val="009C3E39"/>
    <w:rsid w:val="009C46AA"/>
    <w:rsid w:val="009C4B63"/>
    <w:rsid w:val="009C4EEA"/>
    <w:rsid w:val="009C513C"/>
    <w:rsid w:val="009C5425"/>
    <w:rsid w:val="009C6304"/>
    <w:rsid w:val="009C69BA"/>
    <w:rsid w:val="009C6C1F"/>
    <w:rsid w:val="009C6C82"/>
    <w:rsid w:val="009C7C4D"/>
    <w:rsid w:val="009C7E68"/>
    <w:rsid w:val="009D004E"/>
    <w:rsid w:val="009D048B"/>
    <w:rsid w:val="009D10BF"/>
    <w:rsid w:val="009D28E2"/>
    <w:rsid w:val="009D307D"/>
    <w:rsid w:val="009D3571"/>
    <w:rsid w:val="009D390B"/>
    <w:rsid w:val="009D5023"/>
    <w:rsid w:val="009D5D88"/>
    <w:rsid w:val="009D6558"/>
    <w:rsid w:val="009D65B8"/>
    <w:rsid w:val="009D6674"/>
    <w:rsid w:val="009E00FE"/>
    <w:rsid w:val="009E0324"/>
    <w:rsid w:val="009E0CB8"/>
    <w:rsid w:val="009E1D98"/>
    <w:rsid w:val="009E201A"/>
    <w:rsid w:val="009E2585"/>
    <w:rsid w:val="009E2A8F"/>
    <w:rsid w:val="009E2FFD"/>
    <w:rsid w:val="009E3F8E"/>
    <w:rsid w:val="009E4236"/>
    <w:rsid w:val="009E4724"/>
    <w:rsid w:val="009E5600"/>
    <w:rsid w:val="009E7EA0"/>
    <w:rsid w:val="009F145F"/>
    <w:rsid w:val="009F2395"/>
    <w:rsid w:val="009F2513"/>
    <w:rsid w:val="009F2A4D"/>
    <w:rsid w:val="009F2C25"/>
    <w:rsid w:val="009F35F9"/>
    <w:rsid w:val="009F3A8C"/>
    <w:rsid w:val="009F45CC"/>
    <w:rsid w:val="009F5260"/>
    <w:rsid w:val="009F56A2"/>
    <w:rsid w:val="009F5E99"/>
    <w:rsid w:val="009F6D41"/>
    <w:rsid w:val="009F6DB3"/>
    <w:rsid w:val="009F735B"/>
    <w:rsid w:val="009F7660"/>
    <w:rsid w:val="009F7FF2"/>
    <w:rsid w:val="00A014B7"/>
    <w:rsid w:val="00A028AF"/>
    <w:rsid w:val="00A0422E"/>
    <w:rsid w:val="00A045DD"/>
    <w:rsid w:val="00A0636D"/>
    <w:rsid w:val="00A065AD"/>
    <w:rsid w:val="00A067CE"/>
    <w:rsid w:val="00A06AE2"/>
    <w:rsid w:val="00A07587"/>
    <w:rsid w:val="00A07A66"/>
    <w:rsid w:val="00A07D5B"/>
    <w:rsid w:val="00A10882"/>
    <w:rsid w:val="00A110A4"/>
    <w:rsid w:val="00A115CD"/>
    <w:rsid w:val="00A11610"/>
    <w:rsid w:val="00A12152"/>
    <w:rsid w:val="00A12779"/>
    <w:rsid w:val="00A132D7"/>
    <w:rsid w:val="00A1383C"/>
    <w:rsid w:val="00A13B48"/>
    <w:rsid w:val="00A13FE5"/>
    <w:rsid w:val="00A141A3"/>
    <w:rsid w:val="00A14227"/>
    <w:rsid w:val="00A143EF"/>
    <w:rsid w:val="00A143FF"/>
    <w:rsid w:val="00A146B3"/>
    <w:rsid w:val="00A14983"/>
    <w:rsid w:val="00A14A46"/>
    <w:rsid w:val="00A15366"/>
    <w:rsid w:val="00A165CF"/>
    <w:rsid w:val="00A16B8D"/>
    <w:rsid w:val="00A16E47"/>
    <w:rsid w:val="00A16E72"/>
    <w:rsid w:val="00A16F24"/>
    <w:rsid w:val="00A17310"/>
    <w:rsid w:val="00A17582"/>
    <w:rsid w:val="00A17736"/>
    <w:rsid w:val="00A21342"/>
    <w:rsid w:val="00A21AAC"/>
    <w:rsid w:val="00A23252"/>
    <w:rsid w:val="00A235F9"/>
    <w:rsid w:val="00A2483F"/>
    <w:rsid w:val="00A253BC"/>
    <w:rsid w:val="00A26ADF"/>
    <w:rsid w:val="00A26FF7"/>
    <w:rsid w:val="00A272C7"/>
    <w:rsid w:val="00A27B4D"/>
    <w:rsid w:val="00A30135"/>
    <w:rsid w:val="00A31549"/>
    <w:rsid w:val="00A31E1D"/>
    <w:rsid w:val="00A320C1"/>
    <w:rsid w:val="00A32233"/>
    <w:rsid w:val="00A323E1"/>
    <w:rsid w:val="00A32C87"/>
    <w:rsid w:val="00A3356F"/>
    <w:rsid w:val="00A33733"/>
    <w:rsid w:val="00A33BA2"/>
    <w:rsid w:val="00A33BBC"/>
    <w:rsid w:val="00A33E9B"/>
    <w:rsid w:val="00A350E5"/>
    <w:rsid w:val="00A353E5"/>
    <w:rsid w:val="00A35698"/>
    <w:rsid w:val="00A357AA"/>
    <w:rsid w:val="00A40414"/>
    <w:rsid w:val="00A4116C"/>
    <w:rsid w:val="00A41268"/>
    <w:rsid w:val="00A41299"/>
    <w:rsid w:val="00A416A9"/>
    <w:rsid w:val="00A416FB"/>
    <w:rsid w:val="00A41980"/>
    <w:rsid w:val="00A41E25"/>
    <w:rsid w:val="00A420DE"/>
    <w:rsid w:val="00A453A3"/>
    <w:rsid w:val="00A45874"/>
    <w:rsid w:val="00A461E6"/>
    <w:rsid w:val="00A464CE"/>
    <w:rsid w:val="00A46796"/>
    <w:rsid w:val="00A46A20"/>
    <w:rsid w:val="00A46AA5"/>
    <w:rsid w:val="00A471DF"/>
    <w:rsid w:val="00A4720C"/>
    <w:rsid w:val="00A47658"/>
    <w:rsid w:val="00A479C5"/>
    <w:rsid w:val="00A50649"/>
    <w:rsid w:val="00A509F0"/>
    <w:rsid w:val="00A5197F"/>
    <w:rsid w:val="00A522B3"/>
    <w:rsid w:val="00A5266B"/>
    <w:rsid w:val="00A52700"/>
    <w:rsid w:val="00A52728"/>
    <w:rsid w:val="00A52826"/>
    <w:rsid w:val="00A528F6"/>
    <w:rsid w:val="00A53D85"/>
    <w:rsid w:val="00A54678"/>
    <w:rsid w:val="00A546E3"/>
    <w:rsid w:val="00A54FD0"/>
    <w:rsid w:val="00A55927"/>
    <w:rsid w:val="00A55DA8"/>
    <w:rsid w:val="00A5704C"/>
    <w:rsid w:val="00A57824"/>
    <w:rsid w:val="00A57A02"/>
    <w:rsid w:val="00A6081B"/>
    <w:rsid w:val="00A60C51"/>
    <w:rsid w:val="00A61E70"/>
    <w:rsid w:val="00A62158"/>
    <w:rsid w:val="00A6240F"/>
    <w:rsid w:val="00A62C93"/>
    <w:rsid w:val="00A65900"/>
    <w:rsid w:val="00A678B2"/>
    <w:rsid w:val="00A706E7"/>
    <w:rsid w:val="00A70F16"/>
    <w:rsid w:val="00A7209E"/>
    <w:rsid w:val="00A72AF3"/>
    <w:rsid w:val="00A743B2"/>
    <w:rsid w:val="00A74B17"/>
    <w:rsid w:val="00A75CA8"/>
    <w:rsid w:val="00A76305"/>
    <w:rsid w:val="00A76C4F"/>
    <w:rsid w:val="00A77D8A"/>
    <w:rsid w:val="00A8049A"/>
    <w:rsid w:val="00A807D5"/>
    <w:rsid w:val="00A80A3D"/>
    <w:rsid w:val="00A80AB2"/>
    <w:rsid w:val="00A81433"/>
    <w:rsid w:val="00A818A2"/>
    <w:rsid w:val="00A82A28"/>
    <w:rsid w:val="00A82AF1"/>
    <w:rsid w:val="00A8349B"/>
    <w:rsid w:val="00A84612"/>
    <w:rsid w:val="00A859AC"/>
    <w:rsid w:val="00A861A6"/>
    <w:rsid w:val="00A867FB"/>
    <w:rsid w:val="00A86BE7"/>
    <w:rsid w:val="00A8729E"/>
    <w:rsid w:val="00A8795A"/>
    <w:rsid w:val="00A90FB0"/>
    <w:rsid w:val="00A91DCA"/>
    <w:rsid w:val="00A9297A"/>
    <w:rsid w:val="00A93A9B"/>
    <w:rsid w:val="00A94E8F"/>
    <w:rsid w:val="00A957D1"/>
    <w:rsid w:val="00A9684C"/>
    <w:rsid w:val="00A96894"/>
    <w:rsid w:val="00A96EE3"/>
    <w:rsid w:val="00A97E25"/>
    <w:rsid w:val="00AA04AC"/>
    <w:rsid w:val="00AA084C"/>
    <w:rsid w:val="00AA0A31"/>
    <w:rsid w:val="00AA0FC9"/>
    <w:rsid w:val="00AA1412"/>
    <w:rsid w:val="00AA1BE2"/>
    <w:rsid w:val="00AA2638"/>
    <w:rsid w:val="00AA2C7D"/>
    <w:rsid w:val="00AA331F"/>
    <w:rsid w:val="00AA37A8"/>
    <w:rsid w:val="00AA3A6A"/>
    <w:rsid w:val="00AA4608"/>
    <w:rsid w:val="00AA4B07"/>
    <w:rsid w:val="00AA4CCB"/>
    <w:rsid w:val="00AA5196"/>
    <w:rsid w:val="00AA52EC"/>
    <w:rsid w:val="00AA5AF9"/>
    <w:rsid w:val="00AA5E61"/>
    <w:rsid w:val="00AA68F4"/>
    <w:rsid w:val="00AA6D95"/>
    <w:rsid w:val="00AA73F4"/>
    <w:rsid w:val="00AA74F6"/>
    <w:rsid w:val="00AA7A70"/>
    <w:rsid w:val="00AB0B7C"/>
    <w:rsid w:val="00AB1A5C"/>
    <w:rsid w:val="00AB26DC"/>
    <w:rsid w:val="00AB41CA"/>
    <w:rsid w:val="00AB498C"/>
    <w:rsid w:val="00AB49C1"/>
    <w:rsid w:val="00AB64DE"/>
    <w:rsid w:val="00AB65DB"/>
    <w:rsid w:val="00AB6737"/>
    <w:rsid w:val="00AB67B1"/>
    <w:rsid w:val="00AB7069"/>
    <w:rsid w:val="00AB7813"/>
    <w:rsid w:val="00AB7B17"/>
    <w:rsid w:val="00AC0A88"/>
    <w:rsid w:val="00AC0CF2"/>
    <w:rsid w:val="00AC1059"/>
    <w:rsid w:val="00AC127C"/>
    <w:rsid w:val="00AC16C1"/>
    <w:rsid w:val="00AC20AE"/>
    <w:rsid w:val="00AC23CD"/>
    <w:rsid w:val="00AC33A9"/>
    <w:rsid w:val="00AC34EE"/>
    <w:rsid w:val="00AC453A"/>
    <w:rsid w:val="00AC461D"/>
    <w:rsid w:val="00AC4972"/>
    <w:rsid w:val="00AC4A5D"/>
    <w:rsid w:val="00AC4EE2"/>
    <w:rsid w:val="00AC4F25"/>
    <w:rsid w:val="00AC5B18"/>
    <w:rsid w:val="00AC5B1C"/>
    <w:rsid w:val="00AC5E11"/>
    <w:rsid w:val="00AC694C"/>
    <w:rsid w:val="00AC6C57"/>
    <w:rsid w:val="00AC77C3"/>
    <w:rsid w:val="00AD0054"/>
    <w:rsid w:val="00AD075E"/>
    <w:rsid w:val="00AD08E3"/>
    <w:rsid w:val="00AD1902"/>
    <w:rsid w:val="00AD1F1F"/>
    <w:rsid w:val="00AD1F7E"/>
    <w:rsid w:val="00AD2022"/>
    <w:rsid w:val="00AD2299"/>
    <w:rsid w:val="00AD2568"/>
    <w:rsid w:val="00AD2A67"/>
    <w:rsid w:val="00AD2D39"/>
    <w:rsid w:val="00AD3652"/>
    <w:rsid w:val="00AD3ABE"/>
    <w:rsid w:val="00AD454D"/>
    <w:rsid w:val="00AD4A06"/>
    <w:rsid w:val="00AD4A10"/>
    <w:rsid w:val="00AD4D9C"/>
    <w:rsid w:val="00AD4E71"/>
    <w:rsid w:val="00AD5579"/>
    <w:rsid w:val="00AD5A61"/>
    <w:rsid w:val="00AD5EB0"/>
    <w:rsid w:val="00AD5FE4"/>
    <w:rsid w:val="00AD66BB"/>
    <w:rsid w:val="00AD68C4"/>
    <w:rsid w:val="00AD6F94"/>
    <w:rsid w:val="00AD779B"/>
    <w:rsid w:val="00AD788D"/>
    <w:rsid w:val="00AD7AC2"/>
    <w:rsid w:val="00AD7C94"/>
    <w:rsid w:val="00AE0768"/>
    <w:rsid w:val="00AE0BF6"/>
    <w:rsid w:val="00AE11C0"/>
    <w:rsid w:val="00AE291D"/>
    <w:rsid w:val="00AE2A34"/>
    <w:rsid w:val="00AE3085"/>
    <w:rsid w:val="00AE327B"/>
    <w:rsid w:val="00AE3628"/>
    <w:rsid w:val="00AE3756"/>
    <w:rsid w:val="00AE5481"/>
    <w:rsid w:val="00AE6DC6"/>
    <w:rsid w:val="00AF0664"/>
    <w:rsid w:val="00AF0AEE"/>
    <w:rsid w:val="00AF0BF5"/>
    <w:rsid w:val="00AF19E9"/>
    <w:rsid w:val="00AF29B9"/>
    <w:rsid w:val="00AF3089"/>
    <w:rsid w:val="00AF30D0"/>
    <w:rsid w:val="00AF31D1"/>
    <w:rsid w:val="00AF38B2"/>
    <w:rsid w:val="00AF3FC0"/>
    <w:rsid w:val="00AF47F8"/>
    <w:rsid w:val="00AF4826"/>
    <w:rsid w:val="00AF48B8"/>
    <w:rsid w:val="00AF5727"/>
    <w:rsid w:val="00AF57CF"/>
    <w:rsid w:val="00AF59E4"/>
    <w:rsid w:val="00AF5B6D"/>
    <w:rsid w:val="00AF5FD5"/>
    <w:rsid w:val="00AF62B4"/>
    <w:rsid w:val="00AF7093"/>
    <w:rsid w:val="00AF7A82"/>
    <w:rsid w:val="00AF7D7A"/>
    <w:rsid w:val="00B00285"/>
    <w:rsid w:val="00B005F6"/>
    <w:rsid w:val="00B00A70"/>
    <w:rsid w:val="00B01483"/>
    <w:rsid w:val="00B017B3"/>
    <w:rsid w:val="00B01838"/>
    <w:rsid w:val="00B01B7B"/>
    <w:rsid w:val="00B01C07"/>
    <w:rsid w:val="00B03BBC"/>
    <w:rsid w:val="00B04680"/>
    <w:rsid w:val="00B0487D"/>
    <w:rsid w:val="00B04D60"/>
    <w:rsid w:val="00B0537B"/>
    <w:rsid w:val="00B059D9"/>
    <w:rsid w:val="00B0687D"/>
    <w:rsid w:val="00B0720A"/>
    <w:rsid w:val="00B07A51"/>
    <w:rsid w:val="00B100B5"/>
    <w:rsid w:val="00B10FC1"/>
    <w:rsid w:val="00B123D0"/>
    <w:rsid w:val="00B1380B"/>
    <w:rsid w:val="00B13C63"/>
    <w:rsid w:val="00B14204"/>
    <w:rsid w:val="00B15D78"/>
    <w:rsid w:val="00B15FE4"/>
    <w:rsid w:val="00B17127"/>
    <w:rsid w:val="00B1731D"/>
    <w:rsid w:val="00B20A5E"/>
    <w:rsid w:val="00B20B74"/>
    <w:rsid w:val="00B214F2"/>
    <w:rsid w:val="00B21513"/>
    <w:rsid w:val="00B21C62"/>
    <w:rsid w:val="00B23168"/>
    <w:rsid w:val="00B232C7"/>
    <w:rsid w:val="00B23C39"/>
    <w:rsid w:val="00B23EBF"/>
    <w:rsid w:val="00B24732"/>
    <w:rsid w:val="00B24DC8"/>
    <w:rsid w:val="00B24DED"/>
    <w:rsid w:val="00B24F10"/>
    <w:rsid w:val="00B2502A"/>
    <w:rsid w:val="00B25089"/>
    <w:rsid w:val="00B25475"/>
    <w:rsid w:val="00B25919"/>
    <w:rsid w:val="00B25935"/>
    <w:rsid w:val="00B25F71"/>
    <w:rsid w:val="00B26C2B"/>
    <w:rsid w:val="00B26FDF"/>
    <w:rsid w:val="00B273C9"/>
    <w:rsid w:val="00B2766D"/>
    <w:rsid w:val="00B27920"/>
    <w:rsid w:val="00B27CBF"/>
    <w:rsid w:val="00B27F78"/>
    <w:rsid w:val="00B302D5"/>
    <w:rsid w:val="00B30334"/>
    <w:rsid w:val="00B31004"/>
    <w:rsid w:val="00B31463"/>
    <w:rsid w:val="00B341BF"/>
    <w:rsid w:val="00B3491B"/>
    <w:rsid w:val="00B34BA1"/>
    <w:rsid w:val="00B35EAB"/>
    <w:rsid w:val="00B36238"/>
    <w:rsid w:val="00B36FB9"/>
    <w:rsid w:val="00B3708A"/>
    <w:rsid w:val="00B3721E"/>
    <w:rsid w:val="00B378AC"/>
    <w:rsid w:val="00B4099D"/>
    <w:rsid w:val="00B409D6"/>
    <w:rsid w:val="00B41014"/>
    <w:rsid w:val="00B41C80"/>
    <w:rsid w:val="00B422A4"/>
    <w:rsid w:val="00B431CD"/>
    <w:rsid w:val="00B446EA"/>
    <w:rsid w:val="00B44ADF"/>
    <w:rsid w:val="00B44F8F"/>
    <w:rsid w:val="00B45E2B"/>
    <w:rsid w:val="00B46308"/>
    <w:rsid w:val="00B46397"/>
    <w:rsid w:val="00B46675"/>
    <w:rsid w:val="00B467CA"/>
    <w:rsid w:val="00B5099D"/>
    <w:rsid w:val="00B51842"/>
    <w:rsid w:val="00B5186B"/>
    <w:rsid w:val="00B521DD"/>
    <w:rsid w:val="00B52865"/>
    <w:rsid w:val="00B52F21"/>
    <w:rsid w:val="00B532E1"/>
    <w:rsid w:val="00B53905"/>
    <w:rsid w:val="00B53E68"/>
    <w:rsid w:val="00B54B54"/>
    <w:rsid w:val="00B55AF8"/>
    <w:rsid w:val="00B55E34"/>
    <w:rsid w:val="00B56136"/>
    <w:rsid w:val="00B57251"/>
    <w:rsid w:val="00B57AD7"/>
    <w:rsid w:val="00B57E9B"/>
    <w:rsid w:val="00B60773"/>
    <w:rsid w:val="00B60B14"/>
    <w:rsid w:val="00B61C4A"/>
    <w:rsid w:val="00B62A94"/>
    <w:rsid w:val="00B63296"/>
    <w:rsid w:val="00B632B8"/>
    <w:rsid w:val="00B63534"/>
    <w:rsid w:val="00B63BED"/>
    <w:rsid w:val="00B64738"/>
    <w:rsid w:val="00B65D49"/>
    <w:rsid w:val="00B65D87"/>
    <w:rsid w:val="00B66BF0"/>
    <w:rsid w:val="00B66CC3"/>
    <w:rsid w:val="00B67479"/>
    <w:rsid w:val="00B705DE"/>
    <w:rsid w:val="00B70964"/>
    <w:rsid w:val="00B70B20"/>
    <w:rsid w:val="00B711DA"/>
    <w:rsid w:val="00B71687"/>
    <w:rsid w:val="00B718CD"/>
    <w:rsid w:val="00B71D01"/>
    <w:rsid w:val="00B71F68"/>
    <w:rsid w:val="00B71FDC"/>
    <w:rsid w:val="00B7217F"/>
    <w:rsid w:val="00B7237C"/>
    <w:rsid w:val="00B72514"/>
    <w:rsid w:val="00B73382"/>
    <w:rsid w:val="00B7368B"/>
    <w:rsid w:val="00B74D33"/>
    <w:rsid w:val="00B758A1"/>
    <w:rsid w:val="00B77126"/>
    <w:rsid w:val="00B7771C"/>
    <w:rsid w:val="00B77BC8"/>
    <w:rsid w:val="00B80017"/>
    <w:rsid w:val="00B80AB7"/>
    <w:rsid w:val="00B80E22"/>
    <w:rsid w:val="00B8142E"/>
    <w:rsid w:val="00B81A85"/>
    <w:rsid w:val="00B81AD5"/>
    <w:rsid w:val="00B81EAC"/>
    <w:rsid w:val="00B821FA"/>
    <w:rsid w:val="00B828AD"/>
    <w:rsid w:val="00B82AFD"/>
    <w:rsid w:val="00B82B34"/>
    <w:rsid w:val="00B82E66"/>
    <w:rsid w:val="00B82FEA"/>
    <w:rsid w:val="00B8380A"/>
    <w:rsid w:val="00B844A0"/>
    <w:rsid w:val="00B85D43"/>
    <w:rsid w:val="00B86202"/>
    <w:rsid w:val="00B913D5"/>
    <w:rsid w:val="00B91A92"/>
    <w:rsid w:val="00B91F93"/>
    <w:rsid w:val="00B93566"/>
    <w:rsid w:val="00B938F8"/>
    <w:rsid w:val="00B93A12"/>
    <w:rsid w:val="00B93FD5"/>
    <w:rsid w:val="00B94251"/>
    <w:rsid w:val="00B9492C"/>
    <w:rsid w:val="00B952C3"/>
    <w:rsid w:val="00B95525"/>
    <w:rsid w:val="00B963ED"/>
    <w:rsid w:val="00B96647"/>
    <w:rsid w:val="00B96AF2"/>
    <w:rsid w:val="00B97DAD"/>
    <w:rsid w:val="00BA03BF"/>
    <w:rsid w:val="00BA1A9E"/>
    <w:rsid w:val="00BA1F4C"/>
    <w:rsid w:val="00BA1F77"/>
    <w:rsid w:val="00BA2ABD"/>
    <w:rsid w:val="00BA2BFA"/>
    <w:rsid w:val="00BA3046"/>
    <w:rsid w:val="00BA352F"/>
    <w:rsid w:val="00BA381D"/>
    <w:rsid w:val="00BA3C00"/>
    <w:rsid w:val="00BA3E85"/>
    <w:rsid w:val="00BA4F25"/>
    <w:rsid w:val="00BA51C9"/>
    <w:rsid w:val="00BA5B81"/>
    <w:rsid w:val="00BA6265"/>
    <w:rsid w:val="00BA6B51"/>
    <w:rsid w:val="00BB023E"/>
    <w:rsid w:val="00BB1DC1"/>
    <w:rsid w:val="00BB2BDB"/>
    <w:rsid w:val="00BB2DAE"/>
    <w:rsid w:val="00BB3253"/>
    <w:rsid w:val="00BB38B4"/>
    <w:rsid w:val="00BB5310"/>
    <w:rsid w:val="00BB576A"/>
    <w:rsid w:val="00BB5777"/>
    <w:rsid w:val="00BB6AD2"/>
    <w:rsid w:val="00BC08E1"/>
    <w:rsid w:val="00BC0ADA"/>
    <w:rsid w:val="00BC1523"/>
    <w:rsid w:val="00BC19A0"/>
    <w:rsid w:val="00BC2532"/>
    <w:rsid w:val="00BC31CF"/>
    <w:rsid w:val="00BC39A3"/>
    <w:rsid w:val="00BC3D1F"/>
    <w:rsid w:val="00BC515A"/>
    <w:rsid w:val="00BC5708"/>
    <w:rsid w:val="00BC5CD0"/>
    <w:rsid w:val="00BC5EE9"/>
    <w:rsid w:val="00BC6074"/>
    <w:rsid w:val="00BC645F"/>
    <w:rsid w:val="00BC67FC"/>
    <w:rsid w:val="00BC690B"/>
    <w:rsid w:val="00BC722A"/>
    <w:rsid w:val="00BC7468"/>
    <w:rsid w:val="00BC7E0D"/>
    <w:rsid w:val="00BD0DDD"/>
    <w:rsid w:val="00BD187A"/>
    <w:rsid w:val="00BD25A0"/>
    <w:rsid w:val="00BD32BC"/>
    <w:rsid w:val="00BD37B6"/>
    <w:rsid w:val="00BD38C1"/>
    <w:rsid w:val="00BD4A54"/>
    <w:rsid w:val="00BD4BA5"/>
    <w:rsid w:val="00BD5562"/>
    <w:rsid w:val="00BD5AF9"/>
    <w:rsid w:val="00BD5B5E"/>
    <w:rsid w:val="00BD6379"/>
    <w:rsid w:val="00BE0015"/>
    <w:rsid w:val="00BE05E7"/>
    <w:rsid w:val="00BE06B6"/>
    <w:rsid w:val="00BE140F"/>
    <w:rsid w:val="00BE1842"/>
    <w:rsid w:val="00BE2874"/>
    <w:rsid w:val="00BE2B7E"/>
    <w:rsid w:val="00BE4173"/>
    <w:rsid w:val="00BE44D8"/>
    <w:rsid w:val="00BE4749"/>
    <w:rsid w:val="00BE5E7C"/>
    <w:rsid w:val="00BE64C2"/>
    <w:rsid w:val="00BE6539"/>
    <w:rsid w:val="00BE6AAC"/>
    <w:rsid w:val="00BE7F21"/>
    <w:rsid w:val="00BE7F8D"/>
    <w:rsid w:val="00BF0B04"/>
    <w:rsid w:val="00BF0D89"/>
    <w:rsid w:val="00BF17F6"/>
    <w:rsid w:val="00BF1B0D"/>
    <w:rsid w:val="00BF3569"/>
    <w:rsid w:val="00BF3ABD"/>
    <w:rsid w:val="00BF3AD9"/>
    <w:rsid w:val="00BF3AFF"/>
    <w:rsid w:val="00BF3B56"/>
    <w:rsid w:val="00BF439F"/>
    <w:rsid w:val="00BF451A"/>
    <w:rsid w:val="00BF4A7F"/>
    <w:rsid w:val="00BF4F60"/>
    <w:rsid w:val="00BF5269"/>
    <w:rsid w:val="00BF550E"/>
    <w:rsid w:val="00BF5551"/>
    <w:rsid w:val="00BF57AA"/>
    <w:rsid w:val="00BF6575"/>
    <w:rsid w:val="00C00710"/>
    <w:rsid w:val="00C009DC"/>
    <w:rsid w:val="00C00D89"/>
    <w:rsid w:val="00C0399A"/>
    <w:rsid w:val="00C04759"/>
    <w:rsid w:val="00C05311"/>
    <w:rsid w:val="00C0539C"/>
    <w:rsid w:val="00C06878"/>
    <w:rsid w:val="00C06E17"/>
    <w:rsid w:val="00C07F48"/>
    <w:rsid w:val="00C10318"/>
    <w:rsid w:val="00C10EC1"/>
    <w:rsid w:val="00C11035"/>
    <w:rsid w:val="00C12479"/>
    <w:rsid w:val="00C127BA"/>
    <w:rsid w:val="00C12B48"/>
    <w:rsid w:val="00C144DB"/>
    <w:rsid w:val="00C14564"/>
    <w:rsid w:val="00C14F8D"/>
    <w:rsid w:val="00C15EE8"/>
    <w:rsid w:val="00C16516"/>
    <w:rsid w:val="00C1695D"/>
    <w:rsid w:val="00C1798B"/>
    <w:rsid w:val="00C17B46"/>
    <w:rsid w:val="00C20686"/>
    <w:rsid w:val="00C20817"/>
    <w:rsid w:val="00C20D0E"/>
    <w:rsid w:val="00C212ED"/>
    <w:rsid w:val="00C214F4"/>
    <w:rsid w:val="00C21E3A"/>
    <w:rsid w:val="00C2250F"/>
    <w:rsid w:val="00C229E2"/>
    <w:rsid w:val="00C22FFC"/>
    <w:rsid w:val="00C236C7"/>
    <w:rsid w:val="00C23A59"/>
    <w:rsid w:val="00C23F3E"/>
    <w:rsid w:val="00C240D2"/>
    <w:rsid w:val="00C2441A"/>
    <w:rsid w:val="00C247A9"/>
    <w:rsid w:val="00C25413"/>
    <w:rsid w:val="00C25EDE"/>
    <w:rsid w:val="00C25FAB"/>
    <w:rsid w:val="00C261F0"/>
    <w:rsid w:val="00C264F4"/>
    <w:rsid w:val="00C2717E"/>
    <w:rsid w:val="00C2760C"/>
    <w:rsid w:val="00C2764E"/>
    <w:rsid w:val="00C32DBC"/>
    <w:rsid w:val="00C335B4"/>
    <w:rsid w:val="00C33C53"/>
    <w:rsid w:val="00C34DEF"/>
    <w:rsid w:val="00C35F19"/>
    <w:rsid w:val="00C36A98"/>
    <w:rsid w:val="00C4022D"/>
    <w:rsid w:val="00C40875"/>
    <w:rsid w:val="00C42021"/>
    <w:rsid w:val="00C42036"/>
    <w:rsid w:val="00C42069"/>
    <w:rsid w:val="00C42C87"/>
    <w:rsid w:val="00C42F26"/>
    <w:rsid w:val="00C42FC3"/>
    <w:rsid w:val="00C43035"/>
    <w:rsid w:val="00C43594"/>
    <w:rsid w:val="00C43B16"/>
    <w:rsid w:val="00C43EEC"/>
    <w:rsid w:val="00C440A5"/>
    <w:rsid w:val="00C44181"/>
    <w:rsid w:val="00C441BD"/>
    <w:rsid w:val="00C442AE"/>
    <w:rsid w:val="00C44D0B"/>
    <w:rsid w:val="00C45DCF"/>
    <w:rsid w:val="00C45DED"/>
    <w:rsid w:val="00C47187"/>
    <w:rsid w:val="00C475C1"/>
    <w:rsid w:val="00C47A1B"/>
    <w:rsid w:val="00C47BD8"/>
    <w:rsid w:val="00C5038B"/>
    <w:rsid w:val="00C5089B"/>
    <w:rsid w:val="00C5245B"/>
    <w:rsid w:val="00C52707"/>
    <w:rsid w:val="00C52902"/>
    <w:rsid w:val="00C52F5E"/>
    <w:rsid w:val="00C53165"/>
    <w:rsid w:val="00C53387"/>
    <w:rsid w:val="00C54728"/>
    <w:rsid w:val="00C54932"/>
    <w:rsid w:val="00C55500"/>
    <w:rsid w:val="00C55830"/>
    <w:rsid w:val="00C55B00"/>
    <w:rsid w:val="00C56E31"/>
    <w:rsid w:val="00C5736E"/>
    <w:rsid w:val="00C57624"/>
    <w:rsid w:val="00C57BD0"/>
    <w:rsid w:val="00C57DAC"/>
    <w:rsid w:val="00C57F74"/>
    <w:rsid w:val="00C601A2"/>
    <w:rsid w:val="00C60F1B"/>
    <w:rsid w:val="00C60F23"/>
    <w:rsid w:val="00C61CA9"/>
    <w:rsid w:val="00C62938"/>
    <w:rsid w:val="00C62F83"/>
    <w:rsid w:val="00C6392A"/>
    <w:rsid w:val="00C63AB4"/>
    <w:rsid w:val="00C63D2A"/>
    <w:rsid w:val="00C64030"/>
    <w:rsid w:val="00C65150"/>
    <w:rsid w:val="00C651AD"/>
    <w:rsid w:val="00C65210"/>
    <w:rsid w:val="00C666EB"/>
    <w:rsid w:val="00C66775"/>
    <w:rsid w:val="00C66AD0"/>
    <w:rsid w:val="00C66F5A"/>
    <w:rsid w:val="00C6703C"/>
    <w:rsid w:val="00C6725D"/>
    <w:rsid w:val="00C673C9"/>
    <w:rsid w:val="00C71BB6"/>
    <w:rsid w:val="00C71D08"/>
    <w:rsid w:val="00C72139"/>
    <w:rsid w:val="00C7232D"/>
    <w:rsid w:val="00C7244F"/>
    <w:rsid w:val="00C72514"/>
    <w:rsid w:val="00C729D6"/>
    <w:rsid w:val="00C73085"/>
    <w:rsid w:val="00C733B1"/>
    <w:rsid w:val="00C74220"/>
    <w:rsid w:val="00C7473E"/>
    <w:rsid w:val="00C74B75"/>
    <w:rsid w:val="00C773CF"/>
    <w:rsid w:val="00C77458"/>
    <w:rsid w:val="00C77671"/>
    <w:rsid w:val="00C80A47"/>
    <w:rsid w:val="00C80D2A"/>
    <w:rsid w:val="00C81604"/>
    <w:rsid w:val="00C8165A"/>
    <w:rsid w:val="00C82F84"/>
    <w:rsid w:val="00C83391"/>
    <w:rsid w:val="00C834CC"/>
    <w:rsid w:val="00C83883"/>
    <w:rsid w:val="00C85135"/>
    <w:rsid w:val="00C85513"/>
    <w:rsid w:val="00C859A6"/>
    <w:rsid w:val="00C85AD8"/>
    <w:rsid w:val="00C85D08"/>
    <w:rsid w:val="00C85D24"/>
    <w:rsid w:val="00C86834"/>
    <w:rsid w:val="00C87ADE"/>
    <w:rsid w:val="00C90128"/>
    <w:rsid w:val="00C90483"/>
    <w:rsid w:val="00C91430"/>
    <w:rsid w:val="00C91AFF"/>
    <w:rsid w:val="00C91F39"/>
    <w:rsid w:val="00C926EF"/>
    <w:rsid w:val="00C9350E"/>
    <w:rsid w:val="00C93EC9"/>
    <w:rsid w:val="00C941C1"/>
    <w:rsid w:val="00C94721"/>
    <w:rsid w:val="00C94749"/>
    <w:rsid w:val="00C94A16"/>
    <w:rsid w:val="00C94D1C"/>
    <w:rsid w:val="00C952C6"/>
    <w:rsid w:val="00C95428"/>
    <w:rsid w:val="00C95C8C"/>
    <w:rsid w:val="00C95E2E"/>
    <w:rsid w:val="00C95F90"/>
    <w:rsid w:val="00C95FF7"/>
    <w:rsid w:val="00C969AF"/>
    <w:rsid w:val="00C96E1C"/>
    <w:rsid w:val="00C9772B"/>
    <w:rsid w:val="00CA08F9"/>
    <w:rsid w:val="00CA0E5A"/>
    <w:rsid w:val="00CA11E0"/>
    <w:rsid w:val="00CA12E3"/>
    <w:rsid w:val="00CA21C2"/>
    <w:rsid w:val="00CA289B"/>
    <w:rsid w:val="00CA2EC9"/>
    <w:rsid w:val="00CA36B6"/>
    <w:rsid w:val="00CA3816"/>
    <w:rsid w:val="00CA3A06"/>
    <w:rsid w:val="00CA3EFE"/>
    <w:rsid w:val="00CA4471"/>
    <w:rsid w:val="00CA4C5F"/>
    <w:rsid w:val="00CA577F"/>
    <w:rsid w:val="00CA583F"/>
    <w:rsid w:val="00CA5B93"/>
    <w:rsid w:val="00CA62E7"/>
    <w:rsid w:val="00CA6D35"/>
    <w:rsid w:val="00CA6EAB"/>
    <w:rsid w:val="00CA718E"/>
    <w:rsid w:val="00CA72CC"/>
    <w:rsid w:val="00CA75E3"/>
    <w:rsid w:val="00CA7796"/>
    <w:rsid w:val="00CB0C1B"/>
    <w:rsid w:val="00CB0E6F"/>
    <w:rsid w:val="00CB16F8"/>
    <w:rsid w:val="00CB19FC"/>
    <w:rsid w:val="00CB1B3B"/>
    <w:rsid w:val="00CB31AE"/>
    <w:rsid w:val="00CB3AD1"/>
    <w:rsid w:val="00CB4154"/>
    <w:rsid w:val="00CB4A18"/>
    <w:rsid w:val="00CB4DA3"/>
    <w:rsid w:val="00CB5148"/>
    <w:rsid w:val="00CB516F"/>
    <w:rsid w:val="00CB5592"/>
    <w:rsid w:val="00CB598A"/>
    <w:rsid w:val="00CC06E8"/>
    <w:rsid w:val="00CC0F31"/>
    <w:rsid w:val="00CC14D5"/>
    <w:rsid w:val="00CC1622"/>
    <w:rsid w:val="00CC1649"/>
    <w:rsid w:val="00CC17DD"/>
    <w:rsid w:val="00CC2123"/>
    <w:rsid w:val="00CC250E"/>
    <w:rsid w:val="00CC3901"/>
    <w:rsid w:val="00CC3BD5"/>
    <w:rsid w:val="00CC3CB3"/>
    <w:rsid w:val="00CC3F8F"/>
    <w:rsid w:val="00CC4A21"/>
    <w:rsid w:val="00CC4CB7"/>
    <w:rsid w:val="00CC4E36"/>
    <w:rsid w:val="00CC4E8E"/>
    <w:rsid w:val="00CC61F2"/>
    <w:rsid w:val="00CC649A"/>
    <w:rsid w:val="00CC6E65"/>
    <w:rsid w:val="00CD03FF"/>
    <w:rsid w:val="00CD0C74"/>
    <w:rsid w:val="00CD15CC"/>
    <w:rsid w:val="00CD174A"/>
    <w:rsid w:val="00CD3B5F"/>
    <w:rsid w:val="00CD4C67"/>
    <w:rsid w:val="00CD51FD"/>
    <w:rsid w:val="00CD5E9F"/>
    <w:rsid w:val="00CD5F88"/>
    <w:rsid w:val="00CD6C36"/>
    <w:rsid w:val="00CD707D"/>
    <w:rsid w:val="00CD7612"/>
    <w:rsid w:val="00CE0500"/>
    <w:rsid w:val="00CE1665"/>
    <w:rsid w:val="00CE1666"/>
    <w:rsid w:val="00CE3042"/>
    <w:rsid w:val="00CE306C"/>
    <w:rsid w:val="00CE31A1"/>
    <w:rsid w:val="00CE3D1B"/>
    <w:rsid w:val="00CE4F68"/>
    <w:rsid w:val="00CE55CD"/>
    <w:rsid w:val="00CE602F"/>
    <w:rsid w:val="00CE691A"/>
    <w:rsid w:val="00CE71A9"/>
    <w:rsid w:val="00CE765C"/>
    <w:rsid w:val="00CE76CB"/>
    <w:rsid w:val="00CE79C3"/>
    <w:rsid w:val="00CF03C0"/>
    <w:rsid w:val="00CF0CF0"/>
    <w:rsid w:val="00CF1490"/>
    <w:rsid w:val="00CF190C"/>
    <w:rsid w:val="00CF1B6F"/>
    <w:rsid w:val="00CF2440"/>
    <w:rsid w:val="00CF2543"/>
    <w:rsid w:val="00CF2A48"/>
    <w:rsid w:val="00CF45B9"/>
    <w:rsid w:val="00CF687D"/>
    <w:rsid w:val="00CF6961"/>
    <w:rsid w:val="00CF6C3A"/>
    <w:rsid w:val="00CF6DCF"/>
    <w:rsid w:val="00CF7095"/>
    <w:rsid w:val="00CF7D1D"/>
    <w:rsid w:val="00D00CD2"/>
    <w:rsid w:val="00D01094"/>
    <w:rsid w:val="00D0185A"/>
    <w:rsid w:val="00D02F86"/>
    <w:rsid w:val="00D035C1"/>
    <w:rsid w:val="00D03C91"/>
    <w:rsid w:val="00D04124"/>
    <w:rsid w:val="00D056B2"/>
    <w:rsid w:val="00D05A0C"/>
    <w:rsid w:val="00D10AF2"/>
    <w:rsid w:val="00D12466"/>
    <w:rsid w:val="00D12A0A"/>
    <w:rsid w:val="00D13097"/>
    <w:rsid w:val="00D13E7D"/>
    <w:rsid w:val="00D14A0B"/>
    <w:rsid w:val="00D14F42"/>
    <w:rsid w:val="00D15227"/>
    <w:rsid w:val="00D1533B"/>
    <w:rsid w:val="00D15449"/>
    <w:rsid w:val="00D16A3D"/>
    <w:rsid w:val="00D17619"/>
    <w:rsid w:val="00D20875"/>
    <w:rsid w:val="00D2185F"/>
    <w:rsid w:val="00D227F1"/>
    <w:rsid w:val="00D232FA"/>
    <w:rsid w:val="00D238E1"/>
    <w:rsid w:val="00D23D7B"/>
    <w:rsid w:val="00D2405A"/>
    <w:rsid w:val="00D242E4"/>
    <w:rsid w:val="00D25EC8"/>
    <w:rsid w:val="00D25F87"/>
    <w:rsid w:val="00D25F90"/>
    <w:rsid w:val="00D26EC4"/>
    <w:rsid w:val="00D26F2C"/>
    <w:rsid w:val="00D27E75"/>
    <w:rsid w:val="00D3123D"/>
    <w:rsid w:val="00D313BE"/>
    <w:rsid w:val="00D31BA6"/>
    <w:rsid w:val="00D3275F"/>
    <w:rsid w:val="00D32A7D"/>
    <w:rsid w:val="00D33115"/>
    <w:rsid w:val="00D33521"/>
    <w:rsid w:val="00D3374A"/>
    <w:rsid w:val="00D3512F"/>
    <w:rsid w:val="00D36B3B"/>
    <w:rsid w:val="00D36BCE"/>
    <w:rsid w:val="00D37500"/>
    <w:rsid w:val="00D37E7C"/>
    <w:rsid w:val="00D42F35"/>
    <w:rsid w:val="00D43D32"/>
    <w:rsid w:val="00D44083"/>
    <w:rsid w:val="00D45368"/>
    <w:rsid w:val="00D459CF"/>
    <w:rsid w:val="00D47162"/>
    <w:rsid w:val="00D4770A"/>
    <w:rsid w:val="00D47C26"/>
    <w:rsid w:val="00D503F0"/>
    <w:rsid w:val="00D50B8D"/>
    <w:rsid w:val="00D50C6D"/>
    <w:rsid w:val="00D5155E"/>
    <w:rsid w:val="00D51D0E"/>
    <w:rsid w:val="00D51D99"/>
    <w:rsid w:val="00D51F85"/>
    <w:rsid w:val="00D53A31"/>
    <w:rsid w:val="00D53A53"/>
    <w:rsid w:val="00D54674"/>
    <w:rsid w:val="00D55AF5"/>
    <w:rsid w:val="00D55F39"/>
    <w:rsid w:val="00D55FE3"/>
    <w:rsid w:val="00D56EF0"/>
    <w:rsid w:val="00D57674"/>
    <w:rsid w:val="00D60B11"/>
    <w:rsid w:val="00D62142"/>
    <w:rsid w:val="00D6342A"/>
    <w:rsid w:val="00D6370C"/>
    <w:rsid w:val="00D63AF8"/>
    <w:rsid w:val="00D6459B"/>
    <w:rsid w:val="00D65821"/>
    <w:rsid w:val="00D65D83"/>
    <w:rsid w:val="00D66596"/>
    <w:rsid w:val="00D7152B"/>
    <w:rsid w:val="00D7179D"/>
    <w:rsid w:val="00D71926"/>
    <w:rsid w:val="00D72179"/>
    <w:rsid w:val="00D727FF"/>
    <w:rsid w:val="00D736CD"/>
    <w:rsid w:val="00D73D2A"/>
    <w:rsid w:val="00D7438E"/>
    <w:rsid w:val="00D74792"/>
    <w:rsid w:val="00D7501E"/>
    <w:rsid w:val="00D753C1"/>
    <w:rsid w:val="00D76300"/>
    <w:rsid w:val="00D76B4D"/>
    <w:rsid w:val="00D77519"/>
    <w:rsid w:val="00D80120"/>
    <w:rsid w:val="00D8103E"/>
    <w:rsid w:val="00D816BD"/>
    <w:rsid w:val="00D81D0D"/>
    <w:rsid w:val="00D82E11"/>
    <w:rsid w:val="00D82FC7"/>
    <w:rsid w:val="00D84009"/>
    <w:rsid w:val="00D84723"/>
    <w:rsid w:val="00D84896"/>
    <w:rsid w:val="00D85A24"/>
    <w:rsid w:val="00D8657A"/>
    <w:rsid w:val="00D86794"/>
    <w:rsid w:val="00D8683A"/>
    <w:rsid w:val="00D872FD"/>
    <w:rsid w:val="00D875E2"/>
    <w:rsid w:val="00D87B62"/>
    <w:rsid w:val="00D900DD"/>
    <w:rsid w:val="00D90180"/>
    <w:rsid w:val="00D90583"/>
    <w:rsid w:val="00D905DE"/>
    <w:rsid w:val="00D91207"/>
    <w:rsid w:val="00D913D0"/>
    <w:rsid w:val="00D916F8"/>
    <w:rsid w:val="00D9300E"/>
    <w:rsid w:val="00D93CFF"/>
    <w:rsid w:val="00D95AD3"/>
    <w:rsid w:val="00D95C8A"/>
    <w:rsid w:val="00D96465"/>
    <w:rsid w:val="00D97ACD"/>
    <w:rsid w:val="00D97D34"/>
    <w:rsid w:val="00DA01A7"/>
    <w:rsid w:val="00DA0514"/>
    <w:rsid w:val="00DA05C1"/>
    <w:rsid w:val="00DA08D5"/>
    <w:rsid w:val="00DA0E62"/>
    <w:rsid w:val="00DA205C"/>
    <w:rsid w:val="00DA29AD"/>
    <w:rsid w:val="00DA2EA0"/>
    <w:rsid w:val="00DA316A"/>
    <w:rsid w:val="00DA482F"/>
    <w:rsid w:val="00DA52A9"/>
    <w:rsid w:val="00DA52D0"/>
    <w:rsid w:val="00DA5FCD"/>
    <w:rsid w:val="00DA74A1"/>
    <w:rsid w:val="00DB067A"/>
    <w:rsid w:val="00DB0B3F"/>
    <w:rsid w:val="00DB1073"/>
    <w:rsid w:val="00DB1856"/>
    <w:rsid w:val="00DB1911"/>
    <w:rsid w:val="00DB195F"/>
    <w:rsid w:val="00DB31D4"/>
    <w:rsid w:val="00DB3918"/>
    <w:rsid w:val="00DB45FC"/>
    <w:rsid w:val="00DB4C6E"/>
    <w:rsid w:val="00DB4E89"/>
    <w:rsid w:val="00DB5A67"/>
    <w:rsid w:val="00DB5A8F"/>
    <w:rsid w:val="00DB5D88"/>
    <w:rsid w:val="00DB5F8D"/>
    <w:rsid w:val="00DB60E5"/>
    <w:rsid w:val="00DB6554"/>
    <w:rsid w:val="00DB67A5"/>
    <w:rsid w:val="00DB6838"/>
    <w:rsid w:val="00DB6F9A"/>
    <w:rsid w:val="00DB7D69"/>
    <w:rsid w:val="00DC0159"/>
    <w:rsid w:val="00DC0244"/>
    <w:rsid w:val="00DC0394"/>
    <w:rsid w:val="00DC1768"/>
    <w:rsid w:val="00DC2198"/>
    <w:rsid w:val="00DC29AC"/>
    <w:rsid w:val="00DC35BB"/>
    <w:rsid w:val="00DC3926"/>
    <w:rsid w:val="00DC4AAA"/>
    <w:rsid w:val="00DC4B40"/>
    <w:rsid w:val="00DC4E24"/>
    <w:rsid w:val="00DC5096"/>
    <w:rsid w:val="00DC5E9A"/>
    <w:rsid w:val="00DC6476"/>
    <w:rsid w:val="00DC6C4B"/>
    <w:rsid w:val="00DC6DFB"/>
    <w:rsid w:val="00DC7852"/>
    <w:rsid w:val="00DD0132"/>
    <w:rsid w:val="00DD032C"/>
    <w:rsid w:val="00DD0354"/>
    <w:rsid w:val="00DD085C"/>
    <w:rsid w:val="00DD09A0"/>
    <w:rsid w:val="00DD0CA7"/>
    <w:rsid w:val="00DD1062"/>
    <w:rsid w:val="00DD1C67"/>
    <w:rsid w:val="00DD27F5"/>
    <w:rsid w:val="00DD280E"/>
    <w:rsid w:val="00DD350A"/>
    <w:rsid w:val="00DD36C9"/>
    <w:rsid w:val="00DD41FF"/>
    <w:rsid w:val="00DD4870"/>
    <w:rsid w:val="00DD51D8"/>
    <w:rsid w:val="00DD5329"/>
    <w:rsid w:val="00DD5404"/>
    <w:rsid w:val="00DD5725"/>
    <w:rsid w:val="00DD5EA9"/>
    <w:rsid w:val="00DD614D"/>
    <w:rsid w:val="00DD6687"/>
    <w:rsid w:val="00DD68E5"/>
    <w:rsid w:val="00DD6EE8"/>
    <w:rsid w:val="00DD71C4"/>
    <w:rsid w:val="00DD76C4"/>
    <w:rsid w:val="00DD7784"/>
    <w:rsid w:val="00DD7AA3"/>
    <w:rsid w:val="00DD7BD4"/>
    <w:rsid w:val="00DE0378"/>
    <w:rsid w:val="00DE0D13"/>
    <w:rsid w:val="00DE153A"/>
    <w:rsid w:val="00DE173E"/>
    <w:rsid w:val="00DE26B9"/>
    <w:rsid w:val="00DE2B9C"/>
    <w:rsid w:val="00DE2DFB"/>
    <w:rsid w:val="00DE31D3"/>
    <w:rsid w:val="00DE32CB"/>
    <w:rsid w:val="00DE3713"/>
    <w:rsid w:val="00DE371A"/>
    <w:rsid w:val="00DE4028"/>
    <w:rsid w:val="00DE4470"/>
    <w:rsid w:val="00DE44CD"/>
    <w:rsid w:val="00DE47C9"/>
    <w:rsid w:val="00DE485A"/>
    <w:rsid w:val="00DE5431"/>
    <w:rsid w:val="00DE5A9C"/>
    <w:rsid w:val="00DE68E7"/>
    <w:rsid w:val="00DE6D2C"/>
    <w:rsid w:val="00DE7733"/>
    <w:rsid w:val="00DE7900"/>
    <w:rsid w:val="00DE794D"/>
    <w:rsid w:val="00DE79AE"/>
    <w:rsid w:val="00DF069D"/>
    <w:rsid w:val="00DF118F"/>
    <w:rsid w:val="00DF1923"/>
    <w:rsid w:val="00DF1A19"/>
    <w:rsid w:val="00DF24DC"/>
    <w:rsid w:val="00DF31C3"/>
    <w:rsid w:val="00DF3AA3"/>
    <w:rsid w:val="00DF3E87"/>
    <w:rsid w:val="00DF4850"/>
    <w:rsid w:val="00DF59E5"/>
    <w:rsid w:val="00E00048"/>
    <w:rsid w:val="00E007C0"/>
    <w:rsid w:val="00E02194"/>
    <w:rsid w:val="00E02D3A"/>
    <w:rsid w:val="00E03214"/>
    <w:rsid w:val="00E035E1"/>
    <w:rsid w:val="00E046D5"/>
    <w:rsid w:val="00E0530F"/>
    <w:rsid w:val="00E06081"/>
    <w:rsid w:val="00E06A24"/>
    <w:rsid w:val="00E06DC8"/>
    <w:rsid w:val="00E07EF1"/>
    <w:rsid w:val="00E10468"/>
    <w:rsid w:val="00E10B49"/>
    <w:rsid w:val="00E11132"/>
    <w:rsid w:val="00E11BDB"/>
    <w:rsid w:val="00E11D0C"/>
    <w:rsid w:val="00E11E8F"/>
    <w:rsid w:val="00E12CE0"/>
    <w:rsid w:val="00E13466"/>
    <w:rsid w:val="00E134D8"/>
    <w:rsid w:val="00E14069"/>
    <w:rsid w:val="00E143C7"/>
    <w:rsid w:val="00E14A63"/>
    <w:rsid w:val="00E164AB"/>
    <w:rsid w:val="00E17834"/>
    <w:rsid w:val="00E20428"/>
    <w:rsid w:val="00E20AC6"/>
    <w:rsid w:val="00E20FBE"/>
    <w:rsid w:val="00E213D3"/>
    <w:rsid w:val="00E21892"/>
    <w:rsid w:val="00E21D10"/>
    <w:rsid w:val="00E2220C"/>
    <w:rsid w:val="00E227BB"/>
    <w:rsid w:val="00E22806"/>
    <w:rsid w:val="00E2294E"/>
    <w:rsid w:val="00E241F4"/>
    <w:rsid w:val="00E24507"/>
    <w:rsid w:val="00E2548C"/>
    <w:rsid w:val="00E25B29"/>
    <w:rsid w:val="00E25BE6"/>
    <w:rsid w:val="00E2640C"/>
    <w:rsid w:val="00E26439"/>
    <w:rsid w:val="00E2669A"/>
    <w:rsid w:val="00E266F5"/>
    <w:rsid w:val="00E26723"/>
    <w:rsid w:val="00E26DD7"/>
    <w:rsid w:val="00E2719B"/>
    <w:rsid w:val="00E2736C"/>
    <w:rsid w:val="00E27BE7"/>
    <w:rsid w:val="00E30A73"/>
    <w:rsid w:val="00E30D37"/>
    <w:rsid w:val="00E31956"/>
    <w:rsid w:val="00E31F2F"/>
    <w:rsid w:val="00E325C0"/>
    <w:rsid w:val="00E32C6E"/>
    <w:rsid w:val="00E332CF"/>
    <w:rsid w:val="00E33875"/>
    <w:rsid w:val="00E33951"/>
    <w:rsid w:val="00E339E0"/>
    <w:rsid w:val="00E343B7"/>
    <w:rsid w:val="00E343CB"/>
    <w:rsid w:val="00E34D4E"/>
    <w:rsid w:val="00E34E9B"/>
    <w:rsid w:val="00E35745"/>
    <w:rsid w:val="00E35953"/>
    <w:rsid w:val="00E35A02"/>
    <w:rsid w:val="00E36661"/>
    <w:rsid w:val="00E36695"/>
    <w:rsid w:val="00E3783A"/>
    <w:rsid w:val="00E3786C"/>
    <w:rsid w:val="00E379EC"/>
    <w:rsid w:val="00E402B8"/>
    <w:rsid w:val="00E409F7"/>
    <w:rsid w:val="00E40AF2"/>
    <w:rsid w:val="00E40D18"/>
    <w:rsid w:val="00E41935"/>
    <w:rsid w:val="00E41DB7"/>
    <w:rsid w:val="00E41FBE"/>
    <w:rsid w:val="00E42044"/>
    <w:rsid w:val="00E423BF"/>
    <w:rsid w:val="00E428CF"/>
    <w:rsid w:val="00E44691"/>
    <w:rsid w:val="00E44A77"/>
    <w:rsid w:val="00E44AB2"/>
    <w:rsid w:val="00E451E8"/>
    <w:rsid w:val="00E45903"/>
    <w:rsid w:val="00E45C10"/>
    <w:rsid w:val="00E45C98"/>
    <w:rsid w:val="00E460DE"/>
    <w:rsid w:val="00E46202"/>
    <w:rsid w:val="00E47BEC"/>
    <w:rsid w:val="00E501D2"/>
    <w:rsid w:val="00E506B9"/>
    <w:rsid w:val="00E506F8"/>
    <w:rsid w:val="00E50982"/>
    <w:rsid w:val="00E50B62"/>
    <w:rsid w:val="00E50BB6"/>
    <w:rsid w:val="00E50DF3"/>
    <w:rsid w:val="00E50ED5"/>
    <w:rsid w:val="00E52414"/>
    <w:rsid w:val="00E532AB"/>
    <w:rsid w:val="00E53502"/>
    <w:rsid w:val="00E53712"/>
    <w:rsid w:val="00E54382"/>
    <w:rsid w:val="00E5444A"/>
    <w:rsid w:val="00E568CE"/>
    <w:rsid w:val="00E57348"/>
    <w:rsid w:val="00E5739A"/>
    <w:rsid w:val="00E574C8"/>
    <w:rsid w:val="00E60489"/>
    <w:rsid w:val="00E604C9"/>
    <w:rsid w:val="00E6171F"/>
    <w:rsid w:val="00E6227D"/>
    <w:rsid w:val="00E625C9"/>
    <w:rsid w:val="00E6275D"/>
    <w:rsid w:val="00E6372B"/>
    <w:rsid w:val="00E63CFC"/>
    <w:rsid w:val="00E64DC3"/>
    <w:rsid w:val="00E65412"/>
    <w:rsid w:val="00E66EEE"/>
    <w:rsid w:val="00E67E1F"/>
    <w:rsid w:val="00E70472"/>
    <w:rsid w:val="00E71608"/>
    <w:rsid w:val="00E7167C"/>
    <w:rsid w:val="00E71D93"/>
    <w:rsid w:val="00E72ACF"/>
    <w:rsid w:val="00E73762"/>
    <w:rsid w:val="00E73B4D"/>
    <w:rsid w:val="00E73F46"/>
    <w:rsid w:val="00E74393"/>
    <w:rsid w:val="00E7502F"/>
    <w:rsid w:val="00E75311"/>
    <w:rsid w:val="00E75CAD"/>
    <w:rsid w:val="00E76CBC"/>
    <w:rsid w:val="00E77884"/>
    <w:rsid w:val="00E80761"/>
    <w:rsid w:val="00E818C1"/>
    <w:rsid w:val="00E82964"/>
    <w:rsid w:val="00E82EE6"/>
    <w:rsid w:val="00E845F2"/>
    <w:rsid w:val="00E84A61"/>
    <w:rsid w:val="00E84DEC"/>
    <w:rsid w:val="00E84EC8"/>
    <w:rsid w:val="00E851DA"/>
    <w:rsid w:val="00E8523F"/>
    <w:rsid w:val="00E853D3"/>
    <w:rsid w:val="00E857BB"/>
    <w:rsid w:val="00E857E9"/>
    <w:rsid w:val="00E8618F"/>
    <w:rsid w:val="00E8668E"/>
    <w:rsid w:val="00E8701B"/>
    <w:rsid w:val="00E87574"/>
    <w:rsid w:val="00E87BA3"/>
    <w:rsid w:val="00E92BA9"/>
    <w:rsid w:val="00E93009"/>
    <w:rsid w:val="00E9319F"/>
    <w:rsid w:val="00E9471D"/>
    <w:rsid w:val="00E948DF"/>
    <w:rsid w:val="00E94B2C"/>
    <w:rsid w:val="00E954E2"/>
    <w:rsid w:val="00E95589"/>
    <w:rsid w:val="00E9565F"/>
    <w:rsid w:val="00E9697B"/>
    <w:rsid w:val="00E96F45"/>
    <w:rsid w:val="00E971C6"/>
    <w:rsid w:val="00E97A66"/>
    <w:rsid w:val="00E97B04"/>
    <w:rsid w:val="00E97EA2"/>
    <w:rsid w:val="00E97F89"/>
    <w:rsid w:val="00EA0402"/>
    <w:rsid w:val="00EA0643"/>
    <w:rsid w:val="00EA0A07"/>
    <w:rsid w:val="00EA1ED6"/>
    <w:rsid w:val="00EA203C"/>
    <w:rsid w:val="00EA2F99"/>
    <w:rsid w:val="00EA4349"/>
    <w:rsid w:val="00EA4654"/>
    <w:rsid w:val="00EA4899"/>
    <w:rsid w:val="00EA4C60"/>
    <w:rsid w:val="00EA5520"/>
    <w:rsid w:val="00EA59F9"/>
    <w:rsid w:val="00EB2DB8"/>
    <w:rsid w:val="00EB35A7"/>
    <w:rsid w:val="00EB3997"/>
    <w:rsid w:val="00EB4106"/>
    <w:rsid w:val="00EB415F"/>
    <w:rsid w:val="00EB51EF"/>
    <w:rsid w:val="00EB5B2B"/>
    <w:rsid w:val="00EB5D9A"/>
    <w:rsid w:val="00EB62F8"/>
    <w:rsid w:val="00EB6C49"/>
    <w:rsid w:val="00EB7166"/>
    <w:rsid w:val="00EB755B"/>
    <w:rsid w:val="00EB7A1D"/>
    <w:rsid w:val="00EC0091"/>
    <w:rsid w:val="00EC0861"/>
    <w:rsid w:val="00EC0DA5"/>
    <w:rsid w:val="00EC0E60"/>
    <w:rsid w:val="00EC0F29"/>
    <w:rsid w:val="00EC1446"/>
    <w:rsid w:val="00EC21B5"/>
    <w:rsid w:val="00EC2AC7"/>
    <w:rsid w:val="00EC2DF2"/>
    <w:rsid w:val="00EC2E5F"/>
    <w:rsid w:val="00EC30ED"/>
    <w:rsid w:val="00EC32BE"/>
    <w:rsid w:val="00EC3DEA"/>
    <w:rsid w:val="00EC40F7"/>
    <w:rsid w:val="00EC4E54"/>
    <w:rsid w:val="00EC5D0E"/>
    <w:rsid w:val="00EC5FAA"/>
    <w:rsid w:val="00EC602F"/>
    <w:rsid w:val="00EC7143"/>
    <w:rsid w:val="00EC7F5A"/>
    <w:rsid w:val="00ED019C"/>
    <w:rsid w:val="00ED0BA7"/>
    <w:rsid w:val="00ED0F30"/>
    <w:rsid w:val="00ED12DE"/>
    <w:rsid w:val="00ED18D5"/>
    <w:rsid w:val="00ED1EFD"/>
    <w:rsid w:val="00ED2629"/>
    <w:rsid w:val="00ED2C19"/>
    <w:rsid w:val="00ED36BF"/>
    <w:rsid w:val="00ED3E4F"/>
    <w:rsid w:val="00ED3FEF"/>
    <w:rsid w:val="00ED4370"/>
    <w:rsid w:val="00ED5801"/>
    <w:rsid w:val="00ED643B"/>
    <w:rsid w:val="00ED67FD"/>
    <w:rsid w:val="00ED745B"/>
    <w:rsid w:val="00ED7724"/>
    <w:rsid w:val="00EE1797"/>
    <w:rsid w:val="00EE1BD2"/>
    <w:rsid w:val="00EE268D"/>
    <w:rsid w:val="00EE2AF5"/>
    <w:rsid w:val="00EE2DE1"/>
    <w:rsid w:val="00EE3374"/>
    <w:rsid w:val="00EE4614"/>
    <w:rsid w:val="00EE4A8F"/>
    <w:rsid w:val="00EE4E00"/>
    <w:rsid w:val="00EE50EE"/>
    <w:rsid w:val="00EE5181"/>
    <w:rsid w:val="00EE552C"/>
    <w:rsid w:val="00EE5590"/>
    <w:rsid w:val="00EE5962"/>
    <w:rsid w:val="00EE65D4"/>
    <w:rsid w:val="00EE6C0D"/>
    <w:rsid w:val="00EE6D50"/>
    <w:rsid w:val="00EE6DD0"/>
    <w:rsid w:val="00EE7C6E"/>
    <w:rsid w:val="00EE7DE2"/>
    <w:rsid w:val="00EF0060"/>
    <w:rsid w:val="00EF0BDF"/>
    <w:rsid w:val="00EF0C2B"/>
    <w:rsid w:val="00EF0D1E"/>
    <w:rsid w:val="00EF1B99"/>
    <w:rsid w:val="00EF21FB"/>
    <w:rsid w:val="00EF2653"/>
    <w:rsid w:val="00EF2980"/>
    <w:rsid w:val="00EF48C6"/>
    <w:rsid w:val="00EF490E"/>
    <w:rsid w:val="00EF5407"/>
    <w:rsid w:val="00EF58BA"/>
    <w:rsid w:val="00EF5C55"/>
    <w:rsid w:val="00EF5C9C"/>
    <w:rsid w:val="00EF625D"/>
    <w:rsid w:val="00EF662C"/>
    <w:rsid w:val="00EF678F"/>
    <w:rsid w:val="00F0038A"/>
    <w:rsid w:val="00F00426"/>
    <w:rsid w:val="00F007DD"/>
    <w:rsid w:val="00F00B25"/>
    <w:rsid w:val="00F01D37"/>
    <w:rsid w:val="00F02553"/>
    <w:rsid w:val="00F03381"/>
    <w:rsid w:val="00F0356A"/>
    <w:rsid w:val="00F03A02"/>
    <w:rsid w:val="00F03D8A"/>
    <w:rsid w:val="00F04114"/>
    <w:rsid w:val="00F04438"/>
    <w:rsid w:val="00F044B0"/>
    <w:rsid w:val="00F04BFC"/>
    <w:rsid w:val="00F04CCC"/>
    <w:rsid w:val="00F04D44"/>
    <w:rsid w:val="00F04D59"/>
    <w:rsid w:val="00F0502E"/>
    <w:rsid w:val="00F06B67"/>
    <w:rsid w:val="00F06D6C"/>
    <w:rsid w:val="00F072B5"/>
    <w:rsid w:val="00F073DB"/>
    <w:rsid w:val="00F101FA"/>
    <w:rsid w:val="00F1089A"/>
    <w:rsid w:val="00F11276"/>
    <w:rsid w:val="00F1187C"/>
    <w:rsid w:val="00F11CAB"/>
    <w:rsid w:val="00F11D9E"/>
    <w:rsid w:val="00F12C5E"/>
    <w:rsid w:val="00F141B8"/>
    <w:rsid w:val="00F1498A"/>
    <w:rsid w:val="00F15A2F"/>
    <w:rsid w:val="00F16216"/>
    <w:rsid w:val="00F16602"/>
    <w:rsid w:val="00F2049A"/>
    <w:rsid w:val="00F20AD4"/>
    <w:rsid w:val="00F21631"/>
    <w:rsid w:val="00F22802"/>
    <w:rsid w:val="00F2298F"/>
    <w:rsid w:val="00F22BDD"/>
    <w:rsid w:val="00F22CB7"/>
    <w:rsid w:val="00F22FE0"/>
    <w:rsid w:val="00F23436"/>
    <w:rsid w:val="00F24778"/>
    <w:rsid w:val="00F2514A"/>
    <w:rsid w:val="00F253B0"/>
    <w:rsid w:val="00F26BE9"/>
    <w:rsid w:val="00F26C75"/>
    <w:rsid w:val="00F2714B"/>
    <w:rsid w:val="00F27360"/>
    <w:rsid w:val="00F27780"/>
    <w:rsid w:val="00F277B9"/>
    <w:rsid w:val="00F27C60"/>
    <w:rsid w:val="00F3033D"/>
    <w:rsid w:val="00F30FB5"/>
    <w:rsid w:val="00F323D5"/>
    <w:rsid w:val="00F32BA2"/>
    <w:rsid w:val="00F32FEA"/>
    <w:rsid w:val="00F33E00"/>
    <w:rsid w:val="00F34521"/>
    <w:rsid w:val="00F34716"/>
    <w:rsid w:val="00F3523D"/>
    <w:rsid w:val="00F35549"/>
    <w:rsid w:val="00F35B2B"/>
    <w:rsid w:val="00F35E4D"/>
    <w:rsid w:val="00F3636C"/>
    <w:rsid w:val="00F36654"/>
    <w:rsid w:val="00F36B58"/>
    <w:rsid w:val="00F36E55"/>
    <w:rsid w:val="00F3737B"/>
    <w:rsid w:val="00F378B8"/>
    <w:rsid w:val="00F40E97"/>
    <w:rsid w:val="00F413B2"/>
    <w:rsid w:val="00F4186B"/>
    <w:rsid w:val="00F42F3C"/>
    <w:rsid w:val="00F43A6D"/>
    <w:rsid w:val="00F44792"/>
    <w:rsid w:val="00F44879"/>
    <w:rsid w:val="00F44FBE"/>
    <w:rsid w:val="00F46589"/>
    <w:rsid w:val="00F465CA"/>
    <w:rsid w:val="00F46B35"/>
    <w:rsid w:val="00F4718E"/>
    <w:rsid w:val="00F4752E"/>
    <w:rsid w:val="00F47633"/>
    <w:rsid w:val="00F50241"/>
    <w:rsid w:val="00F50759"/>
    <w:rsid w:val="00F50E89"/>
    <w:rsid w:val="00F51914"/>
    <w:rsid w:val="00F51B0A"/>
    <w:rsid w:val="00F52A53"/>
    <w:rsid w:val="00F5316B"/>
    <w:rsid w:val="00F53AD3"/>
    <w:rsid w:val="00F54008"/>
    <w:rsid w:val="00F55280"/>
    <w:rsid w:val="00F552F6"/>
    <w:rsid w:val="00F55C9E"/>
    <w:rsid w:val="00F565EF"/>
    <w:rsid w:val="00F565F2"/>
    <w:rsid w:val="00F5674E"/>
    <w:rsid w:val="00F56B7E"/>
    <w:rsid w:val="00F57058"/>
    <w:rsid w:val="00F600B7"/>
    <w:rsid w:val="00F60274"/>
    <w:rsid w:val="00F6044A"/>
    <w:rsid w:val="00F60F19"/>
    <w:rsid w:val="00F610D2"/>
    <w:rsid w:val="00F611A6"/>
    <w:rsid w:val="00F6176C"/>
    <w:rsid w:val="00F617E3"/>
    <w:rsid w:val="00F62354"/>
    <w:rsid w:val="00F62B14"/>
    <w:rsid w:val="00F63D19"/>
    <w:rsid w:val="00F64569"/>
    <w:rsid w:val="00F6457A"/>
    <w:rsid w:val="00F655DB"/>
    <w:rsid w:val="00F66FEC"/>
    <w:rsid w:val="00F70340"/>
    <w:rsid w:val="00F70904"/>
    <w:rsid w:val="00F71087"/>
    <w:rsid w:val="00F7443E"/>
    <w:rsid w:val="00F74628"/>
    <w:rsid w:val="00F74750"/>
    <w:rsid w:val="00F749FB"/>
    <w:rsid w:val="00F74E97"/>
    <w:rsid w:val="00F75E03"/>
    <w:rsid w:val="00F7649D"/>
    <w:rsid w:val="00F76710"/>
    <w:rsid w:val="00F7755E"/>
    <w:rsid w:val="00F80504"/>
    <w:rsid w:val="00F80AEB"/>
    <w:rsid w:val="00F80B2E"/>
    <w:rsid w:val="00F80F26"/>
    <w:rsid w:val="00F814AE"/>
    <w:rsid w:val="00F82144"/>
    <w:rsid w:val="00F83366"/>
    <w:rsid w:val="00F83680"/>
    <w:rsid w:val="00F837B2"/>
    <w:rsid w:val="00F83B4B"/>
    <w:rsid w:val="00F83C33"/>
    <w:rsid w:val="00F849ED"/>
    <w:rsid w:val="00F84F31"/>
    <w:rsid w:val="00F856FF"/>
    <w:rsid w:val="00F8598E"/>
    <w:rsid w:val="00F85B37"/>
    <w:rsid w:val="00F85D58"/>
    <w:rsid w:val="00F85E38"/>
    <w:rsid w:val="00F862A0"/>
    <w:rsid w:val="00F86588"/>
    <w:rsid w:val="00F8668A"/>
    <w:rsid w:val="00F86A6C"/>
    <w:rsid w:val="00F86E59"/>
    <w:rsid w:val="00F874F3"/>
    <w:rsid w:val="00F876B1"/>
    <w:rsid w:val="00F909B3"/>
    <w:rsid w:val="00F91AFF"/>
    <w:rsid w:val="00F91EE1"/>
    <w:rsid w:val="00F92B8E"/>
    <w:rsid w:val="00F9497E"/>
    <w:rsid w:val="00F95967"/>
    <w:rsid w:val="00F963F8"/>
    <w:rsid w:val="00F96BAA"/>
    <w:rsid w:val="00F96BE1"/>
    <w:rsid w:val="00F96D11"/>
    <w:rsid w:val="00F970EB"/>
    <w:rsid w:val="00F97D9C"/>
    <w:rsid w:val="00FA273A"/>
    <w:rsid w:val="00FA27F7"/>
    <w:rsid w:val="00FA2BC8"/>
    <w:rsid w:val="00FA3ABD"/>
    <w:rsid w:val="00FA418D"/>
    <w:rsid w:val="00FA4598"/>
    <w:rsid w:val="00FA46CC"/>
    <w:rsid w:val="00FA47AA"/>
    <w:rsid w:val="00FA4869"/>
    <w:rsid w:val="00FA49BB"/>
    <w:rsid w:val="00FA4A77"/>
    <w:rsid w:val="00FA4E48"/>
    <w:rsid w:val="00FA53B2"/>
    <w:rsid w:val="00FA6283"/>
    <w:rsid w:val="00FA62DA"/>
    <w:rsid w:val="00FA6ABD"/>
    <w:rsid w:val="00FA715A"/>
    <w:rsid w:val="00FA7546"/>
    <w:rsid w:val="00FA7FAF"/>
    <w:rsid w:val="00FB042E"/>
    <w:rsid w:val="00FB07D4"/>
    <w:rsid w:val="00FB0977"/>
    <w:rsid w:val="00FB1452"/>
    <w:rsid w:val="00FB159E"/>
    <w:rsid w:val="00FB1D07"/>
    <w:rsid w:val="00FB21D2"/>
    <w:rsid w:val="00FB2617"/>
    <w:rsid w:val="00FB2D6C"/>
    <w:rsid w:val="00FB42E8"/>
    <w:rsid w:val="00FB4DDE"/>
    <w:rsid w:val="00FB582E"/>
    <w:rsid w:val="00FB5ECD"/>
    <w:rsid w:val="00FB6CCF"/>
    <w:rsid w:val="00FB7E93"/>
    <w:rsid w:val="00FC02A3"/>
    <w:rsid w:val="00FC0822"/>
    <w:rsid w:val="00FC233E"/>
    <w:rsid w:val="00FC36D7"/>
    <w:rsid w:val="00FC3A0A"/>
    <w:rsid w:val="00FC402F"/>
    <w:rsid w:val="00FC4BA0"/>
    <w:rsid w:val="00FC5792"/>
    <w:rsid w:val="00FC5B05"/>
    <w:rsid w:val="00FC6DE7"/>
    <w:rsid w:val="00FC70AB"/>
    <w:rsid w:val="00FC7DFC"/>
    <w:rsid w:val="00FD025C"/>
    <w:rsid w:val="00FD038E"/>
    <w:rsid w:val="00FD08E6"/>
    <w:rsid w:val="00FD0E13"/>
    <w:rsid w:val="00FD0F0F"/>
    <w:rsid w:val="00FD186F"/>
    <w:rsid w:val="00FD2CDF"/>
    <w:rsid w:val="00FD2DE7"/>
    <w:rsid w:val="00FD3280"/>
    <w:rsid w:val="00FD4329"/>
    <w:rsid w:val="00FD43E0"/>
    <w:rsid w:val="00FD4A04"/>
    <w:rsid w:val="00FD4D41"/>
    <w:rsid w:val="00FD513B"/>
    <w:rsid w:val="00FD60E3"/>
    <w:rsid w:val="00FD6BA9"/>
    <w:rsid w:val="00FD73D7"/>
    <w:rsid w:val="00FD73FE"/>
    <w:rsid w:val="00FD7FBF"/>
    <w:rsid w:val="00FE0495"/>
    <w:rsid w:val="00FE05ED"/>
    <w:rsid w:val="00FE0964"/>
    <w:rsid w:val="00FE0A47"/>
    <w:rsid w:val="00FE0AF8"/>
    <w:rsid w:val="00FE0CD2"/>
    <w:rsid w:val="00FE0F8E"/>
    <w:rsid w:val="00FE1565"/>
    <w:rsid w:val="00FE1C5B"/>
    <w:rsid w:val="00FE1CEF"/>
    <w:rsid w:val="00FE240D"/>
    <w:rsid w:val="00FE2E9B"/>
    <w:rsid w:val="00FE385C"/>
    <w:rsid w:val="00FE3A40"/>
    <w:rsid w:val="00FE409A"/>
    <w:rsid w:val="00FE41ED"/>
    <w:rsid w:val="00FE542C"/>
    <w:rsid w:val="00FE5614"/>
    <w:rsid w:val="00FE5E2F"/>
    <w:rsid w:val="00FE6064"/>
    <w:rsid w:val="00FE637F"/>
    <w:rsid w:val="00FE75CC"/>
    <w:rsid w:val="00FE7E5A"/>
    <w:rsid w:val="00FF0041"/>
    <w:rsid w:val="00FF00FC"/>
    <w:rsid w:val="00FF05D5"/>
    <w:rsid w:val="00FF10F1"/>
    <w:rsid w:val="00FF11BC"/>
    <w:rsid w:val="00FF1896"/>
    <w:rsid w:val="00FF253D"/>
    <w:rsid w:val="00FF270A"/>
    <w:rsid w:val="00FF27DE"/>
    <w:rsid w:val="00FF2BD2"/>
    <w:rsid w:val="00FF2EBF"/>
    <w:rsid w:val="00FF3288"/>
    <w:rsid w:val="00FF3DE0"/>
    <w:rsid w:val="00FF3E07"/>
    <w:rsid w:val="00FF5560"/>
    <w:rsid w:val="00FF5A09"/>
    <w:rsid w:val="00FF624E"/>
    <w:rsid w:val="00FF6282"/>
    <w:rsid w:val="00FF6D66"/>
    <w:rsid w:val="00FF71AF"/>
    <w:rsid w:val="00FF756E"/>
    <w:rsid w:val="00FF75C5"/>
    <w:rsid w:val="00FF782C"/>
    <w:rsid w:val="00FF7CFE"/>
    <w:rsid w:val="01EB2DEF"/>
    <w:rsid w:val="054E2107"/>
    <w:rsid w:val="06FA37EE"/>
    <w:rsid w:val="08033122"/>
    <w:rsid w:val="08541A70"/>
    <w:rsid w:val="0C100F07"/>
    <w:rsid w:val="0DC47B14"/>
    <w:rsid w:val="14565189"/>
    <w:rsid w:val="14D06950"/>
    <w:rsid w:val="182D2FA8"/>
    <w:rsid w:val="1C1D3ED6"/>
    <w:rsid w:val="1F893793"/>
    <w:rsid w:val="2133352B"/>
    <w:rsid w:val="276E6928"/>
    <w:rsid w:val="27DD1FD9"/>
    <w:rsid w:val="27F00EF9"/>
    <w:rsid w:val="2BFA49B2"/>
    <w:rsid w:val="2CA134F2"/>
    <w:rsid w:val="2DF647FE"/>
    <w:rsid w:val="30526FC3"/>
    <w:rsid w:val="305958F6"/>
    <w:rsid w:val="3143567A"/>
    <w:rsid w:val="35820795"/>
    <w:rsid w:val="36123620"/>
    <w:rsid w:val="3A1B5D88"/>
    <w:rsid w:val="3A8A2E19"/>
    <w:rsid w:val="3C7F57A2"/>
    <w:rsid w:val="3D451FE0"/>
    <w:rsid w:val="3EB21D84"/>
    <w:rsid w:val="3FCE5726"/>
    <w:rsid w:val="40484B04"/>
    <w:rsid w:val="467E0A0B"/>
    <w:rsid w:val="46C21228"/>
    <w:rsid w:val="48DD0116"/>
    <w:rsid w:val="4C5B1A8C"/>
    <w:rsid w:val="4EE77543"/>
    <w:rsid w:val="4F303EE1"/>
    <w:rsid w:val="51E11121"/>
    <w:rsid w:val="56217CCE"/>
    <w:rsid w:val="56546EDC"/>
    <w:rsid w:val="57053E66"/>
    <w:rsid w:val="5D79182D"/>
    <w:rsid w:val="5F0F0197"/>
    <w:rsid w:val="5F4F7748"/>
    <w:rsid w:val="603C6728"/>
    <w:rsid w:val="616A42DE"/>
    <w:rsid w:val="625C774D"/>
    <w:rsid w:val="62FE6F17"/>
    <w:rsid w:val="63573B8B"/>
    <w:rsid w:val="63681424"/>
    <w:rsid w:val="64261455"/>
    <w:rsid w:val="68A535E9"/>
    <w:rsid w:val="69C47895"/>
    <w:rsid w:val="6CB811D0"/>
    <w:rsid w:val="705D0A0F"/>
    <w:rsid w:val="71AE71C5"/>
    <w:rsid w:val="784A18AC"/>
    <w:rsid w:val="79113D0D"/>
    <w:rsid w:val="7AA67179"/>
    <w:rsid w:val="7B7E77C6"/>
    <w:rsid w:val="7F036F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952F53"/>
  <w15:docId w15:val="{F70DB999-71F9-4163-BD02-27D92BD90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qFormat="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2664"/>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rsid w:val="00512664"/>
  </w:style>
  <w:style w:type="paragraph" w:styleId="a5">
    <w:name w:val="endnote text"/>
    <w:basedOn w:val="a"/>
    <w:link w:val="a6"/>
    <w:uiPriority w:val="99"/>
    <w:semiHidden/>
    <w:unhideWhenUsed/>
    <w:qFormat/>
    <w:rsid w:val="00512664"/>
    <w:pPr>
      <w:snapToGrid w:val="0"/>
    </w:pPr>
  </w:style>
  <w:style w:type="paragraph" w:styleId="a7">
    <w:name w:val="Balloon Text"/>
    <w:basedOn w:val="a"/>
    <w:link w:val="a8"/>
    <w:uiPriority w:val="99"/>
    <w:semiHidden/>
    <w:unhideWhenUsed/>
    <w:qFormat/>
    <w:rsid w:val="00512664"/>
    <w:rPr>
      <w:sz w:val="18"/>
      <w:szCs w:val="18"/>
    </w:rPr>
  </w:style>
  <w:style w:type="paragraph" w:styleId="a9">
    <w:name w:val="footer"/>
    <w:basedOn w:val="a"/>
    <w:link w:val="aa"/>
    <w:uiPriority w:val="99"/>
    <w:unhideWhenUsed/>
    <w:qFormat/>
    <w:rsid w:val="00512664"/>
    <w:pPr>
      <w:tabs>
        <w:tab w:val="center" w:pos="4153"/>
        <w:tab w:val="right" w:pos="8306"/>
      </w:tabs>
      <w:snapToGrid w:val="0"/>
    </w:pPr>
    <w:rPr>
      <w:sz w:val="18"/>
      <w:szCs w:val="18"/>
    </w:rPr>
  </w:style>
  <w:style w:type="paragraph" w:styleId="ab">
    <w:name w:val="header"/>
    <w:basedOn w:val="a"/>
    <w:link w:val="ac"/>
    <w:uiPriority w:val="99"/>
    <w:unhideWhenUsed/>
    <w:qFormat/>
    <w:rsid w:val="00512664"/>
    <w:pPr>
      <w:tabs>
        <w:tab w:val="center" w:pos="4513"/>
        <w:tab w:val="right" w:pos="9026"/>
      </w:tabs>
    </w:pPr>
    <w:rPr>
      <w:rFonts w:asciiTheme="minorHAnsi" w:eastAsiaTheme="minorEastAsia" w:hAnsiTheme="minorHAnsi" w:cstheme="minorBidi"/>
      <w:kern w:val="0"/>
      <w:sz w:val="22"/>
      <w:szCs w:val="22"/>
      <w:lang w:val="en-GB" w:eastAsia="en-US"/>
    </w:rPr>
  </w:style>
  <w:style w:type="paragraph" w:styleId="ad">
    <w:name w:val="footnote text"/>
    <w:basedOn w:val="a"/>
    <w:link w:val="ae"/>
    <w:uiPriority w:val="99"/>
    <w:semiHidden/>
    <w:qFormat/>
    <w:rsid w:val="00512664"/>
    <w:pPr>
      <w:suppressAutoHyphens/>
    </w:pPr>
    <w:rPr>
      <w:kern w:val="1"/>
      <w:sz w:val="20"/>
      <w:szCs w:val="20"/>
    </w:rPr>
  </w:style>
  <w:style w:type="paragraph" w:styleId="af">
    <w:name w:val="Normal (Web)"/>
    <w:basedOn w:val="a"/>
    <w:uiPriority w:val="99"/>
    <w:unhideWhenUsed/>
    <w:qFormat/>
    <w:rsid w:val="00512664"/>
    <w:pPr>
      <w:spacing w:before="100" w:beforeAutospacing="1" w:after="100" w:afterAutospacing="1"/>
    </w:pPr>
    <w:rPr>
      <w:rFonts w:ascii="宋体" w:hAnsi="宋体" w:cs="宋体"/>
      <w:kern w:val="0"/>
      <w:sz w:val="24"/>
    </w:rPr>
  </w:style>
  <w:style w:type="paragraph" w:styleId="af0">
    <w:name w:val="annotation subject"/>
    <w:basedOn w:val="a3"/>
    <w:next w:val="a3"/>
    <w:link w:val="af1"/>
    <w:uiPriority w:val="99"/>
    <w:semiHidden/>
    <w:unhideWhenUsed/>
    <w:qFormat/>
    <w:rsid w:val="00512664"/>
    <w:rPr>
      <w:b/>
      <w:bCs/>
    </w:rPr>
  </w:style>
  <w:style w:type="table" w:styleId="af2">
    <w:name w:val="Table Grid"/>
    <w:basedOn w:val="a1"/>
    <w:uiPriority w:val="59"/>
    <w:qFormat/>
    <w:rsid w:val="00512664"/>
    <w:pPr>
      <w:jc w:val="both"/>
    </w:pPr>
    <w:tblPr>
      <w:tblBorders>
        <w:top w:val="single" w:sz="4" w:space="0" w:color="auto"/>
        <w:bottom w:val="single" w:sz="4" w:space="0" w:color="auto"/>
      </w:tblBorders>
    </w:tblPr>
    <w:tblStylePr w:type="firstRow">
      <w:tblPr/>
      <w:tcPr>
        <w:tcBorders>
          <w:bottom w:val="single" w:sz="4" w:space="0" w:color="auto"/>
        </w:tcBorders>
      </w:tcPr>
    </w:tblStylePr>
  </w:style>
  <w:style w:type="character" w:styleId="af3">
    <w:name w:val="endnote reference"/>
    <w:basedOn w:val="a0"/>
    <w:uiPriority w:val="99"/>
    <w:semiHidden/>
    <w:unhideWhenUsed/>
    <w:qFormat/>
    <w:rsid w:val="00512664"/>
    <w:rPr>
      <w:vertAlign w:val="superscript"/>
    </w:rPr>
  </w:style>
  <w:style w:type="character" w:styleId="af4">
    <w:name w:val="Hyperlink"/>
    <w:uiPriority w:val="99"/>
    <w:qFormat/>
    <w:rsid w:val="00512664"/>
    <w:rPr>
      <w:rFonts w:cs="Times New Roman"/>
      <w:color w:val="0000FF"/>
      <w:u w:val="single"/>
    </w:rPr>
  </w:style>
  <w:style w:type="character" w:styleId="af5">
    <w:name w:val="annotation reference"/>
    <w:basedOn w:val="a0"/>
    <w:uiPriority w:val="99"/>
    <w:semiHidden/>
    <w:unhideWhenUsed/>
    <w:qFormat/>
    <w:rsid w:val="00512664"/>
    <w:rPr>
      <w:sz w:val="21"/>
      <w:szCs w:val="21"/>
    </w:rPr>
  </w:style>
  <w:style w:type="character" w:styleId="HTML">
    <w:name w:val="HTML Cite"/>
    <w:basedOn w:val="a0"/>
    <w:uiPriority w:val="99"/>
    <w:semiHidden/>
    <w:unhideWhenUsed/>
    <w:qFormat/>
    <w:rsid w:val="00512664"/>
    <w:rPr>
      <w:i/>
      <w:iCs/>
    </w:rPr>
  </w:style>
  <w:style w:type="character" w:styleId="af6">
    <w:name w:val="footnote reference"/>
    <w:uiPriority w:val="99"/>
    <w:semiHidden/>
    <w:qFormat/>
    <w:rsid w:val="00512664"/>
    <w:rPr>
      <w:rFonts w:cs="Times New Roman"/>
      <w:vertAlign w:val="superscript"/>
    </w:rPr>
  </w:style>
  <w:style w:type="paragraph" w:customStyle="1" w:styleId="RSCB04AHeadingSection">
    <w:name w:val="RSC B04 A Heading (Section)"/>
    <w:basedOn w:val="a"/>
    <w:link w:val="RSCB04AHeadingSectionChar"/>
    <w:qFormat/>
    <w:rsid w:val="006B3755"/>
    <w:pPr>
      <w:spacing w:before="400" w:after="80"/>
    </w:pPr>
    <w:rPr>
      <w:rFonts w:asciiTheme="minorHAnsi" w:eastAsia="Times New Roman" w:hAnsiTheme="minorHAnsi" w:cstheme="minorBidi"/>
      <w:kern w:val="0"/>
      <w:sz w:val="24"/>
      <w:szCs w:val="22"/>
      <w:lang w:val="en-GB" w:eastAsia="en-US"/>
    </w:rPr>
  </w:style>
  <w:style w:type="character" w:customStyle="1" w:styleId="RSCB04AHeadingSectionChar">
    <w:name w:val="RSC B04 A Heading (Section) Char"/>
    <w:basedOn w:val="a0"/>
    <w:link w:val="RSCB04AHeadingSection"/>
    <w:qFormat/>
    <w:rsid w:val="006B3755"/>
    <w:rPr>
      <w:rFonts w:asciiTheme="minorHAnsi" w:eastAsia="Times New Roman" w:hAnsiTheme="minorHAnsi" w:cstheme="minorBidi"/>
      <w:sz w:val="24"/>
      <w:szCs w:val="22"/>
      <w:lang w:val="en-GB" w:eastAsia="en-US"/>
    </w:rPr>
  </w:style>
  <w:style w:type="paragraph" w:customStyle="1" w:styleId="RSCB02ArticleText">
    <w:name w:val="RSC B02 Article Text"/>
    <w:basedOn w:val="a"/>
    <w:link w:val="RSCB02ArticleTextChar"/>
    <w:qFormat/>
    <w:rsid w:val="00512664"/>
    <w:pPr>
      <w:spacing w:line="240" w:lineRule="exact"/>
    </w:pPr>
    <w:rPr>
      <w:rFonts w:asciiTheme="minorHAnsi" w:eastAsiaTheme="minorEastAsia" w:hAnsiTheme="minorHAnsi"/>
      <w:w w:val="108"/>
      <w:kern w:val="0"/>
      <w:sz w:val="18"/>
      <w:szCs w:val="18"/>
      <w:lang w:val="en-GB" w:eastAsia="en-US"/>
    </w:rPr>
  </w:style>
  <w:style w:type="character" w:customStyle="1" w:styleId="RSCB02ArticleTextChar">
    <w:name w:val="RSC B02 Article Text Char"/>
    <w:basedOn w:val="a0"/>
    <w:link w:val="RSCB02ArticleText"/>
    <w:qFormat/>
    <w:rsid w:val="00512664"/>
    <w:rPr>
      <w:rFonts w:cs="Times New Roman"/>
      <w:w w:val="108"/>
      <w:kern w:val="0"/>
      <w:sz w:val="18"/>
      <w:szCs w:val="18"/>
      <w:lang w:val="en-GB" w:eastAsia="en-US"/>
    </w:rPr>
  </w:style>
  <w:style w:type="paragraph" w:customStyle="1" w:styleId="08ArticleText">
    <w:name w:val="08 Article Text"/>
    <w:basedOn w:val="a"/>
    <w:link w:val="08ArticleTextChar"/>
    <w:qFormat/>
    <w:rsid w:val="00512664"/>
    <w:pPr>
      <w:tabs>
        <w:tab w:val="left" w:pos="284"/>
      </w:tabs>
      <w:spacing w:line="240" w:lineRule="exact"/>
    </w:pPr>
    <w:rPr>
      <w:rFonts w:eastAsia="Calibri"/>
      <w:w w:val="108"/>
      <w:kern w:val="0"/>
      <w:sz w:val="18"/>
      <w:szCs w:val="18"/>
      <w:lang w:val="en-GB" w:eastAsia="en-US"/>
    </w:rPr>
  </w:style>
  <w:style w:type="character" w:customStyle="1" w:styleId="08ArticleTextChar">
    <w:name w:val="08 Article Text Char"/>
    <w:link w:val="08ArticleText"/>
    <w:qFormat/>
    <w:rsid w:val="00512664"/>
    <w:rPr>
      <w:rFonts w:ascii="Times New Roman" w:eastAsia="Calibri" w:hAnsi="Times New Roman" w:cs="Times New Roman"/>
      <w:w w:val="108"/>
      <w:kern w:val="0"/>
      <w:sz w:val="18"/>
      <w:szCs w:val="18"/>
      <w:lang w:val="en-GB" w:eastAsia="en-US"/>
    </w:rPr>
  </w:style>
  <w:style w:type="character" w:customStyle="1" w:styleId="a8">
    <w:name w:val="批注框文本 字符"/>
    <w:basedOn w:val="a0"/>
    <w:link w:val="a7"/>
    <w:uiPriority w:val="99"/>
    <w:semiHidden/>
    <w:qFormat/>
    <w:rsid w:val="00512664"/>
    <w:rPr>
      <w:rFonts w:ascii="Times New Roman" w:eastAsia="宋体" w:hAnsi="Times New Roman" w:cs="Times New Roman"/>
      <w:sz w:val="18"/>
      <w:szCs w:val="18"/>
    </w:rPr>
  </w:style>
  <w:style w:type="character" w:customStyle="1" w:styleId="06CHeading">
    <w:name w:val="06 C Heading"/>
    <w:basedOn w:val="RSCB02ArticleTextChar"/>
    <w:uiPriority w:val="1"/>
    <w:qFormat/>
    <w:rsid w:val="00512664"/>
    <w:rPr>
      <w:rFonts w:ascii="Times New Roman" w:hAnsi="Times New Roman" w:cs="Times New Roman"/>
      <w:b/>
      <w:smallCaps/>
      <w:w w:val="108"/>
      <w:kern w:val="0"/>
      <w:sz w:val="18"/>
      <w:szCs w:val="18"/>
      <w:lang w:val="en-GB" w:eastAsia="en-US"/>
    </w:rPr>
  </w:style>
  <w:style w:type="character" w:styleId="af7">
    <w:name w:val="Placeholder Text"/>
    <w:basedOn w:val="a0"/>
    <w:uiPriority w:val="99"/>
    <w:semiHidden/>
    <w:qFormat/>
    <w:rsid w:val="00512664"/>
    <w:rPr>
      <w:color w:val="808080"/>
    </w:rPr>
  </w:style>
  <w:style w:type="character" w:customStyle="1" w:styleId="ac">
    <w:name w:val="页眉 字符"/>
    <w:basedOn w:val="a0"/>
    <w:link w:val="ab"/>
    <w:uiPriority w:val="99"/>
    <w:qFormat/>
    <w:rsid w:val="00512664"/>
    <w:rPr>
      <w:kern w:val="0"/>
      <w:sz w:val="22"/>
      <w:lang w:val="en-GB" w:eastAsia="en-US"/>
    </w:rPr>
  </w:style>
  <w:style w:type="paragraph" w:customStyle="1" w:styleId="RSCH01PaperTitle">
    <w:name w:val="RSC H01 Paper Title"/>
    <w:basedOn w:val="a"/>
    <w:next w:val="a"/>
    <w:link w:val="RSCH01PaperTitleChar"/>
    <w:qFormat/>
    <w:rsid w:val="00512664"/>
    <w:pPr>
      <w:tabs>
        <w:tab w:val="left" w:pos="284"/>
      </w:tabs>
      <w:spacing w:before="400" w:after="160"/>
    </w:pPr>
    <w:rPr>
      <w:rFonts w:asciiTheme="minorHAnsi" w:eastAsiaTheme="minorEastAsia" w:hAnsiTheme="minorHAnsi"/>
      <w:b/>
      <w:kern w:val="0"/>
      <w:sz w:val="29"/>
      <w:szCs w:val="32"/>
      <w:lang w:val="en-GB" w:eastAsia="en-US"/>
    </w:rPr>
  </w:style>
  <w:style w:type="character" w:customStyle="1" w:styleId="RSCH01PaperTitleChar">
    <w:name w:val="RSC H01 Paper Title Char"/>
    <w:basedOn w:val="a0"/>
    <w:link w:val="RSCH01PaperTitle"/>
    <w:qFormat/>
    <w:rsid w:val="00512664"/>
    <w:rPr>
      <w:rFonts w:cs="Times New Roman"/>
      <w:b/>
      <w:kern w:val="0"/>
      <w:sz w:val="29"/>
      <w:szCs w:val="32"/>
      <w:lang w:val="en-GB" w:eastAsia="en-US"/>
    </w:rPr>
  </w:style>
  <w:style w:type="character" w:customStyle="1" w:styleId="ae">
    <w:name w:val="脚注文本 字符"/>
    <w:basedOn w:val="a0"/>
    <w:link w:val="ad"/>
    <w:uiPriority w:val="99"/>
    <w:semiHidden/>
    <w:qFormat/>
    <w:rsid w:val="00512664"/>
    <w:rPr>
      <w:rFonts w:ascii="Times New Roman" w:eastAsia="宋体" w:hAnsi="Times New Roman" w:cs="Times New Roman"/>
      <w:kern w:val="1"/>
      <w:sz w:val="20"/>
      <w:szCs w:val="20"/>
    </w:rPr>
  </w:style>
  <w:style w:type="paragraph" w:customStyle="1" w:styleId="RSCF01FootnoteAuthorAddress">
    <w:name w:val="RSC F01 Footnote Author Address"/>
    <w:link w:val="RSCF01FootnoteAuthorAddressChar"/>
    <w:qFormat/>
    <w:rsid w:val="00512664"/>
    <w:pPr>
      <w:numPr>
        <w:numId w:val="1"/>
      </w:numPr>
      <w:pBdr>
        <w:top w:val="single" w:sz="12" w:space="1" w:color="A6A6A6" w:themeColor="background1" w:themeShade="A6"/>
      </w:pBdr>
      <w:ind w:left="85" w:hanging="85"/>
    </w:pPr>
    <w:rPr>
      <w:rFonts w:asciiTheme="minorHAnsi" w:eastAsiaTheme="minorEastAsia" w:hAnsiTheme="minorHAnsi"/>
      <w:i/>
      <w:w w:val="105"/>
      <w:sz w:val="14"/>
      <w:szCs w:val="14"/>
      <w:lang w:val="en-GB" w:eastAsia="en-US"/>
    </w:rPr>
  </w:style>
  <w:style w:type="character" w:customStyle="1" w:styleId="RSCF01FootnoteAuthorAddressChar">
    <w:name w:val="RSC F01 Footnote Author Address Char"/>
    <w:basedOn w:val="a0"/>
    <w:link w:val="RSCF01FootnoteAuthorAddress"/>
    <w:qFormat/>
    <w:rsid w:val="00512664"/>
    <w:rPr>
      <w:rFonts w:cs="Times New Roman"/>
      <w:i/>
      <w:w w:val="105"/>
      <w:kern w:val="0"/>
      <w:sz w:val="14"/>
      <w:szCs w:val="14"/>
      <w:lang w:val="en-GB" w:eastAsia="en-US"/>
    </w:rPr>
  </w:style>
  <w:style w:type="character" w:customStyle="1" w:styleId="a6">
    <w:name w:val="尾注文本 字符"/>
    <w:basedOn w:val="a0"/>
    <w:link w:val="a5"/>
    <w:uiPriority w:val="99"/>
    <w:semiHidden/>
    <w:qFormat/>
    <w:rsid w:val="00512664"/>
    <w:rPr>
      <w:rFonts w:ascii="Times New Roman" w:eastAsia="宋体" w:hAnsi="Times New Roman" w:cs="Times New Roman"/>
      <w:szCs w:val="24"/>
    </w:rPr>
  </w:style>
  <w:style w:type="paragraph" w:styleId="af8">
    <w:name w:val="List Paragraph"/>
    <w:basedOn w:val="a"/>
    <w:uiPriority w:val="34"/>
    <w:qFormat/>
    <w:rsid w:val="00512664"/>
    <w:pPr>
      <w:ind w:firstLineChars="200" w:firstLine="420"/>
    </w:pPr>
  </w:style>
  <w:style w:type="character" w:customStyle="1" w:styleId="aa">
    <w:name w:val="页脚 字符"/>
    <w:basedOn w:val="a0"/>
    <w:link w:val="a9"/>
    <w:uiPriority w:val="99"/>
    <w:qFormat/>
    <w:rsid w:val="00512664"/>
    <w:rPr>
      <w:rFonts w:ascii="Times New Roman" w:eastAsia="宋体" w:hAnsi="Times New Roman" w:cs="Times New Roman"/>
      <w:sz w:val="18"/>
      <w:szCs w:val="18"/>
    </w:rPr>
  </w:style>
  <w:style w:type="character" w:customStyle="1" w:styleId="a4">
    <w:name w:val="批注文字 字符"/>
    <w:basedOn w:val="a0"/>
    <w:link w:val="a3"/>
    <w:uiPriority w:val="99"/>
    <w:qFormat/>
    <w:rsid w:val="00512664"/>
    <w:rPr>
      <w:rFonts w:ascii="Times New Roman" w:eastAsia="宋体" w:hAnsi="Times New Roman" w:cs="Times New Roman"/>
      <w:szCs w:val="24"/>
    </w:rPr>
  </w:style>
  <w:style w:type="character" w:customStyle="1" w:styleId="af1">
    <w:name w:val="批注主题 字符"/>
    <w:basedOn w:val="a4"/>
    <w:link w:val="af0"/>
    <w:uiPriority w:val="99"/>
    <w:semiHidden/>
    <w:qFormat/>
    <w:rsid w:val="00512664"/>
    <w:rPr>
      <w:rFonts w:ascii="Times New Roman" w:eastAsia="宋体" w:hAnsi="Times New Roman" w:cs="Times New Roman"/>
      <w:b/>
      <w:bCs/>
      <w:szCs w:val="24"/>
    </w:rPr>
  </w:style>
  <w:style w:type="character" w:customStyle="1" w:styleId="bold">
    <w:name w:val="bold"/>
    <w:basedOn w:val="a0"/>
    <w:qFormat/>
    <w:rsid w:val="00512664"/>
  </w:style>
  <w:style w:type="character" w:customStyle="1" w:styleId="supref">
    <w:name w:val="sup_ref"/>
    <w:basedOn w:val="a0"/>
    <w:qFormat/>
    <w:rsid w:val="00512664"/>
  </w:style>
  <w:style w:type="paragraph" w:customStyle="1" w:styleId="1">
    <w:name w:val="修订1"/>
    <w:hidden/>
    <w:uiPriority w:val="99"/>
    <w:semiHidden/>
    <w:qFormat/>
    <w:rsid w:val="00512664"/>
    <w:rPr>
      <w:kern w:val="2"/>
      <w:sz w:val="21"/>
      <w:szCs w:val="24"/>
    </w:rPr>
  </w:style>
  <w:style w:type="character" w:customStyle="1" w:styleId="st">
    <w:name w:val="st"/>
    <w:basedOn w:val="a0"/>
    <w:qFormat/>
    <w:rsid w:val="00512664"/>
  </w:style>
  <w:style w:type="character" w:customStyle="1" w:styleId="citationyear">
    <w:name w:val="citation_year"/>
    <w:basedOn w:val="a0"/>
    <w:qFormat/>
    <w:rsid w:val="00512664"/>
  </w:style>
  <w:style w:type="character" w:customStyle="1" w:styleId="citationvolume">
    <w:name w:val="citation_volume"/>
    <w:basedOn w:val="a0"/>
    <w:qFormat/>
    <w:rsid w:val="00512664"/>
  </w:style>
  <w:style w:type="character" w:customStyle="1" w:styleId="fontstyle01">
    <w:name w:val="fontstyle01"/>
    <w:basedOn w:val="a0"/>
    <w:qFormat/>
    <w:rsid w:val="00512664"/>
    <w:rPr>
      <w:rFonts w:ascii="AdvOT1ef757c0" w:hAnsi="AdvOT1ef757c0" w:hint="default"/>
      <w:color w:val="231F20"/>
      <w:sz w:val="20"/>
      <w:szCs w:val="20"/>
    </w:rPr>
  </w:style>
  <w:style w:type="character" w:customStyle="1" w:styleId="10">
    <w:name w:val="未处理的提及1"/>
    <w:basedOn w:val="a0"/>
    <w:uiPriority w:val="99"/>
    <w:semiHidden/>
    <w:unhideWhenUsed/>
    <w:qFormat/>
    <w:rsid w:val="00512664"/>
    <w:rPr>
      <w:color w:val="605E5C"/>
      <w:shd w:val="clear" w:color="auto" w:fill="E1DFDD"/>
    </w:rPr>
  </w:style>
  <w:style w:type="paragraph" w:customStyle="1" w:styleId="11">
    <w:name w:val="书目1"/>
    <w:basedOn w:val="a"/>
    <w:next w:val="a"/>
    <w:uiPriority w:val="37"/>
    <w:unhideWhenUsed/>
    <w:qFormat/>
    <w:rsid w:val="00512664"/>
    <w:pPr>
      <w:tabs>
        <w:tab w:val="left" w:pos="384"/>
      </w:tabs>
      <w:spacing w:line="480" w:lineRule="auto"/>
      <w:ind w:left="384" w:hanging="384"/>
    </w:pPr>
  </w:style>
  <w:style w:type="paragraph" w:customStyle="1" w:styleId="2">
    <w:name w:val="书目2"/>
    <w:basedOn w:val="a"/>
    <w:next w:val="a"/>
    <w:uiPriority w:val="37"/>
    <w:unhideWhenUsed/>
    <w:qFormat/>
    <w:rsid w:val="00512664"/>
  </w:style>
  <w:style w:type="paragraph" w:customStyle="1" w:styleId="3">
    <w:name w:val="书目3"/>
    <w:basedOn w:val="a"/>
    <w:next w:val="a"/>
    <w:uiPriority w:val="37"/>
    <w:unhideWhenUsed/>
    <w:qFormat/>
    <w:rsid w:val="00512664"/>
  </w:style>
  <w:style w:type="character" w:customStyle="1" w:styleId="tlid-translation">
    <w:name w:val="tlid-translation"/>
    <w:basedOn w:val="a0"/>
    <w:qFormat/>
    <w:rsid w:val="00512664"/>
  </w:style>
  <w:style w:type="paragraph" w:customStyle="1" w:styleId="4">
    <w:name w:val="书目4"/>
    <w:basedOn w:val="a"/>
    <w:next w:val="a"/>
    <w:uiPriority w:val="37"/>
    <w:unhideWhenUsed/>
    <w:qFormat/>
    <w:rsid w:val="00512664"/>
  </w:style>
  <w:style w:type="paragraph" w:customStyle="1" w:styleId="5">
    <w:name w:val="书目5"/>
    <w:basedOn w:val="a"/>
    <w:next w:val="a"/>
    <w:uiPriority w:val="37"/>
    <w:unhideWhenUsed/>
    <w:qFormat/>
    <w:rsid w:val="00512664"/>
    <w:pPr>
      <w:tabs>
        <w:tab w:val="left" w:pos="504"/>
      </w:tabs>
      <w:ind w:left="504" w:hanging="504"/>
    </w:pPr>
  </w:style>
  <w:style w:type="paragraph" w:customStyle="1" w:styleId="20">
    <w:name w:val="修订2"/>
    <w:hidden/>
    <w:uiPriority w:val="99"/>
    <w:semiHidden/>
    <w:qFormat/>
    <w:rsid w:val="00512664"/>
    <w:rPr>
      <w:kern w:val="2"/>
      <w:sz w:val="21"/>
      <w:szCs w:val="24"/>
    </w:rPr>
  </w:style>
  <w:style w:type="paragraph" w:customStyle="1" w:styleId="6">
    <w:name w:val="书目6"/>
    <w:basedOn w:val="a"/>
    <w:next w:val="a"/>
    <w:uiPriority w:val="37"/>
    <w:unhideWhenUsed/>
    <w:qFormat/>
    <w:rsid w:val="00512664"/>
  </w:style>
  <w:style w:type="paragraph" w:styleId="af9">
    <w:name w:val="Bibliography"/>
    <w:basedOn w:val="a"/>
    <w:next w:val="a"/>
    <w:uiPriority w:val="37"/>
    <w:unhideWhenUsed/>
    <w:rsid w:val="001D3D01"/>
    <w:pPr>
      <w:tabs>
        <w:tab w:val="left" w:pos="384"/>
      </w:tabs>
      <w:spacing w:line="480" w:lineRule="auto"/>
      <w:ind w:left="384" w:hanging="384"/>
    </w:pPr>
  </w:style>
  <w:style w:type="table" w:customStyle="1" w:styleId="31">
    <w:name w:val="无格式表格 31"/>
    <w:basedOn w:val="a1"/>
    <w:uiPriority w:val="43"/>
    <w:rsid w:val="00AB498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21">
    <w:name w:val="无格式表格 21"/>
    <w:basedOn w:val="a1"/>
    <w:uiPriority w:val="42"/>
    <w:rsid w:val="00AB498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51">
    <w:name w:val="无格式表格 51"/>
    <w:basedOn w:val="a1"/>
    <w:uiPriority w:val="45"/>
    <w:rsid w:val="00DC29A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afa">
    <w:name w:val="Unresolved Mention"/>
    <w:basedOn w:val="a0"/>
    <w:uiPriority w:val="99"/>
    <w:semiHidden/>
    <w:unhideWhenUsed/>
    <w:rsid w:val="00E97EA2"/>
    <w:rPr>
      <w:color w:val="605E5C"/>
      <w:shd w:val="clear" w:color="auto" w:fill="E1DFDD"/>
    </w:rPr>
  </w:style>
  <w:style w:type="paragraph" w:styleId="afb">
    <w:name w:val="Revision"/>
    <w:hidden/>
    <w:uiPriority w:val="99"/>
    <w:semiHidden/>
    <w:rsid w:val="00052D5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486552">
      <w:bodyDiv w:val="1"/>
      <w:marLeft w:val="0"/>
      <w:marRight w:val="0"/>
      <w:marTop w:val="0"/>
      <w:marBottom w:val="0"/>
      <w:divBdr>
        <w:top w:val="none" w:sz="0" w:space="0" w:color="auto"/>
        <w:left w:val="none" w:sz="0" w:space="0" w:color="auto"/>
        <w:bottom w:val="none" w:sz="0" w:space="0" w:color="auto"/>
        <w:right w:val="none" w:sz="0" w:space="0" w:color="auto"/>
      </w:divBdr>
      <w:divsChild>
        <w:div w:id="232199676">
          <w:marLeft w:val="0"/>
          <w:marRight w:val="0"/>
          <w:marTop w:val="0"/>
          <w:marBottom w:val="0"/>
          <w:divBdr>
            <w:top w:val="none" w:sz="0" w:space="0" w:color="auto"/>
            <w:left w:val="none" w:sz="0" w:space="0" w:color="auto"/>
            <w:bottom w:val="none" w:sz="0" w:space="0" w:color="auto"/>
            <w:right w:val="none" w:sz="0" w:space="0" w:color="auto"/>
          </w:divBdr>
        </w:div>
      </w:divsChild>
    </w:div>
    <w:div w:id="99494037">
      <w:bodyDiv w:val="1"/>
      <w:marLeft w:val="0"/>
      <w:marRight w:val="0"/>
      <w:marTop w:val="0"/>
      <w:marBottom w:val="0"/>
      <w:divBdr>
        <w:top w:val="none" w:sz="0" w:space="0" w:color="auto"/>
        <w:left w:val="none" w:sz="0" w:space="0" w:color="auto"/>
        <w:bottom w:val="none" w:sz="0" w:space="0" w:color="auto"/>
        <w:right w:val="none" w:sz="0" w:space="0" w:color="auto"/>
      </w:divBdr>
      <w:divsChild>
        <w:div w:id="598634794">
          <w:marLeft w:val="0"/>
          <w:marRight w:val="0"/>
          <w:marTop w:val="0"/>
          <w:marBottom w:val="0"/>
          <w:divBdr>
            <w:top w:val="none" w:sz="0" w:space="0" w:color="auto"/>
            <w:left w:val="none" w:sz="0" w:space="0" w:color="auto"/>
            <w:bottom w:val="none" w:sz="0" w:space="0" w:color="auto"/>
            <w:right w:val="none" w:sz="0" w:space="0" w:color="auto"/>
          </w:divBdr>
        </w:div>
      </w:divsChild>
    </w:div>
    <w:div w:id="427385685">
      <w:bodyDiv w:val="1"/>
      <w:marLeft w:val="0"/>
      <w:marRight w:val="0"/>
      <w:marTop w:val="0"/>
      <w:marBottom w:val="0"/>
      <w:divBdr>
        <w:top w:val="none" w:sz="0" w:space="0" w:color="auto"/>
        <w:left w:val="none" w:sz="0" w:space="0" w:color="auto"/>
        <w:bottom w:val="none" w:sz="0" w:space="0" w:color="auto"/>
        <w:right w:val="none" w:sz="0" w:space="0" w:color="auto"/>
      </w:divBdr>
      <w:divsChild>
        <w:div w:id="226965498">
          <w:marLeft w:val="0"/>
          <w:marRight w:val="0"/>
          <w:marTop w:val="0"/>
          <w:marBottom w:val="0"/>
          <w:divBdr>
            <w:top w:val="none" w:sz="0" w:space="0" w:color="auto"/>
            <w:left w:val="none" w:sz="0" w:space="0" w:color="auto"/>
            <w:bottom w:val="none" w:sz="0" w:space="0" w:color="auto"/>
            <w:right w:val="none" w:sz="0" w:space="0" w:color="auto"/>
          </w:divBdr>
        </w:div>
        <w:div w:id="1504662617">
          <w:marLeft w:val="0"/>
          <w:marRight w:val="0"/>
          <w:marTop w:val="0"/>
          <w:marBottom w:val="0"/>
          <w:divBdr>
            <w:top w:val="none" w:sz="0" w:space="0" w:color="auto"/>
            <w:left w:val="none" w:sz="0" w:space="0" w:color="auto"/>
            <w:bottom w:val="none" w:sz="0" w:space="0" w:color="auto"/>
            <w:right w:val="none" w:sz="0" w:space="0" w:color="auto"/>
          </w:divBdr>
        </w:div>
      </w:divsChild>
    </w:div>
    <w:div w:id="451827244">
      <w:bodyDiv w:val="1"/>
      <w:marLeft w:val="0"/>
      <w:marRight w:val="0"/>
      <w:marTop w:val="0"/>
      <w:marBottom w:val="0"/>
      <w:divBdr>
        <w:top w:val="none" w:sz="0" w:space="0" w:color="auto"/>
        <w:left w:val="none" w:sz="0" w:space="0" w:color="auto"/>
        <w:bottom w:val="none" w:sz="0" w:space="0" w:color="auto"/>
        <w:right w:val="none" w:sz="0" w:space="0" w:color="auto"/>
      </w:divBdr>
      <w:divsChild>
        <w:div w:id="1069885035">
          <w:marLeft w:val="0"/>
          <w:marRight w:val="0"/>
          <w:marTop w:val="0"/>
          <w:marBottom w:val="0"/>
          <w:divBdr>
            <w:top w:val="none" w:sz="0" w:space="0" w:color="auto"/>
            <w:left w:val="none" w:sz="0" w:space="0" w:color="auto"/>
            <w:bottom w:val="none" w:sz="0" w:space="0" w:color="auto"/>
            <w:right w:val="none" w:sz="0" w:space="0" w:color="auto"/>
          </w:divBdr>
        </w:div>
      </w:divsChild>
    </w:div>
    <w:div w:id="694231800">
      <w:bodyDiv w:val="1"/>
      <w:marLeft w:val="0"/>
      <w:marRight w:val="0"/>
      <w:marTop w:val="0"/>
      <w:marBottom w:val="0"/>
      <w:divBdr>
        <w:top w:val="none" w:sz="0" w:space="0" w:color="auto"/>
        <w:left w:val="none" w:sz="0" w:space="0" w:color="auto"/>
        <w:bottom w:val="none" w:sz="0" w:space="0" w:color="auto"/>
        <w:right w:val="none" w:sz="0" w:space="0" w:color="auto"/>
      </w:divBdr>
    </w:div>
    <w:div w:id="877938676">
      <w:bodyDiv w:val="1"/>
      <w:marLeft w:val="0"/>
      <w:marRight w:val="0"/>
      <w:marTop w:val="0"/>
      <w:marBottom w:val="0"/>
      <w:divBdr>
        <w:top w:val="none" w:sz="0" w:space="0" w:color="auto"/>
        <w:left w:val="none" w:sz="0" w:space="0" w:color="auto"/>
        <w:bottom w:val="none" w:sz="0" w:space="0" w:color="auto"/>
        <w:right w:val="none" w:sz="0" w:space="0" w:color="auto"/>
      </w:divBdr>
      <w:divsChild>
        <w:div w:id="1604339501">
          <w:marLeft w:val="0"/>
          <w:marRight w:val="0"/>
          <w:marTop w:val="0"/>
          <w:marBottom w:val="0"/>
          <w:divBdr>
            <w:top w:val="none" w:sz="0" w:space="0" w:color="auto"/>
            <w:left w:val="none" w:sz="0" w:space="0" w:color="auto"/>
            <w:bottom w:val="none" w:sz="0" w:space="0" w:color="auto"/>
            <w:right w:val="none" w:sz="0" w:space="0" w:color="auto"/>
          </w:divBdr>
        </w:div>
      </w:divsChild>
    </w:div>
    <w:div w:id="900359871">
      <w:bodyDiv w:val="1"/>
      <w:marLeft w:val="0"/>
      <w:marRight w:val="0"/>
      <w:marTop w:val="0"/>
      <w:marBottom w:val="0"/>
      <w:divBdr>
        <w:top w:val="none" w:sz="0" w:space="0" w:color="auto"/>
        <w:left w:val="none" w:sz="0" w:space="0" w:color="auto"/>
        <w:bottom w:val="none" w:sz="0" w:space="0" w:color="auto"/>
        <w:right w:val="none" w:sz="0" w:space="0" w:color="auto"/>
      </w:divBdr>
    </w:div>
    <w:div w:id="1333802837">
      <w:bodyDiv w:val="1"/>
      <w:marLeft w:val="0"/>
      <w:marRight w:val="0"/>
      <w:marTop w:val="0"/>
      <w:marBottom w:val="0"/>
      <w:divBdr>
        <w:top w:val="none" w:sz="0" w:space="0" w:color="auto"/>
        <w:left w:val="none" w:sz="0" w:space="0" w:color="auto"/>
        <w:bottom w:val="none" w:sz="0" w:space="0" w:color="auto"/>
        <w:right w:val="none" w:sz="0" w:space="0" w:color="auto"/>
      </w:divBdr>
    </w:div>
    <w:div w:id="1406878966">
      <w:bodyDiv w:val="1"/>
      <w:marLeft w:val="0"/>
      <w:marRight w:val="0"/>
      <w:marTop w:val="0"/>
      <w:marBottom w:val="0"/>
      <w:divBdr>
        <w:top w:val="none" w:sz="0" w:space="0" w:color="auto"/>
        <w:left w:val="none" w:sz="0" w:space="0" w:color="auto"/>
        <w:bottom w:val="none" w:sz="0" w:space="0" w:color="auto"/>
        <w:right w:val="none" w:sz="0" w:space="0" w:color="auto"/>
      </w:divBdr>
      <w:divsChild>
        <w:div w:id="1679387376">
          <w:marLeft w:val="0"/>
          <w:marRight w:val="0"/>
          <w:marTop w:val="0"/>
          <w:marBottom w:val="0"/>
          <w:divBdr>
            <w:top w:val="none" w:sz="0" w:space="0" w:color="auto"/>
            <w:left w:val="none" w:sz="0" w:space="0" w:color="auto"/>
            <w:bottom w:val="none" w:sz="0" w:space="0" w:color="auto"/>
            <w:right w:val="none" w:sz="0" w:space="0" w:color="auto"/>
          </w:divBdr>
        </w:div>
      </w:divsChild>
    </w:div>
    <w:div w:id="1543664625">
      <w:bodyDiv w:val="1"/>
      <w:marLeft w:val="0"/>
      <w:marRight w:val="0"/>
      <w:marTop w:val="0"/>
      <w:marBottom w:val="0"/>
      <w:divBdr>
        <w:top w:val="none" w:sz="0" w:space="0" w:color="auto"/>
        <w:left w:val="none" w:sz="0" w:space="0" w:color="auto"/>
        <w:bottom w:val="none" w:sz="0" w:space="0" w:color="auto"/>
        <w:right w:val="none" w:sz="0" w:space="0" w:color="auto"/>
      </w:divBdr>
      <w:divsChild>
        <w:div w:id="1555652494">
          <w:marLeft w:val="0"/>
          <w:marRight w:val="0"/>
          <w:marTop w:val="0"/>
          <w:marBottom w:val="0"/>
          <w:divBdr>
            <w:top w:val="none" w:sz="0" w:space="0" w:color="auto"/>
            <w:left w:val="none" w:sz="0" w:space="0" w:color="auto"/>
            <w:bottom w:val="none" w:sz="0" w:space="0" w:color="auto"/>
            <w:right w:val="none" w:sz="0" w:space="0" w:color="auto"/>
          </w:divBdr>
        </w:div>
      </w:divsChild>
    </w:div>
    <w:div w:id="1909150365">
      <w:bodyDiv w:val="1"/>
      <w:marLeft w:val="0"/>
      <w:marRight w:val="0"/>
      <w:marTop w:val="0"/>
      <w:marBottom w:val="0"/>
      <w:divBdr>
        <w:top w:val="none" w:sz="0" w:space="0" w:color="auto"/>
        <w:left w:val="none" w:sz="0" w:space="0" w:color="auto"/>
        <w:bottom w:val="none" w:sz="0" w:space="0" w:color="auto"/>
        <w:right w:val="none" w:sz="0" w:space="0" w:color="auto"/>
      </w:divBdr>
      <w:divsChild>
        <w:div w:id="1704867410">
          <w:marLeft w:val="0"/>
          <w:marRight w:val="0"/>
          <w:marTop w:val="0"/>
          <w:marBottom w:val="0"/>
          <w:divBdr>
            <w:top w:val="none" w:sz="0" w:space="0" w:color="auto"/>
            <w:left w:val="none" w:sz="0" w:space="0" w:color="auto"/>
            <w:bottom w:val="none" w:sz="0" w:space="0" w:color="auto"/>
            <w:right w:val="none" w:sz="0" w:space="0" w:color="auto"/>
          </w:divBdr>
        </w:div>
        <w:div w:id="1919360116">
          <w:marLeft w:val="0"/>
          <w:marRight w:val="0"/>
          <w:marTop w:val="0"/>
          <w:marBottom w:val="0"/>
          <w:divBdr>
            <w:top w:val="none" w:sz="0" w:space="0" w:color="auto"/>
            <w:left w:val="none" w:sz="0" w:space="0" w:color="auto"/>
            <w:bottom w:val="none" w:sz="0" w:space="0" w:color="auto"/>
            <w:right w:val="none" w:sz="0" w:space="0" w:color="auto"/>
          </w:divBdr>
        </w:div>
      </w:divsChild>
    </w:div>
    <w:div w:id="19465705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emf"/><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image" Target="media/image6.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452F84DB-3412-48B8-A301-88823E75CC7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258</TotalTime>
  <Pages>10</Pages>
  <Words>2348</Words>
  <Characters>13385</Characters>
  <Application>Microsoft Office Word</Application>
  <DocSecurity>0</DocSecurity>
  <Lines>111</Lines>
  <Paragraphs>31</Paragraphs>
  <ScaleCrop>false</ScaleCrop>
  <Company/>
  <LinksUpToDate>false</LinksUpToDate>
  <CharactersWithSpaces>15702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linfeng yu</cp:lastModifiedBy>
  <cp:revision>13</cp:revision>
  <cp:lastPrinted>2021-03-13T05:16:00Z</cp:lastPrinted>
  <dcterms:created xsi:type="dcterms:W3CDTF">2023-09-19T01:50:00Z</dcterms:created>
  <dcterms:modified xsi:type="dcterms:W3CDTF">2023-12-22T07:12:00Z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y fmtid="{D5CDD505-2E9C-101B-9397-08002B2CF9AE}" pid="3" name="ZOTERO_PREF_1">
    <vt:lpwstr>&lt;data data-version="3" zotero-version="6.0.26"&gt;&lt;session id="zWllzyhr"/&gt;&lt;style id="http://www.zotero.org/styles/nature" hasBibliography="1" bibliographyStyleHasBeenSet="1"/&gt;&lt;prefs&gt;&lt;pref name="fieldType" value="Field"/&gt;&lt;/prefs&gt;&lt;/data&gt;</vt:lpwstr>
  </property>
  <property fmtid="{D5CDD505-2E9C-101B-9397-08002B2CF9AE}" pid="4" name="GrammarlyDocumentId">
    <vt:lpwstr>b7bdc5ef2cb4593cd9bcbb3d15311d15d4850d7bf03965227f269001012ce780</vt:lpwstr>
  </property>
</Properties>
</file>