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The influence of PM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on the proliferation of Jurkat T cells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20" w:firstLineChars="20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Our research group has been doing toxicological tests on the influence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asthma.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Since PM</w:t>
      </w:r>
      <w:r>
        <w:rPr>
          <w:rFonts w:hint="default"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aggravated asthma by affecting T lymphocyte differentiation in vivo, we selected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Jurkat T lymphocytes to investigate the effect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T cell differentiation in vitro. First, PM</w:t>
      </w:r>
      <w:r>
        <w:rPr>
          <w:rFonts w:hint="default"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(0, 25, 50,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75,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100,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150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200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μg/ml) was added into Jurkat T cell culture media, and then the viability was detected by CCK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8 kit. As shown in Fig.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S1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 was obvious that the viability of the cells is between 70% and 80%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when the PM</w:t>
      </w:r>
      <w:r>
        <w:rPr>
          <w:rFonts w:hint="default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exposure concentration was 100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Therefore,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100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was employed for the treatment of Jurkat T cells for 24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 the following experiments. 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1988185"/>
            <wp:effectExtent l="0" t="0" r="1016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6913" b="1605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8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Fig. S1. Cell counting-Kit 8 was used to detect the viability of Jurkat T cells stimulated by PM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for 24 h.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The influence of WSI on the proliferation of Jurkat T cells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20" w:firstLineChars="20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e selected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Jurkat T lymphocytes to investigate the effect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WSI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T cell differentiation in vitro. First,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WSI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45, 6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120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μg/ml) was added into Jurkat T cell culture media, and then the viability was detected by CCK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8 kit. As shown in Fig.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S2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 was obvious that the viability of the cells is between 70% and 80%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when the WSI exposure concentration was 60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 The WSI concentration is 60%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 This is consistent with our previous study in which water-soluble extracts account for about 60%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mass.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Therefore,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60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μg/ml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WSI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was employed for the treatment of Jurkat T cells for 24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 the following experiments. 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1969135"/>
            <wp:effectExtent l="0" t="0" r="10160" b="1206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17769" b="1584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Fig. S2. Cell counting-Kit 8 was used to detect the viability of Jurkat T cells stimulated by WSI for 24 h.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The influence of OE on the proliferation of Jurkat T cells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20" w:firstLineChars="20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e selected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Jurkat T lymphocytes to investigate the effect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OE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T cell differentiation in vitro. First,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OE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25,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5,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3.75, 5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7.5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μg/ml) was added into Jurkat T cell culture media, and then the viability was detected by CCK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8 kit. As shown in Fig.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S3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 was obvious that the viability of the cells is between 70% and 80%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when the OE exposure concentration was 5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 The OE concentration is 5%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 This is consistent with our previous study in which organic extracts account for about 5% of PM</w:t>
      </w:r>
      <w:r>
        <w:rPr>
          <w:rFonts w:hint="default" w:ascii="Times New Roman" w:hAnsi="Times New Roman" w:cs="Times New Roman"/>
          <w:color w:val="000000" w:themeColor="text1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mass.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Therefore,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5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μg/ml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OE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was employed for the treatment of Jurkat T cells for 24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 the following experiments. 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3040" cy="1988185"/>
            <wp:effectExtent l="0" t="0" r="10160" b="571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t="16913" b="1605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8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Fig. S3. Cell counting-Kit 8 was used to detect the viability of Jurkat T cells stimulated by OE for 24 h.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The influence of AG490 on the proliferation of Jurkat T cells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 w:firstLine="420" w:firstLineChars="200"/>
        <w:textAlignment w:val="auto"/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e selected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Jurkat T lymphocytes to investigate the effect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AG490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T cell differentiation in vitro. First,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AG490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(0, 5,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15, 2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0,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μg/ml) was added into Jurkat T cell culture media, and then the viability was detected by CCK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8 kit. As shown in Fig.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S4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t was obvious that the viability of the cells is between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85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% and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0%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when the AG490 exposure concentration was 10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mol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Therefore,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10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μ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mol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AG490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was employed for the treatment of Jurkat T cells for 24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 the following experiments. </w:t>
      </w:r>
    </w:p>
    <w:p>
      <w:pPr>
        <w:rPr>
          <w:rFonts w:hint="default" w:ascii="Times New Roman" w:hAnsi="Times New Roman" w:cs="Times New Roman" w:eastAsiaTheme="minor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3040" cy="1962785"/>
            <wp:effectExtent l="0" t="0" r="1016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17341" b="1648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6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4. Cell counting-Kit 8 was used to detect the viability of Jurkat T cells stimulated by AG490 for 24 h.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6B728B"/>
    <w:multiLevelType w:val="multilevel"/>
    <w:tmpl w:val="4D6B728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OWM1ZGYxNmYxNGRjNjI1ZTI2NDNhMDQyZDRiN2YifQ=="/>
  </w:docVars>
  <w:rsids>
    <w:rsidRoot w:val="00000000"/>
    <w:rsid w:val="03080572"/>
    <w:rsid w:val="065A0DDD"/>
    <w:rsid w:val="08121B2D"/>
    <w:rsid w:val="0B9C0C64"/>
    <w:rsid w:val="0D2A1D10"/>
    <w:rsid w:val="0DAF0B93"/>
    <w:rsid w:val="13225964"/>
    <w:rsid w:val="1582093B"/>
    <w:rsid w:val="20D3029D"/>
    <w:rsid w:val="21E349BB"/>
    <w:rsid w:val="24354A7E"/>
    <w:rsid w:val="2EB91506"/>
    <w:rsid w:val="33CA5530"/>
    <w:rsid w:val="3474171E"/>
    <w:rsid w:val="357D4824"/>
    <w:rsid w:val="36174D30"/>
    <w:rsid w:val="42B20202"/>
    <w:rsid w:val="51121E6C"/>
    <w:rsid w:val="512F273F"/>
    <w:rsid w:val="51470C25"/>
    <w:rsid w:val="52E87329"/>
    <w:rsid w:val="54A04E58"/>
    <w:rsid w:val="62174320"/>
    <w:rsid w:val="66066074"/>
    <w:rsid w:val="665843A9"/>
    <w:rsid w:val="69CA7330"/>
    <w:rsid w:val="6CA8643D"/>
    <w:rsid w:val="6E192634"/>
    <w:rsid w:val="6FA523D2"/>
    <w:rsid w:val="702835AD"/>
    <w:rsid w:val="777F175A"/>
    <w:rsid w:val="79711576"/>
    <w:rsid w:val="7AAB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576</Words>
  <Characters>2591</Characters>
  <Lines>0</Lines>
  <Paragraphs>0</Paragraphs>
  <TotalTime>4</TotalTime>
  <ScaleCrop>false</ScaleCrop>
  <LinksUpToDate>false</LinksUpToDate>
  <CharactersWithSpaces>3159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2022-11-03T00:48:00Z</dcterms:created>
  <dc:creator>dell</dc:creator>
  <cp:lastModifiedBy>谦谦呀</cp:lastModifiedBy>
  <dcterms:modified xsi:type="dcterms:W3CDTF">2024-02-11T14:27:29Z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6FFA978C1BD74753B921EAAD975760F8_13</vt:lpwstr>
  </property>
</Properties>
</file>