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27319" w14:textId="59DB9E91" w:rsidR="003823A0" w:rsidRPr="00DA79E5" w:rsidRDefault="003823A0">
      <w:pPr>
        <w:rPr>
          <w:b/>
          <w:bCs/>
          <w:lang w:val="en-US"/>
        </w:rPr>
      </w:pPr>
      <w:r w:rsidRPr="6E7CF6B7">
        <w:rPr>
          <w:b/>
          <w:bCs/>
          <w:lang w:val="en-US"/>
        </w:rPr>
        <w:t>Supplemental</w:t>
      </w:r>
      <w:r w:rsidRPr="11CF0CBF">
        <w:rPr>
          <w:b/>
          <w:bCs/>
          <w:lang w:val="en-US"/>
        </w:rPr>
        <w:t xml:space="preserve"> Table 1: </w:t>
      </w:r>
      <w:r w:rsidRPr="718CC3FB">
        <w:rPr>
          <w:lang w:val="en-US"/>
        </w:rPr>
        <w:t xml:space="preserve">List of Study Sites, Investigators and Number of Patients Enrolled per </w:t>
      </w:r>
      <w:r w:rsidR="00202935" w:rsidRPr="718CC3FB">
        <w:rPr>
          <w:lang w:val="en-US"/>
        </w:rPr>
        <w:t>Study</w:t>
      </w:r>
      <w:r w:rsidRPr="718CC3FB">
        <w:rPr>
          <w:lang w:val="en-US"/>
        </w:rPr>
        <w:t xml:space="preserve"> Site</w:t>
      </w:r>
    </w:p>
    <w:p w14:paraId="79A566DB" w14:textId="77777777" w:rsidR="00C34716" w:rsidRPr="00C34716" w:rsidRDefault="00C34716" w:rsidP="00C34716">
      <w:pPr>
        <w:spacing w:after="0"/>
        <w:jc w:val="both"/>
        <w:rPr>
          <w:rFonts w:ascii="Calibri" w:eastAsia="Calibri" w:hAnsi="Calibri" w:cs="Calibri"/>
          <w:lang w:val="en-US"/>
        </w:rPr>
      </w:pPr>
    </w:p>
    <w:tbl>
      <w:tblPr>
        <w:tblStyle w:val="TableGrid"/>
        <w:tblW w:w="11194" w:type="dxa"/>
        <w:jc w:val="center"/>
        <w:tblLook w:val="04A0" w:firstRow="1" w:lastRow="0" w:firstColumn="1" w:lastColumn="0" w:noHBand="0" w:noVBand="1"/>
      </w:tblPr>
      <w:tblGrid>
        <w:gridCol w:w="6091"/>
        <w:gridCol w:w="3969"/>
        <w:gridCol w:w="1134"/>
      </w:tblGrid>
      <w:tr w:rsidR="00C41C74" w:rsidRPr="00170D3F" w14:paraId="533B324A" w14:textId="77777777" w:rsidTr="00F96D10">
        <w:trPr>
          <w:trHeight w:val="181"/>
          <w:jc w:val="center"/>
        </w:trPr>
        <w:tc>
          <w:tcPr>
            <w:tcW w:w="6091" w:type="dxa"/>
            <w:vAlign w:val="center"/>
            <w:hideMark/>
          </w:tcPr>
          <w:p w14:paraId="549BFC3F" w14:textId="77777777" w:rsidR="00C41C74" w:rsidRPr="00963419" w:rsidRDefault="00C41C74" w:rsidP="00F96D10">
            <w:pPr>
              <w:rPr>
                <w:rFonts w:eastAsia="Calibri" w:cstheme="minorHAnsi"/>
                <w:b/>
                <w:bCs/>
                <w:kern w:val="0"/>
                <w:sz w:val="20"/>
                <w:szCs w:val="20"/>
                <w:lang w:eastAsia="de-AT"/>
                <w14:ligatures w14:val="none"/>
              </w:rPr>
            </w:pPr>
            <w:r w:rsidRPr="00963419">
              <w:rPr>
                <w:rFonts w:eastAsia="Calibri" w:cstheme="minorHAnsi"/>
                <w:b/>
                <w:bCs/>
                <w:kern w:val="0"/>
                <w:sz w:val="20"/>
                <w:szCs w:val="20"/>
                <w:lang w:eastAsia="de-AT"/>
                <w14:ligatures w14:val="none"/>
              </w:rPr>
              <w:t>Study Site</w:t>
            </w:r>
          </w:p>
        </w:tc>
        <w:tc>
          <w:tcPr>
            <w:tcW w:w="3969" w:type="dxa"/>
            <w:vAlign w:val="center"/>
            <w:hideMark/>
          </w:tcPr>
          <w:p w14:paraId="7F28E389" w14:textId="57D15ED8" w:rsidR="00C41C74" w:rsidRPr="00963419" w:rsidRDefault="00C41C74" w:rsidP="00F96D10">
            <w:pPr>
              <w:rPr>
                <w:rFonts w:eastAsia="Calibri" w:cstheme="minorHAnsi"/>
                <w:b/>
                <w:bCs/>
                <w:kern w:val="0"/>
                <w:sz w:val="20"/>
                <w:szCs w:val="20"/>
                <w:lang w:eastAsia="de-AT"/>
                <w14:ligatures w14:val="none"/>
              </w:rPr>
            </w:pPr>
            <w:r w:rsidRPr="00963419">
              <w:rPr>
                <w:rFonts w:eastAsia="Calibri" w:cstheme="minorHAnsi"/>
                <w:b/>
                <w:bCs/>
                <w:kern w:val="0"/>
                <w:sz w:val="20"/>
                <w:szCs w:val="20"/>
                <w:lang w:eastAsia="de-AT"/>
                <w14:ligatures w14:val="none"/>
              </w:rPr>
              <w:t>Investigator</w:t>
            </w:r>
            <w:r w:rsidR="00593A52" w:rsidRPr="00963419">
              <w:rPr>
                <w:rFonts w:eastAsia="Calibri" w:cstheme="minorHAnsi"/>
                <w:b/>
                <w:bCs/>
                <w:kern w:val="0"/>
                <w:sz w:val="20"/>
                <w:szCs w:val="20"/>
                <w:lang w:eastAsia="de-AT"/>
                <w14:ligatures w14:val="none"/>
              </w:rPr>
              <w:t>(s)</w:t>
            </w:r>
          </w:p>
        </w:tc>
        <w:tc>
          <w:tcPr>
            <w:tcW w:w="1134" w:type="dxa"/>
            <w:vAlign w:val="center"/>
            <w:hideMark/>
          </w:tcPr>
          <w:p w14:paraId="5EADF920" w14:textId="77777777" w:rsidR="00C41C74" w:rsidRPr="00963419" w:rsidRDefault="00C41C74" w:rsidP="00F96D10">
            <w:pPr>
              <w:rPr>
                <w:rFonts w:eastAsia="Calibri" w:cstheme="minorHAnsi"/>
                <w:b/>
                <w:bCs/>
                <w:kern w:val="0"/>
                <w:sz w:val="20"/>
                <w:szCs w:val="20"/>
                <w:lang w:eastAsia="de-AT"/>
                <w14:ligatures w14:val="none"/>
              </w:rPr>
            </w:pPr>
            <w:proofErr w:type="spellStart"/>
            <w:r w:rsidRPr="00963419">
              <w:rPr>
                <w:rFonts w:eastAsia="Calibri" w:cstheme="minorHAnsi"/>
                <w:b/>
                <w:bCs/>
                <w:kern w:val="0"/>
                <w:sz w:val="20"/>
                <w:szCs w:val="20"/>
                <w:lang w:eastAsia="de-AT"/>
                <w14:ligatures w14:val="none"/>
              </w:rPr>
              <w:t>Patients</w:t>
            </w:r>
            <w:proofErr w:type="spellEnd"/>
            <w:r w:rsidRPr="00963419">
              <w:rPr>
                <w:rFonts w:eastAsia="Calibri" w:cstheme="minorHAnsi"/>
                <w:b/>
                <w:bCs/>
                <w:kern w:val="0"/>
                <w:sz w:val="20"/>
                <w:szCs w:val="20"/>
                <w:lang w:eastAsia="de-AT"/>
                <w14:ligatures w14:val="none"/>
              </w:rPr>
              <w:t xml:space="preserve"> </w:t>
            </w:r>
            <w:proofErr w:type="spellStart"/>
            <w:r w:rsidRPr="00963419">
              <w:rPr>
                <w:rFonts w:eastAsia="Calibri" w:cstheme="minorHAnsi"/>
                <w:b/>
                <w:bCs/>
                <w:kern w:val="0"/>
                <w:sz w:val="20"/>
                <w:szCs w:val="20"/>
                <w:lang w:eastAsia="de-AT"/>
                <w14:ligatures w14:val="none"/>
              </w:rPr>
              <w:t>enrolled</w:t>
            </w:r>
            <w:proofErr w:type="spellEnd"/>
          </w:p>
        </w:tc>
      </w:tr>
      <w:tr w:rsidR="0086597B" w:rsidRPr="00170D3F" w14:paraId="49665231" w14:textId="77777777" w:rsidTr="00F96D10">
        <w:trPr>
          <w:trHeight w:val="215"/>
          <w:jc w:val="center"/>
        </w:trPr>
        <w:tc>
          <w:tcPr>
            <w:tcW w:w="6091" w:type="dxa"/>
            <w:vAlign w:val="center"/>
          </w:tcPr>
          <w:p w14:paraId="21052FC7" w14:textId="2BB27B29" w:rsidR="0086597B" w:rsidRPr="00963419" w:rsidRDefault="00843A0F" w:rsidP="00F96D10">
            <w:pPr>
              <w:pStyle w:val="Default"/>
              <w:rPr>
                <w:rFonts w:asciiTheme="minorHAnsi" w:eastAsia="Calibri" w:hAnsiTheme="minorHAnsi" w:cstheme="minorHAnsi"/>
                <w:color w:val="auto"/>
                <w:sz w:val="20"/>
                <w:szCs w:val="20"/>
                <w:lang w:val="en-US" w:eastAsia="de-AT"/>
                <w14:ligatures w14:val="none"/>
              </w:rPr>
            </w:pPr>
            <w:r w:rsidRPr="00963419">
              <w:rPr>
                <w:rFonts w:asciiTheme="minorHAnsi" w:hAnsiTheme="minorHAnsi" w:cstheme="minorHAnsi"/>
                <w:color w:val="auto"/>
                <w:sz w:val="20"/>
                <w:szCs w:val="20"/>
                <w:lang w:val="en-US"/>
              </w:rPr>
              <w:t xml:space="preserve">Department of </w:t>
            </w:r>
            <w:proofErr w:type="spellStart"/>
            <w:r w:rsidRPr="00963419">
              <w:rPr>
                <w:rFonts w:asciiTheme="minorHAnsi" w:hAnsiTheme="minorHAnsi" w:cstheme="minorHAnsi"/>
                <w:color w:val="auto"/>
                <w:sz w:val="20"/>
                <w:szCs w:val="20"/>
                <w:lang w:val="en-US"/>
              </w:rPr>
              <w:t>Anaesthesia</w:t>
            </w:r>
            <w:proofErr w:type="spellEnd"/>
            <w:r w:rsidRPr="00963419">
              <w:rPr>
                <w:rFonts w:asciiTheme="minorHAnsi" w:hAnsiTheme="minorHAnsi" w:cstheme="minorHAnsi"/>
                <w:color w:val="auto"/>
                <w:sz w:val="20"/>
                <w:szCs w:val="20"/>
                <w:lang w:val="en-US"/>
              </w:rPr>
              <w:t xml:space="preserve"> and Intensive Care, Charles University, 3rd Medical Faculty and University Hospital </w:t>
            </w:r>
            <w:proofErr w:type="spellStart"/>
            <w:r w:rsidRPr="00963419">
              <w:rPr>
                <w:rFonts w:asciiTheme="minorHAnsi" w:hAnsiTheme="minorHAnsi" w:cstheme="minorHAnsi"/>
                <w:color w:val="auto"/>
                <w:sz w:val="20"/>
                <w:szCs w:val="20"/>
                <w:lang w:val="en-US"/>
              </w:rPr>
              <w:t>Královské</w:t>
            </w:r>
            <w:proofErr w:type="spellEnd"/>
            <w:r w:rsidRPr="00963419">
              <w:rPr>
                <w:rFonts w:asciiTheme="minorHAnsi" w:hAnsiTheme="minorHAnsi" w:cstheme="minorHAnsi"/>
                <w:color w:val="auto"/>
                <w:sz w:val="20"/>
                <w:szCs w:val="20"/>
                <w:lang w:val="en-US"/>
              </w:rPr>
              <w:t xml:space="preserve"> </w:t>
            </w:r>
            <w:proofErr w:type="spellStart"/>
            <w:r w:rsidRPr="00963419">
              <w:rPr>
                <w:rFonts w:asciiTheme="minorHAnsi" w:hAnsiTheme="minorHAnsi" w:cstheme="minorHAnsi"/>
                <w:color w:val="auto"/>
                <w:sz w:val="20"/>
                <w:szCs w:val="20"/>
                <w:lang w:val="en-US"/>
              </w:rPr>
              <w:t>Vinohrady</w:t>
            </w:r>
            <w:proofErr w:type="spellEnd"/>
            <w:r w:rsidRPr="00963419">
              <w:rPr>
                <w:rFonts w:asciiTheme="minorHAnsi" w:hAnsiTheme="minorHAnsi" w:cstheme="minorHAnsi"/>
                <w:color w:val="auto"/>
                <w:sz w:val="20"/>
                <w:szCs w:val="20"/>
                <w:lang w:val="en-US"/>
              </w:rPr>
              <w:t xml:space="preserve">, </w:t>
            </w:r>
            <w:proofErr w:type="spellStart"/>
            <w:r w:rsidRPr="00963419">
              <w:rPr>
                <w:rFonts w:asciiTheme="minorHAnsi" w:hAnsiTheme="minorHAnsi" w:cstheme="minorHAnsi"/>
                <w:color w:val="auto"/>
                <w:sz w:val="20"/>
                <w:szCs w:val="20"/>
                <w:lang w:val="en-US"/>
              </w:rPr>
              <w:t>Šrobárova</w:t>
            </w:r>
            <w:proofErr w:type="spellEnd"/>
            <w:r w:rsidRPr="00963419">
              <w:rPr>
                <w:rFonts w:asciiTheme="minorHAnsi" w:hAnsiTheme="minorHAnsi" w:cstheme="minorHAnsi"/>
                <w:color w:val="auto"/>
                <w:sz w:val="20"/>
                <w:szCs w:val="20"/>
                <w:lang w:val="en-US"/>
              </w:rPr>
              <w:t xml:space="preserve"> 50, 10034 Prague 10, Czech Republic</w:t>
            </w:r>
          </w:p>
        </w:tc>
        <w:tc>
          <w:tcPr>
            <w:tcW w:w="3969" w:type="dxa"/>
            <w:noWrap/>
            <w:vAlign w:val="center"/>
          </w:tcPr>
          <w:p w14:paraId="5F06B889" w14:textId="390812CA" w:rsidR="0086597B" w:rsidRPr="00963419" w:rsidRDefault="00F30814" w:rsidP="00F96D10">
            <w:pPr>
              <w:rPr>
                <w:rFonts w:eastAsia="Calibri" w:cstheme="minorHAnsi"/>
                <w:kern w:val="0"/>
                <w:sz w:val="20"/>
                <w:szCs w:val="20"/>
                <w:lang w:val="en-US" w:eastAsia="de-AT"/>
                <w14:ligatures w14:val="none"/>
              </w:rPr>
            </w:pPr>
            <w:r>
              <w:rPr>
                <w:rFonts w:cstheme="minorHAnsi"/>
                <w:sz w:val="20"/>
                <w:szCs w:val="20"/>
              </w:rPr>
              <w:t>Prof</w:t>
            </w:r>
            <w:r w:rsidR="0086597B" w:rsidRPr="00963419">
              <w:rPr>
                <w:rFonts w:cstheme="minorHAnsi"/>
                <w:sz w:val="20"/>
                <w:szCs w:val="20"/>
              </w:rPr>
              <w:t xml:space="preserve">. </w:t>
            </w:r>
            <w:proofErr w:type="spellStart"/>
            <w:r w:rsidR="0086597B" w:rsidRPr="00963419">
              <w:rPr>
                <w:rFonts w:cstheme="minorHAnsi"/>
                <w:sz w:val="20"/>
                <w:szCs w:val="20"/>
              </w:rPr>
              <w:t>Franti</w:t>
            </w:r>
            <w:r w:rsidR="00593A52" w:rsidRPr="00963419">
              <w:rPr>
                <w:rFonts w:cstheme="minorHAnsi"/>
                <w:sz w:val="20"/>
                <w:szCs w:val="20"/>
              </w:rPr>
              <w:t>š</w:t>
            </w:r>
            <w:r w:rsidR="0086597B" w:rsidRPr="00963419">
              <w:rPr>
                <w:rFonts w:cstheme="minorHAnsi"/>
                <w:sz w:val="20"/>
                <w:szCs w:val="20"/>
              </w:rPr>
              <w:t>ek</w:t>
            </w:r>
            <w:proofErr w:type="spellEnd"/>
            <w:r w:rsidR="0086597B" w:rsidRPr="00963419">
              <w:rPr>
                <w:rFonts w:cstheme="minorHAnsi"/>
                <w:sz w:val="20"/>
                <w:szCs w:val="20"/>
              </w:rPr>
              <w:t xml:space="preserve"> </w:t>
            </w:r>
            <w:proofErr w:type="spellStart"/>
            <w:r w:rsidR="0086597B" w:rsidRPr="00963419">
              <w:rPr>
                <w:rFonts w:cstheme="minorHAnsi"/>
                <w:sz w:val="20"/>
                <w:szCs w:val="20"/>
              </w:rPr>
              <w:t>D</w:t>
            </w:r>
            <w:r w:rsidR="00593A52" w:rsidRPr="00963419">
              <w:rPr>
                <w:rFonts w:cstheme="minorHAnsi"/>
                <w:sz w:val="20"/>
                <w:szCs w:val="20"/>
              </w:rPr>
              <w:t>uš</w:t>
            </w:r>
            <w:r w:rsidR="0086597B" w:rsidRPr="00963419">
              <w:rPr>
                <w:rFonts w:cstheme="minorHAnsi"/>
                <w:sz w:val="20"/>
                <w:szCs w:val="20"/>
              </w:rPr>
              <w:t>ka</w:t>
            </w:r>
            <w:proofErr w:type="spellEnd"/>
            <w:r w:rsidR="0086597B" w:rsidRPr="00963419">
              <w:rPr>
                <w:rFonts w:cstheme="minorHAnsi"/>
                <w:sz w:val="20"/>
                <w:szCs w:val="20"/>
              </w:rPr>
              <w:t xml:space="preserve"> </w:t>
            </w:r>
          </w:p>
        </w:tc>
        <w:tc>
          <w:tcPr>
            <w:tcW w:w="1134" w:type="dxa"/>
            <w:noWrap/>
            <w:vAlign w:val="center"/>
          </w:tcPr>
          <w:p w14:paraId="1FE25868" w14:textId="1D0E0B1D" w:rsidR="0086597B" w:rsidRPr="00963419" w:rsidRDefault="0086597B"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64</w:t>
            </w:r>
          </w:p>
        </w:tc>
      </w:tr>
      <w:tr w:rsidR="0086597B" w:rsidRPr="00170D3F" w14:paraId="045224D9" w14:textId="77777777" w:rsidTr="00F96D10">
        <w:trPr>
          <w:trHeight w:val="115"/>
          <w:jc w:val="center"/>
        </w:trPr>
        <w:tc>
          <w:tcPr>
            <w:tcW w:w="6091" w:type="dxa"/>
            <w:vAlign w:val="center"/>
          </w:tcPr>
          <w:p w14:paraId="756BF56B" w14:textId="2A4BC59A" w:rsidR="0086597B" w:rsidRPr="00963419" w:rsidRDefault="002A7424"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w:t>
            </w:r>
            <w:proofErr w:type="spellStart"/>
            <w:r w:rsidRPr="00963419">
              <w:rPr>
                <w:rFonts w:eastAsia="Calibri" w:cstheme="minorHAnsi"/>
                <w:kern w:val="0"/>
                <w:sz w:val="20"/>
                <w:szCs w:val="20"/>
                <w:lang w:val="en-US" w:eastAsia="de-AT"/>
                <w14:ligatures w14:val="none"/>
              </w:rPr>
              <w:t>Anaesthesiology</w:t>
            </w:r>
            <w:proofErr w:type="spellEnd"/>
            <w:r w:rsidRPr="00963419">
              <w:rPr>
                <w:rFonts w:eastAsia="Calibri" w:cstheme="minorHAnsi"/>
                <w:kern w:val="0"/>
                <w:sz w:val="20"/>
                <w:szCs w:val="20"/>
                <w:lang w:val="en-US" w:eastAsia="de-AT"/>
                <w14:ligatures w14:val="none"/>
              </w:rPr>
              <w:t xml:space="preserve">, Intensive Care, Emergency Medicine, Transfusion Medicine and Pain Therapy, University Hospital of Bielefeld, Campus Bielefeld-Bethel, Protestant Hospital of the Bethel Foundation, </w:t>
            </w:r>
            <w:proofErr w:type="spellStart"/>
            <w:r w:rsidRPr="00963419">
              <w:rPr>
                <w:rFonts w:eastAsia="Calibri" w:cstheme="minorHAnsi"/>
                <w:kern w:val="0"/>
                <w:sz w:val="20"/>
                <w:szCs w:val="20"/>
                <w:lang w:val="en-US" w:eastAsia="de-AT"/>
                <w14:ligatures w14:val="none"/>
              </w:rPr>
              <w:t>Burgsteig</w:t>
            </w:r>
            <w:proofErr w:type="spellEnd"/>
            <w:r w:rsidRPr="00963419">
              <w:rPr>
                <w:rFonts w:eastAsia="Calibri" w:cstheme="minorHAnsi"/>
                <w:kern w:val="0"/>
                <w:sz w:val="20"/>
                <w:szCs w:val="20"/>
                <w:lang w:val="en-US" w:eastAsia="de-AT"/>
                <w14:ligatures w14:val="none"/>
              </w:rPr>
              <w:t xml:space="preserve"> 13, 33617 Bielefeld, Germany</w:t>
            </w:r>
          </w:p>
        </w:tc>
        <w:tc>
          <w:tcPr>
            <w:tcW w:w="3969" w:type="dxa"/>
            <w:noWrap/>
            <w:vAlign w:val="center"/>
          </w:tcPr>
          <w:p w14:paraId="49B2FEFC" w14:textId="1AB3BF67" w:rsidR="0086597B" w:rsidRPr="00963419" w:rsidRDefault="0086597B"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Prof. Dr. med. Sebastian Rehberg</w:t>
            </w:r>
          </w:p>
        </w:tc>
        <w:tc>
          <w:tcPr>
            <w:tcW w:w="1134" w:type="dxa"/>
            <w:vAlign w:val="center"/>
          </w:tcPr>
          <w:p w14:paraId="72ECDFC9" w14:textId="4E18CE0B" w:rsidR="0086597B" w:rsidRPr="00963419" w:rsidRDefault="0086597B"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27</w:t>
            </w:r>
          </w:p>
        </w:tc>
      </w:tr>
      <w:tr w:rsidR="0086597B" w:rsidRPr="00170D3F" w14:paraId="5D5D408D" w14:textId="77777777" w:rsidTr="00F96D10">
        <w:trPr>
          <w:trHeight w:val="189"/>
          <w:jc w:val="center"/>
        </w:trPr>
        <w:tc>
          <w:tcPr>
            <w:tcW w:w="6091" w:type="dxa"/>
            <w:vAlign w:val="center"/>
          </w:tcPr>
          <w:p w14:paraId="5E5C5200" w14:textId="03911F4D" w:rsidR="0086597B" w:rsidRPr="00963419" w:rsidRDefault="00E56ACC"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w:t>
            </w:r>
            <w:proofErr w:type="spellStart"/>
            <w:r w:rsidRPr="00963419">
              <w:rPr>
                <w:rFonts w:eastAsia="Calibri" w:cstheme="minorHAnsi"/>
                <w:kern w:val="0"/>
                <w:sz w:val="20"/>
                <w:szCs w:val="20"/>
                <w:lang w:val="en-US" w:eastAsia="de-AT"/>
                <w14:ligatures w14:val="none"/>
              </w:rPr>
              <w:t>Anaesthesiology</w:t>
            </w:r>
            <w:proofErr w:type="spellEnd"/>
            <w:r w:rsidRPr="00963419">
              <w:rPr>
                <w:rFonts w:eastAsia="Calibri" w:cstheme="minorHAnsi"/>
                <w:kern w:val="0"/>
                <w:sz w:val="20"/>
                <w:szCs w:val="20"/>
                <w:lang w:val="en-US" w:eastAsia="de-AT"/>
                <w14:ligatures w14:val="none"/>
              </w:rPr>
              <w:t xml:space="preserve">, LMU University Hospital, LMU Munich, </w:t>
            </w:r>
            <w:proofErr w:type="spellStart"/>
            <w:r w:rsidRPr="00963419">
              <w:rPr>
                <w:rFonts w:eastAsia="Calibri" w:cstheme="minorHAnsi"/>
                <w:kern w:val="0"/>
                <w:sz w:val="20"/>
                <w:szCs w:val="20"/>
                <w:lang w:val="en-US" w:eastAsia="de-AT"/>
                <w14:ligatures w14:val="none"/>
              </w:rPr>
              <w:t>Marchioninistrasse</w:t>
            </w:r>
            <w:proofErr w:type="spellEnd"/>
            <w:r w:rsidRPr="00963419">
              <w:rPr>
                <w:rFonts w:eastAsia="Calibri" w:cstheme="minorHAnsi"/>
                <w:kern w:val="0"/>
                <w:sz w:val="20"/>
                <w:szCs w:val="20"/>
                <w:lang w:val="en-US" w:eastAsia="de-AT"/>
                <w14:ligatures w14:val="none"/>
              </w:rPr>
              <w:t xml:space="preserve"> 15, 81377 Munich, Germany</w:t>
            </w:r>
          </w:p>
        </w:tc>
        <w:tc>
          <w:tcPr>
            <w:tcW w:w="3969" w:type="dxa"/>
            <w:noWrap/>
            <w:vAlign w:val="center"/>
          </w:tcPr>
          <w:p w14:paraId="16C2BA8C" w14:textId="65703A2B" w:rsidR="0086597B" w:rsidRPr="00963419" w:rsidRDefault="0086597B" w:rsidP="00F96D10">
            <w:pPr>
              <w:rPr>
                <w:rFonts w:eastAsia="Calibri" w:cstheme="minorHAnsi"/>
                <w:kern w:val="0"/>
                <w:sz w:val="20"/>
                <w:szCs w:val="20"/>
                <w:lang w:eastAsia="de-AT"/>
                <w14:ligatures w14:val="none"/>
              </w:rPr>
            </w:pPr>
            <w:r w:rsidRPr="00963419">
              <w:rPr>
                <w:rFonts w:eastAsia="Calibri" w:cstheme="minorHAnsi"/>
                <w:kern w:val="0"/>
                <w:sz w:val="20"/>
                <w:szCs w:val="20"/>
                <w:lang w:eastAsia="de-AT"/>
                <w14:ligatures w14:val="none"/>
              </w:rPr>
              <w:t>PD Dr. med. Sandra Frank</w:t>
            </w:r>
          </w:p>
        </w:tc>
        <w:tc>
          <w:tcPr>
            <w:tcW w:w="1134" w:type="dxa"/>
            <w:vAlign w:val="center"/>
          </w:tcPr>
          <w:p w14:paraId="477B3997" w14:textId="1D746568" w:rsidR="0086597B" w:rsidRPr="00963419" w:rsidRDefault="0086597B"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20</w:t>
            </w:r>
          </w:p>
        </w:tc>
      </w:tr>
      <w:tr w:rsidR="0086597B" w:rsidRPr="00170D3F" w14:paraId="2A36271E" w14:textId="77777777" w:rsidTr="00F96D10">
        <w:trPr>
          <w:trHeight w:val="121"/>
          <w:jc w:val="center"/>
        </w:trPr>
        <w:tc>
          <w:tcPr>
            <w:tcW w:w="6091" w:type="dxa"/>
            <w:vAlign w:val="center"/>
          </w:tcPr>
          <w:p w14:paraId="5D82543C" w14:textId="54165414" w:rsidR="0086597B" w:rsidRPr="00963419" w:rsidRDefault="0086597B" w:rsidP="00F96D10">
            <w:pPr>
              <w:rPr>
                <w:rFonts w:eastAsia="Calibri" w:cstheme="minorHAnsi"/>
                <w:kern w:val="0"/>
                <w:sz w:val="20"/>
                <w:szCs w:val="20"/>
                <w:lang w:val="cs-CZ" w:eastAsia="de-AT"/>
                <w14:ligatures w14:val="none"/>
              </w:rPr>
            </w:pPr>
            <w:r w:rsidRPr="00963419">
              <w:rPr>
                <w:rFonts w:eastAsia="Calibri" w:cstheme="minorHAnsi"/>
                <w:kern w:val="0"/>
                <w:sz w:val="20"/>
                <w:szCs w:val="20"/>
                <w:lang w:val="en-US" w:eastAsia="de-AT"/>
                <w14:ligatures w14:val="none"/>
              </w:rPr>
              <w:t xml:space="preserve">Department of Anesthesiology, Perioperative Medicine and Intensive Care, Masaryk Hospital, </w:t>
            </w:r>
            <w:proofErr w:type="spellStart"/>
            <w:r w:rsidRPr="00963419">
              <w:rPr>
                <w:rFonts w:eastAsia="Calibri" w:cstheme="minorHAnsi"/>
                <w:kern w:val="0"/>
                <w:sz w:val="20"/>
                <w:szCs w:val="20"/>
                <w:lang w:val="en-US" w:eastAsia="de-AT"/>
                <w14:ligatures w14:val="none"/>
              </w:rPr>
              <w:t>Socialni</w:t>
            </w:r>
            <w:proofErr w:type="spellEnd"/>
            <w:r w:rsidRPr="00963419">
              <w:rPr>
                <w:rFonts w:eastAsia="Calibri" w:cstheme="minorHAnsi"/>
                <w:kern w:val="0"/>
                <w:sz w:val="20"/>
                <w:szCs w:val="20"/>
                <w:lang w:val="en-US" w:eastAsia="de-AT"/>
                <w14:ligatures w14:val="none"/>
              </w:rPr>
              <w:t xml:space="preserve"> </w:t>
            </w:r>
            <w:proofErr w:type="spellStart"/>
            <w:r w:rsidRPr="00963419">
              <w:rPr>
                <w:rFonts w:eastAsia="Calibri" w:cstheme="minorHAnsi"/>
                <w:kern w:val="0"/>
                <w:sz w:val="20"/>
                <w:szCs w:val="20"/>
                <w:lang w:val="en-US" w:eastAsia="de-AT"/>
                <w14:ligatures w14:val="none"/>
              </w:rPr>
              <w:t>pece</w:t>
            </w:r>
            <w:proofErr w:type="spellEnd"/>
            <w:r w:rsidRPr="00963419">
              <w:rPr>
                <w:rFonts w:eastAsia="Calibri" w:cstheme="minorHAnsi"/>
                <w:kern w:val="0"/>
                <w:sz w:val="20"/>
                <w:szCs w:val="20"/>
                <w:lang w:val="en-US" w:eastAsia="de-AT"/>
                <w14:ligatures w14:val="none"/>
              </w:rPr>
              <w:t xml:space="preserve"> 3316 /12A, Ústí </w:t>
            </w:r>
            <w:proofErr w:type="spellStart"/>
            <w:r w:rsidRPr="00963419">
              <w:rPr>
                <w:rFonts w:eastAsia="Calibri" w:cstheme="minorHAnsi"/>
                <w:kern w:val="0"/>
                <w:sz w:val="20"/>
                <w:szCs w:val="20"/>
                <w:lang w:val="en-US" w:eastAsia="de-AT"/>
                <w14:ligatures w14:val="none"/>
              </w:rPr>
              <w:t>nad</w:t>
            </w:r>
            <w:proofErr w:type="spellEnd"/>
            <w:r w:rsidRPr="00963419">
              <w:rPr>
                <w:rFonts w:eastAsia="Calibri" w:cstheme="minorHAnsi"/>
                <w:kern w:val="0"/>
                <w:sz w:val="20"/>
                <w:szCs w:val="20"/>
                <w:lang w:val="en-US" w:eastAsia="de-AT"/>
                <w14:ligatures w14:val="none"/>
              </w:rPr>
              <w:t xml:space="preserve"> Labem 401 13, Czech Republic</w:t>
            </w:r>
          </w:p>
        </w:tc>
        <w:tc>
          <w:tcPr>
            <w:tcW w:w="3969" w:type="dxa"/>
            <w:noWrap/>
            <w:vAlign w:val="center"/>
          </w:tcPr>
          <w:p w14:paraId="6BE67B07" w14:textId="5B5E3355" w:rsidR="0086597B" w:rsidRPr="00963419" w:rsidRDefault="0086597B" w:rsidP="00F96D10">
            <w:pPr>
              <w:rPr>
                <w:rFonts w:eastAsia="Calibri" w:cstheme="minorHAnsi"/>
                <w:kern w:val="0"/>
                <w:sz w:val="20"/>
                <w:szCs w:val="20"/>
                <w:lang w:val="cs-CZ" w:eastAsia="de-AT"/>
                <w14:ligatures w14:val="none"/>
              </w:rPr>
            </w:pPr>
            <w:r w:rsidRPr="00963419">
              <w:rPr>
                <w:rFonts w:cstheme="minorHAnsi"/>
                <w:sz w:val="20"/>
                <w:szCs w:val="20"/>
                <w:lang w:val="cs-CZ"/>
              </w:rPr>
              <w:t xml:space="preserve">Prof. Vladimír Černý, MD, PhD, FCCM </w:t>
            </w:r>
          </w:p>
        </w:tc>
        <w:tc>
          <w:tcPr>
            <w:tcW w:w="1134" w:type="dxa"/>
            <w:noWrap/>
            <w:vAlign w:val="center"/>
          </w:tcPr>
          <w:p w14:paraId="040AB7B4" w14:textId="47E42789" w:rsidR="0086597B" w:rsidRPr="00963419" w:rsidRDefault="0086597B"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20</w:t>
            </w:r>
          </w:p>
        </w:tc>
      </w:tr>
      <w:tr w:rsidR="0086597B" w:rsidRPr="00170D3F" w14:paraId="590FA31F" w14:textId="77777777" w:rsidTr="00F96D10">
        <w:trPr>
          <w:trHeight w:val="121"/>
          <w:jc w:val="center"/>
        </w:trPr>
        <w:tc>
          <w:tcPr>
            <w:tcW w:w="6091" w:type="dxa"/>
            <w:vAlign w:val="center"/>
          </w:tcPr>
          <w:p w14:paraId="7A87829C" w14:textId="53B40692" w:rsidR="0086597B" w:rsidRPr="00963419" w:rsidRDefault="0086597B"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Anesthesiology and Intensive Care, Hospital </w:t>
            </w:r>
            <w:proofErr w:type="spellStart"/>
            <w:r w:rsidRPr="00963419">
              <w:rPr>
                <w:rFonts w:eastAsia="Calibri" w:cstheme="minorHAnsi"/>
                <w:kern w:val="0"/>
                <w:sz w:val="20"/>
                <w:szCs w:val="20"/>
                <w:lang w:val="en-US" w:eastAsia="de-AT"/>
                <w14:ligatures w14:val="none"/>
              </w:rPr>
              <w:t>České</w:t>
            </w:r>
            <w:proofErr w:type="spellEnd"/>
            <w:r w:rsidRPr="00963419">
              <w:rPr>
                <w:rFonts w:eastAsia="Calibri" w:cstheme="minorHAnsi"/>
                <w:kern w:val="0"/>
                <w:sz w:val="20"/>
                <w:szCs w:val="20"/>
                <w:lang w:val="en-US" w:eastAsia="de-AT"/>
                <w14:ligatures w14:val="none"/>
              </w:rPr>
              <w:t xml:space="preserve"> Budějovice, B. </w:t>
            </w:r>
            <w:proofErr w:type="spellStart"/>
            <w:r w:rsidRPr="00963419">
              <w:rPr>
                <w:rFonts w:eastAsia="Calibri" w:cstheme="minorHAnsi"/>
                <w:kern w:val="0"/>
                <w:sz w:val="20"/>
                <w:szCs w:val="20"/>
                <w:lang w:val="en-US" w:eastAsia="de-AT"/>
                <w14:ligatures w14:val="none"/>
              </w:rPr>
              <w:t>Němcové</w:t>
            </w:r>
            <w:proofErr w:type="spellEnd"/>
            <w:r w:rsidRPr="00963419">
              <w:rPr>
                <w:rFonts w:eastAsia="Calibri" w:cstheme="minorHAnsi"/>
                <w:kern w:val="0"/>
                <w:sz w:val="20"/>
                <w:szCs w:val="20"/>
                <w:lang w:val="en-US" w:eastAsia="de-AT"/>
                <w14:ligatures w14:val="none"/>
              </w:rPr>
              <w:t xml:space="preserve"> 585/54, 37001 </w:t>
            </w:r>
            <w:proofErr w:type="spellStart"/>
            <w:r w:rsidRPr="00963419">
              <w:rPr>
                <w:rFonts w:eastAsia="Calibri" w:cstheme="minorHAnsi"/>
                <w:kern w:val="0"/>
                <w:sz w:val="20"/>
                <w:szCs w:val="20"/>
                <w:lang w:val="en-US" w:eastAsia="de-AT"/>
                <w14:ligatures w14:val="none"/>
              </w:rPr>
              <w:t>České</w:t>
            </w:r>
            <w:proofErr w:type="spellEnd"/>
            <w:r w:rsidRPr="00963419">
              <w:rPr>
                <w:rFonts w:eastAsia="Calibri" w:cstheme="minorHAnsi"/>
                <w:kern w:val="0"/>
                <w:sz w:val="20"/>
                <w:szCs w:val="20"/>
                <w:lang w:val="en-US" w:eastAsia="de-AT"/>
                <w14:ligatures w14:val="none"/>
              </w:rPr>
              <w:t xml:space="preserve"> Budějovice, Czech Republic</w:t>
            </w:r>
          </w:p>
        </w:tc>
        <w:tc>
          <w:tcPr>
            <w:tcW w:w="3969" w:type="dxa"/>
            <w:noWrap/>
            <w:vAlign w:val="center"/>
          </w:tcPr>
          <w:p w14:paraId="3BAA9D46" w14:textId="1F370FAB" w:rsidR="0086597B" w:rsidRPr="00963419" w:rsidRDefault="0086597B" w:rsidP="00F96D10">
            <w:pPr>
              <w:rPr>
                <w:rFonts w:eastAsia="Calibri" w:cstheme="minorHAnsi"/>
                <w:kern w:val="0"/>
                <w:sz w:val="20"/>
                <w:szCs w:val="20"/>
                <w:lang w:val="en-US" w:eastAsia="de-AT"/>
                <w14:ligatures w14:val="none"/>
              </w:rPr>
            </w:pPr>
            <w:r w:rsidRPr="00963419">
              <w:rPr>
                <w:rFonts w:cstheme="minorHAnsi"/>
                <w:sz w:val="20"/>
                <w:szCs w:val="20"/>
              </w:rPr>
              <w:t xml:space="preserve">Dr. Radek </w:t>
            </w:r>
            <w:proofErr w:type="spellStart"/>
            <w:r w:rsidRPr="00963419">
              <w:rPr>
                <w:rFonts w:cstheme="minorHAnsi"/>
                <w:sz w:val="20"/>
                <w:szCs w:val="20"/>
              </w:rPr>
              <w:t>Cihlář</w:t>
            </w:r>
            <w:proofErr w:type="spellEnd"/>
            <w:r w:rsidRPr="00963419">
              <w:rPr>
                <w:rFonts w:cstheme="minorHAnsi"/>
                <w:sz w:val="20"/>
                <w:szCs w:val="20"/>
              </w:rPr>
              <w:t xml:space="preserve"> </w:t>
            </w:r>
          </w:p>
        </w:tc>
        <w:tc>
          <w:tcPr>
            <w:tcW w:w="1134" w:type="dxa"/>
            <w:noWrap/>
            <w:vAlign w:val="center"/>
          </w:tcPr>
          <w:p w14:paraId="1B6050FC" w14:textId="1E60C480" w:rsidR="0086597B" w:rsidRPr="00963419" w:rsidRDefault="0086597B"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19</w:t>
            </w:r>
          </w:p>
        </w:tc>
      </w:tr>
      <w:tr w:rsidR="00DA43F1" w:rsidRPr="00170D3F" w14:paraId="3EB06FF8" w14:textId="77777777" w:rsidTr="00F96D10">
        <w:trPr>
          <w:trHeight w:val="121"/>
          <w:jc w:val="center"/>
        </w:trPr>
        <w:tc>
          <w:tcPr>
            <w:tcW w:w="6091" w:type="dxa"/>
            <w:vAlign w:val="center"/>
          </w:tcPr>
          <w:p w14:paraId="47F1B25B" w14:textId="2DF9A79F"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University School of Medicine Pisa, Department of Anesthesiology and Transplant Intensive Care Unit, Via Paradisa, 2, Pisa 56124, Italy</w:t>
            </w:r>
          </w:p>
        </w:tc>
        <w:tc>
          <w:tcPr>
            <w:tcW w:w="3969" w:type="dxa"/>
            <w:noWrap/>
            <w:vAlign w:val="center"/>
          </w:tcPr>
          <w:p w14:paraId="1E541B96" w14:textId="3FF23BD3"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 xml:space="preserve">Prof. Gianni </w:t>
            </w:r>
            <w:proofErr w:type="spellStart"/>
            <w:r w:rsidRPr="00963419">
              <w:rPr>
                <w:rFonts w:eastAsia="Calibri" w:cstheme="minorHAnsi"/>
                <w:kern w:val="0"/>
                <w:sz w:val="20"/>
                <w:szCs w:val="20"/>
                <w:lang w:eastAsia="de-AT"/>
                <w14:ligatures w14:val="none"/>
              </w:rPr>
              <w:t>Biancofiore</w:t>
            </w:r>
            <w:proofErr w:type="spellEnd"/>
          </w:p>
        </w:tc>
        <w:tc>
          <w:tcPr>
            <w:tcW w:w="1134" w:type="dxa"/>
            <w:noWrap/>
            <w:vAlign w:val="center"/>
          </w:tcPr>
          <w:p w14:paraId="1BB30AC2" w14:textId="4AEDD3EF"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13</w:t>
            </w:r>
          </w:p>
        </w:tc>
      </w:tr>
      <w:tr w:rsidR="00DA43F1" w:rsidRPr="00170D3F" w14:paraId="65E65D62" w14:textId="77777777" w:rsidTr="00F96D10">
        <w:trPr>
          <w:trHeight w:val="121"/>
          <w:jc w:val="center"/>
        </w:trPr>
        <w:tc>
          <w:tcPr>
            <w:tcW w:w="6091" w:type="dxa"/>
            <w:vAlign w:val="center"/>
          </w:tcPr>
          <w:p w14:paraId="11C45F7A" w14:textId="581ADF3D" w:rsidR="00DA43F1" w:rsidRPr="00963419" w:rsidRDefault="007B2CB0" w:rsidP="00F96D10">
            <w:pPr>
              <w:rPr>
                <w:rFonts w:eastAsia="Calibri" w:cstheme="minorHAnsi"/>
                <w:kern w:val="0"/>
                <w:sz w:val="20"/>
                <w:szCs w:val="20"/>
                <w:lang w:val="en-US" w:eastAsia="de-AT"/>
                <w14:ligatures w14:val="none"/>
              </w:rPr>
            </w:pPr>
            <w:proofErr w:type="spellStart"/>
            <w:r w:rsidRPr="00963419">
              <w:rPr>
                <w:rFonts w:eastAsia="Calibri" w:cstheme="minorHAnsi"/>
                <w:kern w:val="0"/>
                <w:sz w:val="20"/>
                <w:szCs w:val="20"/>
                <w:lang w:val="en-US" w:eastAsia="de-AT"/>
                <w14:ligatures w14:val="none"/>
              </w:rPr>
              <w:t>Azienda</w:t>
            </w:r>
            <w:proofErr w:type="spellEnd"/>
            <w:r w:rsidRPr="00963419">
              <w:rPr>
                <w:rFonts w:eastAsia="Calibri" w:cstheme="minorHAnsi"/>
                <w:kern w:val="0"/>
                <w:sz w:val="20"/>
                <w:szCs w:val="20"/>
                <w:lang w:val="en-US" w:eastAsia="de-AT"/>
                <w14:ligatures w14:val="none"/>
              </w:rPr>
              <w:t xml:space="preserve"> </w:t>
            </w:r>
            <w:proofErr w:type="spellStart"/>
            <w:r w:rsidRPr="00963419">
              <w:rPr>
                <w:rFonts w:eastAsia="Calibri" w:cstheme="minorHAnsi"/>
                <w:kern w:val="0"/>
                <w:sz w:val="20"/>
                <w:szCs w:val="20"/>
                <w:lang w:val="en-US" w:eastAsia="de-AT"/>
                <w14:ligatures w14:val="none"/>
              </w:rPr>
              <w:t>Ospedaliero</w:t>
            </w:r>
            <w:proofErr w:type="spellEnd"/>
            <w:r w:rsidRPr="00963419">
              <w:rPr>
                <w:rFonts w:eastAsia="Calibri" w:cstheme="minorHAnsi"/>
                <w:kern w:val="0"/>
                <w:sz w:val="20"/>
                <w:szCs w:val="20"/>
                <w:lang w:val="en-US" w:eastAsia="de-AT"/>
                <w14:ligatures w14:val="none"/>
              </w:rPr>
              <w:t xml:space="preserve"> </w:t>
            </w:r>
            <w:proofErr w:type="spellStart"/>
            <w:r w:rsidRPr="00963419">
              <w:rPr>
                <w:rFonts w:eastAsia="Calibri" w:cstheme="minorHAnsi"/>
                <w:kern w:val="0"/>
                <w:sz w:val="20"/>
                <w:szCs w:val="20"/>
                <w:lang w:val="en-US" w:eastAsia="de-AT"/>
                <w14:ligatures w14:val="none"/>
              </w:rPr>
              <w:t>Universitaria</w:t>
            </w:r>
            <w:proofErr w:type="spellEnd"/>
            <w:r w:rsidRPr="00963419">
              <w:rPr>
                <w:rFonts w:eastAsia="Calibri" w:cstheme="minorHAnsi"/>
                <w:kern w:val="0"/>
                <w:sz w:val="20"/>
                <w:szCs w:val="20"/>
                <w:lang w:val="en-US" w:eastAsia="de-AT"/>
                <w14:ligatures w14:val="none"/>
              </w:rPr>
              <w:t xml:space="preserve"> Pisana, Department of </w:t>
            </w:r>
            <w:proofErr w:type="spellStart"/>
            <w:r w:rsidRPr="00963419">
              <w:rPr>
                <w:rFonts w:eastAsia="Calibri" w:cstheme="minorHAnsi"/>
                <w:kern w:val="0"/>
                <w:sz w:val="20"/>
                <w:szCs w:val="20"/>
                <w:lang w:val="en-US" w:eastAsia="de-AT"/>
                <w14:ligatures w14:val="none"/>
              </w:rPr>
              <w:t>Anaesthesia</w:t>
            </w:r>
            <w:proofErr w:type="spellEnd"/>
            <w:r w:rsidRPr="00963419">
              <w:rPr>
                <w:rFonts w:eastAsia="Calibri" w:cstheme="minorHAnsi"/>
                <w:kern w:val="0"/>
                <w:sz w:val="20"/>
                <w:szCs w:val="20"/>
                <w:lang w:val="en-US" w:eastAsia="de-AT"/>
                <w14:ligatures w14:val="none"/>
              </w:rPr>
              <w:t xml:space="preserve"> and Critical Care Medicine, Cardiothoracic and vascular </w:t>
            </w:r>
            <w:proofErr w:type="spellStart"/>
            <w:proofErr w:type="gramStart"/>
            <w:r w:rsidRPr="00963419">
              <w:rPr>
                <w:rFonts w:eastAsia="Calibri" w:cstheme="minorHAnsi"/>
                <w:kern w:val="0"/>
                <w:sz w:val="20"/>
                <w:szCs w:val="20"/>
                <w:lang w:val="en-US" w:eastAsia="de-AT"/>
                <w14:ligatures w14:val="none"/>
              </w:rPr>
              <w:t>Anaesthesiology</w:t>
            </w:r>
            <w:proofErr w:type="spellEnd"/>
            <w:proofErr w:type="gramEnd"/>
            <w:r w:rsidRPr="00963419">
              <w:rPr>
                <w:rFonts w:eastAsia="Calibri" w:cstheme="minorHAnsi"/>
                <w:kern w:val="0"/>
                <w:sz w:val="20"/>
                <w:szCs w:val="20"/>
                <w:lang w:val="en-US" w:eastAsia="de-AT"/>
                <w14:ligatures w14:val="none"/>
              </w:rPr>
              <w:t xml:space="preserve"> and Intensive Care, Via Paradisa, 2, Pisa 56124, Italy</w:t>
            </w:r>
          </w:p>
        </w:tc>
        <w:tc>
          <w:tcPr>
            <w:tcW w:w="3969" w:type="dxa"/>
            <w:noWrap/>
            <w:vAlign w:val="center"/>
          </w:tcPr>
          <w:p w14:paraId="358F91C1" w14:textId="05EC6A21" w:rsidR="00DA43F1" w:rsidRPr="00963419" w:rsidRDefault="002F598F"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Dr.</w:t>
            </w:r>
            <w:r w:rsidR="00DA43F1" w:rsidRPr="00963419">
              <w:rPr>
                <w:rFonts w:eastAsia="Calibri" w:cstheme="minorHAnsi"/>
                <w:kern w:val="0"/>
                <w:sz w:val="20"/>
                <w:szCs w:val="20"/>
                <w:lang w:eastAsia="de-AT"/>
                <w14:ligatures w14:val="none"/>
              </w:rPr>
              <w:t xml:space="preserve"> Fabio </w:t>
            </w:r>
            <w:proofErr w:type="spellStart"/>
            <w:r w:rsidR="00DA43F1" w:rsidRPr="00963419">
              <w:rPr>
                <w:rFonts w:eastAsia="Calibri" w:cstheme="minorHAnsi"/>
                <w:kern w:val="0"/>
                <w:sz w:val="20"/>
                <w:szCs w:val="20"/>
                <w:lang w:eastAsia="de-AT"/>
                <w14:ligatures w14:val="none"/>
              </w:rPr>
              <w:t>Guarracino</w:t>
            </w:r>
            <w:proofErr w:type="spellEnd"/>
          </w:p>
        </w:tc>
        <w:tc>
          <w:tcPr>
            <w:tcW w:w="1134" w:type="dxa"/>
            <w:noWrap/>
            <w:vAlign w:val="center"/>
          </w:tcPr>
          <w:p w14:paraId="5FD7690F" w14:textId="2CEE8150"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9</w:t>
            </w:r>
          </w:p>
        </w:tc>
      </w:tr>
      <w:tr w:rsidR="00DA43F1" w:rsidRPr="00170D3F" w14:paraId="115A1140" w14:textId="77777777" w:rsidTr="00F96D10">
        <w:trPr>
          <w:trHeight w:val="121"/>
          <w:jc w:val="center"/>
        </w:trPr>
        <w:tc>
          <w:tcPr>
            <w:tcW w:w="6091" w:type="dxa"/>
            <w:vAlign w:val="center"/>
          </w:tcPr>
          <w:p w14:paraId="519958E2" w14:textId="7A8C5680" w:rsidR="00DA43F1" w:rsidRPr="00963419" w:rsidRDefault="00D212EF"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Cardiology, </w:t>
            </w:r>
            <w:proofErr w:type="spellStart"/>
            <w:r w:rsidRPr="00963419">
              <w:rPr>
                <w:rFonts w:eastAsia="Calibri" w:cstheme="minorHAnsi"/>
                <w:kern w:val="0"/>
                <w:sz w:val="20"/>
                <w:szCs w:val="20"/>
                <w:lang w:val="en-US" w:eastAsia="de-AT"/>
                <w14:ligatures w14:val="none"/>
              </w:rPr>
              <w:t>Klinik</w:t>
            </w:r>
            <w:proofErr w:type="spellEnd"/>
            <w:r w:rsidRPr="00963419">
              <w:rPr>
                <w:rFonts w:eastAsia="Calibri" w:cstheme="minorHAnsi"/>
                <w:kern w:val="0"/>
                <w:sz w:val="20"/>
                <w:szCs w:val="20"/>
                <w:lang w:val="en-US" w:eastAsia="de-AT"/>
                <w14:ligatures w14:val="none"/>
              </w:rPr>
              <w:t xml:space="preserve"> </w:t>
            </w:r>
            <w:proofErr w:type="spellStart"/>
            <w:r w:rsidRPr="00963419">
              <w:rPr>
                <w:rFonts w:eastAsia="Calibri" w:cstheme="minorHAnsi"/>
                <w:kern w:val="0"/>
                <w:sz w:val="20"/>
                <w:szCs w:val="20"/>
                <w:lang w:val="en-US" w:eastAsia="de-AT"/>
                <w14:ligatures w14:val="none"/>
              </w:rPr>
              <w:t>Floridsdorf</w:t>
            </w:r>
            <w:proofErr w:type="spellEnd"/>
            <w:r w:rsidRPr="00963419">
              <w:rPr>
                <w:rFonts w:eastAsia="Calibri" w:cstheme="minorHAnsi"/>
                <w:kern w:val="0"/>
                <w:sz w:val="20"/>
                <w:szCs w:val="20"/>
                <w:lang w:val="en-US" w:eastAsia="de-AT"/>
                <w14:ligatures w14:val="none"/>
              </w:rPr>
              <w:t xml:space="preserve"> &amp; Karl Landsteiner Institute for Cardiovascular and Critical Care Research c/o </w:t>
            </w:r>
            <w:proofErr w:type="spellStart"/>
            <w:r w:rsidRPr="00963419">
              <w:rPr>
                <w:rFonts w:eastAsia="Calibri" w:cstheme="minorHAnsi"/>
                <w:kern w:val="0"/>
                <w:sz w:val="20"/>
                <w:szCs w:val="20"/>
                <w:lang w:val="en-US" w:eastAsia="de-AT"/>
                <w14:ligatures w14:val="none"/>
              </w:rPr>
              <w:t>Klinik</w:t>
            </w:r>
            <w:proofErr w:type="spellEnd"/>
            <w:r w:rsidRPr="00963419">
              <w:rPr>
                <w:rFonts w:eastAsia="Calibri" w:cstheme="minorHAnsi"/>
                <w:kern w:val="0"/>
                <w:sz w:val="20"/>
                <w:szCs w:val="20"/>
                <w:lang w:val="en-US" w:eastAsia="de-AT"/>
                <w14:ligatures w14:val="none"/>
              </w:rPr>
              <w:t xml:space="preserve"> </w:t>
            </w:r>
            <w:proofErr w:type="spellStart"/>
            <w:r w:rsidRPr="00963419">
              <w:rPr>
                <w:rFonts w:eastAsia="Calibri" w:cstheme="minorHAnsi"/>
                <w:kern w:val="0"/>
                <w:sz w:val="20"/>
                <w:szCs w:val="20"/>
                <w:lang w:val="en-US" w:eastAsia="de-AT"/>
                <w14:ligatures w14:val="none"/>
              </w:rPr>
              <w:t>Floridsdorf</w:t>
            </w:r>
            <w:proofErr w:type="spellEnd"/>
            <w:r w:rsidRPr="00963419">
              <w:rPr>
                <w:rFonts w:eastAsia="Calibri" w:cstheme="minorHAnsi"/>
                <w:kern w:val="0"/>
                <w:sz w:val="20"/>
                <w:szCs w:val="20"/>
                <w:lang w:val="en-US" w:eastAsia="de-AT"/>
                <w14:ligatures w14:val="none"/>
              </w:rPr>
              <w:t xml:space="preserve">, Brünner </w:t>
            </w:r>
            <w:proofErr w:type="spellStart"/>
            <w:r w:rsidRPr="00963419">
              <w:rPr>
                <w:rFonts w:eastAsia="Calibri" w:cstheme="minorHAnsi"/>
                <w:kern w:val="0"/>
                <w:sz w:val="20"/>
                <w:szCs w:val="20"/>
                <w:lang w:val="en-US" w:eastAsia="de-AT"/>
                <w14:ligatures w14:val="none"/>
              </w:rPr>
              <w:t>Straße</w:t>
            </w:r>
            <w:proofErr w:type="spellEnd"/>
            <w:r w:rsidRPr="00963419">
              <w:rPr>
                <w:rFonts w:eastAsia="Calibri" w:cstheme="minorHAnsi"/>
                <w:kern w:val="0"/>
                <w:sz w:val="20"/>
                <w:szCs w:val="20"/>
                <w:lang w:val="en-US" w:eastAsia="de-AT"/>
                <w14:ligatures w14:val="none"/>
              </w:rPr>
              <w:t xml:space="preserve"> 68, 1210 Wien, Austria</w:t>
            </w:r>
          </w:p>
        </w:tc>
        <w:tc>
          <w:tcPr>
            <w:tcW w:w="3969" w:type="dxa"/>
            <w:noWrap/>
            <w:vAlign w:val="center"/>
          </w:tcPr>
          <w:p w14:paraId="02F3BF9B" w14:textId="476B26A9" w:rsidR="00DA43F1" w:rsidRPr="00963419" w:rsidRDefault="00DA43F1" w:rsidP="00F96D10">
            <w:pPr>
              <w:pStyle w:val="Default"/>
              <w:rPr>
                <w:rFonts w:asciiTheme="minorHAnsi" w:eastAsia="Calibri" w:hAnsiTheme="minorHAnsi" w:cstheme="minorHAnsi"/>
                <w:color w:val="auto"/>
                <w:sz w:val="20"/>
                <w:szCs w:val="20"/>
                <w:lang w:eastAsia="de-AT"/>
                <w14:ligatures w14:val="none"/>
              </w:rPr>
            </w:pPr>
            <w:r w:rsidRPr="00963419">
              <w:rPr>
                <w:rFonts w:asciiTheme="minorHAnsi" w:eastAsia="Calibri" w:hAnsiTheme="minorHAnsi" w:cstheme="minorHAnsi"/>
                <w:color w:val="auto"/>
                <w:sz w:val="20"/>
                <w:szCs w:val="20"/>
                <w:lang w:eastAsia="de-AT"/>
                <w14:ligatures w14:val="none"/>
              </w:rPr>
              <w:t>Priv.-</w:t>
            </w:r>
            <w:proofErr w:type="spellStart"/>
            <w:r w:rsidRPr="00963419">
              <w:rPr>
                <w:rFonts w:asciiTheme="minorHAnsi" w:eastAsia="Calibri" w:hAnsiTheme="minorHAnsi" w:cstheme="minorHAnsi"/>
                <w:color w:val="auto"/>
                <w:sz w:val="20"/>
                <w:szCs w:val="20"/>
                <w:lang w:eastAsia="de-AT"/>
                <w14:ligatures w14:val="none"/>
              </w:rPr>
              <w:t>Doz</w:t>
            </w:r>
            <w:proofErr w:type="spellEnd"/>
            <w:r w:rsidRPr="00963419">
              <w:rPr>
                <w:rFonts w:asciiTheme="minorHAnsi" w:eastAsia="Calibri" w:hAnsiTheme="minorHAnsi" w:cstheme="minorHAnsi"/>
                <w:color w:val="auto"/>
                <w:sz w:val="20"/>
                <w:szCs w:val="20"/>
                <w:lang w:eastAsia="de-AT"/>
                <w14:ligatures w14:val="none"/>
              </w:rPr>
              <w:t>. Dr. Andreas Schober</w:t>
            </w:r>
          </w:p>
        </w:tc>
        <w:tc>
          <w:tcPr>
            <w:tcW w:w="1134" w:type="dxa"/>
            <w:noWrap/>
            <w:vAlign w:val="center"/>
          </w:tcPr>
          <w:p w14:paraId="5C0A4731" w14:textId="74B70BB7"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6</w:t>
            </w:r>
          </w:p>
        </w:tc>
      </w:tr>
      <w:tr w:rsidR="00DA43F1" w:rsidRPr="00170D3F" w14:paraId="593D154F" w14:textId="77777777" w:rsidTr="00F96D10">
        <w:trPr>
          <w:trHeight w:val="121"/>
          <w:jc w:val="center"/>
        </w:trPr>
        <w:tc>
          <w:tcPr>
            <w:tcW w:w="6091" w:type="dxa"/>
            <w:vAlign w:val="center"/>
          </w:tcPr>
          <w:p w14:paraId="475484B0" w14:textId="24BE75E3"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Anesthesiology, Emergency Medicine and General Intensive Care, State Hospital Wiener Neustadt, </w:t>
            </w:r>
            <w:proofErr w:type="spellStart"/>
            <w:r w:rsidRPr="00963419">
              <w:rPr>
                <w:rFonts w:eastAsia="Calibri" w:cstheme="minorHAnsi"/>
                <w:kern w:val="0"/>
                <w:sz w:val="20"/>
                <w:szCs w:val="20"/>
                <w:lang w:val="en-US" w:eastAsia="de-AT"/>
                <w14:ligatures w14:val="none"/>
              </w:rPr>
              <w:t>Corvinusring</w:t>
            </w:r>
            <w:proofErr w:type="spellEnd"/>
            <w:r w:rsidRPr="00963419">
              <w:rPr>
                <w:rFonts w:eastAsia="Calibri" w:cstheme="minorHAnsi"/>
                <w:kern w:val="0"/>
                <w:sz w:val="20"/>
                <w:szCs w:val="20"/>
                <w:lang w:val="en-US" w:eastAsia="de-AT"/>
                <w14:ligatures w14:val="none"/>
              </w:rPr>
              <w:t xml:space="preserve"> 3-5, 2700 Wiener Neustadt, Austria</w:t>
            </w:r>
          </w:p>
        </w:tc>
        <w:tc>
          <w:tcPr>
            <w:tcW w:w="3969" w:type="dxa"/>
            <w:noWrap/>
            <w:vAlign w:val="center"/>
          </w:tcPr>
          <w:p w14:paraId="107335DF" w14:textId="714490BB" w:rsidR="00DA43F1" w:rsidRPr="00963419" w:rsidRDefault="00A936F1" w:rsidP="00F96D10">
            <w:pPr>
              <w:pStyle w:val="Default"/>
              <w:rPr>
                <w:rFonts w:asciiTheme="minorHAnsi" w:hAnsiTheme="minorHAnsi" w:cstheme="minorHAnsi"/>
                <w:color w:val="auto"/>
                <w:sz w:val="20"/>
                <w:szCs w:val="20"/>
              </w:rPr>
            </w:pPr>
            <w:r w:rsidRPr="00963419">
              <w:rPr>
                <w:rFonts w:asciiTheme="minorHAnsi" w:eastAsia="Calibri" w:hAnsiTheme="minorHAnsi" w:cstheme="minorHAnsi"/>
                <w:color w:val="auto"/>
                <w:sz w:val="20"/>
                <w:szCs w:val="20"/>
                <w:lang w:eastAsia="de-AT"/>
                <w14:ligatures w14:val="none"/>
              </w:rPr>
              <w:t xml:space="preserve">Prof. </w:t>
            </w:r>
            <w:r w:rsidR="00DA43F1" w:rsidRPr="00963419">
              <w:rPr>
                <w:rFonts w:asciiTheme="minorHAnsi" w:eastAsia="Calibri" w:hAnsiTheme="minorHAnsi" w:cstheme="minorHAnsi"/>
                <w:color w:val="auto"/>
                <w:sz w:val="20"/>
                <w:szCs w:val="20"/>
                <w:lang w:eastAsia="de-AT"/>
                <w14:ligatures w14:val="none"/>
              </w:rPr>
              <w:t xml:space="preserve">Dr. Helmut Trimmel, </w:t>
            </w:r>
            <w:proofErr w:type="spellStart"/>
            <w:r w:rsidR="00DA43F1" w:rsidRPr="00963419">
              <w:rPr>
                <w:rFonts w:asciiTheme="minorHAnsi" w:eastAsia="Calibri" w:hAnsiTheme="minorHAnsi" w:cstheme="minorHAnsi"/>
                <w:color w:val="auto"/>
                <w:sz w:val="20"/>
                <w:szCs w:val="20"/>
                <w:lang w:eastAsia="de-AT"/>
                <w14:ligatures w14:val="none"/>
              </w:rPr>
              <w:t>MSc</w:t>
            </w:r>
            <w:proofErr w:type="spellEnd"/>
          </w:p>
        </w:tc>
        <w:tc>
          <w:tcPr>
            <w:tcW w:w="1134" w:type="dxa"/>
            <w:noWrap/>
            <w:vAlign w:val="center"/>
          </w:tcPr>
          <w:p w14:paraId="2EE66F00" w14:textId="4500903D"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4</w:t>
            </w:r>
          </w:p>
        </w:tc>
      </w:tr>
      <w:tr w:rsidR="00DA43F1" w:rsidRPr="00170D3F" w14:paraId="25684183" w14:textId="77777777" w:rsidTr="00F96D10">
        <w:trPr>
          <w:trHeight w:val="121"/>
          <w:jc w:val="center"/>
        </w:trPr>
        <w:tc>
          <w:tcPr>
            <w:tcW w:w="6091" w:type="dxa"/>
            <w:vAlign w:val="center"/>
          </w:tcPr>
          <w:p w14:paraId="17676E63" w14:textId="37E91920" w:rsidR="00DA43F1" w:rsidRPr="00963419" w:rsidRDefault="00DA43F1" w:rsidP="00F96D10">
            <w:pPr>
              <w:rPr>
                <w:rFonts w:eastAsia="Calibri" w:cstheme="minorHAnsi"/>
                <w:kern w:val="0"/>
                <w:sz w:val="20"/>
                <w:szCs w:val="20"/>
                <w:lang w:eastAsia="de-AT"/>
                <w14:ligatures w14:val="none"/>
              </w:rPr>
            </w:pPr>
            <w:r w:rsidRPr="00963419">
              <w:rPr>
                <w:rFonts w:eastAsia="Calibri" w:cstheme="minorHAnsi"/>
                <w:kern w:val="0"/>
                <w:sz w:val="20"/>
                <w:szCs w:val="20"/>
                <w:lang w:eastAsia="de-AT"/>
                <w14:ligatures w14:val="none"/>
              </w:rPr>
              <w:t xml:space="preserve">Department </w:t>
            </w:r>
            <w:proofErr w:type="spellStart"/>
            <w:r w:rsidRPr="00963419">
              <w:rPr>
                <w:rFonts w:eastAsia="Calibri" w:cstheme="minorHAnsi"/>
                <w:kern w:val="0"/>
                <w:sz w:val="20"/>
                <w:szCs w:val="20"/>
                <w:lang w:eastAsia="de-AT"/>
                <w14:ligatures w14:val="none"/>
              </w:rPr>
              <w:t>of</w:t>
            </w:r>
            <w:proofErr w:type="spellEnd"/>
            <w:r w:rsidRPr="00963419">
              <w:rPr>
                <w:rFonts w:eastAsia="Calibri" w:cstheme="minorHAnsi"/>
                <w:kern w:val="0"/>
                <w:sz w:val="20"/>
                <w:szCs w:val="20"/>
                <w:lang w:eastAsia="de-AT"/>
                <w14:ligatures w14:val="none"/>
              </w:rPr>
              <w:t xml:space="preserve"> </w:t>
            </w:r>
            <w:proofErr w:type="spellStart"/>
            <w:r w:rsidRPr="00963419">
              <w:rPr>
                <w:rFonts w:eastAsia="Calibri" w:cstheme="minorHAnsi"/>
                <w:kern w:val="0"/>
                <w:sz w:val="20"/>
                <w:szCs w:val="20"/>
                <w:lang w:eastAsia="de-AT"/>
                <w14:ligatures w14:val="none"/>
              </w:rPr>
              <w:t>Anesthesiology</w:t>
            </w:r>
            <w:proofErr w:type="spellEnd"/>
            <w:r w:rsidRPr="00963419">
              <w:rPr>
                <w:rFonts w:eastAsia="Calibri" w:cstheme="minorHAnsi"/>
                <w:kern w:val="0"/>
                <w:sz w:val="20"/>
                <w:szCs w:val="20"/>
                <w:lang w:eastAsia="de-AT"/>
                <w14:ligatures w14:val="none"/>
              </w:rPr>
              <w:t xml:space="preserve"> and Intensive Care, Ordensklinikum Linz GmbH, Barmherzige Schwestern, Seilerstätte 4 4010 Linz, Austria</w:t>
            </w:r>
          </w:p>
        </w:tc>
        <w:tc>
          <w:tcPr>
            <w:tcW w:w="3969" w:type="dxa"/>
            <w:noWrap/>
            <w:vAlign w:val="center"/>
          </w:tcPr>
          <w:p w14:paraId="76029B03" w14:textId="3F70548E" w:rsidR="00DA43F1" w:rsidRPr="00963419" w:rsidRDefault="00DA43F1" w:rsidP="00F96D10">
            <w:pPr>
              <w:pStyle w:val="Default"/>
              <w:rPr>
                <w:rFonts w:asciiTheme="minorHAnsi" w:hAnsiTheme="minorHAnsi" w:cstheme="minorHAnsi"/>
                <w:color w:val="auto"/>
                <w:sz w:val="20"/>
                <w:szCs w:val="20"/>
              </w:rPr>
            </w:pPr>
            <w:r w:rsidRPr="00963419">
              <w:rPr>
                <w:rFonts w:asciiTheme="minorHAnsi" w:eastAsia="Calibri" w:hAnsiTheme="minorHAnsi" w:cstheme="minorHAnsi"/>
                <w:color w:val="auto"/>
                <w:sz w:val="20"/>
                <w:szCs w:val="20"/>
                <w:lang w:eastAsia="de-AT"/>
                <w14:ligatures w14:val="none"/>
              </w:rPr>
              <w:t>Prim. Univ.-Doz. Dr. Thomas Pernerstorfer</w:t>
            </w:r>
          </w:p>
        </w:tc>
        <w:tc>
          <w:tcPr>
            <w:tcW w:w="1134" w:type="dxa"/>
            <w:noWrap/>
            <w:vAlign w:val="center"/>
          </w:tcPr>
          <w:p w14:paraId="5D01B421" w14:textId="5368A0EE" w:rsidR="00DA43F1" w:rsidRPr="00963419" w:rsidRDefault="00DA43F1" w:rsidP="00F96D10">
            <w:pPr>
              <w:rPr>
                <w:rFonts w:eastAsia="Calibri" w:cstheme="minorHAnsi"/>
                <w:kern w:val="0"/>
                <w:sz w:val="20"/>
                <w:szCs w:val="20"/>
                <w:lang w:eastAsia="de-AT"/>
                <w14:ligatures w14:val="none"/>
              </w:rPr>
            </w:pPr>
            <w:r w:rsidRPr="00963419">
              <w:rPr>
                <w:rFonts w:eastAsia="Calibri" w:cstheme="minorHAnsi"/>
                <w:kern w:val="0"/>
                <w:sz w:val="20"/>
                <w:szCs w:val="20"/>
                <w:lang w:eastAsia="de-AT"/>
                <w14:ligatures w14:val="none"/>
              </w:rPr>
              <w:t>3</w:t>
            </w:r>
          </w:p>
        </w:tc>
      </w:tr>
      <w:tr w:rsidR="00DA43F1" w:rsidRPr="00170D3F" w14:paraId="766831DB" w14:textId="77777777" w:rsidTr="00F96D10">
        <w:trPr>
          <w:trHeight w:val="121"/>
          <w:jc w:val="center"/>
        </w:trPr>
        <w:tc>
          <w:tcPr>
            <w:tcW w:w="6091" w:type="dxa"/>
            <w:vAlign w:val="center"/>
          </w:tcPr>
          <w:p w14:paraId="2BA60B2B" w14:textId="425972FD"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w:t>
            </w:r>
            <w:proofErr w:type="spellStart"/>
            <w:r w:rsidRPr="00963419">
              <w:rPr>
                <w:rFonts w:eastAsia="Calibri" w:cstheme="minorHAnsi"/>
                <w:kern w:val="0"/>
                <w:sz w:val="20"/>
                <w:szCs w:val="20"/>
                <w:lang w:val="en-US" w:eastAsia="de-AT"/>
                <w14:ligatures w14:val="none"/>
              </w:rPr>
              <w:t>Anaesthesiology</w:t>
            </w:r>
            <w:proofErr w:type="spellEnd"/>
            <w:r w:rsidRPr="00963419">
              <w:rPr>
                <w:rFonts w:eastAsia="Calibri" w:cstheme="minorHAnsi"/>
                <w:kern w:val="0"/>
                <w:sz w:val="20"/>
                <w:szCs w:val="20"/>
                <w:lang w:val="en-US" w:eastAsia="de-AT"/>
                <w14:ligatures w14:val="none"/>
              </w:rPr>
              <w:t xml:space="preserve"> and Intensive Care, Hospital of Garmisch-Partenkirchen, </w:t>
            </w:r>
            <w:proofErr w:type="spellStart"/>
            <w:r w:rsidRPr="00963419">
              <w:rPr>
                <w:rFonts w:eastAsia="Calibri" w:cstheme="minorHAnsi"/>
                <w:kern w:val="0"/>
                <w:sz w:val="20"/>
                <w:szCs w:val="20"/>
                <w:lang w:val="en-US" w:eastAsia="de-AT"/>
                <w14:ligatures w14:val="none"/>
              </w:rPr>
              <w:t>Auenstraße</w:t>
            </w:r>
            <w:proofErr w:type="spellEnd"/>
            <w:r w:rsidRPr="00963419">
              <w:rPr>
                <w:rFonts w:eastAsia="Calibri" w:cstheme="minorHAnsi"/>
                <w:kern w:val="0"/>
                <w:sz w:val="20"/>
                <w:szCs w:val="20"/>
                <w:lang w:val="en-US" w:eastAsia="de-AT"/>
                <w14:ligatures w14:val="none"/>
              </w:rPr>
              <w:t xml:space="preserve"> 6, 82</w:t>
            </w:r>
            <w:r w:rsidR="00231670" w:rsidRPr="00963419">
              <w:rPr>
                <w:rFonts w:eastAsia="Calibri" w:cstheme="minorHAnsi"/>
                <w:kern w:val="0"/>
                <w:sz w:val="20"/>
                <w:szCs w:val="20"/>
                <w:lang w:val="en-US" w:eastAsia="de-AT"/>
                <w14:ligatures w14:val="none"/>
              </w:rPr>
              <w:t>4</w:t>
            </w:r>
            <w:r w:rsidRPr="00963419">
              <w:rPr>
                <w:rFonts w:eastAsia="Calibri" w:cstheme="minorHAnsi"/>
                <w:kern w:val="0"/>
                <w:sz w:val="20"/>
                <w:szCs w:val="20"/>
                <w:lang w:val="en-US" w:eastAsia="de-AT"/>
                <w14:ligatures w14:val="none"/>
              </w:rPr>
              <w:t>67 Garmisch-Partenkirchen, Germany</w:t>
            </w:r>
          </w:p>
        </w:tc>
        <w:tc>
          <w:tcPr>
            <w:tcW w:w="3969" w:type="dxa"/>
            <w:noWrap/>
            <w:vAlign w:val="center"/>
          </w:tcPr>
          <w:p w14:paraId="1C073C87" w14:textId="1B2C7600" w:rsidR="00DA43F1" w:rsidRPr="00963419" w:rsidRDefault="00DA43F1" w:rsidP="00F96D10">
            <w:pPr>
              <w:pStyle w:val="Default"/>
              <w:rPr>
                <w:rFonts w:asciiTheme="minorHAnsi" w:hAnsiTheme="minorHAnsi" w:cstheme="minorHAnsi"/>
                <w:color w:val="auto"/>
                <w:sz w:val="20"/>
                <w:szCs w:val="20"/>
                <w:lang w:val="en-US"/>
              </w:rPr>
            </w:pPr>
            <w:r w:rsidRPr="00963419">
              <w:rPr>
                <w:rFonts w:asciiTheme="minorHAnsi" w:hAnsiTheme="minorHAnsi" w:cstheme="minorHAnsi"/>
                <w:color w:val="auto"/>
                <w:sz w:val="20"/>
                <w:szCs w:val="20"/>
              </w:rPr>
              <w:t xml:space="preserve">OA Dr. Christian Siebers </w:t>
            </w:r>
          </w:p>
        </w:tc>
        <w:tc>
          <w:tcPr>
            <w:tcW w:w="1134" w:type="dxa"/>
            <w:noWrap/>
            <w:vAlign w:val="center"/>
          </w:tcPr>
          <w:p w14:paraId="5CA9BA98" w14:textId="13B7A93B"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3</w:t>
            </w:r>
          </w:p>
        </w:tc>
      </w:tr>
      <w:tr w:rsidR="00DA43F1" w:rsidRPr="00170D3F" w14:paraId="7BD064D1" w14:textId="77777777" w:rsidTr="00F96D10">
        <w:trPr>
          <w:trHeight w:val="116"/>
          <w:jc w:val="center"/>
        </w:trPr>
        <w:tc>
          <w:tcPr>
            <w:tcW w:w="6091" w:type="dxa"/>
            <w:vAlign w:val="center"/>
          </w:tcPr>
          <w:p w14:paraId="164D9A31" w14:textId="667548AA" w:rsidR="00DA43F1" w:rsidRPr="00963419" w:rsidRDefault="00106A8D"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w:t>
            </w:r>
            <w:proofErr w:type="spellStart"/>
            <w:r w:rsidRPr="00963419">
              <w:rPr>
                <w:rFonts w:eastAsia="Calibri" w:cstheme="minorHAnsi"/>
                <w:kern w:val="0"/>
                <w:sz w:val="20"/>
                <w:szCs w:val="20"/>
                <w:lang w:val="en-US" w:eastAsia="de-AT"/>
                <w14:ligatures w14:val="none"/>
              </w:rPr>
              <w:t>Anaesthesiology</w:t>
            </w:r>
            <w:proofErr w:type="spellEnd"/>
            <w:r w:rsidRPr="00963419">
              <w:rPr>
                <w:rFonts w:eastAsia="Calibri" w:cstheme="minorHAnsi"/>
                <w:kern w:val="0"/>
                <w:sz w:val="20"/>
                <w:szCs w:val="20"/>
                <w:lang w:val="en-US" w:eastAsia="de-AT"/>
                <w14:ligatures w14:val="none"/>
              </w:rPr>
              <w:t xml:space="preserve"> and Intensive Care Medicine, Charles University, Faculty of Medicine in Hradec Kralove, and Department of </w:t>
            </w:r>
            <w:proofErr w:type="spellStart"/>
            <w:r w:rsidRPr="00963419">
              <w:rPr>
                <w:rFonts w:eastAsia="Calibri" w:cstheme="minorHAnsi"/>
                <w:kern w:val="0"/>
                <w:sz w:val="20"/>
                <w:szCs w:val="20"/>
                <w:lang w:val="en-US" w:eastAsia="de-AT"/>
                <w14:ligatures w14:val="none"/>
              </w:rPr>
              <w:t>Anaesthesiology</w:t>
            </w:r>
            <w:proofErr w:type="spellEnd"/>
            <w:r w:rsidRPr="00963419">
              <w:rPr>
                <w:rFonts w:eastAsia="Calibri" w:cstheme="minorHAnsi"/>
                <w:kern w:val="0"/>
                <w:sz w:val="20"/>
                <w:szCs w:val="20"/>
                <w:lang w:val="en-US" w:eastAsia="de-AT"/>
                <w14:ligatures w14:val="none"/>
              </w:rPr>
              <w:t xml:space="preserve"> and Intensive Care Medicine, University Hospital Hradec </w:t>
            </w:r>
            <w:proofErr w:type="spellStart"/>
            <w:r w:rsidRPr="00963419">
              <w:rPr>
                <w:rFonts w:eastAsia="Calibri" w:cstheme="minorHAnsi"/>
                <w:kern w:val="0"/>
                <w:sz w:val="20"/>
                <w:szCs w:val="20"/>
                <w:lang w:val="en-US" w:eastAsia="de-AT"/>
                <w14:ligatures w14:val="none"/>
              </w:rPr>
              <w:t>Králové</w:t>
            </w:r>
            <w:proofErr w:type="spellEnd"/>
            <w:r w:rsidRPr="00963419">
              <w:rPr>
                <w:rFonts w:eastAsia="Calibri" w:cstheme="minorHAnsi"/>
                <w:kern w:val="0"/>
                <w:sz w:val="20"/>
                <w:szCs w:val="20"/>
                <w:lang w:val="en-US" w:eastAsia="de-AT"/>
                <w14:ligatures w14:val="none"/>
              </w:rPr>
              <w:t xml:space="preserve">, </w:t>
            </w:r>
            <w:proofErr w:type="spellStart"/>
            <w:r w:rsidRPr="00963419">
              <w:rPr>
                <w:rFonts w:eastAsia="Calibri" w:cstheme="minorHAnsi"/>
                <w:kern w:val="0"/>
                <w:sz w:val="20"/>
                <w:szCs w:val="20"/>
                <w:lang w:val="en-US" w:eastAsia="de-AT"/>
                <w14:ligatures w14:val="none"/>
              </w:rPr>
              <w:t>Sokolská</w:t>
            </w:r>
            <w:proofErr w:type="spellEnd"/>
            <w:r w:rsidRPr="00963419">
              <w:rPr>
                <w:rFonts w:eastAsia="Calibri" w:cstheme="minorHAnsi"/>
                <w:kern w:val="0"/>
                <w:sz w:val="20"/>
                <w:szCs w:val="20"/>
                <w:lang w:val="en-US" w:eastAsia="de-AT"/>
                <w14:ligatures w14:val="none"/>
              </w:rPr>
              <w:t xml:space="preserve"> 581, 500 05 Hradec </w:t>
            </w:r>
            <w:proofErr w:type="spellStart"/>
            <w:r w:rsidRPr="00963419">
              <w:rPr>
                <w:rFonts w:eastAsia="Calibri" w:cstheme="minorHAnsi"/>
                <w:kern w:val="0"/>
                <w:sz w:val="20"/>
                <w:szCs w:val="20"/>
                <w:lang w:val="en-US" w:eastAsia="de-AT"/>
                <w14:ligatures w14:val="none"/>
              </w:rPr>
              <w:t>Králové</w:t>
            </w:r>
            <w:proofErr w:type="spellEnd"/>
            <w:r w:rsidRPr="00963419">
              <w:rPr>
                <w:rFonts w:eastAsia="Calibri" w:cstheme="minorHAnsi"/>
                <w:kern w:val="0"/>
                <w:sz w:val="20"/>
                <w:szCs w:val="20"/>
                <w:lang w:val="en-US" w:eastAsia="de-AT"/>
                <w14:ligatures w14:val="none"/>
              </w:rPr>
              <w:t>, Czech Republic</w:t>
            </w:r>
          </w:p>
        </w:tc>
        <w:tc>
          <w:tcPr>
            <w:tcW w:w="3969" w:type="dxa"/>
            <w:noWrap/>
            <w:vAlign w:val="center"/>
          </w:tcPr>
          <w:p w14:paraId="09D49229" w14:textId="0BAD5597" w:rsidR="00DA43F1" w:rsidRPr="00963419" w:rsidRDefault="008262F8" w:rsidP="00F96D10">
            <w:pPr>
              <w:pStyle w:val="Default"/>
              <w:rPr>
                <w:rFonts w:asciiTheme="minorHAnsi" w:hAnsiTheme="minorHAnsi" w:cstheme="minorHAnsi"/>
                <w:color w:val="auto"/>
                <w:sz w:val="20"/>
                <w:szCs w:val="20"/>
                <w:lang w:val="en-US"/>
              </w:rPr>
            </w:pPr>
            <w:r w:rsidRPr="00963419">
              <w:rPr>
                <w:rFonts w:asciiTheme="minorHAnsi" w:hAnsiTheme="minorHAnsi" w:cstheme="minorHAnsi"/>
                <w:color w:val="auto"/>
                <w:sz w:val="20"/>
                <w:szCs w:val="20"/>
                <w:lang w:val="en-US"/>
              </w:rPr>
              <w:t>D</w:t>
            </w:r>
            <w:r w:rsidR="007610AC" w:rsidRPr="00963419">
              <w:rPr>
                <w:rFonts w:asciiTheme="minorHAnsi" w:hAnsiTheme="minorHAnsi" w:cstheme="minorHAnsi"/>
                <w:color w:val="auto"/>
                <w:sz w:val="20"/>
                <w:szCs w:val="20"/>
                <w:lang w:val="en-US"/>
              </w:rPr>
              <w:t>oc. MUDr. Pavel Dostál, Ph.D., MBA</w:t>
            </w:r>
            <w:r w:rsidR="007B1A06" w:rsidRPr="00963419">
              <w:rPr>
                <w:rFonts w:asciiTheme="minorHAnsi" w:hAnsiTheme="minorHAnsi" w:cstheme="minorHAnsi"/>
                <w:color w:val="auto"/>
                <w:sz w:val="20"/>
                <w:szCs w:val="20"/>
                <w:lang w:val="en-US"/>
              </w:rPr>
              <w:t>,</w:t>
            </w:r>
          </w:p>
          <w:p w14:paraId="3A21188D" w14:textId="16E8635D" w:rsidR="007B1A06" w:rsidRPr="00963419" w:rsidRDefault="007B1A06" w:rsidP="00F96D10">
            <w:pPr>
              <w:pStyle w:val="Default"/>
              <w:rPr>
                <w:rFonts w:asciiTheme="minorHAnsi" w:hAnsiTheme="minorHAnsi" w:cstheme="minorHAnsi"/>
                <w:color w:val="auto"/>
                <w:sz w:val="20"/>
                <w:szCs w:val="20"/>
                <w:lang w:val="en-US"/>
              </w:rPr>
            </w:pPr>
            <w:r w:rsidRPr="00963419">
              <w:rPr>
                <w:rFonts w:asciiTheme="minorHAnsi" w:hAnsiTheme="minorHAnsi" w:cstheme="minorHAnsi"/>
                <w:color w:val="auto"/>
                <w:sz w:val="20"/>
                <w:szCs w:val="20"/>
                <w:lang w:val="en-US"/>
              </w:rPr>
              <w:t xml:space="preserve">Jan </w:t>
            </w:r>
            <w:proofErr w:type="spellStart"/>
            <w:r w:rsidRPr="00963419">
              <w:rPr>
                <w:rFonts w:asciiTheme="minorHAnsi" w:hAnsiTheme="minorHAnsi" w:cstheme="minorHAnsi"/>
                <w:color w:val="auto"/>
                <w:sz w:val="20"/>
                <w:szCs w:val="20"/>
                <w:lang w:val="en-US"/>
              </w:rPr>
              <w:t>Brujevic</w:t>
            </w:r>
            <w:proofErr w:type="spellEnd"/>
            <w:r w:rsidRPr="00963419">
              <w:rPr>
                <w:rFonts w:asciiTheme="minorHAnsi" w:hAnsiTheme="minorHAnsi" w:cstheme="minorHAnsi"/>
                <w:color w:val="auto"/>
                <w:sz w:val="20"/>
                <w:szCs w:val="20"/>
                <w:lang w:val="en-US"/>
              </w:rPr>
              <w:t>, MD</w:t>
            </w:r>
          </w:p>
        </w:tc>
        <w:tc>
          <w:tcPr>
            <w:tcW w:w="1134" w:type="dxa"/>
            <w:noWrap/>
            <w:vAlign w:val="center"/>
          </w:tcPr>
          <w:p w14:paraId="22B7AF64" w14:textId="5093F701"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3</w:t>
            </w:r>
          </w:p>
        </w:tc>
      </w:tr>
      <w:tr w:rsidR="00DA43F1" w:rsidRPr="00170D3F" w14:paraId="5239AC67" w14:textId="77777777" w:rsidTr="00F96D10">
        <w:trPr>
          <w:trHeight w:val="121"/>
          <w:jc w:val="center"/>
        </w:trPr>
        <w:tc>
          <w:tcPr>
            <w:tcW w:w="6091" w:type="dxa"/>
            <w:vAlign w:val="center"/>
          </w:tcPr>
          <w:p w14:paraId="04B8AFCC" w14:textId="64BAC84F" w:rsidR="00DA43F1" w:rsidRPr="00963419" w:rsidRDefault="007D7586"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Clinical Internal, </w:t>
            </w:r>
            <w:proofErr w:type="spellStart"/>
            <w:r w:rsidRPr="00963419">
              <w:rPr>
                <w:rFonts w:eastAsia="Calibri" w:cstheme="minorHAnsi"/>
                <w:kern w:val="0"/>
                <w:sz w:val="20"/>
                <w:szCs w:val="20"/>
                <w:lang w:val="en-US" w:eastAsia="de-AT"/>
                <w14:ligatures w14:val="none"/>
              </w:rPr>
              <w:t>Anesthesiological</w:t>
            </w:r>
            <w:proofErr w:type="spellEnd"/>
            <w:r w:rsidRPr="00963419">
              <w:rPr>
                <w:rFonts w:eastAsia="Calibri" w:cstheme="minorHAnsi"/>
                <w:kern w:val="0"/>
                <w:sz w:val="20"/>
                <w:szCs w:val="20"/>
                <w:lang w:val="en-US" w:eastAsia="de-AT"/>
                <w14:ligatures w14:val="none"/>
              </w:rPr>
              <w:t xml:space="preserve"> and Cardiovascular Sciences, University of Rome, "La Sapienza", </w:t>
            </w:r>
            <w:proofErr w:type="spellStart"/>
            <w:r w:rsidRPr="00963419">
              <w:rPr>
                <w:rFonts w:eastAsia="Calibri" w:cstheme="minorHAnsi"/>
                <w:kern w:val="0"/>
                <w:sz w:val="20"/>
                <w:szCs w:val="20"/>
                <w:lang w:val="en-US" w:eastAsia="de-AT"/>
                <w14:ligatures w14:val="none"/>
              </w:rPr>
              <w:t>Policlinico</w:t>
            </w:r>
            <w:proofErr w:type="spellEnd"/>
            <w:r w:rsidRPr="00963419">
              <w:rPr>
                <w:rFonts w:eastAsia="Calibri" w:cstheme="minorHAnsi"/>
                <w:kern w:val="0"/>
                <w:sz w:val="20"/>
                <w:szCs w:val="20"/>
                <w:lang w:val="en-US" w:eastAsia="de-AT"/>
                <w14:ligatures w14:val="none"/>
              </w:rPr>
              <w:t xml:space="preserve"> Umberto Primo, Rome, Italy</w:t>
            </w:r>
          </w:p>
        </w:tc>
        <w:tc>
          <w:tcPr>
            <w:tcW w:w="3969" w:type="dxa"/>
            <w:noWrap/>
            <w:vAlign w:val="center"/>
          </w:tcPr>
          <w:p w14:paraId="3C3CE0FA" w14:textId="59159E9C" w:rsidR="00DA43F1" w:rsidRPr="00963419" w:rsidRDefault="00DA43F1" w:rsidP="00F96D10">
            <w:pPr>
              <w:pStyle w:val="Default"/>
              <w:rPr>
                <w:rFonts w:asciiTheme="minorHAnsi" w:hAnsiTheme="minorHAnsi" w:cstheme="minorHAnsi"/>
                <w:color w:val="auto"/>
                <w:sz w:val="20"/>
                <w:szCs w:val="20"/>
                <w:lang w:val="en-US"/>
              </w:rPr>
            </w:pPr>
            <w:r w:rsidRPr="00963419">
              <w:rPr>
                <w:rFonts w:asciiTheme="minorHAnsi" w:eastAsia="Calibri" w:hAnsiTheme="minorHAnsi" w:cstheme="minorHAnsi"/>
                <w:color w:val="auto"/>
                <w:sz w:val="20"/>
                <w:szCs w:val="20"/>
                <w:lang w:eastAsia="de-AT"/>
                <w14:ligatures w14:val="none"/>
              </w:rPr>
              <w:t>Prof. Andrea Morelli</w:t>
            </w:r>
          </w:p>
        </w:tc>
        <w:tc>
          <w:tcPr>
            <w:tcW w:w="1134" w:type="dxa"/>
            <w:noWrap/>
            <w:vAlign w:val="center"/>
          </w:tcPr>
          <w:p w14:paraId="068FB5AF" w14:textId="2D72A109"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2</w:t>
            </w:r>
          </w:p>
        </w:tc>
      </w:tr>
      <w:tr w:rsidR="00DA43F1" w:rsidRPr="00170D3F" w14:paraId="399FE319" w14:textId="77777777" w:rsidTr="00F96D10">
        <w:trPr>
          <w:trHeight w:val="121"/>
          <w:jc w:val="center"/>
        </w:trPr>
        <w:tc>
          <w:tcPr>
            <w:tcW w:w="6091" w:type="dxa"/>
            <w:vAlign w:val="center"/>
          </w:tcPr>
          <w:p w14:paraId="1D43B47D" w14:textId="19F6FC72" w:rsidR="00DA43F1" w:rsidRPr="00963419" w:rsidRDefault="00E5076C"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Division of Emergency Medicine and Intensive Care, Department Internal Medicine, Medical University Innsbruck, </w:t>
            </w:r>
            <w:proofErr w:type="spellStart"/>
            <w:r w:rsidRPr="00963419">
              <w:rPr>
                <w:rFonts w:eastAsia="Calibri" w:cstheme="minorHAnsi"/>
                <w:kern w:val="0"/>
                <w:sz w:val="20"/>
                <w:szCs w:val="20"/>
                <w:lang w:val="en-US" w:eastAsia="de-AT"/>
                <w14:ligatures w14:val="none"/>
              </w:rPr>
              <w:t>Anichstrasse</w:t>
            </w:r>
            <w:proofErr w:type="spellEnd"/>
            <w:r w:rsidRPr="00963419">
              <w:rPr>
                <w:rFonts w:eastAsia="Calibri" w:cstheme="minorHAnsi"/>
                <w:kern w:val="0"/>
                <w:sz w:val="20"/>
                <w:szCs w:val="20"/>
                <w:lang w:val="en-US" w:eastAsia="de-AT"/>
                <w14:ligatures w14:val="none"/>
              </w:rPr>
              <w:t xml:space="preserve"> 35, A - 6020 Innsbruck, Austria</w:t>
            </w:r>
          </w:p>
        </w:tc>
        <w:tc>
          <w:tcPr>
            <w:tcW w:w="3969" w:type="dxa"/>
            <w:noWrap/>
            <w:vAlign w:val="center"/>
          </w:tcPr>
          <w:p w14:paraId="496FE565" w14:textId="5510474E" w:rsidR="00DA43F1" w:rsidRPr="00963419" w:rsidRDefault="00DA43F1" w:rsidP="00F96D10">
            <w:pPr>
              <w:pStyle w:val="Default"/>
              <w:rPr>
                <w:rFonts w:asciiTheme="minorHAnsi" w:hAnsiTheme="minorHAnsi" w:cstheme="minorHAnsi"/>
                <w:color w:val="auto"/>
                <w:sz w:val="20"/>
                <w:szCs w:val="20"/>
                <w:lang w:val="en-US"/>
              </w:rPr>
            </w:pPr>
            <w:r w:rsidRPr="00963419">
              <w:rPr>
                <w:rFonts w:asciiTheme="minorHAnsi" w:eastAsia="Calibri" w:hAnsiTheme="minorHAnsi" w:cstheme="minorHAnsi"/>
                <w:color w:val="auto"/>
                <w:sz w:val="20"/>
                <w:szCs w:val="20"/>
                <w:lang w:eastAsia="de-AT"/>
                <w14:ligatures w14:val="none"/>
              </w:rPr>
              <w:t xml:space="preserve">Univ.-Prof. Dr. Michael </w:t>
            </w:r>
            <w:proofErr w:type="spellStart"/>
            <w:r w:rsidRPr="00963419">
              <w:rPr>
                <w:rFonts w:asciiTheme="minorHAnsi" w:eastAsia="Calibri" w:hAnsiTheme="minorHAnsi" w:cstheme="minorHAnsi"/>
                <w:color w:val="auto"/>
                <w:sz w:val="20"/>
                <w:szCs w:val="20"/>
                <w:lang w:eastAsia="de-AT"/>
                <w14:ligatures w14:val="none"/>
              </w:rPr>
              <w:t>Joannidis</w:t>
            </w:r>
            <w:proofErr w:type="spellEnd"/>
          </w:p>
        </w:tc>
        <w:tc>
          <w:tcPr>
            <w:tcW w:w="1134" w:type="dxa"/>
            <w:noWrap/>
            <w:vAlign w:val="center"/>
          </w:tcPr>
          <w:p w14:paraId="64C02031" w14:textId="6C8C552C"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1</w:t>
            </w:r>
          </w:p>
        </w:tc>
      </w:tr>
      <w:tr w:rsidR="00DA43F1" w:rsidRPr="00170D3F" w14:paraId="1AD05F09" w14:textId="77777777" w:rsidTr="00F96D10">
        <w:trPr>
          <w:trHeight w:val="113"/>
          <w:jc w:val="center"/>
        </w:trPr>
        <w:tc>
          <w:tcPr>
            <w:tcW w:w="6091" w:type="dxa"/>
            <w:vAlign w:val="center"/>
          </w:tcPr>
          <w:p w14:paraId="0D889B2B" w14:textId="1054A654"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Clinic of Internal Medicine II, Division of Cardiology and Intensive Care, Paracelsus Medical University of Salzburg, Muellner </w:t>
            </w:r>
            <w:proofErr w:type="spellStart"/>
            <w:r w:rsidRPr="00963419">
              <w:rPr>
                <w:rFonts w:eastAsia="Calibri" w:cstheme="minorHAnsi"/>
                <w:kern w:val="0"/>
                <w:sz w:val="20"/>
                <w:szCs w:val="20"/>
                <w:lang w:val="en-US" w:eastAsia="de-AT"/>
                <w14:ligatures w14:val="none"/>
              </w:rPr>
              <w:t>Hauptstraße</w:t>
            </w:r>
            <w:proofErr w:type="spellEnd"/>
            <w:r w:rsidRPr="00963419">
              <w:rPr>
                <w:rFonts w:eastAsia="Calibri" w:cstheme="minorHAnsi"/>
                <w:kern w:val="0"/>
                <w:sz w:val="20"/>
                <w:szCs w:val="20"/>
                <w:lang w:val="en-US" w:eastAsia="de-AT"/>
                <w14:ligatures w14:val="none"/>
              </w:rPr>
              <w:t xml:space="preserve"> 48, 5020 Salzburg, Austria</w:t>
            </w:r>
          </w:p>
        </w:tc>
        <w:tc>
          <w:tcPr>
            <w:tcW w:w="3969" w:type="dxa"/>
            <w:noWrap/>
            <w:vAlign w:val="center"/>
          </w:tcPr>
          <w:p w14:paraId="4CB5730C" w14:textId="6AD4D0D6"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 xml:space="preserve">OÄ Dr. Ingrid </w:t>
            </w:r>
            <w:proofErr w:type="spellStart"/>
            <w:r w:rsidRPr="00963419">
              <w:rPr>
                <w:rFonts w:eastAsia="Calibri" w:cstheme="minorHAnsi"/>
                <w:kern w:val="0"/>
                <w:sz w:val="20"/>
                <w:szCs w:val="20"/>
                <w:lang w:eastAsia="de-AT"/>
                <w14:ligatures w14:val="none"/>
              </w:rPr>
              <w:t>Pretsch</w:t>
            </w:r>
            <w:proofErr w:type="spellEnd"/>
          </w:p>
        </w:tc>
        <w:tc>
          <w:tcPr>
            <w:tcW w:w="1134" w:type="dxa"/>
            <w:vAlign w:val="center"/>
          </w:tcPr>
          <w:p w14:paraId="680B7690" w14:textId="015C869A"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1</w:t>
            </w:r>
          </w:p>
        </w:tc>
      </w:tr>
      <w:tr w:rsidR="00DA43F1" w:rsidRPr="00170D3F" w14:paraId="19BA2C87" w14:textId="77777777" w:rsidTr="00F96D10">
        <w:trPr>
          <w:trHeight w:val="121"/>
          <w:jc w:val="center"/>
        </w:trPr>
        <w:tc>
          <w:tcPr>
            <w:tcW w:w="6091" w:type="dxa"/>
            <w:vAlign w:val="center"/>
          </w:tcPr>
          <w:p w14:paraId="46DAA540" w14:textId="1150E931"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Anesthesiology, Intensive Care, Emergency and Pain Medicine, University Hospital Greifswald, Ferdinand- </w:t>
            </w:r>
            <w:proofErr w:type="spellStart"/>
            <w:r w:rsidRPr="00963419">
              <w:rPr>
                <w:rFonts w:eastAsia="Calibri" w:cstheme="minorHAnsi"/>
                <w:kern w:val="0"/>
                <w:sz w:val="20"/>
                <w:szCs w:val="20"/>
                <w:lang w:val="en-US" w:eastAsia="de-AT"/>
                <w14:ligatures w14:val="none"/>
              </w:rPr>
              <w:t>Sauerbruch-Straße</w:t>
            </w:r>
            <w:proofErr w:type="spellEnd"/>
            <w:r w:rsidRPr="00963419">
              <w:rPr>
                <w:rFonts w:eastAsia="Calibri" w:cstheme="minorHAnsi"/>
                <w:kern w:val="0"/>
                <w:sz w:val="20"/>
                <w:szCs w:val="20"/>
                <w:lang w:val="en-US" w:eastAsia="de-AT"/>
                <w14:ligatures w14:val="none"/>
              </w:rPr>
              <w:t>, 17475 Greifswald, Germany</w:t>
            </w:r>
          </w:p>
        </w:tc>
        <w:tc>
          <w:tcPr>
            <w:tcW w:w="3969" w:type="dxa"/>
            <w:noWrap/>
            <w:vAlign w:val="center"/>
          </w:tcPr>
          <w:p w14:paraId="4D025EF1" w14:textId="55A461F0"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Dr. med. Christian Fuchs</w:t>
            </w:r>
          </w:p>
        </w:tc>
        <w:tc>
          <w:tcPr>
            <w:tcW w:w="1134" w:type="dxa"/>
            <w:noWrap/>
            <w:vAlign w:val="center"/>
          </w:tcPr>
          <w:p w14:paraId="6F012375" w14:textId="1E4E2389"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1</w:t>
            </w:r>
          </w:p>
        </w:tc>
      </w:tr>
      <w:tr w:rsidR="00DA43F1" w:rsidRPr="00170D3F" w14:paraId="3C991635" w14:textId="77777777" w:rsidTr="00F96D10">
        <w:trPr>
          <w:trHeight w:val="121"/>
          <w:jc w:val="center"/>
        </w:trPr>
        <w:tc>
          <w:tcPr>
            <w:tcW w:w="6091" w:type="dxa"/>
            <w:vAlign w:val="center"/>
          </w:tcPr>
          <w:p w14:paraId="164AF59C" w14:textId="13941F94" w:rsidR="00DA43F1" w:rsidRPr="00963419" w:rsidRDefault="004B7AF8"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Department of </w:t>
            </w:r>
            <w:proofErr w:type="spellStart"/>
            <w:r w:rsidRPr="00963419">
              <w:rPr>
                <w:rFonts w:eastAsia="Calibri" w:cstheme="minorHAnsi"/>
                <w:kern w:val="0"/>
                <w:sz w:val="20"/>
                <w:szCs w:val="20"/>
                <w:lang w:val="en-US" w:eastAsia="de-AT"/>
                <w14:ligatures w14:val="none"/>
              </w:rPr>
              <w:t>Anaesthesiology</w:t>
            </w:r>
            <w:proofErr w:type="spellEnd"/>
            <w:r w:rsidRPr="00963419">
              <w:rPr>
                <w:rFonts w:eastAsia="Calibri" w:cstheme="minorHAnsi"/>
                <w:kern w:val="0"/>
                <w:sz w:val="20"/>
                <w:szCs w:val="20"/>
                <w:lang w:val="en-US" w:eastAsia="de-AT"/>
                <w14:ligatures w14:val="none"/>
              </w:rPr>
              <w:t xml:space="preserve">, Intensive Care Medicine and Pain Therapy, University Hospital </w:t>
            </w:r>
            <w:proofErr w:type="spellStart"/>
            <w:r w:rsidRPr="00963419">
              <w:rPr>
                <w:rFonts w:eastAsia="Calibri" w:cstheme="minorHAnsi"/>
                <w:kern w:val="0"/>
                <w:sz w:val="20"/>
                <w:szCs w:val="20"/>
                <w:lang w:val="en-US" w:eastAsia="de-AT"/>
                <w14:ligatures w14:val="none"/>
              </w:rPr>
              <w:t>Knappschaftskrankenhaus</w:t>
            </w:r>
            <w:proofErr w:type="spellEnd"/>
            <w:r w:rsidRPr="00963419">
              <w:rPr>
                <w:rFonts w:eastAsia="Calibri" w:cstheme="minorHAnsi"/>
                <w:kern w:val="0"/>
                <w:sz w:val="20"/>
                <w:szCs w:val="20"/>
                <w:lang w:val="en-US" w:eastAsia="de-AT"/>
                <w14:ligatures w14:val="none"/>
              </w:rPr>
              <w:t xml:space="preserve"> Bochum, In der </w:t>
            </w:r>
            <w:proofErr w:type="spellStart"/>
            <w:r w:rsidRPr="00963419">
              <w:rPr>
                <w:rFonts w:eastAsia="Calibri" w:cstheme="minorHAnsi"/>
                <w:kern w:val="0"/>
                <w:sz w:val="20"/>
                <w:szCs w:val="20"/>
                <w:lang w:val="en-US" w:eastAsia="de-AT"/>
                <w14:ligatures w14:val="none"/>
              </w:rPr>
              <w:t>Schornau</w:t>
            </w:r>
            <w:proofErr w:type="spellEnd"/>
            <w:r w:rsidRPr="00963419">
              <w:rPr>
                <w:rFonts w:eastAsia="Calibri" w:cstheme="minorHAnsi"/>
                <w:kern w:val="0"/>
                <w:sz w:val="20"/>
                <w:szCs w:val="20"/>
                <w:lang w:val="en-US" w:eastAsia="de-AT"/>
                <w14:ligatures w14:val="none"/>
              </w:rPr>
              <w:t xml:space="preserve"> 23-25, 44892 Bochum, Germany</w:t>
            </w:r>
          </w:p>
        </w:tc>
        <w:tc>
          <w:tcPr>
            <w:tcW w:w="3969" w:type="dxa"/>
            <w:noWrap/>
            <w:vAlign w:val="center"/>
          </w:tcPr>
          <w:p w14:paraId="54BD2ED9" w14:textId="7FF6D0F8" w:rsidR="00DA43F1" w:rsidRPr="00963419" w:rsidRDefault="00DA43F1" w:rsidP="00F96D10">
            <w:pPr>
              <w:rPr>
                <w:rFonts w:eastAsia="Calibri" w:cstheme="minorHAnsi"/>
                <w:kern w:val="0"/>
                <w:sz w:val="20"/>
                <w:szCs w:val="20"/>
                <w:lang w:eastAsia="de-AT"/>
                <w14:ligatures w14:val="none"/>
              </w:rPr>
            </w:pPr>
            <w:r w:rsidRPr="00963419">
              <w:rPr>
                <w:rFonts w:cstheme="minorHAnsi"/>
                <w:sz w:val="20"/>
                <w:szCs w:val="20"/>
              </w:rPr>
              <w:t xml:space="preserve">OA Dr. med. Tim </w:t>
            </w:r>
            <w:proofErr w:type="spellStart"/>
            <w:r w:rsidRPr="00963419">
              <w:rPr>
                <w:rFonts w:cstheme="minorHAnsi"/>
                <w:sz w:val="20"/>
                <w:szCs w:val="20"/>
              </w:rPr>
              <w:t>Rahmel</w:t>
            </w:r>
            <w:proofErr w:type="spellEnd"/>
            <w:r w:rsidRPr="00963419">
              <w:rPr>
                <w:rFonts w:cstheme="minorHAnsi"/>
                <w:sz w:val="20"/>
                <w:szCs w:val="20"/>
              </w:rPr>
              <w:t xml:space="preserve"> </w:t>
            </w:r>
          </w:p>
        </w:tc>
        <w:tc>
          <w:tcPr>
            <w:tcW w:w="1134" w:type="dxa"/>
            <w:noWrap/>
            <w:vAlign w:val="center"/>
          </w:tcPr>
          <w:p w14:paraId="78BB181D" w14:textId="3ABBC576"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1</w:t>
            </w:r>
          </w:p>
        </w:tc>
      </w:tr>
      <w:tr w:rsidR="00DA43F1" w:rsidRPr="00170D3F" w14:paraId="41046DEF" w14:textId="77777777" w:rsidTr="00F96D10">
        <w:trPr>
          <w:trHeight w:val="118"/>
          <w:jc w:val="center"/>
        </w:trPr>
        <w:tc>
          <w:tcPr>
            <w:tcW w:w="6091" w:type="dxa"/>
            <w:vAlign w:val="center"/>
          </w:tcPr>
          <w:p w14:paraId="57F5CAE4" w14:textId="4F6D0612" w:rsidR="00DA43F1" w:rsidRPr="00963419" w:rsidRDefault="00EA5FD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General Hospital </w:t>
            </w:r>
            <w:proofErr w:type="spellStart"/>
            <w:r w:rsidRPr="00963419">
              <w:rPr>
                <w:rFonts w:eastAsia="Calibri" w:cstheme="minorHAnsi"/>
                <w:kern w:val="0"/>
                <w:sz w:val="20"/>
                <w:szCs w:val="20"/>
                <w:lang w:val="en-US" w:eastAsia="de-AT"/>
                <w14:ligatures w14:val="none"/>
              </w:rPr>
              <w:t>Celje</w:t>
            </w:r>
            <w:proofErr w:type="spellEnd"/>
            <w:r w:rsidRPr="00963419">
              <w:rPr>
                <w:rFonts w:eastAsia="Calibri" w:cstheme="minorHAnsi"/>
                <w:kern w:val="0"/>
                <w:sz w:val="20"/>
                <w:szCs w:val="20"/>
                <w:lang w:val="en-US" w:eastAsia="de-AT"/>
                <w14:ligatures w14:val="none"/>
              </w:rPr>
              <w:t xml:space="preserve">, Internal Intensive Care Department, </w:t>
            </w:r>
            <w:proofErr w:type="spellStart"/>
            <w:r w:rsidRPr="00963419">
              <w:rPr>
                <w:rFonts w:eastAsia="Calibri" w:cstheme="minorHAnsi"/>
                <w:kern w:val="0"/>
                <w:sz w:val="20"/>
                <w:szCs w:val="20"/>
                <w:lang w:val="en-US" w:eastAsia="de-AT"/>
                <w14:ligatures w14:val="none"/>
              </w:rPr>
              <w:t>Oblakova</w:t>
            </w:r>
            <w:proofErr w:type="spellEnd"/>
            <w:r w:rsidRPr="00963419">
              <w:rPr>
                <w:rFonts w:eastAsia="Calibri" w:cstheme="minorHAnsi"/>
                <w:kern w:val="0"/>
                <w:sz w:val="20"/>
                <w:szCs w:val="20"/>
                <w:lang w:val="en-US" w:eastAsia="de-AT"/>
                <w14:ligatures w14:val="none"/>
              </w:rPr>
              <w:t xml:space="preserve"> </w:t>
            </w:r>
            <w:proofErr w:type="spellStart"/>
            <w:r w:rsidRPr="00963419">
              <w:rPr>
                <w:rFonts w:eastAsia="Calibri" w:cstheme="minorHAnsi"/>
                <w:kern w:val="0"/>
                <w:sz w:val="20"/>
                <w:szCs w:val="20"/>
                <w:lang w:val="en-US" w:eastAsia="de-AT"/>
                <w14:ligatures w14:val="none"/>
              </w:rPr>
              <w:t>Ulica</w:t>
            </w:r>
            <w:proofErr w:type="spellEnd"/>
            <w:r w:rsidRPr="00963419">
              <w:rPr>
                <w:rFonts w:eastAsia="Calibri" w:cstheme="minorHAnsi"/>
                <w:kern w:val="0"/>
                <w:sz w:val="20"/>
                <w:szCs w:val="20"/>
                <w:lang w:val="en-US" w:eastAsia="de-AT"/>
                <w14:ligatures w14:val="none"/>
              </w:rPr>
              <w:t xml:space="preserve"> 5, SI-3000, </w:t>
            </w:r>
            <w:proofErr w:type="spellStart"/>
            <w:r w:rsidRPr="00963419">
              <w:rPr>
                <w:rFonts w:eastAsia="Calibri" w:cstheme="minorHAnsi"/>
                <w:kern w:val="0"/>
                <w:sz w:val="20"/>
                <w:szCs w:val="20"/>
                <w:lang w:val="en-US" w:eastAsia="de-AT"/>
                <w14:ligatures w14:val="none"/>
              </w:rPr>
              <w:t>Celje</w:t>
            </w:r>
            <w:proofErr w:type="spellEnd"/>
            <w:r w:rsidRPr="00963419">
              <w:rPr>
                <w:rFonts w:eastAsia="Calibri" w:cstheme="minorHAnsi"/>
                <w:kern w:val="0"/>
                <w:sz w:val="20"/>
                <w:szCs w:val="20"/>
                <w:lang w:val="en-US" w:eastAsia="de-AT"/>
                <w14:ligatures w14:val="none"/>
              </w:rPr>
              <w:t>, and Medical Faculty, University of Ljubljana, Slovenia</w:t>
            </w:r>
          </w:p>
        </w:tc>
        <w:tc>
          <w:tcPr>
            <w:tcW w:w="3969" w:type="dxa"/>
            <w:noWrap/>
            <w:vAlign w:val="center"/>
          </w:tcPr>
          <w:p w14:paraId="0B756C4A" w14:textId="5976F326" w:rsidR="00DA43F1" w:rsidRPr="00963419" w:rsidRDefault="00DA43F1" w:rsidP="00F96D10">
            <w:pPr>
              <w:pStyle w:val="Default"/>
              <w:rPr>
                <w:rFonts w:asciiTheme="minorHAnsi" w:hAnsiTheme="minorHAnsi" w:cstheme="minorHAnsi"/>
                <w:color w:val="auto"/>
                <w:sz w:val="20"/>
                <w:szCs w:val="20"/>
                <w:lang w:val="en-US"/>
              </w:rPr>
            </w:pPr>
            <w:r w:rsidRPr="00963419">
              <w:rPr>
                <w:rFonts w:asciiTheme="minorHAnsi" w:hAnsiTheme="minorHAnsi" w:cstheme="minorHAnsi"/>
                <w:color w:val="auto"/>
                <w:sz w:val="20"/>
                <w:szCs w:val="20"/>
              </w:rPr>
              <w:t xml:space="preserve">Prof. Matej </w:t>
            </w:r>
            <w:proofErr w:type="spellStart"/>
            <w:r w:rsidRPr="00963419">
              <w:rPr>
                <w:rFonts w:asciiTheme="minorHAnsi" w:hAnsiTheme="minorHAnsi" w:cstheme="minorHAnsi"/>
                <w:color w:val="auto"/>
                <w:sz w:val="20"/>
                <w:szCs w:val="20"/>
              </w:rPr>
              <w:t>Podbregar</w:t>
            </w:r>
            <w:proofErr w:type="spellEnd"/>
            <w:r w:rsidRPr="00963419">
              <w:rPr>
                <w:rFonts w:asciiTheme="minorHAnsi" w:hAnsiTheme="minorHAnsi" w:cstheme="minorHAnsi"/>
                <w:color w:val="auto"/>
                <w:sz w:val="20"/>
                <w:szCs w:val="20"/>
              </w:rPr>
              <w:t xml:space="preserve">, PhD, MD </w:t>
            </w:r>
          </w:p>
        </w:tc>
        <w:tc>
          <w:tcPr>
            <w:tcW w:w="1134" w:type="dxa"/>
            <w:vAlign w:val="center"/>
          </w:tcPr>
          <w:p w14:paraId="32C81618" w14:textId="757C1E3B"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1</w:t>
            </w:r>
          </w:p>
        </w:tc>
      </w:tr>
      <w:tr w:rsidR="00DA43F1" w:rsidRPr="00170D3F" w14:paraId="57A04A87" w14:textId="77777777" w:rsidTr="00F96D10">
        <w:trPr>
          <w:trHeight w:val="121"/>
          <w:jc w:val="center"/>
        </w:trPr>
        <w:tc>
          <w:tcPr>
            <w:tcW w:w="6091" w:type="dxa"/>
            <w:vAlign w:val="center"/>
          </w:tcPr>
          <w:p w14:paraId="61FA5425" w14:textId="0309E02A" w:rsidR="00E413A6"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Szabolcs-Szatmár-Bereg County Hospitals and University Teaching Hospital Jósa András Teaching Hospital, </w:t>
            </w:r>
            <w:proofErr w:type="spellStart"/>
            <w:r w:rsidRPr="00963419">
              <w:rPr>
                <w:rFonts w:eastAsia="Calibri" w:cstheme="minorHAnsi"/>
                <w:kern w:val="0"/>
                <w:sz w:val="20"/>
                <w:szCs w:val="20"/>
                <w:lang w:val="en-US" w:eastAsia="de-AT"/>
                <w14:ligatures w14:val="none"/>
              </w:rPr>
              <w:t>Anaestisiology</w:t>
            </w:r>
            <w:proofErr w:type="spellEnd"/>
            <w:r w:rsidRPr="00963419">
              <w:rPr>
                <w:rFonts w:eastAsia="Calibri" w:cstheme="minorHAnsi"/>
                <w:kern w:val="0"/>
                <w:sz w:val="20"/>
                <w:szCs w:val="20"/>
                <w:lang w:val="en-US" w:eastAsia="de-AT"/>
                <w14:ligatures w14:val="none"/>
              </w:rPr>
              <w:t xml:space="preserve"> and Intensive Care Unit, Szent István u. 68, H-4400 </w:t>
            </w:r>
            <w:proofErr w:type="spellStart"/>
            <w:r w:rsidRPr="00963419">
              <w:rPr>
                <w:rFonts w:eastAsia="Calibri" w:cstheme="minorHAnsi"/>
                <w:kern w:val="0"/>
                <w:sz w:val="20"/>
                <w:szCs w:val="20"/>
                <w:lang w:val="en-US" w:eastAsia="de-AT"/>
                <w14:ligatures w14:val="none"/>
              </w:rPr>
              <w:t>Nyíregyháza</w:t>
            </w:r>
            <w:proofErr w:type="spellEnd"/>
            <w:r w:rsidRPr="00963419">
              <w:rPr>
                <w:rFonts w:eastAsia="Calibri" w:cstheme="minorHAnsi"/>
                <w:kern w:val="0"/>
                <w:sz w:val="20"/>
                <w:szCs w:val="20"/>
                <w:lang w:val="en-US" w:eastAsia="de-AT"/>
                <w14:ligatures w14:val="none"/>
              </w:rPr>
              <w:t>, Hungary</w:t>
            </w:r>
          </w:p>
        </w:tc>
        <w:tc>
          <w:tcPr>
            <w:tcW w:w="3969" w:type="dxa"/>
            <w:noWrap/>
            <w:vAlign w:val="center"/>
          </w:tcPr>
          <w:p w14:paraId="5B7B05FA" w14:textId="435ACD66"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 xml:space="preserve">Dr. Éva </w:t>
            </w:r>
            <w:proofErr w:type="spellStart"/>
            <w:r w:rsidRPr="00963419">
              <w:rPr>
                <w:rFonts w:eastAsia="Calibri" w:cstheme="minorHAnsi"/>
                <w:kern w:val="0"/>
                <w:sz w:val="20"/>
                <w:szCs w:val="20"/>
                <w:lang w:eastAsia="de-AT"/>
                <w14:ligatures w14:val="none"/>
              </w:rPr>
              <w:t>Duliczki</w:t>
            </w:r>
            <w:proofErr w:type="spellEnd"/>
          </w:p>
        </w:tc>
        <w:tc>
          <w:tcPr>
            <w:tcW w:w="1134" w:type="dxa"/>
            <w:vAlign w:val="center"/>
          </w:tcPr>
          <w:p w14:paraId="19A12F4D" w14:textId="35A0B937"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1</w:t>
            </w:r>
          </w:p>
        </w:tc>
      </w:tr>
      <w:tr w:rsidR="00DA43F1" w:rsidRPr="00170D3F" w14:paraId="2ED1CB6F" w14:textId="77777777" w:rsidTr="00F96D10">
        <w:trPr>
          <w:trHeight w:val="259"/>
          <w:jc w:val="center"/>
        </w:trPr>
        <w:tc>
          <w:tcPr>
            <w:tcW w:w="6091" w:type="dxa"/>
            <w:vAlign w:val="center"/>
          </w:tcPr>
          <w:p w14:paraId="3B5807AB" w14:textId="36152638" w:rsidR="00DA43F1" w:rsidRPr="00963419" w:rsidRDefault="001508E7"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 xml:space="preserve">Tartu University Hospital, Clinic of </w:t>
            </w:r>
            <w:proofErr w:type="spellStart"/>
            <w:r w:rsidRPr="00963419">
              <w:rPr>
                <w:rFonts w:eastAsia="Calibri" w:cstheme="minorHAnsi"/>
                <w:kern w:val="0"/>
                <w:sz w:val="20"/>
                <w:szCs w:val="20"/>
                <w:lang w:val="en-US" w:eastAsia="de-AT"/>
                <w14:ligatures w14:val="none"/>
              </w:rPr>
              <w:t>Anaesthesiology</w:t>
            </w:r>
            <w:proofErr w:type="spellEnd"/>
            <w:r w:rsidRPr="00963419">
              <w:rPr>
                <w:rFonts w:eastAsia="Calibri" w:cstheme="minorHAnsi"/>
                <w:kern w:val="0"/>
                <w:sz w:val="20"/>
                <w:szCs w:val="20"/>
                <w:lang w:val="en-US" w:eastAsia="de-AT"/>
                <w14:ligatures w14:val="none"/>
              </w:rPr>
              <w:t xml:space="preserve"> and Intensive Care, 1st. Intensive Care Unit, L. </w:t>
            </w:r>
            <w:proofErr w:type="spellStart"/>
            <w:r w:rsidRPr="00963419">
              <w:rPr>
                <w:rFonts w:eastAsia="Calibri" w:cstheme="minorHAnsi"/>
                <w:kern w:val="0"/>
                <w:sz w:val="20"/>
                <w:szCs w:val="20"/>
                <w:lang w:val="en-US" w:eastAsia="de-AT"/>
                <w14:ligatures w14:val="none"/>
              </w:rPr>
              <w:t>Puusepa</w:t>
            </w:r>
            <w:proofErr w:type="spellEnd"/>
            <w:r w:rsidRPr="00963419">
              <w:rPr>
                <w:rFonts w:eastAsia="Calibri" w:cstheme="minorHAnsi"/>
                <w:kern w:val="0"/>
                <w:sz w:val="20"/>
                <w:szCs w:val="20"/>
                <w:lang w:val="en-US" w:eastAsia="de-AT"/>
                <w14:ligatures w14:val="none"/>
              </w:rPr>
              <w:t xml:space="preserve"> 8, Tartu, 50406, Estonia</w:t>
            </w:r>
          </w:p>
        </w:tc>
        <w:tc>
          <w:tcPr>
            <w:tcW w:w="3969" w:type="dxa"/>
            <w:noWrap/>
            <w:vAlign w:val="center"/>
          </w:tcPr>
          <w:p w14:paraId="3B2AF0CE" w14:textId="0D869EAB"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eastAsia="de-AT"/>
                <w14:ligatures w14:val="none"/>
              </w:rPr>
              <w:t>Dr. Kadri Tamme</w:t>
            </w:r>
          </w:p>
        </w:tc>
        <w:tc>
          <w:tcPr>
            <w:tcW w:w="1134" w:type="dxa"/>
            <w:vAlign w:val="center"/>
          </w:tcPr>
          <w:p w14:paraId="7964E5D3" w14:textId="71EE4F84" w:rsidR="00DA43F1" w:rsidRPr="00963419" w:rsidRDefault="00DA43F1"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1</w:t>
            </w:r>
          </w:p>
        </w:tc>
      </w:tr>
      <w:tr w:rsidR="00067EFF" w:rsidRPr="00170D3F" w14:paraId="3325A663" w14:textId="77777777" w:rsidTr="00F96D10">
        <w:trPr>
          <w:trHeight w:val="259"/>
          <w:jc w:val="center"/>
        </w:trPr>
        <w:tc>
          <w:tcPr>
            <w:tcW w:w="6091" w:type="dxa"/>
            <w:vAlign w:val="center"/>
          </w:tcPr>
          <w:p w14:paraId="10781DC2" w14:textId="652C1ECA" w:rsidR="00D357F6" w:rsidRPr="00963419" w:rsidRDefault="00D357F6"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Medical University Vienna, Department</w:t>
            </w:r>
            <w:r w:rsidR="006A2440" w:rsidRPr="00963419">
              <w:rPr>
                <w:rFonts w:eastAsia="Calibri" w:cstheme="minorHAnsi"/>
                <w:kern w:val="0"/>
                <w:sz w:val="20"/>
                <w:szCs w:val="20"/>
                <w:lang w:val="en-US" w:eastAsia="de-AT"/>
                <w14:ligatures w14:val="none"/>
              </w:rPr>
              <w:t xml:space="preserve"> </w:t>
            </w:r>
            <w:r w:rsidRPr="00963419">
              <w:rPr>
                <w:rFonts w:eastAsia="Calibri" w:cstheme="minorHAnsi"/>
                <w:kern w:val="0"/>
                <w:sz w:val="20"/>
                <w:szCs w:val="20"/>
                <w:lang w:val="en-US" w:eastAsia="de-AT"/>
                <w14:ligatures w14:val="none"/>
              </w:rPr>
              <w:t>of Internal Medicine II.</w:t>
            </w:r>
            <w:r w:rsidR="00721EE4" w:rsidRPr="00963419">
              <w:rPr>
                <w:rFonts w:eastAsia="Calibri" w:cstheme="minorHAnsi"/>
                <w:kern w:val="0"/>
                <w:sz w:val="20"/>
                <w:szCs w:val="20"/>
                <w:lang w:val="en-US" w:eastAsia="de-AT"/>
                <w14:ligatures w14:val="none"/>
              </w:rPr>
              <w:t xml:space="preserve">, </w:t>
            </w:r>
            <w:r w:rsidRPr="00963419">
              <w:rPr>
                <w:rFonts w:eastAsia="Calibri" w:cstheme="minorHAnsi"/>
                <w:kern w:val="0"/>
                <w:sz w:val="20"/>
                <w:szCs w:val="20"/>
                <w:lang w:val="en-US" w:eastAsia="de-AT"/>
                <w14:ligatures w14:val="none"/>
              </w:rPr>
              <w:t>Division of</w:t>
            </w:r>
            <w:r w:rsidR="007C14AB" w:rsidRPr="00963419">
              <w:rPr>
                <w:rFonts w:eastAsia="Calibri" w:cstheme="minorHAnsi"/>
                <w:kern w:val="0"/>
                <w:sz w:val="20"/>
                <w:szCs w:val="20"/>
                <w:lang w:val="en-US" w:eastAsia="de-AT"/>
                <w14:ligatures w14:val="none"/>
              </w:rPr>
              <w:t xml:space="preserve"> </w:t>
            </w:r>
            <w:r w:rsidRPr="00963419">
              <w:rPr>
                <w:rFonts w:eastAsia="Calibri" w:cstheme="minorHAnsi"/>
                <w:kern w:val="0"/>
                <w:sz w:val="20"/>
                <w:szCs w:val="20"/>
                <w:lang w:val="en-US" w:eastAsia="de-AT"/>
                <w14:ligatures w14:val="none"/>
              </w:rPr>
              <w:t>Cardiology</w:t>
            </w:r>
            <w:r w:rsidR="007C14AB" w:rsidRPr="00963419">
              <w:rPr>
                <w:rFonts w:eastAsia="Calibri" w:cstheme="minorHAnsi"/>
                <w:kern w:val="0"/>
                <w:sz w:val="20"/>
                <w:szCs w:val="20"/>
                <w:lang w:val="en-US" w:eastAsia="de-AT"/>
                <w14:ligatures w14:val="none"/>
              </w:rPr>
              <w:t>,</w:t>
            </w:r>
            <w:r w:rsidR="007C14AB" w:rsidRPr="00963419">
              <w:rPr>
                <w:lang w:val="en-US"/>
              </w:rPr>
              <w:t xml:space="preserve"> </w:t>
            </w:r>
            <w:proofErr w:type="spellStart"/>
            <w:r w:rsidR="007C14AB" w:rsidRPr="00963419">
              <w:rPr>
                <w:rFonts w:eastAsia="Calibri" w:cstheme="minorHAnsi"/>
                <w:kern w:val="0"/>
                <w:sz w:val="20"/>
                <w:szCs w:val="20"/>
                <w:lang w:val="en-US" w:eastAsia="de-AT"/>
                <w14:ligatures w14:val="none"/>
              </w:rPr>
              <w:t>Währinger</w:t>
            </w:r>
            <w:proofErr w:type="spellEnd"/>
            <w:r w:rsidR="007C14AB" w:rsidRPr="00963419">
              <w:rPr>
                <w:rFonts w:eastAsia="Calibri" w:cstheme="minorHAnsi"/>
                <w:kern w:val="0"/>
                <w:sz w:val="20"/>
                <w:szCs w:val="20"/>
                <w:lang w:val="en-US" w:eastAsia="de-AT"/>
                <w14:ligatures w14:val="none"/>
              </w:rPr>
              <w:t xml:space="preserve"> </w:t>
            </w:r>
            <w:proofErr w:type="spellStart"/>
            <w:r w:rsidR="007C14AB" w:rsidRPr="00963419">
              <w:rPr>
                <w:rFonts w:eastAsia="Calibri" w:cstheme="minorHAnsi"/>
                <w:kern w:val="0"/>
                <w:sz w:val="20"/>
                <w:szCs w:val="20"/>
                <w:lang w:val="en-US" w:eastAsia="de-AT"/>
                <w14:ligatures w14:val="none"/>
              </w:rPr>
              <w:t>Gürtel</w:t>
            </w:r>
            <w:proofErr w:type="spellEnd"/>
            <w:r w:rsidR="007C14AB" w:rsidRPr="00963419">
              <w:rPr>
                <w:rFonts w:eastAsia="Calibri" w:cstheme="minorHAnsi"/>
                <w:kern w:val="0"/>
                <w:sz w:val="20"/>
                <w:szCs w:val="20"/>
                <w:lang w:val="en-US" w:eastAsia="de-AT"/>
                <w14:ligatures w14:val="none"/>
              </w:rPr>
              <w:t xml:space="preserve"> 18-20, A-1090 Vienna, Austria</w:t>
            </w:r>
          </w:p>
        </w:tc>
        <w:tc>
          <w:tcPr>
            <w:tcW w:w="3969" w:type="dxa"/>
            <w:noWrap/>
            <w:vAlign w:val="center"/>
          </w:tcPr>
          <w:p w14:paraId="6B1A4DAD" w14:textId="5FA62A6F" w:rsidR="00067EFF" w:rsidRPr="00963419" w:rsidRDefault="00F6360E" w:rsidP="00F96D10">
            <w:pPr>
              <w:rPr>
                <w:rFonts w:eastAsia="Calibri" w:cstheme="minorHAnsi"/>
                <w:kern w:val="0"/>
                <w:sz w:val="20"/>
                <w:szCs w:val="20"/>
                <w:lang w:eastAsia="de-AT"/>
                <w14:ligatures w14:val="none"/>
              </w:rPr>
            </w:pPr>
            <w:proofErr w:type="spellStart"/>
            <w:r w:rsidRPr="00963419">
              <w:rPr>
                <w:rFonts w:eastAsia="Calibri" w:cstheme="minorHAnsi"/>
                <w:kern w:val="0"/>
                <w:sz w:val="20"/>
                <w:szCs w:val="20"/>
                <w:lang w:val="en-US" w:eastAsia="de-AT"/>
                <w14:ligatures w14:val="none"/>
              </w:rPr>
              <w:t>Ao.Univ</w:t>
            </w:r>
            <w:proofErr w:type="spellEnd"/>
            <w:r w:rsidRPr="00963419">
              <w:rPr>
                <w:rFonts w:eastAsia="Calibri" w:cstheme="minorHAnsi"/>
                <w:kern w:val="0"/>
                <w:sz w:val="20"/>
                <w:szCs w:val="20"/>
                <w:lang w:val="en-US" w:eastAsia="de-AT"/>
                <w14:ligatures w14:val="none"/>
              </w:rPr>
              <w:t xml:space="preserve">.-Prof. Dr. med. univ. </w:t>
            </w:r>
            <w:r w:rsidRPr="00963419">
              <w:rPr>
                <w:rFonts w:eastAsia="Calibri" w:cstheme="minorHAnsi"/>
                <w:kern w:val="0"/>
                <w:sz w:val="20"/>
                <w:szCs w:val="20"/>
                <w:lang w:eastAsia="de-AT"/>
                <w14:ligatures w14:val="none"/>
              </w:rPr>
              <w:t>Gottfried Heinz</w:t>
            </w:r>
          </w:p>
        </w:tc>
        <w:tc>
          <w:tcPr>
            <w:tcW w:w="1134" w:type="dxa"/>
            <w:vAlign w:val="center"/>
          </w:tcPr>
          <w:p w14:paraId="6B22DA82" w14:textId="22D296EE" w:rsidR="00067EFF" w:rsidRPr="00963419" w:rsidRDefault="007C14AB"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067EFF" w:rsidRPr="00170D3F" w14:paraId="53DB6305" w14:textId="77777777" w:rsidTr="00F96D10">
        <w:trPr>
          <w:trHeight w:val="259"/>
          <w:jc w:val="center"/>
        </w:trPr>
        <w:tc>
          <w:tcPr>
            <w:tcW w:w="6091" w:type="dxa"/>
            <w:vAlign w:val="center"/>
          </w:tcPr>
          <w:p w14:paraId="466CF2DD" w14:textId="364C2474" w:rsidR="00067EFF" w:rsidRPr="00963419" w:rsidRDefault="00CE2747" w:rsidP="00F96D10">
            <w:pPr>
              <w:pStyle w:val="Default"/>
              <w:rPr>
                <w:rFonts w:asciiTheme="minorHAnsi" w:eastAsia="Calibri" w:hAnsiTheme="minorHAnsi" w:cstheme="minorHAnsi"/>
                <w:color w:val="auto"/>
                <w:sz w:val="20"/>
                <w:szCs w:val="20"/>
                <w:lang w:val="en-US" w:eastAsia="de-AT"/>
                <w14:ligatures w14:val="none"/>
              </w:rPr>
            </w:pPr>
            <w:r w:rsidRPr="00963419">
              <w:rPr>
                <w:rFonts w:asciiTheme="minorHAnsi" w:hAnsiTheme="minorHAnsi" w:cstheme="minorHAnsi"/>
                <w:color w:val="auto"/>
                <w:sz w:val="20"/>
                <w:szCs w:val="20"/>
                <w:lang w:val="en-US"/>
              </w:rPr>
              <w:t>Charité – Berlin University Medicine</w:t>
            </w:r>
            <w:r w:rsidR="002E76D8" w:rsidRPr="00963419">
              <w:rPr>
                <w:rFonts w:asciiTheme="minorHAnsi" w:hAnsiTheme="minorHAnsi" w:cstheme="minorHAnsi"/>
                <w:color w:val="auto"/>
                <w:sz w:val="20"/>
                <w:szCs w:val="20"/>
                <w:lang w:val="en-US"/>
              </w:rPr>
              <w:t xml:space="preserve">, </w:t>
            </w:r>
            <w:r w:rsidR="002C50D2" w:rsidRPr="00963419">
              <w:rPr>
                <w:rFonts w:asciiTheme="minorHAnsi" w:hAnsiTheme="minorHAnsi" w:cstheme="minorHAnsi"/>
                <w:color w:val="auto"/>
                <w:sz w:val="20"/>
                <w:szCs w:val="20"/>
                <w:lang w:val="en-US"/>
              </w:rPr>
              <w:t>Department of Anesthesiology and Operative Intensive Care Medicine</w:t>
            </w:r>
            <w:r w:rsidR="005B2278" w:rsidRPr="00963419">
              <w:rPr>
                <w:rFonts w:asciiTheme="minorHAnsi" w:hAnsiTheme="minorHAnsi" w:cstheme="minorHAnsi"/>
                <w:color w:val="auto"/>
                <w:sz w:val="20"/>
                <w:szCs w:val="20"/>
                <w:lang w:val="en-US"/>
              </w:rPr>
              <w:t xml:space="preserve">, </w:t>
            </w:r>
            <w:proofErr w:type="spellStart"/>
            <w:r w:rsidR="005B2278" w:rsidRPr="00963419">
              <w:rPr>
                <w:rFonts w:asciiTheme="minorHAnsi" w:hAnsiTheme="minorHAnsi" w:cstheme="minorHAnsi"/>
                <w:color w:val="auto"/>
                <w:sz w:val="20"/>
                <w:szCs w:val="20"/>
                <w:lang w:val="en-US"/>
              </w:rPr>
              <w:t>Augustenburger</w:t>
            </w:r>
            <w:proofErr w:type="spellEnd"/>
            <w:r w:rsidR="005B2278" w:rsidRPr="00963419">
              <w:rPr>
                <w:rFonts w:asciiTheme="minorHAnsi" w:hAnsiTheme="minorHAnsi" w:cstheme="minorHAnsi"/>
                <w:color w:val="auto"/>
                <w:sz w:val="20"/>
                <w:szCs w:val="20"/>
                <w:lang w:val="en-US"/>
              </w:rPr>
              <w:t xml:space="preserve"> Platz 1, 13353 Berlin</w:t>
            </w:r>
            <w:r w:rsidR="000D39FC" w:rsidRPr="00963419">
              <w:rPr>
                <w:rFonts w:asciiTheme="minorHAnsi" w:hAnsiTheme="minorHAnsi" w:cstheme="minorHAnsi"/>
                <w:color w:val="auto"/>
                <w:sz w:val="20"/>
                <w:szCs w:val="20"/>
                <w:lang w:val="en-US"/>
              </w:rPr>
              <w:t>, Germany</w:t>
            </w:r>
          </w:p>
        </w:tc>
        <w:tc>
          <w:tcPr>
            <w:tcW w:w="3969" w:type="dxa"/>
            <w:noWrap/>
            <w:vAlign w:val="center"/>
          </w:tcPr>
          <w:p w14:paraId="5CADEC63" w14:textId="583787B4" w:rsidR="00067EFF" w:rsidRPr="00963419" w:rsidRDefault="00EC7E0C" w:rsidP="00F96D10">
            <w:pPr>
              <w:pStyle w:val="Default"/>
              <w:rPr>
                <w:rFonts w:asciiTheme="minorHAnsi" w:eastAsia="Calibri" w:hAnsiTheme="minorHAnsi" w:cstheme="minorHAnsi"/>
                <w:color w:val="auto"/>
                <w:sz w:val="20"/>
                <w:szCs w:val="20"/>
                <w:lang w:val="en-US" w:eastAsia="de-AT"/>
                <w14:ligatures w14:val="none"/>
              </w:rPr>
            </w:pPr>
            <w:r w:rsidRPr="00963419">
              <w:rPr>
                <w:rFonts w:asciiTheme="minorHAnsi" w:hAnsiTheme="minorHAnsi" w:cstheme="minorHAnsi"/>
                <w:color w:val="auto"/>
                <w:sz w:val="20"/>
                <w:szCs w:val="20"/>
                <w:lang w:val="en-US"/>
              </w:rPr>
              <w:t xml:space="preserve">Prof. Dr. med. Claudia Spies </w:t>
            </w:r>
          </w:p>
        </w:tc>
        <w:tc>
          <w:tcPr>
            <w:tcW w:w="1134" w:type="dxa"/>
            <w:vAlign w:val="center"/>
          </w:tcPr>
          <w:p w14:paraId="17528595" w14:textId="4C8E328E" w:rsidR="00067EFF" w:rsidRPr="00963419" w:rsidRDefault="00224367"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067EFF" w:rsidRPr="00170D3F" w14:paraId="5942F288" w14:textId="77777777" w:rsidTr="00F96D10">
        <w:trPr>
          <w:trHeight w:val="259"/>
          <w:jc w:val="center"/>
        </w:trPr>
        <w:tc>
          <w:tcPr>
            <w:tcW w:w="6091" w:type="dxa"/>
            <w:vAlign w:val="center"/>
          </w:tcPr>
          <w:p w14:paraId="22729202" w14:textId="2E9A2168" w:rsidR="00AD1800" w:rsidRPr="00963419" w:rsidRDefault="0045491A" w:rsidP="00F96D10">
            <w:pPr>
              <w:pStyle w:val="Default"/>
              <w:rPr>
                <w:rFonts w:asciiTheme="minorHAnsi" w:eastAsia="Calibri" w:hAnsiTheme="minorHAnsi" w:cstheme="minorHAnsi"/>
                <w:color w:val="auto"/>
                <w:sz w:val="20"/>
                <w:szCs w:val="20"/>
                <w:lang w:val="en-US" w:eastAsia="de-AT"/>
                <w14:ligatures w14:val="none"/>
              </w:rPr>
            </w:pPr>
            <w:proofErr w:type="spellStart"/>
            <w:r w:rsidRPr="00963419">
              <w:rPr>
                <w:rFonts w:asciiTheme="minorHAnsi" w:hAnsiTheme="minorHAnsi" w:cstheme="minorHAnsi"/>
                <w:color w:val="auto"/>
                <w:sz w:val="20"/>
                <w:szCs w:val="20"/>
                <w:lang w:val="en-US"/>
              </w:rPr>
              <w:t>Azienda</w:t>
            </w:r>
            <w:proofErr w:type="spellEnd"/>
            <w:r w:rsidRPr="00963419">
              <w:rPr>
                <w:rFonts w:asciiTheme="minorHAnsi" w:hAnsiTheme="minorHAnsi" w:cstheme="minorHAnsi"/>
                <w:color w:val="auto"/>
                <w:sz w:val="20"/>
                <w:szCs w:val="20"/>
                <w:lang w:val="en-US"/>
              </w:rPr>
              <w:t xml:space="preserve"> </w:t>
            </w:r>
            <w:proofErr w:type="spellStart"/>
            <w:r w:rsidRPr="00963419">
              <w:rPr>
                <w:rFonts w:asciiTheme="minorHAnsi" w:hAnsiTheme="minorHAnsi" w:cstheme="minorHAnsi"/>
                <w:color w:val="auto"/>
                <w:sz w:val="20"/>
                <w:szCs w:val="20"/>
                <w:lang w:val="en-US"/>
              </w:rPr>
              <w:t>Ospedaliero</w:t>
            </w:r>
            <w:proofErr w:type="spellEnd"/>
            <w:r w:rsidRPr="00963419">
              <w:rPr>
                <w:rFonts w:asciiTheme="minorHAnsi" w:hAnsiTheme="minorHAnsi" w:cstheme="minorHAnsi"/>
                <w:color w:val="auto"/>
                <w:sz w:val="20"/>
                <w:szCs w:val="20"/>
                <w:lang w:val="en-US"/>
              </w:rPr>
              <w:t xml:space="preserve"> </w:t>
            </w:r>
            <w:proofErr w:type="spellStart"/>
            <w:r w:rsidRPr="00963419">
              <w:rPr>
                <w:rFonts w:asciiTheme="minorHAnsi" w:hAnsiTheme="minorHAnsi" w:cstheme="minorHAnsi"/>
                <w:color w:val="auto"/>
                <w:sz w:val="20"/>
                <w:szCs w:val="20"/>
                <w:lang w:val="en-US"/>
              </w:rPr>
              <w:t>Universitaria</w:t>
            </w:r>
            <w:proofErr w:type="spellEnd"/>
            <w:r w:rsidRPr="00963419">
              <w:rPr>
                <w:rFonts w:asciiTheme="minorHAnsi" w:hAnsiTheme="minorHAnsi" w:cstheme="minorHAnsi"/>
                <w:color w:val="auto"/>
                <w:sz w:val="20"/>
                <w:szCs w:val="20"/>
                <w:lang w:val="en-US"/>
              </w:rPr>
              <w:t xml:space="preserve"> Pisana, Department of Anesthesiology and Resuscitation 6</w:t>
            </w:r>
            <w:r w:rsidR="00E6464A" w:rsidRPr="00963419">
              <w:rPr>
                <w:rFonts w:asciiTheme="minorHAnsi" w:hAnsiTheme="minorHAnsi" w:cstheme="minorHAnsi"/>
                <w:color w:val="auto"/>
                <w:sz w:val="20"/>
                <w:szCs w:val="20"/>
                <w:lang w:val="en-US"/>
              </w:rPr>
              <w:t>, V</w:t>
            </w:r>
            <w:r w:rsidR="00AE48E6" w:rsidRPr="00963419">
              <w:rPr>
                <w:rFonts w:asciiTheme="minorHAnsi" w:hAnsiTheme="minorHAnsi" w:cstheme="minorHAnsi"/>
                <w:color w:val="auto"/>
                <w:sz w:val="20"/>
                <w:szCs w:val="20"/>
                <w:lang w:val="en-US"/>
              </w:rPr>
              <w:t>ia Paradisa, 2, Pisa 56124</w:t>
            </w:r>
            <w:r w:rsidR="00E6464A" w:rsidRPr="00963419">
              <w:rPr>
                <w:rFonts w:asciiTheme="minorHAnsi" w:hAnsiTheme="minorHAnsi" w:cstheme="minorHAnsi"/>
                <w:color w:val="auto"/>
                <w:sz w:val="20"/>
                <w:szCs w:val="20"/>
                <w:lang w:val="en-US"/>
              </w:rPr>
              <w:t>, Italy</w:t>
            </w:r>
          </w:p>
        </w:tc>
        <w:tc>
          <w:tcPr>
            <w:tcW w:w="3969" w:type="dxa"/>
            <w:noWrap/>
            <w:vAlign w:val="center"/>
          </w:tcPr>
          <w:p w14:paraId="20580C61" w14:textId="4DEE8A7D" w:rsidR="00067EFF" w:rsidRPr="00963419" w:rsidRDefault="00942B52" w:rsidP="00F96D10">
            <w:pPr>
              <w:pStyle w:val="Default"/>
              <w:rPr>
                <w:rFonts w:asciiTheme="minorHAnsi" w:eastAsia="Calibri" w:hAnsiTheme="minorHAnsi" w:cstheme="minorHAnsi"/>
                <w:color w:val="auto"/>
                <w:sz w:val="20"/>
                <w:szCs w:val="20"/>
                <w:lang w:eastAsia="de-AT"/>
                <w14:ligatures w14:val="none"/>
              </w:rPr>
            </w:pPr>
            <w:r w:rsidRPr="00963419">
              <w:rPr>
                <w:rFonts w:asciiTheme="minorHAnsi" w:hAnsiTheme="minorHAnsi" w:cstheme="minorHAnsi"/>
                <w:color w:val="auto"/>
                <w:sz w:val="20"/>
                <w:szCs w:val="20"/>
              </w:rPr>
              <w:t xml:space="preserve">Dr. Francesca </w:t>
            </w:r>
            <w:proofErr w:type="spellStart"/>
            <w:r w:rsidRPr="00963419">
              <w:rPr>
                <w:rFonts w:asciiTheme="minorHAnsi" w:hAnsiTheme="minorHAnsi" w:cstheme="minorHAnsi"/>
                <w:color w:val="auto"/>
                <w:sz w:val="20"/>
                <w:szCs w:val="20"/>
              </w:rPr>
              <w:t>Pratesi</w:t>
            </w:r>
            <w:proofErr w:type="spellEnd"/>
            <w:r w:rsidRPr="00963419">
              <w:rPr>
                <w:rFonts w:asciiTheme="minorHAnsi" w:hAnsiTheme="minorHAnsi" w:cstheme="minorHAnsi"/>
                <w:color w:val="auto"/>
                <w:sz w:val="20"/>
                <w:szCs w:val="20"/>
              </w:rPr>
              <w:t xml:space="preserve"> </w:t>
            </w:r>
          </w:p>
        </w:tc>
        <w:tc>
          <w:tcPr>
            <w:tcW w:w="1134" w:type="dxa"/>
            <w:vAlign w:val="center"/>
          </w:tcPr>
          <w:p w14:paraId="6CDF9ACF" w14:textId="7A9E7264" w:rsidR="00067EFF" w:rsidRPr="00963419" w:rsidRDefault="00B03A8A"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067EFF" w:rsidRPr="00170D3F" w14:paraId="11B26C07" w14:textId="77777777" w:rsidTr="00F96D10">
        <w:trPr>
          <w:trHeight w:val="259"/>
          <w:jc w:val="center"/>
        </w:trPr>
        <w:tc>
          <w:tcPr>
            <w:tcW w:w="6091" w:type="dxa"/>
            <w:vAlign w:val="center"/>
          </w:tcPr>
          <w:p w14:paraId="785F24A5" w14:textId="5201F698" w:rsidR="00067EFF" w:rsidRPr="00963419" w:rsidRDefault="008877A6" w:rsidP="00F96D10">
            <w:pPr>
              <w:pStyle w:val="Default"/>
              <w:rPr>
                <w:rFonts w:asciiTheme="minorHAnsi" w:eastAsia="Calibri" w:hAnsiTheme="minorHAnsi" w:cstheme="minorHAnsi"/>
                <w:color w:val="auto"/>
                <w:sz w:val="20"/>
                <w:szCs w:val="20"/>
                <w:lang w:val="en-US" w:eastAsia="de-AT"/>
                <w14:ligatures w14:val="none"/>
              </w:rPr>
            </w:pPr>
            <w:r w:rsidRPr="00963419">
              <w:rPr>
                <w:rFonts w:asciiTheme="minorHAnsi" w:hAnsiTheme="minorHAnsi" w:cstheme="minorHAnsi"/>
                <w:color w:val="auto"/>
                <w:sz w:val="20"/>
                <w:szCs w:val="20"/>
                <w:lang w:val="en-US"/>
              </w:rPr>
              <w:t xml:space="preserve">University Medical Center Maribor, Medical Intensive Care Unit, </w:t>
            </w:r>
            <w:proofErr w:type="spellStart"/>
            <w:r w:rsidRPr="00963419">
              <w:rPr>
                <w:rFonts w:asciiTheme="minorHAnsi" w:hAnsiTheme="minorHAnsi" w:cstheme="minorHAnsi"/>
                <w:color w:val="auto"/>
                <w:sz w:val="20"/>
                <w:szCs w:val="20"/>
                <w:lang w:val="en-US"/>
              </w:rPr>
              <w:t>Ljubljanska</w:t>
            </w:r>
            <w:proofErr w:type="spellEnd"/>
            <w:r w:rsidRPr="00963419">
              <w:rPr>
                <w:rFonts w:asciiTheme="minorHAnsi" w:hAnsiTheme="minorHAnsi" w:cstheme="minorHAnsi"/>
                <w:color w:val="auto"/>
                <w:sz w:val="20"/>
                <w:szCs w:val="20"/>
                <w:lang w:val="en-US"/>
              </w:rPr>
              <w:t xml:space="preserve"> </w:t>
            </w:r>
            <w:proofErr w:type="spellStart"/>
            <w:r w:rsidRPr="00963419">
              <w:rPr>
                <w:rFonts w:asciiTheme="minorHAnsi" w:hAnsiTheme="minorHAnsi" w:cstheme="minorHAnsi"/>
                <w:color w:val="auto"/>
                <w:sz w:val="20"/>
                <w:szCs w:val="20"/>
                <w:lang w:val="en-US"/>
              </w:rPr>
              <w:t>ulica</w:t>
            </w:r>
            <w:proofErr w:type="spellEnd"/>
            <w:r w:rsidRPr="00963419">
              <w:rPr>
                <w:rFonts w:asciiTheme="minorHAnsi" w:hAnsiTheme="minorHAnsi" w:cstheme="minorHAnsi"/>
                <w:color w:val="auto"/>
                <w:sz w:val="20"/>
                <w:szCs w:val="20"/>
                <w:lang w:val="en-US"/>
              </w:rPr>
              <w:t xml:space="preserve"> 5, SI-2000, Maribor</w:t>
            </w:r>
            <w:r w:rsidR="00170D3F" w:rsidRPr="00963419">
              <w:rPr>
                <w:rFonts w:asciiTheme="minorHAnsi" w:hAnsiTheme="minorHAnsi" w:cstheme="minorHAnsi"/>
                <w:color w:val="auto"/>
                <w:sz w:val="20"/>
                <w:szCs w:val="20"/>
                <w:lang w:val="en-US"/>
              </w:rPr>
              <w:t>, Slovenia</w:t>
            </w:r>
            <w:r w:rsidRPr="00963419">
              <w:rPr>
                <w:rFonts w:asciiTheme="minorHAnsi" w:hAnsiTheme="minorHAnsi" w:cstheme="minorHAnsi"/>
                <w:color w:val="auto"/>
                <w:sz w:val="20"/>
                <w:szCs w:val="20"/>
                <w:lang w:val="en-US"/>
              </w:rPr>
              <w:t xml:space="preserve"> </w:t>
            </w:r>
          </w:p>
        </w:tc>
        <w:tc>
          <w:tcPr>
            <w:tcW w:w="3969" w:type="dxa"/>
            <w:noWrap/>
            <w:vAlign w:val="center"/>
          </w:tcPr>
          <w:p w14:paraId="750DB497" w14:textId="5D550223" w:rsidR="00067EFF" w:rsidRPr="00963419" w:rsidRDefault="00F92368" w:rsidP="00F96D10">
            <w:pPr>
              <w:pStyle w:val="Default"/>
              <w:rPr>
                <w:rFonts w:asciiTheme="minorHAnsi" w:eastAsia="Calibri" w:hAnsiTheme="minorHAnsi" w:cstheme="minorHAnsi"/>
                <w:color w:val="auto"/>
                <w:sz w:val="20"/>
                <w:szCs w:val="20"/>
                <w:lang w:val="en-US" w:eastAsia="de-AT"/>
                <w14:ligatures w14:val="none"/>
              </w:rPr>
            </w:pPr>
            <w:r w:rsidRPr="00963419">
              <w:rPr>
                <w:rFonts w:asciiTheme="minorHAnsi" w:hAnsiTheme="minorHAnsi" w:cstheme="minorHAnsi"/>
                <w:color w:val="auto"/>
                <w:sz w:val="20"/>
                <w:szCs w:val="20"/>
                <w:lang w:val="en-US"/>
              </w:rPr>
              <w:t xml:space="preserve">Assist. Prof. Dr. Andrej Markota, PhD, MD </w:t>
            </w:r>
          </w:p>
        </w:tc>
        <w:tc>
          <w:tcPr>
            <w:tcW w:w="1134" w:type="dxa"/>
            <w:vAlign w:val="center"/>
          </w:tcPr>
          <w:p w14:paraId="29D5FF5D" w14:textId="305E1580" w:rsidR="00067EFF" w:rsidRPr="00963419" w:rsidRDefault="00170D3F"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067EFF" w:rsidRPr="00170D3F" w14:paraId="0BACA260" w14:textId="77777777" w:rsidTr="00F96D10">
        <w:trPr>
          <w:trHeight w:val="259"/>
          <w:jc w:val="center"/>
        </w:trPr>
        <w:tc>
          <w:tcPr>
            <w:tcW w:w="6091" w:type="dxa"/>
            <w:vAlign w:val="center"/>
          </w:tcPr>
          <w:p w14:paraId="04E708D6" w14:textId="60B5D7F5" w:rsidR="00067EFF" w:rsidRPr="00963419" w:rsidRDefault="00481687" w:rsidP="00F96D10">
            <w:pPr>
              <w:pStyle w:val="Default"/>
              <w:rPr>
                <w:rFonts w:asciiTheme="minorHAnsi" w:eastAsia="Calibri" w:hAnsiTheme="minorHAnsi" w:cstheme="minorHAnsi"/>
                <w:color w:val="auto"/>
                <w:sz w:val="20"/>
                <w:szCs w:val="20"/>
                <w:lang w:val="en-US" w:eastAsia="de-AT"/>
                <w14:ligatures w14:val="none"/>
              </w:rPr>
            </w:pPr>
            <w:r w:rsidRPr="00963419">
              <w:rPr>
                <w:rFonts w:asciiTheme="minorHAnsi" w:hAnsiTheme="minorHAnsi" w:cstheme="minorHAnsi"/>
                <w:color w:val="auto"/>
                <w:sz w:val="20"/>
                <w:szCs w:val="20"/>
                <w:lang w:val="en-US"/>
              </w:rPr>
              <w:t xml:space="preserve">Vilnius University Hospital </w:t>
            </w:r>
            <w:proofErr w:type="spellStart"/>
            <w:r w:rsidRPr="00963419">
              <w:rPr>
                <w:rFonts w:asciiTheme="minorHAnsi" w:hAnsiTheme="minorHAnsi" w:cstheme="minorHAnsi"/>
                <w:color w:val="auto"/>
                <w:sz w:val="20"/>
                <w:szCs w:val="20"/>
                <w:lang w:val="en-US"/>
              </w:rPr>
              <w:t>Santaros</w:t>
            </w:r>
            <w:proofErr w:type="spellEnd"/>
            <w:r w:rsidRPr="00963419">
              <w:rPr>
                <w:rFonts w:asciiTheme="minorHAnsi" w:hAnsiTheme="minorHAnsi" w:cstheme="minorHAnsi"/>
                <w:color w:val="auto"/>
                <w:sz w:val="20"/>
                <w:szCs w:val="20"/>
                <w:lang w:val="en-US"/>
              </w:rPr>
              <w:t xml:space="preserve"> </w:t>
            </w:r>
            <w:proofErr w:type="spellStart"/>
            <w:r w:rsidRPr="00963419">
              <w:rPr>
                <w:rFonts w:asciiTheme="minorHAnsi" w:hAnsiTheme="minorHAnsi" w:cstheme="minorHAnsi"/>
                <w:color w:val="auto"/>
                <w:sz w:val="20"/>
                <w:szCs w:val="20"/>
                <w:lang w:val="en-US"/>
              </w:rPr>
              <w:t>klinikos</w:t>
            </w:r>
            <w:proofErr w:type="spellEnd"/>
            <w:r w:rsidRPr="00963419">
              <w:rPr>
                <w:rFonts w:asciiTheme="minorHAnsi" w:hAnsiTheme="minorHAnsi" w:cstheme="minorHAnsi"/>
                <w:color w:val="auto"/>
                <w:sz w:val="20"/>
                <w:szCs w:val="20"/>
                <w:lang w:val="en-US"/>
              </w:rPr>
              <w:t xml:space="preserve">, Center of Anesthesiology, Intensive Care and Pain Management, </w:t>
            </w:r>
            <w:proofErr w:type="spellStart"/>
            <w:r w:rsidRPr="00963419">
              <w:rPr>
                <w:rFonts w:asciiTheme="minorHAnsi" w:hAnsiTheme="minorHAnsi" w:cstheme="minorHAnsi"/>
                <w:color w:val="auto"/>
                <w:sz w:val="20"/>
                <w:szCs w:val="20"/>
                <w:lang w:val="en-US"/>
              </w:rPr>
              <w:t>Santariskiu</w:t>
            </w:r>
            <w:proofErr w:type="spellEnd"/>
            <w:r w:rsidRPr="00963419">
              <w:rPr>
                <w:rFonts w:asciiTheme="minorHAnsi" w:hAnsiTheme="minorHAnsi" w:cstheme="minorHAnsi"/>
                <w:color w:val="auto"/>
                <w:sz w:val="20"/>
                <w:szCs w:val="20"/>
                <w:lang w:val="en-US"/>
              </w:rPr>
              <w:t>, 2 Vilnius</w:t>
            </w:r>
            <w:r w:rsidR="00170D3F" w:rsidRPr="00963419">
              <w:rPr>
                <w:rFonts w:asciiTheme="minorHAnsi" w:hAnsiTheme="minorHAnsi" w:cstheme="minorHAnsi"/>
                <w:color w:val="auto"/>
                <w:sz w:val="20"/>
                <w:szCs w:val="20"/>
                <w:lang w:val="en-US"/>
              </w:rPr>
              <w:t>, Lithuania</w:t>
            </w:r>
            <w:r w:rsidRPr="00963419">
              <w:rPr>
                <w:rFonts w:asciiTheme="minorHAnsi" w:hAnsiTheme="minorHAnsi" w:cstheme="minorHAnsi"/>
                <w:color w:val="auto"/>
                <w:sz w:val="20"/>
                <w:szCs w:val="20"/>
                <w:lang w:val="en-US"/>
              </w:rPr>
              <w:t xml:space="preserve"> </w:t>
            </w:r>
          </w:p>
        </w:tc>
        <w:tc>
          <w:tcPr>
            <w:tcW w:w="3969" w:type="dxa"/>
            <w:noWrap/>
            <w:vAlign w:val="center"/>
          </w:tcPr>
          <w:p w14:paraId="2E4AA760" w14:textId="0A7CB6FA" w:rsidR="00067EFF" w:rsidRPr="00963419" w:rsidRDefault="0070240E" w:rsidP="00F96D10">
            <w:pPr>
              <w:pStyle w:val="Default"/>
              <w:rPr>
                <w:rFonts w:asciiTheme="minorHAnsi" w:hAnsiTheme="minorHAnsi" w:cstheme="minorHAnsi"/>
                <w:color w:val="auto"/>
                <w:sz w:val="20"/>
                <w:szCs w:val="20"/>
              </w:rPr>
            </w:pPr>
            <w:r w:rsidRPr="00963419">
              <w:rPr>
                <w:rFonts w:asciiTheme="minorHAnsi" w:hAnsiTheme="minorHAnsi" w:cstheme="minorHAnsi"/>
                <w:color w:val="auto"/>
                <w:sz w:val="20"/>
                <w:szCs w:val="20"/>
              </w:rPr>
              <w:t xml:space="preserve">Dr. </w:t>
            </w:r>
            <w:proofErr w:type="spellStart"/>
            <w:r w:rsidRPr="00963419">
              <w:rPr>
                <w:rFonts w:asciiTheme="minorHAnsi" w:hAnsiTheme="minorHAnsi" w:cstheme="minorHAnsi"/>
                <w:color w:val="auto"/>
                <w:sz w:val="20"/>
                <w:szCs w:val="20"/>
              </w:rPr>
              <w:t>Gintautas</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Kekstas</w:t>
            </w:r>
            <w:proofErr w:type="spellEnd"/>
            <w:r w:rsidRPr="00963419">
              <w:rPr>
                <w:rFonts w:asciiTheme="minorHAnsi" w:hAnsiTheme="minorHAnsi" w:cstheme="minorHAnsi"/>
                <w:color w:val="auto"/>
                <w:sz w:val="20"/>
                <w:szCs w:val="20"/>
              </w:rPr>
              <w:t xml:space="preserve"> </w:t>
            </w:r>
          </w:p>
        </w:tc>
        <w:tc>
          <w:tcPr>
            <w:tcW w:w="1134" w:type="dxa"/>
            <w:vAlign w:val="center"/>
          </w:tcPr>
          <w:p w14:paraId="0103D91B" w14:textId="3B2AC625" w:rsidR="00067EFF" w:rsidRPr="00963419" w:rsidRDefault="00170D3F"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067EFF" w:rsidRPr="00170D3F" w14:paraId="1ADDB4C4" w14:textId="77777777" w:rsidTr="00F96D10">
        <w:trPr>
          <w:trHeight w:val="259"/>
          <w:jc w:val="center"/>
        </w:trPr>
        <w:tc>
          <w:tcPr>
            <w:tcW w:w="6091" w:type="dxa"/>
            <w:vAlign w:val="center"/>
          </w:tcPr>
          <w:p w14:paraId="78DDEDE0" w14:textId="3D09E00E" w:rsidR="00067EFF" w:rsidRPr="00963419" w:rsidRDefault="00E90C35" w:rsidP="00F96D10">
            <w:pPr>
              <w:pStyle w:val="Default"/>
              <w:rPr>
                <w:rFonts w:asciiTheme="minorHAnsi" w:eastAsia="Calibri" w:hAnsiTheme="minorHAnsi" w:cstheme="minorHAnsi"/>
                <w:color w:val="auto"/>
                <w:sz w:val="20"/>
                <w:szCs w:val="20"/>
                <w:lang w:eastAsia="de-AT"/>
                <w14:ligatures w14:val="none"/>
              </w:rPr>
            </w:pPr>
            <w:r w:rsidRPr="00963419">
              <w:rPr>
                <w:rFonts w:asciiTheme="minorHAnsi" w:hAnsiTheme="minorHAnsi" w:cstheme="minorHAnsi"/>
                <w:color w:val="auto"/>
                <w:sz w:val="20"/>
                <w:szCs w:val="20"/>
              </w:rPr>
              <w:t xml:space="preserve">MH </w:t>
            </w:r>
            <w:proofErr w:type="spellStart"/>
            <w:r w:rsidRPr="00963419">
              <w:rPr>
                <w:rFonts w:asciiTheme="minorHAnsi" w:hAnsiTheme="minorHAnsi" w:cstheme="minorHAnsi"/>
                <w:color w:val="auto"/>
                <w:sz w:val="20"/>
                <w:szCs w:val="20"/>
              </w:rPr>
              <w:t>Egészségügyi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Központ</w:t>
            </w:r>
            <w:proofErr w:type="spellEnd"/>
            <w:r w:rsidRPr="00963419">
              <w:rPr>
                <w:rFonts w:asciiTheme="minorHAnsi" w:hAnsiTheme="minorHAnsi" w:cstheme="minorHAnsi"/>
                <w:color w:val="auto"/>
                <w:sz w:val="20"/>
                <w:szCs w:val="20"/>
              </w:rPr>
              <w:t xml:space="preserve"> – </w:t>
            </w:r>
            <w:proofErr w:type="spellStart"/>
            <w:r w:rsidRPr="00963419">
              <w:rPr>
                <w:rFonts w:asciiTheme="minorHAnsi" w:hAnsiTheme="minorHAnsi" w:cstheme="minorHAnsi"/>
                <w:color w:val="auto"/>
                <w:sz w:val="20"/>
                <w:szCs w:val="20"/>
              </w:rPr>
              <w:t>Honvédkórház</w:t>
            </w:r>
            <w:proofErr w:type="spellEnd"/>
            <w:r w:rsidR="00170D3F"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Központi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Aneszteziológiai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és</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Intenzív</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Osztály</w:t>
            </w:r>
            <w:proofErr w:type="spellEnd"/>
            <w:r w:rsidRPr="00963419">
              <w:rPr>
                <w:rFonts w:asciiTheme="minorHAnsi" w:hAnsiTheme="minorHAnsi" w:cstheme="minorHAnsi"/>
                <w:color w:val="auto"/>
                <w:sz w:val="20"/>
                <w:szCs w:val="20"/>
              </w:rPr>
              <w:t xml:space="preserve"> H-1134 Budapest, </w:t>
            </w:r>
            <w:proofErr w:type="spellStart"/>
            <w:r w:rsidRPr="00963419">
              <w:rPr>
                <w:rFonts w:asciiTheme="minorHAnsi" w:hAnsiTheme="minorHAnsi" w:cstheme="minorHAnsi"/>
                <w:color w:val="auto"/>
                <w:sz w:val="20"/>
                <w:szCs w:val="20"/>
              </w:rPr>
              <w:t>Róbert</w:t>
            </w:r>
            <w:proofErr w:type="spellEnd"/>
            <w:r w:rsidRPr="00963419">
              <w:rPr>
                <w:rFonts w:asciiTheme="minorHAnsi" w:hAnsiTheme="minorHAnsi" w:cstheme="minorHAnsi"/>
                <w:color w:val="auto"/>
                <w:sz w:val="20"/>
                <w:szCs w:val="20"/>
              </w:rPr>
              <w:t xml:space="preserve"> Károly </w:t>
            </w:r>
            <w:proofErr w:type="spellStart"/>
            <w:r w:rsidRPr="00963419">
              <w:rPr>
                <w:rFonts w:asciiTheme="minorHAnsi" w:hAnsiTheme="minorHAnsi" w:cstheme="minorHAnsi"/>
                <w:color w:val="auto"/>
                <w:sz w:val="20"/>
                <w:szCs w:val="20"/>
              </w:rPr>
              <w:t>krt</w:t>
            </w:r>
            <w:proofErr w:type="spellEnd"/>
            <w:r w:rsidRPr="00963419">
              <w:rPr>
                <w:rFonts w:asciiTheme="minorHAnsi" w:hAnsiTheme="minorHAnsi" w:cstheme="minorHAnsi"/>
                <w:color w:val="auto"/>
                <w:sz w:val="20"/>
                <w:szCs w:val="20"/>
              </w:rPr>
              <w:t>. 44.</w:t>
            </w:r>
            <w:r w:rsidR="00320FDD" w:rsidRPr="00963419">
              <w:rPr>
                <w:rFonts w:asciiTheme="minorHAnsi" w:hAnsiTheme="minorHAnsi" w:cstheme="minorHAnsi"/>
                <w:color w:val="auto"/>
                <w:sz w:val="20"/>
                <w:szCs w:val="20"/>
              </w:rPr>
              <w:t xml:space="preserve">, </w:t>
            </w:r>
            <w:proofErr w:type="spellStart"/>
            <w:r w:rsidR="00320FDD" w:rsidRPr="00963419">
              <w:rPr>
                <w:rFonts w:asciiTheme="minorHAnsi" w:hAnsiTheme="minorHAnsi" w:cstheme="minorHAnsi"/>
                <w:color w:val="auto"/>
                <w:sz w:val="20"/>
                <w:szCs w:val="20"/>
              </w:rPr>
              <w:t>Hungary</w:t>
            </w:r>
            <w:proofErr w:type="spellEnd"/>
            <w:r w:rsidRPr="00963419">
              <w:rPr>
                <w:rFonts w:asciiTheme="minorHAnsi" w:hAnsiTheme="minorHAnsi" w:cstheme="minorHAnsi"/>
                <w:color w:val="auto"/>
                <w:sz w:val="20"/>
                <w:szCs w:val="20"/>
              </w:rPr>
              <w:t xml:space="preserve"> </w:t>
            </w:r>
          </w:p>
        </w:tc>
        <w:tc>
          <w:tcPr>
            <w:tcW w:w="3969" w:type="dxa"/>
            <w:noWrap/>
            <w:vAlign w:val="center"/>
          </w:tcPr>
          <w:p w14:paraId="74FBAE22" w14:textId="030A2FA8" w:rsidR="00067EFF" w:rsidRPr="00963419" w:rsidRDefault="00555C78" w:rsidP="00F96D10">
            <w:pPr>
              <w:pStyle w:val="Default"/>
              <w:rPr>
                <w:rFonts w:asciiTheme="minorHAnsi" w:hAnsiTheme="minorHAnsi" w:cstheme="minorHAnsi"/>
                <w:color w:val="auto"/>
                <w:sz w:val="20"/>
                <w:szCs w:val="20"/>
              </w:rPr>
            </w:pPr>
            <w:r w:rsidRPr="00963419">
              <w:rPr>
                <w:rFonts w:asciiTheme="minorHAnsi" w:hAnsiTheme="minorHAnsi" w:cstheme="minorHAnsi"/>
                <w:color w:val="auto"/>
                <w:sz w:val="20"/>
                <w:szCs w:val="20"/>
              </w:rPr>
              <w:t xml:space="preserve">Prof. Dr. </w:t>
            </w:r>
            <w:proofErr w:type="spellStart"/>
            <w:r w:rsidRPr="00963419">
              <w:rPr>
                <w:rFonts w:asciiTheme="minorHAnsi" w:hAnsiTheme="minorHAnsi" w:cstheme="minorHAnsi"/>
                <w:color w:val="auto"/>
                <w:sz w:val="20"/>
                <w:szCs w:val="20"/>
              </w:rPr>
              <w:t>Ákos</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Csomós</w:t>
            </w:r>
            <w:proofErr w:type="spellEnd"/>
            <w:r w:rsidRPr="00963419">
              <w:rPr>
                <w:rFonts w:asciiTheme="minorHAnsi" w:hAnsiTheme="minorHAnsi" w:cstheme="minorHAnsi"/>
                <w:color w:val="auto"/>
                <w:sz w:val="20"/>
                <w:szCs w:val="20"/>
              </w:rPr>
              <w:t xml:space="preserve"> </w:t>
            </w:r>
          </w:p>
        </w:tc>
        <w:tc>
          <w:tcPr>
            <w:tcW w:w="1134" w:type="dxa"/>
            <w:vAlign w:val="center"/>
          </w:tcPr>
          <w:p w14:paraId="76544B67" w14:textId="22527A50" w:rsidR="00067EFF" w:rsidRPr="00963419" w:rsidRDefault="00A94E3C"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067EFF" w:rsidRPr="00170D3F" w14:paraId="6EC323F7" w14:textId="77777777" w:rsidTr="00F96D10">
        <w:trPr>
          <w:trHeight w:val="259"/>
          <w:jc w:val="center"/>
        </w:trPr>
        <w:tc>
          <w:tcPr>
            <w:tcW w:w="6091" w:type="dxa"/>
            <w:vAlign w:val="center"/>
          </w:tcPr>
          <w:p w14:paraId="466C90E7" w14:textId="739FF26A" w:rsidR="00067EFF" w:rsidRPr="00963419" w:rsidRDefault="003A2CAC" w:rsidP="00F96D10">
            <w:pPr>
              <w:pStyle w:val="Default"/>
              <w:rPr>
                <w:rFonts w:asciiTheme="minorHAnsi" w:eastAsia="Calibri" w:hAnsiTheme="minorHAnsi" w:cstheme="minorHAnsi"/>
                <w:color w:val="auto"/>
                <w:sz w:val="20"/>
                <w:szCs w:val="20"/>
                <w:lang w:eastAsia="de-AT"/>
                <w14:ligatures w14:val="none"/>
              </w:rPr>
            </w:pPr>
            <w:r w:rsidRPr="00963419">
              <w:rPr>
                <w:rFonts w:asciiTheme="minorHAnsi" w:hAnsiTheme="minorHAnsi" w:cstheme="minorHAnsi"/>
                <w:color w:val="auto"/>
                <w:sz w:val="20"/>
                <w:szCs w:val="20"/>
              </w:rPr>
              <w:t xml:space="preserve">Petz </w:t>
            </w:r>
            <w:proofErr w:type="spellStart"/>
            <w:r w:rsidRPr="00963419">
              <w:rPr>
                <w:rFonts w:asciiTheme="minorHAnsi" w:hAnsiTheme="minorHAnsi" w:cstheme="minorHAnsi"/>
                <w:color w:val="auto"/>
                <w:sz w:val="20"/>
                <w:szCs w:val="20"/>
              </w:rPr>
              <w:t>Aladár</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Megyei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Oktató</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Kórház</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Központi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Aneszteziológiai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és</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Intenzív</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Terápiás</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Osztály</w:t>
            </w:r>
            <w:proofErr w:type="spellEnd"/>
            <w:r w:rsidRPr="00963419">
              <w:rPr>
                <w:rFonts w:asciiTheme="minorHAnsi" w:hAnsiTheme="minorHAnsi" w:cstheme="minorHAnsi"/>
                <w:color w:val="auto"/>
                <w:sz w:val="20"/>
                <w:szCs w:val="20"/>
              </w:rPr>
              <w:t xml:space="preserve">, H-9024 Győr, </w:t>
            </w:r>
            <w:proofErr w:type="spellStart"/>
            <w:r w:rsidRPr="00963419">
              <w:rPr>
                <w:rFonts w:asciiTheme="minorHAnsi" w:hAnsiTheme="minorHAnsi" w:cstheme="minorHAnsi"/>
                <w:color w:val="auto"/>
                <w:sz w:val="20"/>
                <w:szCs w:val="20"/>
              </w:rPr>
              <w:t>Vasvári</w:t>
            </w:r>
            <w:proofErr w:type="spellEnd"/>
            <w:r w:rsidRPr="00963419">
              <w:rPr>
                <w:rFonts w:asciiTheme="minorHAnsi" w:hAnsiTheme="minorHAnsi" w:cstheme="minorHAnsi"/>
                <w:color w:val="auto"/>
                <w:sz w:val="20"/>
                <w:szCs w:val="20"/>
              </w:rPr>
              <w:t xml:space="preserve"> Pál </w:t>
            </w:r>
            <w:proofErr w:type="spellStart"/>
            <w:r w:rsidRPr="00963419">
              <w:rPr>
                <w:rFonts w:asciiTheme="minorHAnsi" w:hAnsiTheme="minorHAnsi" w:cstheme="minorHAnsi"/>
                <w:color w:val="auto"/>
                <w:sz w:val="20"/>
                <w:szCs w:val="20"/>
              </w:rPr>
              <w:t>út</w:t>
            </w:r>
            <w:proofErr w:type="spellEnd"/>
            <w:r w:rsidRPr="00963419">
              <w:rPr>
                <w:rFonts w:asciiTheme="minorHAnsi" w:hAnsiTheme="minorHAnsi" w:cstheme="minorHAnsi"/>
                <w:color w:val="auto"/>
                <w:sz w:val="20"/>
                <w:szCs w:val="20"/>
              </w:rPr>
              <w:t xml:space="preserve"> 2-4.</w:t>
            </w:r>
            <w:r w:rsidR="00726EDE" w:rsidRPr="00963419">
              <w:rPr>
                <w:rFonts w:asciiTheme="minorHAnsi" w:hAnsiTheme="minorHAnsi" w:cstheme="minorHAnsi"/>
                <w:color w:val="auto"/>
                <w:sz w:val="20"/>
                <w:szCs w:val="20"/>
              </w:rPr>
              <w:t xml:space="preserve">, </w:t>
            </w:r>
            <w:proofErr w:type="spellStart"/>
            <w:r w:rsidR="00726EDE" w:rsidRPr="00963419">
              <w:rPr>
                <w:rFonts w:asciiTheme="minorHAnsi" w:hAnsiTheme="minorHAnsi" w:cstheme="minorHAnsi"/>
                <w:color w:val="auto"/>
                <w:sz w:val="20"/>
                <w:szCs w:val="20"/>
              </w:rPr>
              <w:t>Hungary</w:t>
            </w:r>
            <w:proofErr w:type="spellEnd"/>
            <w:r w:rsidRPr="00963419">
              <w:rPr>
                <w:rFonts w:asciiTheme="minorHAnsi" w:hAnsiTheme="minorHAnsi" w:cstheme="minorHAnsi"/>
                <w:color w:val="auto"/>
                <w:sz w:val="20"/>
                <w:szCs w:val="20"/>
              </w:rPr>
              <w:t xml:space="preserve"> </w:t>
            </w:r>
          </w:p>
        </w:tc>
        <w:tc>
          <w:tcPr>
            <w:tcW w:w="3969" w:type="dxa"/>
            <w:noWrap/>
            <w:vAlign w:val="center"/>
          </w:tcPr>
          <w:p w14:paraId="4DFFD59E" w14:textId="5CF60EB3" w:rsidR="00067EFF" w:rsidRPr="00963419" w:rsidRDefault="0016144C" w:rsidP="00F96D10">
            <w:pPr>
              <w:pStyle w:val="Default"/>
              <w:rPr>
                <w:rFonts w:asciiTheme="minorHAnsi" w:eastAsia="Calibri" w:hAnsiTheme="minorHAnsi" w:cstheme="minorHAnsi"/>
                <w:color w:val="auto"/>
                <w:sz w:val="20"/>
                <w:szCs w:val="20"/>
                <w:lang w:val="en-US" w:eastAsia="de-AT"/>
                <w14:ligatures w14:val="none"/>
              </w:rPr>
            </w:pPr>
            <w:r w:rsidRPr="00963419">
              <w:rPr>
                <w:rFonts w:asciiTheme="minorHAnsi" w:hAnsiTheme="minorHAnsi" w:cstheme="minorHAnsi"/>
                <w:color w:val="auto"/>
                <w:sz w:val="20"/>
                <w:szCs w:val="20"/>
              </w:rPr>
              <w:t xml:space="preserve">Dr. Gabriella </w:t>
            </w:r>
            <w:proofErr w:type="spellStart"/>
            <w:r w:rsidRPr="00963419">
              <w:rPr>
                <w:rFonts w:asciiTheme="minorHAnsi" w:hAnsiTheme="minorHAnsi" w:cstheme="minorHAnsi"/>
                <w:color w:val="auto"/>
                <w:sz w:val="20"/>
                <w:szCs w:val="20"/>
              </w:rPr>
              <w:t>Kecskés</w:t>
            </w:r>
            <w:proofErr w:type="spellEnd"/>
            <w:r w:rsidRPr="00963419">
              <w:rPr>
                <w:rFonts w:asciiTheme="minorHAnsi" w:hAnsiTheme="minorHAnsi" w:cstheme="minorHAnsi"/>
                <w:color w:val="auto"/>
                <w:sz w:val="20"/>
                <w:szCs w:val="20"/>
              </w:rPr>
              <w:t xml:space="preserve"> </w:t>
            </w:r>
          </w:p>
        </w:tc>
        <w:tc>
          <w:tcPr>
            <w:tcW w:w="1134" w:type="dxa"/>
            <w:vAlign w:val="center"/>
          </w:tcPr>
          <w:p w14:paraId="6AB2F739" w14:textId="512B1652" w:rsidR="00067EFF" w:rsidRPr="00963419" w:rsidRDefault="00A94E3C"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3A2CAC" w:rsidRPr="00170D3F" w14:paraId="767C2298" w14:textId="77777777" w:rsidTr="00F96D10">
        <w:trPr>
          <w:trHeight w:val="259"/>
          <w:jc w:val="center"/>
        </w:trPr>
        <w:tc>
          <w:tcPr>
            <w:tcW w:w="6091" w:type="dxa"/>
            <w:vAlign w:val="center"/>
          </w:tcPr>
          <w:p w14:paraId="081BD175" w14:textId="48C03DAC" w:rsidR="003A2CAC" w:rsidRPr="00963419" w:rsidRDefault="00C72C5F" w:rsidP="00F96D10">
            <w:pPr>
              <w:pStyle w:val="Default"/>
              <w:rPr>
                <w:rFonts w:asciiTheme="minorHAnsi" w:hAnsiTheme="minorHAnsi" w:cstheme="minorHAnsi"/>
                <w:color w:val="auto"/>
                <w:sz w:val="20"/>
                <w:szCs w:val="20"/>
              </w:rPr>
            </w:pPr>
            <w:r w:rsidRPr="00963419">
              <w:rPr>
                <w:rFonts w:asciiTheme="minorHAnsi" w:hAnsiTheme="minorHAnsi" w:cstheme="minorHAnsi"/>
                <w:color w:val="auto"/>
                <w:sz w:val="20"/>
                <w:szCs w:val="20"/>
              </w:rPr>
              <w:t xml:space="preserve">B-A-Z </w:t>
            </w:r>
            <w:proofErr w:type="spellStart"/>
            <w:r w:rsidRPr="00963419">
              <w:rPr>
                <w:rFonts w:asciiTheme="minorHAnsi" w:hAnsiTheme="minorHAnsi" w:cstheme="minorHAnsi"/>
                <w:color w:val="auto"/>
                <w:sz w:val="20"/>
                <w:szCs w:val="20"/>
              </w:rPr>
              <w:t>Megyei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Központi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Kórház</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és</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Egyetemi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Oktatókórház</w:t>
            </w:r>
            <w:proofErr w:type="spellEnd"/>
            <w:r w:rsidRPr="00963419">
              <w:rPr>
                <w:rFonts w:asciiTheme="minorHAnsi" w:hAnsiTheme="minorHAnsi" w:cstheme="minorHAnsi"/>
                <w:color w:val="auto"/>
                <w:sz w:val="20"/>
                <w:szCs w:val="20"/>
              </w:rPr>
              <w:t>,</w:t>
            </w:r>
            <w:r w:rsidR="00726EDE"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Központi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Aneszteziológiai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és</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Intenzív</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Terápiás</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Osztály</w:t>
            </w:r>
            <w:proofErr w:type="spellEnd"/>
            <w:r w:rsidRPr="00963419">
              <w:rPr>
                <w:rFonts w:asciiTheme="minorHAnsi" w:hAnsiTheme="minorHAnsi" w:cstheme="minorHAnsi"/>
                <w:color w:val="auto"/>
                <w:sz w:val="20"/>
                <w:szCs w:val="20"/>
              </w:rPr>
              <w:t>, H-3526 Miskolc,</w:t>
            </w:r>
            <w:r w:rsidR="00726EDE"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Szentpéteri</w:t>
            </w:r>
            <w:proofErr w:type="spellEnd"/>
            <w:r w:rsidRPr="00963419">
              <w:rPr>
                <w:rFonts w:asciiTheme="minorHAnsi" w:hAnsiTheme="minorHAnsi" w:cstheme="minorHAnsi"/>
                <w:color w:val="auto"/>
                <w:sz w:val="20"/>
                <w:szCs w:val="20"/>
              </w:rPr>
              <w:t xml:space="preserve"> </w:t>
            </w:r>
            <w:proofErr w:type="spellStart"/>
            <w:r w:rsidRPr="00963419">
              <w:rPr>
                <w:rFonts w:asciiTheme="minorHAnsi" w:hAnsiTheme="minorHAnsi" w:cstheme="minorHAnsi"/>
                <w:color w:val="auto"/>
                <w:sz w:val="20"/>
                <w:szCs w:val="20"/>
              </w:rPr>
              <w:t>kapu</w:t>
            </w:r>
            <w:proofErr w:type="spellEnd"/>
            <w:r w:rsidRPr="00963419">
              <w:rPr>
                <w:rFonts w:asciiTheme="minorHAnsi" w:hAnsiTheme="minorHAnsi" w:cstheme="minorHAnsi"/>
                <w:color w:val="auto"/>
                <w:sz w:val="20"/>
                <w:szCs w:val="20"/>
              </w:rPr>
              <w:t xml:space="preserve"> 72-76</w:t>
            </w:r>
            <w:r w:rsidR="00726EDE" w:rsidRPr="00963419">
              <w:rPr>
                <w:rFonts w:asciiTheme="minorHAnsi" w:hAnsiTheme="minorHAnsi" w:cstheme="minorHAnsi"/>
                <w:color w:val="auto"/>
                <w:sz w:val="20"/>
                <w:szCs w:val="20"/>
              </w:rPr>
              <w:t xml:space="preserve">, </w:t>
            </w:r>
            <w:proofErr w:type="spellStart"/>
            <w:r w:rsidR="00726EDE" w:rsidRPr="00963419">
              <w:rPr>
                <w:rFonts w:asciiTheme="minorHAnsi" w:hAnsiTheme="minorHAnsi" w:cstheme="minorHAnsi"/>
                <w:color w:val="auto"/>
                <w:sz w:val="20"/>
                <w:szCs w:val="20"/>
              </w:rPr>
              <w:t>Hungary</w:t>
            </w:r>
            <w:proofErr w:type="spellEnd"/>
            <w:r w:rsidRPr="00963419">
              <w:rPr>
                <w:rFonts w:asciiTheme="minorHAnsi" w:hAnsiTheme="minorHAnsi" w:cstheme="minorHAnsi"/>
                <w:color w:val="auto"/>
                <w:sz w:val="20"/>
                <w:szCs w:val="20"/>
              </w:rPr>
              <w:t xml:space="preserve"> </w:t>
            </w:r>
          </w:p>
        </w:tc>
        <w:tc>
          <w:tcPr>
            <w:tcW w:w="3969" w:type="dxa"/>
            <w:noWrap/>
            <w:vAlign w:val="center"/>
          </w:tcPr>
          <w:p w14:paraId="2E3F1A25" w14:textId="667EF24B" w:rsidR="003A2CAC" w:rsidRPr="00963419" w:rsidRDefault="002A271A" w:rsidP="00F96D10">
            <w:pPr>
              <w:pStyle w:val="Default"/>
              <w:rPr>
                <w:rFonts w:asciiTheme="minorHAnsi" w:hAnsiTheme="minorHAnsi" w:cstheme="minorHAnsi"/>
                <w:color w:val="auto"/>
                <w:sz w:val="20"/>
                <w:szCs w:val="20"/>
              </w:rPr>
            </w:pPr>
            <w:r w:rsidRPr="00963419">
              <w:rPr>
                <w:rFonts w:asciiTheme="minorHAnsi" w:hAnsiTheme="minorHAnsi" w:cstheme="minorHAnsi"/>
                <w:color w:val="auto"/>
                <w:sz w:val="20"/>
                <w:szCs w:val="20"/>
              </w:rPr>
              <w:t xml:space="preserve">Dr. Peter </w:t>
            </w:r>
            <w:proofErr w:type="spellStart"/>
            <w:r w:rsidRPr="00963419">
              <w:rPr>
                <w:rFonts w:asciiTheme="minorHAnsi" w:hAnsiTheme="minorHAnsi" w:cstheme="minorHAnsi"/>
                <w:color w:val="auto"/>
                <w:sz w:val="20"/>
                <w:szCs w:val="20"/>
              </w:rPr>
              <w:t>Sarkany</w:t>
            </w:r>
            <w:proofErr w:type="spellEnd"/>
            <w:r w:rsidRPr="00963419">
              <w:rPr>
                <w:rFonts w:asciiTheme="minorHAnsi" w:hAnsiTheme="minorHAnsi" w:cstheme="minorHAnsi"/>
                <w:color w:val="auto"/>
                <w:sz w:val="20"/>
                <w:szCs w:val="20"/>
              </w:rPr>
              <w:t xml:space="preserve"> </w:t>
            </w:r>
          </w:p>
        </w:tc>
        <w:tc>
          <w:tcPr>
            <w:tcW w:w="1134" w:type="dxa"/>
            <w:vAlign w:val="center"/>
          </w:tcPr>
          <w:p w14:paraId="45DAD076" w14:textId="7D0417A9" w:rsidR="003A2CAC" w:rsidRPr="00963419" w:rsidRDefault="00A94E3C"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3A2CAC" w:rsidRPr="00170D3F" w14:paraId="7A312DF4" w14:textId="77777777" w:rsidTr="00F96D10">
        <w:trPr>
          <w:trHeight w:val="259"/>
          <w:jc w:val="center"/>
        </w:trPr>
        <w:tc>
          <w:tcPr>
            <w:tcW w:w="6091" w:type="dxa"/>
            <w:vAlign w:val="center"/>
          </w:tcPr>
          <w:p w14:paraId="1348185C" w14:textId="30983C9C" w:rsidR="003A2CAC" w:rsidRPr="00963419" w:rsidRDefault="00121846" w:rsidP="00F96D10">
            <w:pPr>
              <w:pStyle w:val="Default"/>
              <w:rPr>
                <w:rFonts w:asciiTheme="minorHAnsi" w:hAnsiTheme="minorHAnsi" w:cstheme="minorHAnsi"/>
                <w:color w:val="auto"/>
                <w:sz w:val="20"/>
                <w:szCs w:val="20"/>
                <w:lang w:val="en-US"/>
              </w:rPr>
            </w:pPr>
            <w:r w:rsidRPr="00963419">
              <w:rPr>
                <w:rFonts w:asciiTheme="minorHAnsi" w:hAnsiTheme="minorHAnsi" w:cstheme="minorHAnsi"/>
                <w:color w:val="auto"/>
                <w:sz w:val="20"/>
                <w:szCs w:val="20"/>
                <w:lang w:val="en-US"/>
              </w:rPr>
              <w:t xml:space="preserve">University of Debrecen, Intensive care unit, Móricz Zsigmond </w:t>
            </w:r>
            <w:proofErr w:type="spellStart"/>
            <w:r w:rsidRPr="00963419">
              <w:rPr>
                <w:rFonts w:asciiTheme="minorHAnsi" w:hAnsiTheme="minorHAnsi" w:cstheme="minorHAnsi"/>
                <w:color w:val="auto"/>
                <w:sz w:val="20"/>
                <w:szCs w:val="20"/>
                <w:lang w:val="en-US"/>
              </w:rPr>
              <w:t>Körút</w:t>
            </w:r>
            <w:proofErr w:type="spellEnd"/>
            <w:r w:rsidRPr="00963419">
              <w:rPr>
                <w:rFonts w:asciiTheme="minorHAnsi" w:hAnsiTheme="minorHAnsi" w:cstheme="minorHAnsi"/>
                <w:color w:val="auto"/>
                <w:sz w:val="20"/>
                <w:szCs w:val="20"/>
                <w:lang w:val="en-US"/>
              </w:rPr>
              <w:t xml:space="preserve"> 22, H-4032 Debrecen</w:t>
            </w:r>
            <w:r w:rsidR="00726EDE" w:rsidRPr="00963419">
              <w:rPr>
                <w:rFonts w:asciiTheme="minorHAnsi" w:hAnsiTheme="minorHAnsi" w:cstheme="minorHAnsi"/>
                <w:color w:val="auto"/>
                <w:sz w:val="20"/>
                <w:szCs w:val="20"/>
                <w:lang w:val="en-US"/>
              </w:rPr>
              <w:t>, Hungary</w:t>
            </w:r>
            <w:r w:rsidRPr="00963419">
              <w:rPr>
                <w:rFonts w:asciiTheme="minorHAnsi" w:hAnsiTheme="minorHAnsi" w:cstheme="minorHAnsi"/>
                <w:color w:val="auto"/>
                <w:sz w:val="20"/>
                <w:szCs w:val="20"/>
                <w:lang w:val="en-US"/>
              </w:rPr>
              <w:t xml:space="preserve"> </w:t>
            </w:r>
          </w:p>
        </w:tc>
        <w:tc>
          <w:tcPr>
            <w:tcW w:w="3969" w:type="dxa"/>
            <w:noWrap/>
            <w:vAlign w:val="center"/>
          </w:tcPr>
          <w:p w14:paraId="4FDB2DB4" w14:textId="74385A4B" w:rsidR="003A2CAC" w:rsidRPr="00963419" w:rsidRDefault="00DC0BE3" w:rsidP="00F96D10">
            <w:pPr>
              <w:pStyle w:val="Default"/>
              <w:rPr>
                <w:rFonts w:asciiTheme="minorHAnsi" w:hAnsiTheme="minorHAnsi" w:cstheme="minorHAnsi"/>
                <w:color w:val="auto"/>
                <w:sz w:val="20"/>
                <w:szCs w:val="20"/>
              </w:rPr>
            </w:pPr>
            <w:r w:rsidRPr="00963419">
              <w:rPr>
                <w:rFonts w:asciiTheme="minorHAnsi" w:hAnsiTheme="minorHAnsi" w:cstheme="minorHAnsi"/>
                <w:color w:val="auto"/>
                <w:sz w:val="20"/>
                <w:szCs w:val="20"/>
              </w:rPr>
              <w:t xml:space="preserve">Prof. Dr. Bela </w:t>
            </w:r>
            <w:proofErr w:type="spellStart"/>
            <w:r w:rsidRPr="00963419">
              <w:rPr>
                <w:rFonts w:asciiTheme="minorHAnsi" w:hAnsiTheme="minorHAnsi" w:cstheme="minorHAnsi"/>
                <w:color w:val="auto"/>
                <w:sz w:val="20"/>
                <w:szCs w:val="20"/>
              </w:rPr>
              <w:t>Fülesdi</w:t>
            </w:r>
            <w:proofErr w:type="spellEnd"/>
            <w:r w:rsidRPr="00963419">
              <w:rPr>
                <w:rFonts w:asciiTheme="minorHAnsi" w:hAnsiTheme="minorHAnsi" w:cstheme="minorHAnsi"/>
                <w:color w:val="auto"/>
                <w:sz w:val="20"/>
                <w:szCs w:val="20"/>
              </w:rPr>
              <w:t xml:space="preserve"> </w:t>
            </w:r>
          </w:p>
        </w:tc>
        <w:tc>
          <w:tcPr>
            <w:tcW w:w="1134" w:type="dxa"/>
            <w:vAlign w:val="center"/>
          </w:tcPr>
          <w:p w14:paraId="267539A5" w14:textId="1DE83F70" w:rsidR="003A2CAC" w:rsidRPr="00963419" w:rsidRDefault="0028783D"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r w:rsidR="003A2CAC" w:rsidRPr="00170D3F" w14:paraId="2EEC03E1" w14:textId="77777777" w:rsidTr="00F96D10">
        <w:trPr>
          <w:trHeight w:val="259"/>
          <w:jc w:val="center"/>
        </w:trPr>
        <w:tc>
          <w:tcPr>
            <w:tcW w:w="6091" w:type="dxa"/>
            <w:vAlign w:val="center"/>
          </w:tcPr>
          <w:p w14:paraId="4BBCE0A0" w14:textId="6B0AEB50" w:rsidR="003A2CAC" w:rsidRPr="00963419" w:rsidRDefault="00BF059F" w:rsidP="00F96D10">
            <w:pPr>
              <w:pStyle w:val="Default"/>
              <w:rPr>
                <w:rFonts w:asciiTheme="minorHAnsi" w:hAnsiTheme="minorHAnsi" w:cstheme="minorHAnsi"/>
                <w:color w:val="auto"/>
                <w:sz w:val="20"/>
                <w:szCs w:val="20"/>
                <w:lang w:val="en-US"/>
              </w:rPr>
            </w:pPr>
            <w:r w:rsidRPr="00963419">
              <w:rPr>
                <w:rFonts w:asciiTheme="minorHAnsi" w:hAnsiTheme="minorHAnsi" w:cstheme="minorHAnsi"/>
                <w:color w:val="auto"/>
                <w:sz w:val="20"/>
                <w:szCs w:val="20"/>
                <w:lang w:val="en-US"/>
              </w:rPr>
              <w:t>Central Clinical Hospital of the MSWIA in</w:t>
            </w:r>
            <w:r w:rsidR="00726EDE" w:rsidRPr="00963419">
              <w:rPr>
                <w:rFonts w:asciiTheme="minorHAnsi" w:hAnsiTheme="minorHAnsi" w:cstheme="minorHAnsi"/>
                <w:color w:val="auto"/>
                <w:sz w:val="20"/>
                <w:szCs w:val="20"/>
                <w:lang w:val="en-US"/>
              </w:rPr>
              <w:t xml:space="preserve"> </w:t>
            </w:r>
            <w:r w:rsidRPr="00963419">
              <w:rPr>
                <w:rFonts w:asciiTheme="minorHAnsi" w:hAnsiTheme="minorHAnsi" w:cstheme="minorHAnsi"/>
                <w:color w:val="auto"/>
                <w:sz w:val="20"/>
                <w:szCs w:val="20"/>
                <w:lang w:val="en-US"/>
              </w:rPr>
              <w:t xml:space="preserve">Warsaw, Clinical Department of Intensive Care and Anesthesiology, </w:t>
            </w:r>
            <w:proofErr w:type="spellStart"/>
            <w:r w:rsidRPr="00963419">
              <w:rPr>
                <w:rFonts w:asciiTheme="minorHAnsi" w:hAnsiTheme="minorHAnsi" w:cstheme="minorHAnsi"/>
                <w:color w:val="auto"/>
                <w:sz w:val="20"/>
                <w:szCs w:val="20"/>
                <w:lang w:val="en-US"/>
              </w:rPr>
              <w:t>Woloska</w:t>
            </w:r>
            <w:proofErr w:type="spellEnd"/>
            <w:r w:rsidRPr="00963419">
              <w:rPr>
                <w:rFonts w:asciiTheme="minorHAnsi" w:hAnsiTheme="minorHAnsi" w:cstheme="minorHAnsi"/>
                <w:color w:val="auto"/>
                <w:sz w:val="20"/>
                <w:szCs w:val="20"/>
                <w:lang w:val="en-US"/>
              </w:rPr>
              <w:t xml:space="preserve"> 137, 02-507, Warsaw</w:t>
            </w:r>
            <w:r w:rsidR="00726EDE" w:rsidRPr="00963419">
              <w:rPr>
                <w:rFonts w:asciiTheme="minorHAnsi" w:hAnsiTheme="minorHAnsi" w:cstheme="minorHAnsi"/>
                <w:color w:val="auto"/>
                <w:sz w:val="20"/>
                <w:szCs w:val="20"/>
                <w:lang w:val="en-US"/>
              </w:rPr>
              <w:t>, Poland</w:t>
            </w:r>
            <w:r w:rsidRPr="00963419">
              <w:rPr>
                <w:rFonts w:asciiTheme="minorHAnsi" w:hAnsiTheme="minorHAnsi" w:cstheme="minorHAnsi"/>
                <w:color w:val="auto"/>
                <w:sz w:val="20"/>
                <w:szCs w:val="20"/>
                <w:lang w:val="en-US"/>
              </w:rPr>
              <w:t xml:space="preserve"> </w:t>
            </w:r>
          </w:p>
        </w:tc>
        <w:tc>
          <w:tcPr>
            <w:tcW w:w="3969" w:type="dxa"/>
            <w:noWrap/>
            <w:vAlign w:val="center"/>
          </w:tcPr>
          <w:p w14:paraId="2802450D" w14:textId="7795A1ED" w:rsidR="003A2CAC" w:rsidRPr="00963419" w:rsidRDefault="00A87E9E" w:rsidP="00F96D10">
            <w:pPr>
              <w:pStyle w:val="Default"/>
              <w:rPr>
                <w:rFonts w:asciiTheme="minorHAnsi" w:hAnsiTheme="minorHAnsi" w:cstheme="minorHAnsi"/>
                <w:color w:val="auto"/>
                <w:sz w:val="20"/>
                <w:szCs w:val="20"/>
              </w:rPr>
            </w:pPr>
            <w:r w:rsidRPr="00963419">
              <w:rPr>
                <w:rFonts w:asciiTheme="minorHAnsi" w:hAnsiTheme="minorHAnsi" w:cstheme="minorHAnsi"/>
                <w:color w:val="auto"/>
                <w:sz w:val="20"/>
                <w:szCs w:val="20"/>
              </w:rPr>
              <w:t xml:space="preserve">Dr. Rafal </w:t>
            </w:r>
            <w:proofErr w:type="spellStart"/>
            <w:r w:rsidRPr="00963419">
              <w:rPr>
                <w:rFonts w:asciiTheme="minorHAnsi" w:hAnsiTheme="minorHAnsi" w:cstheme="minorHAnsi"/>
                <w:color w:val="auto"/>
                <w:sz w:val="20"/>
                <w:szCs w:val="20"/>
              </w:rPr>
              <w:t>Wojtowicz</w:t>
            </w:r>
            <w:proofErr w:type="spellEnd"/>
            <w:r w:rsidRPr="00963419">
              <w:rPr>
                <w:rFonts w:asciiTheme="minorHAnsi" w:hAnsiTheme="minorHAnsi" w:cstheme="minorHAnsi"/>
                <w:color w:val="auto"/>
                <w:sz w:val="20"/>
                <w:szCs w:val="20"/>
              </w:rPr>
              <w:t xml:space="preserve"> </w:t>
            </w:r>
          </w:p>
        </w:tc>
        <w:tc>
          <w:tcPr>
            <w:tcW w:w="1134" w:type="dxa"/>
            <w:vAlign w:val="center"/>
          </w:tcPr>
          <w:p w14:paraId="7A1FBEEA" w14:textId="1CF23B00" w:rsidR="003A2CAC" w:rsidRPr="00963419" w:rsidRDefault="00726EDE" w:rsidP="00F96D10">
            <w:pPr>
              <w:rPr>
                <w:rFonts w:eastAsia="Calibri" w:cstheme="minorHAnsi"/>
                <w:kern w:val="0"/>
                <w:sz w:val="20"/>
                <w:szCs w:val="20"/>
                <w:lang w:val="en-US" w:eastAsia="de-AT"/>
                <w14:ligatures w14:val="none"/>
              </w:rPr>
            </w:pPr>
            <w:r w:rsidRPr="00963419">
              <w:rPr>
                <w:rFonts w:eastAsia="Calibri" w:cstheme="minorHAnsi"/>
                <w:kern w:val="0"/>
                <w:sz w:val="20"/>
                <w:szCs w:val="20"/>
                <w:lang w:val="en-US" w:eastAsia="de-AT"/>
                <w14:ligatures w14:val="none"/>
              </w:rPr>
              <w:t>0</w:t>
            </w:r>
          </w:p>
        </w:tc>
      </w:tr>
    </w:tbl>
    <w:p w14:paraId="376C61C8" w14:textId="30101821" w:rsidR="003823A0" w:rsidRDefault="003823A0" w:rsidP="00C41C74">
      <w:pPr>
        <w:spacing w:after="0"/>
        <w:jc w:val="both"/>
        <w:rPr>
          <w:rFonts w:cstheme="minorHAnsi"/>
          <w:b/>
          <w:bCs/>
          <w:lang w:val="en-US"/>
        </w:rPr>
      </w:pPr>
    </w:p>
    <w:p w14:paraId="69DF9851" w14:textId="77777777" w:rsidR="00C34716" w:rsidRDefault="00C34716">
      <w:pPr>
        <w:rPr>
          <w:rFonts w:cstheme="minorHAnsi"/>
          <w:b/>
          <w:bCs/>
          <w:lang w:val="en-US"/>
        </w:rPr>
      </w:pPr>
    </w:p>
    <w:p w14:paraId="4A58DFFF" w14:textId="77777777" w:rsidR="00C34716" w:rsidRDefault="00C34716">
      <w:pPr>
        <w:rPr>
          <w:rFonts w:cstheme="minorHAnsi"/>
          <w:b/>
          <w:bCs/>
          <w:lang w:val="en-US"/>
        </w:rPr>
      </w:pPr>
    </w:p>
    <w:p w14:paraId="3D7C7D57" w14:textId="77777777" w:rsidR="00A570AA" w:rsidRDefault="00A570AA">
      <w:pPr>
        <w:rPr>
          <w:rFonts w:cstheme="minorHAnsi"/>
          <w:b/>
          <w:bCs/>
          <w:lang w:val="en-US"/>
        </w:rPr>
      </w:pPr>
    </w:p>
    <w:p w14:paraId="3DC87CE1" w14:textId="77777777" w:rsidR="00A570AA" w:rsidRDefault="00A570AA">
      <w:pPr>
        <w:rPr>
          <w:rFonts w:cstheme="minorHAnsi"/>
          <w:b/>
          <w:bCs/>
          <w:lang w:val="en-US"/>
        </w:rPr>
      </w:pPr>
    </w:p>
    <w:p w14:paraId="6D97934C" w14:textId="77777777" w:rsidR="00A570AA" w:rsidRDefault="00A570AA">
      <w:pPr>
        <w:rPr>
          <w:rFonts w:cstheme="minorHAnsi"/>
          <w:b/>
          <w:bCs/>
          <w:lang w:val="en-US"/>
        </w:rPr>
      </w:pPr>
    </w:p>
    <w:p w14:paraId="32549E89" w14:textId="77777777" w:rsidR="00A570AA" w:rsidRDefault="00A570AA">
      <w:pPr>
        <w:rPr>
          <w:rFonts w:cstheme="minorHAnsi"/>
          <w:b/>
          <w:bCs/>
          <w:lang w:val="en-US"/>
        </w:rPr>
      </w:pPr>
    </w:p>
    <w:p w14:paraId="4708DCA4" w14:textId="77777777" w:rsidR="00A570AA" w:rsidRDefault="00A570AA">
      <w:pPr>
        <w:rPr>
          <w:rFonts w:cstheme="minorHAnsi"/>
          <w:b/>
          <w:bCs/>
          <w:lang w:val="en-US"/>
        </w:rPr>
      </w:pPr>
    </w:p>
    <w:p w14:paraId="7A2D3093" w14:textId="77777777" w:rsidR="00A570AA" w:rsidRDefault="00A570AA">
      <w:pPr>
        <w:rPr>
          <w:rFonts w:cstheme="minorHAnsi"/>
          <w:b/>
          <w:bCs/>
          <w:lang w:val="en-US"/>
        </w:rPr>
      </w:pPr>
    </w:p>
    <w:p w14:paraId="42F21125" w14:textId="77777777" w:rsidR="00A570AA" w:rsidRDefault="00A570AA">
      <w:pPr>
        <w:rPr>
          <w:rFonts w:cstheme="minorHAnsi"/>
          <w:b/>
          <w:bCs/>
          <w:lang w:val="en-US"/>
        </w:rPr>
      </w:pPr>
    </w:p>
    <w:p w14:paraId="1EC8A3B4" w14:textId="77777777" w:rsidR="00A570AA" w:rsidRDefault="00A570AA">
      <w:pPr>
        <w:rPr>
          <w:rFonts w:cstheme="minorHAnsi"/>
          <w:b/>
          <w:bCs/>
          <w:lang w:val="en-US"/>
        </w:rPr>
      </w:pPr>
    </w:p>
    <w:p w14:paraId="499BF82B" w14:textId="77777777" w:rsidR="00A570AA" w:rsidRDefault="00A570AA">
      <w:pPr>
        <w:rPr>
          <w:rFonts w:cstheme="minorHAnsi"/>
          <w:b/>
          <w:bCs/>
          <w:lang w:val="en-US"/>
        </w:rPr>
      </w:pPr>
    </w:p>
    <w:p w14:paraId="46E1E246" w14:textId="77777777" w:rsidR="00A570AA" w:rsidRDefault="00A570AA">
      <w:pPr>
        <w:rPr>
          <w:rFonts w:cstheme="minorHAnsi"/>
          <w:b/>
          <w:bCs/>
          <w:lang w:val="en-US"/>
        </w:rPr>
      </w:pPr>
    </w:p>
    <w:p w14:paraId="48B86204" w14:textId="51362209" w:rsidR="004E2D37" w:rsidRPr="00DA79E5" w:rsidRDefault="00F071D4">
      <w:pPr>
        <w:rPr>
          <w:rFonts w:cstheme="minorHAnsi"/>
          <w:b/>
          <w:bCs/>
          <w:lang w:val="en-US"/>
        </w:rPr>
      </w:pPr>
      <w:r w:rsidRPr="00DA79E5">
        <w:rPr>
          <w:rFonts w:cstheme="minorHAnsi"/>
          <w:b/>
          <w:bCs/>
          <w:lang w:val="en-US"/>
        </w:rPr>
        <w:t xml:space="preserve">Supplemental </w:t>
      </w:r>
      <w:r w:rsidR="004E2D37" w:rsidRPr="00DA79E5">
        <w:rPr>
          <w:rFonts w:cstheme="minorHAnsi"/>
          <w:b/>
          <w:bCs/>
          <w:lang w:val="en-US"/>
        </w:rPr>
        <w:t xml:space="preserve">Table </w:t>
      </w:r>
      <w:r w:rsidR="00865582" w:rsidRPr="00DA79E5">
        <w:rPr>
          <w:rFonts w:cstheme="minorHAnsi"/>
          <w:b/>
          <w:bCs/>
          <w:lang w:val="en-US"/>
        </w:rPr>
        <w:t>2</w:t>
      </w:r>
      <w:r w:rsidR="004E2D37" w:rsidRPr="00DA79E5">
        <w:rPr>
          <w:rFonts w:cstheme="minorHAnsi"/>
          <w:b/>
          <w:bCs/>
          <w:lang w:val="en-US"/>
        </w:rPr>
        <w:t xml:space="preserve">: </w:t>
      </w:r>
      <w:r w:rsidR="004E2D37" w:rsidRPr="00DA79E5">
        <w:rPr>
          <w:rFonts w:cstheme="minorHAnsi"/>
          <w:lang w:val="en-US"/>
        </w:rPr>
        <w:t>Patient eligibility criteria</w:t>
      </w:r>
    </w:p>
    <w:tbl>
      <w:tblPr>
        <w:tblStyle w:val="TableGrid"/>
        <w:tblW w:w="12564" w:type="dxa"/>
        <w:tblLook w:val="04A0" w:firstRow="1" w:lastRow="0" w:firstColumn="1" w:lastColumn="0" w:noHBand="0" w:noVBand="1"/>
      </w:tblPr>
      <w:tblGrid>
        <w:gridCol w:w="6282"/>
        <w:gridCol w:w="6282"/>
      </w:tblGrid>
      <w:tr w:rsidR="004E2D37" w:rsidRPr="00DA79E5" w14:paraId="20DCCA14" w14:textId="77777777" w:rsidTr="008C3CC3">
        <w:trPr>
          <w:trHeight w:val="188"/>
        </w:trPr>
        <w:tc>
          <w:tcPr>
            <w:tcW w:w="6282" w:type="dxa"/>
          </w:tcPr>
          <w:p w14:paraId="26272ECD" w14:textId="5AA51F56" w:rsidR="004E2D37" w:rsidRPr="00DA79E5" w:rsidRDefault="004E2D37" w:rsidP="004E2D37">
            <w:pPr>
              <w:rPr>
                <w:rFonts w:cstheme="minorHAnsi"/>
                <w:b/>
                <w:bCs/>
              </w:rPr>
            </w:pPr>
            <w:proofErr w:type="spellStart"/>
            <w:r w:rsidRPr="00DA79E5">
              <w:rPr>
                <w:rFonts w:cstheme="minorHAnsi"/>
                <w:b/>
                <w:bCs/>
              </w:rPr>
              <w:t>Inclusion</w:t>
            </w:r>
            <w:proofErr w:type="spellEnd"/>
            <w:r w:rsidRPr="00DA79E5">
              <w:rPr>
                <w:rFonts w:cstheme="minorHAnsi"/>
                <w:b/>
                <w:bCs/>
              </w:rPr>
              <w:t xml:space="preserve"> </w:t>
            </w:r>
            <w:proofErr w:type="spellStart"/>
            <w:r w:rsidRPr="00DA79E5">
              <w:rPr>
                <w:rFonts w:cstheme="minorHAnsi"/>
                <w:b/>
                <w:bCs/>
              </w:rPr>
              <w:t>criteria</w:t>
            </w:r>
            <w:proofErr w:type="spellEnd"/>
          </w:p>
        </w:tc>
        <w:tc>
          <w:tcPr>
            <w:tcW w:w="6282" w:type="dxa"/>
          </w:tcPr>
          <w:p w14:paraId="483B2A91" w14:textId="2E6A8D38" w:rsidR="004E2D37" w:rsidRPr="00DA79E5" w:rsidRDefault="004E2D37" w:rsidP="004E2D37">
            <w:pPr>
              <w:rPr>
                <w:rFonts w:cstheme="minorHAnsi"/>
                <w:b/>
                <w:bCs/>
              </w:rPr>
            </w:pPr>
            <w:proofErr w:type="spellStart"/>
            <w:r w:rsidRPr="00DA79E5">
              <w:rPr>
                <w:rFonts w:cstheme="minorHAnsi"/>
                <w:b/>
                <w:bCs/>
              </w:rPr>
              <w:t>Exclusion</w:t>
            </w:r>
            <w:proofErr w:type="spellEnd"/>
            <w:r w:rsidRPr="00DA79E5">
              <w:rPr>
                <w:rFonts w:cstheme="minorHAnsi"/>
                <w:b/>
                <w:bCs/>
              </w:rPr>
              <w:t xml:space="preserve"> </w:t>
            </w:r>
            <w:proofErr w:type="spellStart"/>
            <w:r w:rsidRPr="00DA79E5">
              <w:rPr>
                <w:rFonts w:cstheme="minorHAnsi"/>
                <w:b/>
                <w:bCs/>
              </w:rPr>
              <w:t>criteria</w:t>
            </w:r>
            <w:proofErr w:type="spellEnd"/>
          </w:p>
        </w:tc>
      </w:tr>
      <w:tr w:rsidR="004E2D37" w:rsidRPr="005E7DFC" w14:paraId="5D648A84" w14:textId="77777777" w:rsidTr="00603B50">
        <w:trPr>
          <w:trHeight w:val="1266"/>
        </w:trPr>
        <w:tc>
          <w:tcPr>
            <w:tcW w:w="6282" w:type="dxa"/>
          </w:tcPr>
          <w:p w14:paraId="75327487" w14:textId="60F3E94B" w:rsidR="004E2D37" w:rsidRPr="00DA79E5" w:rsidRDefault="004E2D37" w:rsidP="004E2D37">
            <w:pPr>
              <w:rPr>
                <w:rFonts w:cstheme="minorHAnsi"/>
                <w:lang w:val="en-US"/>
              </w:rPr>
            </w:pPr>
            <w:r w:rsidRPr="00DA79E5">
              <w:rPr>
                <w:rFonts w:cstheme="minorHAnsi"/>
                <w:lang w:val="en-US"/>
              </w:rPr>
              <w:t>1. Informed consent (signed informed consent by the patient, a legal representative or other country-specific documentation, as required)</w:t>
            </w:r>
          </w:p>
          <w:p w14:paraId="2BAD5B47" w14:textId="77777777" w:rsidR="004E2D37" w:rsidRPr="00DA79E5" w:rsidRDefault="004E2D37" w:rsidP="004E2D37">
            <w:pPr>
              <w:rPr>
                <w:rFonts w:cstheme="minorHAnsi"/>
                <w:lang w:val="en-US"/>
              </w:rPr>
            </w:pPr>
            <w:r w:rsidRPr="00DA79E5">
              <w:rPr>
                <w:rFonts w:cstheme="minorHAnsi"/>
                <w:lang w:val="en-US"/>
              </w:rPr>
              <w:t>2. Age ≥ 18 years</w:t>
            </w:r>
          </w:p>
          <w:p w14:paraId="34936C90" w14:textId="77777777" w:rsidR="004E2D37" w:rsidRPr="00DA79E5" w:rsidRDefault="004E2D37" w:rsidP="004E2D37">
            <w:pPr>
              <w:rPr>
                <w:rFonts w:cstheme="minorHAnsi"/>
                <w:lang w:val="en-US"/>
              </w:rPr>
            </w:pPr>
            <w:r w:rsidRPr="00DA79E5">
              <w:rPr>
                <w:rFonts w:cstheme="minorHAnsi"/>
                <w:lang w:val="en-US"/>
              </w:rPr>
              <w:t xml:space="preserve">3. </w:t>
            </w:r>
            <w:r w:rsidRPr="00DA79E5">
              <w:rPr>
                <w:rFonts w:cstheme="minorHAnsi"/>
                <w:u w:val="single"/>
                <w:lang w:val="en-US"/>
              </w:rPr>
              <w:t>Confirmed septic shock</w:t>
            </w:r>
            <w:r w:rsidRPr="00DA79E5">
              <w:rPr>
                <w:rFonts w:cstheme="minorHAnsi"/>
                <w:lang w:val="en-US"/>
              </w:rPr>
              <w:t>:</w:t>
            </w:r>
          </w:p>
          <w:p w14:paraId="56086BA2" w14:textId="77777777" w:rsidR="004E2D37" w:rsidRPr="00DA79E5" w:rsidRDefault="004E2D37" w:rsidP="004E2D37">
            <w:pPr>
              <w:pStyle w:val="ListParagraph"/>
              <w:numPr>
                <w:ilvl w:val="0"/>
                <w:numId w:val="1"/>
              </w:numPr>
              <w:rPr>
                <w:rFonts w:cstheme="minorHAnsi"/>
                <w:lang w:val="en-US"/>
              </w:rPr>
            </w:pPr>
            <w:r w:rsidRPr="00DA79E5">
              <w:rPr>
                <w:rFonts w:cstheme="minorHAnsi"/>
                <w:lang w:val="en-US"/>
              </w:rPr>
              <w:t>Confirmed or suspected infection</w:t>
            </w:r>
          </w:p>
          <w:p w14:paraId="59D9EB53" w14:textId="287C58CF" w:rsidR="004E2D37" w:rsidRPr="00DA79E5" w:rsidRDefault="004E2D37" w:rsidP="004E2D37">
            <w:pPr>
              <w:pStyle w:val="ListParagraph"/>
              <w:numPr>
                <w:ilvl w:val="0"/>
                <w:numId w:val="1"/>
              </w:numPr>
              <w:rPr>
                <w:rFonts w:cstheme="minorHAnsi"/>
                <w:lang w:val="en-US"/>
              </w:rPr>
            </w:pPr>
            <w:r w:rsidRPr="00DA79E5">
              <w:rPr>
                <w:rFonts w:cstheme="minorHAnsi"/>
                <w:lang w:val="en-US"/>
              </w:rPr>
              <w:t xml:space="preserve">Acute increase of ≥2 points on </w:t>
            </w:r>
            <w:r w:rsidR="00AB6DEC" w:rsidRPr="00AB6DEC">
              <w:rPr>
                <w:rFonts w:cstheme="minorHAnsi"/>
                <w:lang w:val="en-US"/>
              </w:rPr>
              <w:t xml:space="preserve">Sequential Organ Failure Assessment </w:t>
            </w:r>
            <w:r w:rsidR="00AB6DEC">
              <w:rPr>
                <w:rFonts w:cstheme="minorHAnsi"/>
                <w:lang w:val="en-US"/>
              </w:rPr>
              <w:t>(</w:t>
            </w:r>
            <w:r w:rsidRPr="00DA79E5">
              <w:rPr>
                <w:rFonts w:cstheme="minorHAnsi"/>
                <w:lang w:val="en-US"/>
              </w:rPr>
              <w:t>SOFA</w:t>
            </w:r>
            <w:r w:rsidR="00AB6DEC">
              <w:rPr>
                <w:rFonts w:cstheme="minorHAnsi"/>
                <w:lang w:val="en-US"/>
              </w:rPr>
              <w:t>)</w:t>
            </w:r>
            <w:r w:rsidRPr="00DA79E5">
              <w:rPr>
                <w:rFonts w:cstheme="minorHAnsi"/>
                <w:lang w:val="en-US"/>
              </w:rPr>
              <w:t xml:space="preserve"> Score</w:t>
            </w:r>
          </w:p>
          <w:p w14:paraId="5BBFFC9C" w14:textId="77777777" w:rsidR="004E2D37" w:rsidRPr="00DA79E5" w:rsidRDefault="004E2D37" w:rsidP="004E2D37">
            <w:pPr>
              <w:pStyle w:val="ListParagraph"/>
              <w:numPr>
                <w:ilvl w:val="0"/>
                <w:numId w:val="1"/>
              </w:numPr>
              <w:rPr>
                <w:rFonts w:cstheme="minorHAnsi"/>
                <w:lang w:val="en-US"/>
              </w:rPr>
            </w:pPr>
            <w:r w:rsidRPr="00DA79E5">
              <w:rPr>
                <w:rFonts w:cstheme="minorHAnsi"/>
                <w:lang w:val="en-US"/>
              </w:rPr>
              <w:t xml:space="preserve">Need for continuous vasopressor therapy to maintain a mean arterial pressure (MAP) of &gt;65 mmHg despite adequate fluid </w:t>
            </w:r>
            <w:proofErr w:type="gramStart"/>
            <w:r w:rsidRPr="00DA79E5">
              <w:rPr>
                <w:rFonts w:cstheme="minorHAnsi"/>
                <w:lang w:val="en-US"/>
              </w:rPr>
              <w:t>resuscitation</w:t>
            </w:r>
            <w:proofErr w:type="gramEnd"/>
          </w:p>
          <w:p w14:paraId="12604307" w14:textId="6F4AD9EA" w:rsidR="004E2D37" w:rsidRPr="00DA79E5" w:rsidRDefault="004E2D37" w:rsidP="004E2D37">
            <w:pPr>
              <w:pStyle w:val="ListParagraph"/>
              <w:numPr>
                <w:ilvl w:val="0"/>
                <w:numId w:val="1"/>
              </w:numPr>
              <w:rPr>
                <w:rFonts w:cstheme="minorHAnsi"/>
                <w:lang w:val="en-US"/>
              </w:rPr>
            </w:pPr>
            <w:r w:rsidRPr="00DA79E5">
              <w:rPr>
                <w:rFonts w:cstheme="minorHAnsi"/>
                <w:lang w:val="en-US"/>
              </w:rPr>
              <w:t>Blood lactate &gt;2mmol/L (18mg/dl)</w:t>
            </w:r>
          </w:p>
          <w:p w14:paraId="0F1F631C" w14:textId="77777777" w:rsidR="004E2D37" w:rsidRPr="00DA79E5" w:rsidRDefault="004E2D37" w:rsidP="004E2D37">
            <w:pPr>
              <w:ind w:left="360"/>
              <w:rPr>
                <w:rFonts w:cstheme="minorHAnsi"/>
                <w:lang w:val="en-US"/>
              </w:rPr>
            </w:pPr>
          </w:p>
          <w:p w14:paraId="773B999B" w14:textId="05EA788D" w:rsidR="004E2D37" w:rsidRPr="00DA79E5" w:rsidRDefault="004E2D37" w:rsidP="004E2D37">
            <w:pPr>
              <w:ind w:left="360"/>
              <w:rPr>
                <w:rFonts w:cstheme="minorHAnsi"/>
                <w:lang w:val="en-US"/>
              </w:rPr>
            </w:pPr>
            <w:r w:rsidRPr="00DA79E5">
              <w:rPr>
                <w:rFonts w:cstheme="minorHAnsi"/>
                <w:lang w:val="en-US"/>
              </w:rPr>
              <w:t>Presence of blood lactate &gt;2mmol/L (18mg/dl) and increase of ≥2 points on SOFA Score are only necessary for the diagnosis of septic shock but not at time of randomization.</w:t>
            </w:r>
          </w:p>
          <w:p w14:paraId="4480B4D6" w14:textId="2596DFC5" w:rsidR="004E2D37" w:rsidRPr="00DA79E5" w:rsidRDefault="004E2D37" w:rsidP="004E2D37">
            <w:pPr>
              <w:rPr>
                <w:rFonts w:cstheme="minorHAnsi"/>
                <w:lang w:val="en-US"/>
              </w:rPr>
            </w:pPr>
            <w:r w:rsidRPr="00DA79E5">
              <w:rPr>
                <w:rFonts w:cstheme="minorHAnsi"/>
                <w:lang w:val="en-US"/>
              </w:rPr>
              <w:t>4. Tachycardia and/or tachyarrhythmia with heart rate ≥95 bpm</w:t>
            </w:r>
          </w:p>
          <w:p w14:paraId="18A65461" w14:textId="77777777" w:rsidR="004E2D37" w:rsidRPr="00DA79E5" w:rsidRDefault="004E2D37" w:rsidP="004E2D37">
            <w:pPr>
              <w:rPr>
                <w:rFonts w:cstheme="minorHAnsi"/>
                <w:lang w:val="en-US"/>
              </w:rPr>
            </w:pPr>
            <w:r w:rsidRPr="00DA79E5">
              <w:rPr>
                <w:rFonts w:cstheme="minorHAnsi"/>
                <w:lang w:val="en-US"/>
              </w:rPr>
              <w:t>5. Norepinephrine infusion (any dose) at the time of study inclusion</w:t>
            </w:r>
          </w:p>
          <w:p w14:paraId="51412D18" w14:textId="40D501F5" w:rsidR="004E2D37" w:rsidRPr="00DA79E5" w:rsidRDefault="004E2D37" w:rsidP="004E2D37">
            <w:pPr>
              <w:rPr>
                <w:rFonts w:cstheme="minorHAnsi"/>
                <w:lang w:val="en-US"/>
              </w:rPr>
            </w:pPr>
            <w:r w:rsidRPr="00DA79E5">
              <w:rPr>
                <w:rFonts w:cstheme="minorHAnsi"/>
                <w:lang w:val="en-US"/>
              </w:rPr>
              <w:t xml:space="preserve">6. Patients must have undergone a </w:t>
            </w:r>
            <w:proofErr w:type="spellStart"/>
            <w:r w:rsidRPr="00DA79E5">
              <w:rPr>
                <w:rFonts w:cstheme="minorHAnsi"/>
                <w:lang w:val="en-US"/>
              </w:rPr>
              <w:t>haemodynamic</w:t>
            </w:r>
            <w:proofErr w:type="spellEnd"/>
            <w:r w:rsidRPr="00DA79E5">
              <w:rPr>
                <w:rFonts w:cstheme="minorHAnsi"/>
                <w:lang w:val="en-US"/>
              </w:rPr>
              <w:t xml:space="preserve"> optimization period of at least 12 hours but a maximum of 36 hours, during which period they received continuous vasopressor treatment and standard treatment for septic shock according to the SSCG 2016 guidelines</w:t>
            </w:r>
          </w:p>
        </w:tc>
        <w:tc>
          <w:tcPr>
            <w:tcW w:w="6282" w:type="dxa"/>
          </w:tcPr>
          <w:p w14:paraId="0BADA2F3" w14:textId="77777777" w:rsidR="004E2D37" w:rsidRPr="00DA79E5" w:rsidRDefault="004E2D37" w:rsidP="004E2D37">
            <w:pPr>
              <w:rPr>
                <w:rFonts w:cstheme="minorHAnsi"/>
                <w:lang w:val="en-US"/>
              </w:rPr>
            </w:pPr>
            <w:r w:rsidRPr="00DA79E5">
              <w:rPr>
                <w:rFonts w:cstheme="minorHAnsi"/>
                <w:lang w:val="en-US"/>
              </w:rPr>
              <w:t>1. Any form of compensatory tachycardia</w:t>
            </w:r>
          </w:p>
          <w:p w14:paraId="1F5109D0" w14:textId="77777777" w:rsidR="004E2D37" w:rsidRPr="00DA79E5" w:rsidRDefault="004E2D37" w:rsidP="004E2D37">
            <w:pPr>
              <w:rPr>
                <w:rFonts w:cstheme="minorHAnsi"/>
                <w:lang w:val="en-US"/>
              </w:rPr>
            </w:pPr>
            <w:r w:rsidRPr="00DA79E5">
              <w:rPr>
                <w:rFonts w:cstheme="minorHAnsi"/>
                <w:lang w:val="en-US"/>
              </w:rPr>
              <w:t>2. β-blocker treatment after septic shock diagnosis</w:t>
            </w:r>
          </w:p>
          <w:p w14:paraId="02F2399F" w14:textId="77777777" w:rsidR="004E2D37" w:rsidRPr="00DA79E5" w:rsidRDefault="004E2D37" w:rsidP="004E2D37">
            <w:pPr>
              <w:rPr>
                <w:rFonts w:cstheme="minorHAnsi"/>
                <w:lang w:val="en-US"/>
              </w:rPr>
            </w:pPr>
            <w:r w:rsidRPr="00DA79E5">
              <w:rPr>
                <w:rFonts w:cstheme="minorHAnsi"/>
                <w:lang w:val="en-US"/>
              </w:rPr>
              <w:t>3. Sick Sinus syndrome</w:t>
            </w:r>
          </w:p>
          <w:p w14:paraId="0F3B5B3E" w14:textId="4E02ED27" w:rsidR="004E2D37" w:rsidRPr="00DA79E5" w:rsidRDefault="004E2D37" w:rsidP="004E2D37">
            <w:pPr>
              <w:rPr>
                <w:rFonts w:cstheme="minorHAnsi"/>
                <w:lang w:val="en-US"/>
              </w:rPr>
            </w:pPr>
            <w:r w:rsidRPr="00DA79E5">
              <w:rPr>
                <w:rFonts w:cstheme="minorHAnsi"/>
                <w:lang w:val="en-US"/>
              </w:rPr>
              <w:t>4. Severe atrioventricular (AV) nodal conductance disorders (without pacemaker); 2nd or 3rd degree AV block</w:t>
            </w:r>
          </w:p>
          <w:p w14:paraId="2446EBE7" w14:textId="0752012E" w:rsidR="004E2D37" w:rsidRPr="00DA79E5" w:rsidRDefault="004E2D37" w:rsidP="004E2D37">
            <w:pPr>
              <w:rPr>
                <w:rFonts w:cstheme="minorHAnsi"/>
                <w:lang w:val="en-US"/>
              </w:rPr>
            </w:pPr>
            <w:r w:rsidRPr="00DA79E5">
              <w:rPr>
                <w:rFonts w:cstheme="minorHAnsi"/>
                <w:lang w:val="en-US"/>
              </w:rPr>
              <w:t xml:space="preserve">5. A known serious cardiovascular condition such as ischemic stroke or transient </w:t>
            </w:r>
            <w:proofErr w:type="spellStart"/>
            <w:r w:rsidRPr="00DA79E5">
              <w:rPr>
                <w:rFonts w:cstheme="minorHAnsi"/>
                <w:lang w:val="en-US"/>
              </w:rPr>
              <w:t>ischaemic</w:t>
            </w:r>
            <w:proofErr w:type="spellEnd"/>
            <w:r w:rsidRPr="00DA79E5">
              <w:rPr>
                <w:rFonts w:cstheme="minorHAnsi"/>
                <w:lang w:val="en-US"/>
              </w:rPr>
              <w:t xml:space="preserve"> attack within the last 6 months, or pre-existing heart failure New York Heart Association Class IV</w:t>
            </w:r>
          </w:p>
          <w:p w14:paraId="4FD4C7B2" w14:textId="77777777" w:rsidR="004E2D37" w:rsidRPr="00DA79E5" w:rsidRDefault="004E2D37" w:rsidP="004E2D37">
            <w:pPr>
              <w:rPr>
                <w:rFonts w:cstheme="minorHAnsi"/>
                <w:lang w:val="en-US"/>
              </w:rPr>
            </w:pPr>
            <w:r w:rsidRPr="00DA79E5">
              <w:rPr>
                <w:rFonts w:cstheme="minorHAnsi"/>
                <w:lang w:val="en-US"/>
              </w:rPr>
              <w:t>6. Cardiogenic shock</w:t>
            </w:r>
          </w:p>
          <w:p w14:paraId="30FDDC25" w14:textId="77777777" w:rsidR="004E2D37" w:rsidRPr="00DA79E5" w:rsidRDefault="004E2D37" w:rsidP="004E2D37">
            <w:pPr>
              <w:rPr>
                <w:rFonts w:cstheme="minorHAnsi"/>
                <w:lang w:val="en-US"/>
              </w:rPr>
            </w:pPr>
            <w:r w:rsidRPr="00DA79E5">
              <w:rPr>
                <w:rFonts w:cstheme="minorHAnsi"/>
                <w:lang w:val="en-US"/>
              </w:rPr>
              <w:t>7. MAP &lt;65 mmHg</w:t>
            </w:r>
          </w:p>
          <w:p w14:paraId="15F3412C" w14:textId="77777777" w:rsidR="004E2D37" w:rsidRPr="00DA79E5" w:rsidRDefault="004E2D37" w:rsidP="004E2D37">
            <w:pPr>
              <w:rPr>
                <w:rFonts w:cstheme="minorHAnsi"/>
                <w:lang w:val="en-US"/>
              </w:rPr>
            </w:pPr>
            <w:r w:rsidRPr="00DA79E5">
              <w:rPr>
                <w:rFonts w:cstheme="minorHAnsi"/>
                <w:lang w:val="en-US"/>
              </w:rPr>
              <w:t>8. Known pulmonary hypertension</w:t>
            </w:r>
          </w:p>
          <w:p w14:paraId="301804A2" w14:textId="77777777" w:rsidR="004E2D37" w:rsidRPr="00DA79E5" w:rsidRDefault="004E2D37" w:rsidP="004E2D37">
            <w:pPr>
              <w:rPr>
                <w:rFonts w:cstheme="minorHAnsi"/>
                <w:lang w:val="en-US"/>
              </w:rPr>
            </w:pPr>
            <w:r w:rsidRPr="00DA79E5">
              <w:rPr>
                <w:rFonts w:cstheme="minorHAnsi"/>
                <w:lang w:val="en-US"/>
              </w:rPr>
              <w:t>9. Known terminal illness other than septic shock with expected patient’s survival &lt;28 days</w:t>
            </w:r>
          </w:p>
          <w:p w14:paraId="247697EA" w14:textId="77777777" w:rsidR="004E2D37" w:rsidRPr="00DA79E5" w:rsidRDefault="004E2D37" w:rsidP="004E2D37">
            <w:pPr>
              <w:rPr>
                <w:rFonts w:cstheme="minorHAnsi"/>
                <w:lang w:val="en-US"/>
              </w:rPr>
            </w:pPr>
            <w:r w:rsidRPr="00DA79E5">
              <w:rPr>
                <w:rFonts w:cstheme="minorHAnsi"/>
                <w:lang w:val="en-US"/>
              </w:rPr>
              <w:t>10. Known presence of an advanced condition to withhold life-sustaining treatment.</w:t>
            </w:r>
          </w:p>
          <w:p w14:paraId="74AEB669" w14:textId="77777777" w:rsidR="004E2D37" w:rsidRPr="00DA79E5" w:rsidRDefault="004E2D37" w:rsidP="004E2D37">
            <w:pPr>
              <w:rPr>
                <w:rFonts w:cstheme="minorHAnsi"/>
                <w:lang w:val="en-US"/>
              </w:rPr>
            </w:pPr>
            <w:r w:rsidRPr="00DA79E5">
              <w:rPr>
                <w:rFonts w:cstheme="minorHAnsi"/>
                <w:lang w:val="en-US"/>
              </w:rPr>
              <w:t>11. Patients for whom a “Do Not Resuscitate” (DNR) exists</w:t>
            </w:r>
          </w:p>
          <w:p w14:paraId="6D98C224" w14:textId="633B2B9A" w:rsidR="004E2D37" w:rsidRPr="00DA79E5" w:rsidRDefault="004E2D37" w:rsidP="004E2D37">
            <w:pPr>
              <w:rPr>
                <w:rFonts w:cstheme="minorHAnsi"/>
                <w:lang w:val="en-US"/>
              </w:rPr>
            </w:pPr>
            <w:r w:rsidRPr="00DA79E5">
              <w:rPr>
                <w:rFonts w:cstheme="minorHAnsi"/>
                <w:lang w:val="en-US"/>
              </w:rPr>
              <w:t xml:space="preserve">12. Known sensitivity to any component of the study medication (e.g. </w:t>
            </w:r>
            <w:proofErr w:type="spellStart"/>
            <w:r w:rsidRPr="00DA79E5">
              <w:rPr>
                <w:rFonts w:cstheme="minorHAnsi"/>
                <w:lang w:val="en-US"/>
              </w:rPr>
              <w:t>Landiolol</w:t>
            </w:r>
            <w:proofErr w:type="spellEnd"/>
            <w:r w:rsidRPr="00DA79E5">
              <w:rPr>
                <w:rFonts w:cstheme="minorHAnsi"/>
                <w:lang w:val="en-US"/>
              </w:rPr>
              <w:t>, mannitol).</w:t>
            </w:r>
          </w:p>
          <w:p w14:paraId="3E9B1725" w14:textId="79D909D8" w:rsidR="004E2D37" w:rsidRPr="00DA79E5" w:rsidRDefault="004E2D37" w:rsidP="004E2D37">
            <w:pPr>
              <w:rPr>
                <w:rFonts w:cstheme="minorHAnsi"/>
                <w:lang w:val="en-US"/>
              </w:rPr>
            </w:pPr>
            <w:r w:rsidRPr="00DA79E5">
              <w:rPr>
                <w:rFonts w:cstheme="minorHAnsi"/>
                <w:lang w:val="en-US"/>
              </w:rPr>
              <w:t>13. Participation in a clinical drug trial within 30 days prior randomization or prior participation in the LANDI-SEP trial</w:t>
            </w:r>
          </w:p>
          <w:p w14:paraId="7AEF0E0F" w14:textId="527AE810" w:rsidR="004E2D37" w:rsidRPr="00DA79E5" w:rsidRDefault="004E2D37" w:rsidP="004E2D37">
            <w:pPr>
              <w:rPr>
                <w:rFonts w:cstheme="minorHAnsi"/>
                <w:lang w:val="en-US"/>
              </w:rPr>
            </w:pPr>
            <w:r w:rsidRPr="00DA79E5">
              <w:rPr>
                <w:rFonts w:cstheme="minorHAnsi"/>
                <w:lang w:val="en-US"/>
              </w:rPr>
              <w:t>14. Any condition that, in the Investigator’s opinion, makes the patient unsuitable for study participation (to be documented)</w:t>
            </w:r>
          </w:p>
          <w:p w14:paraId="3FFB5AD2" w14:textId="49A410EB" w:rsidR="004E2D37" w:rsidRPr="00DA79E5" w:rsidRDefault="004E2D37" w:rsidP="004E2D37">
            <w:pPr>
              <w:rPr>
                <w:rFonts w:cstheme="minorHAnsi"/>
                <w:lang w:val="en-US"/>
              </w:rPr>
            </w:pPr>
            <w:r w:rsidRPr="00DA79E5">
              <w:rPr>
                <w:rFonts w:cstheme="minorHAnsi"/>
                <w:lang w:val="en-US"/>
              </w:rPr>
              <w:t>15. Pregnant or breast-feeding patients</w:t>
            </w:r>
          </w:p>
          <w:p w14:paraId="28D8106B" w14:textId="3629EB7A" w:rsidR="004E2D37" w:rsidRPr="00DA79E5" w:rsidRDefault="004E2D37" w:rsidP="004E2D37">
            <w:pPr>
              <w:rPr>
                <w:rFonts w:cstheme="minorHAnsi"/>
                <w:lang w:val="en-US"/>
              </w:rPr>
            </w:pPr>
            <w:r w:rsidRPr="00DA79E5">
              <w:rPr>
                <w:rFonts w:cstheme="minorHAnsi"/>
                <w:lang w:val="en-US"/>
              </w:rPr>
              <w:t>16. Untreated pheochromocytoma</w:t>
            </w:r>
          </w:p>
          <w:p w14:paraId="03FAA274" w14:textId="77777777" w:rsidR="004E2D37" w:rsidRPr="00DA79E5" w:rsidRDefault="004E2D37" w:rsidP="004E2D37">
            <w:pPr>
              <w:rPr>
                <w:rFonts w:cstheme="minorHAnsi"/>
                <w:lang w:val="en-US"/>
              </w:rPr>
            </w:pPr>
            <w:r w:rsidRPr="00DA79E5">
              <w:rPr>
                <w:rFonts w:cstheme="minorHAnsi"/>
                <w:lang w:val="en-US"/>
              </w:rPr>
              <w:t xml:space="preserve">17. Anticipated to </w:t>
            </w:r>
            <w:proofErr w:type="gramStart"/>
            <w:r w:rsidRPr="00DA79E5">
              <w:rPr>
                <w:rFonts w:cstheme="minorHAnsi"/>
                <w:lang w:val="en-US"/>
              </w:rPr>
              <w:t>be in need of</w:t>
            </w:r>
            <w:proofErr w:type="gramEnd"/>
            <w:r w:rsidRPr="00DA79E5">
              <w:rPr>
                <w:rFonts w:cstheme="minorHAnsi"/>
                <w:lang w:val="en-US"/>
              </w:rPr>
              <w:t xml:space="preserve"> beta-blocker therapy prior to vasopressor discontinuation</w:t>
            </w:r>
          </w:p>
          <w:p w14:paraId="4C6BC4AA" w14:textId="4136FDDA" w:rsidR="004E2D37" w:rsidRPr="00DA79E5" w:rsidRDefault="004E2D37" w:rsidP="004E2D37">
            <w:pPr>
              <w:rPr>
                <w:rFonts w:cstheme="minorHAnsi"/>
                <w:lang w:val="en-US"/>
              </w:rPr>
            </w:pPr>
            <w:r w:rsidRPr="00DA79E5">
              <w:rPr>
                <w:rFonts w:cstheme="minorHAnsi"/>
                <w:lang w:val="en-US"/>
              </w:rPr>
              <w:t>due to their prior medication/ medical history (Investigator´s opinion)</w:t>
            </w:r>
          </w:p>
        </w:tc>
      </w:tr>
    </w:tbl>
    <w:p w14:paraId="05087987" w14:textId="77777777" w:rsidR="0096502C" w:rsidRPr="00DA79E5" w:rsidRDefault="0096502C">
      <w:pPr>
        <w:rPr>
          <w:rFonts w:cstheme="minorHAnsi"/>
          <w:lang w:val="en-US"/>
        </w:rPr>
      </w:pPr>
    </w:p>
    <w:p w14:paraId="71D7D487" w14:textId="77777777" w:rsidR="004E2D37" w:rsidRPr="00DA79E5" w:rsidRDefault="004E2D37">
      <w:pPr>
        <w:rPr>
          <w:rFonts w:cstheme="minorHAnsi"/>
          <w:lang w:val="en-US"/>
        </w:rPr>
      </w:pPr>
    </w:p>
    <w:p w14:paraId="3D20CCAC" w14:textId="26CA55CA" w:rsidR="008C3CC3" w:rsidRPr="00DA79E5" w:rsidRDefault="00F071D4">
      <w:pPr>
        <w:rPr>
          <w:rFonts w:cstheme="minorHAnsi"/>
          <w:b/>
          <w:bCs/>
          <w:lang w:val="en-US"/>
        </w:rPr>
      </w:pPr>
      <w:r w:rsidRPr="00DA79E5">
        <w:rPr>
          <w:rFonts w:cstheme="minorHAnsi"/>
          <w:b/>
          <w:bCs/>
          <w:lang w:val="en-US"/>
        </w:rPr>
        <w:t xml:space="preserve">Supplemental </w:t>
      </w:r>
      <w:r w:rsidR="008C3CC3" w:rsidRPr="00DA79E5">
        <w:rPr>
          <w:rFonts w:cstheme="minorHAnsi"/>
          <w:b/>
          <w:bCs/>
          <w:lang w:val="en-US"/>
        </w:rPr>
        <w:t xml:space="preserve">Table </w:t>
      </w:r>
      <w:r w:rsidR="00865582" w:rsidRPr="00DA79E5">
        <w:rPr>
          <w:rFonts w:cstheme="minorHAnsi"/>
          <w:b/>
          <w:bCs/>
          <w:lang w:val="en-US"/>
        </w:rPr>
        <w:t>3</w:t>
      </w:r>
      <w:r w:rsidR="008C3CC3" w:rsidRPr="00DA79E5">
        <w:rPr>
          <w:rFonts w:cstheme="minorHAnsi"/>
          <w:b/>
          <w:bCs/>
          <w:lang w:val="en-US"/>
        </w:rPr>
        <w:t xml:space="preserve">: </w:t>
      </w:r>
      <w:r w:rsidR="008C3CC3" w:rsidRPr="00DA79E5">
        <w:rPr>
          <w:rFonts w:cstheme="minorHAnsi"/>
          <w:lang w:val="en-US"/>
        </w:rPr>
        <w:t>Study Flow Chart</w:t>
      </w:r>
    </w:p>
    <w:tbl>
      <w:tblPr>
        <w:tblpPr w:leftFromText="141" w:rightFromText="141" w:vertAnchor="page" w:horzAnchor="margin" w:tblpY="2011"/>
        <w:tblW w:w="13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823"/>
        <w:gridCol w:w="1223"/>
        <w:gridCol w:w="1599"/>
        <w:gridCol w:w="1491"/>
        <w:gridCol w:w="1701"/>
        <w:gridCol w:w="1559"/>
        <w:gridCol w:w="1480"/>
        <w:gridCol w:w="1371"/>
      </w:tblGrid>
      <w:tr w:rsidR="008C3CC3" w:rsidRPr="00DA79E5" w14:paraId="5F5ED56A" w14:textId="77777777" w:rsidTr="008C3CC3">
        <w:trPr>
          <w:cantSplit/>
          <w:trHeight w:val="75"/>
          <w:tblHeader/>
        </w:trPr>
        <w:tc>
          <w:tcPr>
            <w:tcW w:w="5767" w:type="dxa"/>
            <w:gridSpan w:val="4"/>
            <w:shd w:val="clear" w:color="auto" w:fill="D9D9D9"/>
            <w:tcMar>
              <w:left w:w="28" w:type="dxa"/>
              <w:right w:w="28" w:type="dxa"/>
            </w:tcMar>
            <w:vAlign w:val="center"/>
          </w:tcPr>
          <w:p w14:paraId="606B5A04" w14:textId="77777777" w:rsidR="008C3CC3" w:rsidRPr="00DA79E5" w:rsidRDefault="008C3CC3" w:rsidP="008C3CC3">
            <w:pPr>
              <w:spacing w:after="0" w:line="240" w:lineRule="auto"/>
              <w:jc w:val="center"/>
              <w:rPr>
                <w:rFonts w:eastAsia="Calibri" w:cstheme="minorHAnsi"/>
                <w:b/>
                <w:kern w:val="0"/>
                <w:sz w:val="12"/>
                <w:szCs w:val="12"/>
                <w:lang w:val="en-GB"/>
                <w14:ligatures w14:val="none"/>
              </w:rPr>
            </w:pPr>
          </w:p>
        </w:tc>
        <w:tc>
          <w:tcPr>
            <w:tcW w:w="4751" w:type="dxa"/>
            <w:gridSpan w:val="3"/>
            <w:tcBorders>
              <w:top w:val="single" w:sz="4" w:space="0" w:color="auto"/>
            </w:tcBorders>
            <w:shd w:val="clear" w:color="auto" w:fill="D9D9D9"/>
            <w:tcMar>
              <w:left w:w="0" w:type="dxa"/>
              <w:right w:w="0" w:type="dxa"/>
            </w:tcMar>
            <w:vAlign w:val="center"/>
          </w:tcPr>
          <w:p w14:paraId="116940F2"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Treatment phase</w:t>
            </w:r>
          </w:p>
        </w:tc>
        <w:tc>
          <w:tcPr>
            <w:tcW w:w="2851" w:type="dxa"/>
            <w:gridSpan w:val="2"/>
            <w:tcBorders>
              <w:top w:val="single" w:sz="4" w:space="0" w:color="auto"/>
            </w:tcBorders>
            <w:shd w:val="clear" w:color="auto" w:fill="D9D9D9"/>
            <w:tcMar>
              <w:left w:w="0" w:type="dxa"/>
              <w:right w:w="0" w:type="dxa"/>
            </w:tcMar>
            <w:vAlign w:val="center"/>
          </w:tcPr>
          <w:p w14:paraId="0DED3033" w14:textId="77777777" w:rsidR="008C3CC3" w:rsidRPr="00DA79E5" w:rsidRDefault="008C3CC3" w:rsidP="008C3CC3">
            <w:pPr>
              <w:spacing w:after="0" w:line="240" w:lineRule="auto"/>
              <w:jc w:val="center"/>
              <w:rPr>
                <w:rFonts w:eastAsia="Calibri" w:cstheme="minorHAnsi"/>
                <w:b/>
                <w:kern w:val="0"/>
                <w:sz w:val="12"/>
                <w:szCs w:val="12"/>
                <w:lang w:val="en-GB"/>
                <w14:ligatures w14:val="none"/>
              </w:rPr>
            </w:pPr>
          </w:p>
        </w:tc>
      </w:tr>
      <w:tr w:rsidR="008C3CC3" w:rsidRPr="005E7DFC" w14:paraId="5B06C0E0" w14:textId="77777777" w:rsidTr="008C3CC3">
        <w:trPr>
          <w:cantSplit/>
          <w:trHeight w:val="444"/>
          <w:tblHeader/>
        </w:trPr>
        <w:tc>
          <w:tcPr>
            <w:tcW w:w="2122" w:type="dxa"/>
            <w:shd w:val="clear" w:color="auto" w:fill="D9D9D9"/>
            <w:tcMar>
              <w:left w:w="28" w:type="dxa"/>
              <w:right w:w="28" w:type="dxa"/>
            </w:tcMar>
            <w:vAlign w:val="center"/>
          </w:tcPr>
          <w:p w14:paraId="542E28E3"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Activity/</w:t>
            </w:r>
          </w:p>
          <w:p w14:paraId="09E35D17"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Assessment</w:t>
            </w:r>
          </w:p>
        </w:tc>
        <w:tc>
          <w:tcPr>
            <w:tcW w:w="823" w:type="dxa"/>
            <w:shd w:val="clear" w:color="auto" w:fill="D9D9D9"/>
            <w:tcMar>
              <w:left w:w="0" w:type="dxa"/>
              <w:right w:w="0" w:type="dxa"/>
            </w:tcMar>
            <w:vAlign w:val="center"/>
          </w:tcPr>
          <w:p w14:paraId="7276FFE9"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Eligibility</w:t>
            </w:r>
          </w:p>
          <w:p w14:paraId="5A449590"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p>
        </w:tc>
        <w:tc>
          <w:tcPr>
            <w:tcW w:w="1223" w:type="dxa"/>
            <w:shd w:val="clear" w:color="auto" w:fill="D9D9D9"/>
            <w:vAlign w:val="center"/>
          </w:tcPr>
          <w:p w14:paraId="142AA256"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Randomization</w:t>
            </w:r>
          </w:p>
          <w:p w14:paraId="42A27BBC"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V-R</w:t>
            </w:r>
          </w:p>
        </w:tc>
        <w:tc>
          <w:tcPr>
            <w:tcW w:w="1599" w:type="dxa"/>
            <w:shd w:val="clear" w:color="auto" w:fill="D9D9D9"/>
            <w:tcMar>
              <w:left w:w="0" w:type="dxa"/>
              <w:right w:w="0" w:type="dxa"/>
            </w:tcMar>
            <w:vAlign w:val="center"/>
          </w:tcPr>
          <w:p w14:paraId="6E71A181"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Baseline</w:t>
            </w:r>
          </w:p>
          <w:p w14:paraId="184DB346"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V0</w:t>
            </w:r>
          </w:p>
        </w:tc>
        <w:tc>
          <w:tcPr>
            <w:tcW w:w="1491" w:type="dxa"/>
            <w:tcBorders>
              <w:top w:val="single" w:sz="4" w:space="0" w:color="auto"/>
            </w:tcBorders>
            <w:shd w:val="clear" w:color="auto" w:fill="D9D9D9"/>
            <w:tcMar>
              <w:left w:w="0" w:type="dxa"/>
              <w:right w:w="0" w:type="dxa"/>
            </w:tcMar>
            <w:vAlign w:val="center"/>
          </w:tcPr>
          <w:p w14:paraId="77E33CFF"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Titration Phase</w:t>
            </w:r>
          </w:p>
          <w:p w14:paraId="63A80828"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V1</w:t>
            </w:r>
          </w:p>
        </w:tc>
        <w:tc>
          <w:tcPr>
            <w:tcW w:w="1701" w:type="dxa"/>
            <w:tcBorders>
              <w:top w:val="single" w:sz="4" w:space="0" w:color="auto"/>
            </w:tcBorders>
            <w:shd w:val="clear" w:color="auto" w:fill="D9D9D9"/>
            <w:tcMar>
              <w:left w:w="0" w:type="dxa"/>
              <w:right w:w="0" w:type="dxa"/>
            </w:tcMar>
            <w:vAlign w:val="center"/>
          </w:tcPr>
          <w:p w14:paraId="404DDABF"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Maintenance Phase I</w:t>
            </w:r>
          </w:p>
          <w:p w14:paraId="05CDA0AA"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V2-V4</w:t>
            </w:r>
          </w:p>
        </w:tc>
        <w:tc>
          <w:tcPr>
            <w:tcW w:w="1559" w:type="dxa"/>
            <w:tcBorders>
              <w:top w:val="single" w:sz="4" w:space="0" w:color="auto"/>
            </w:tcBorders>
            <w:shd w:val="clear" w:color="auto" w:fill="D9D9D9"/>
            <w:tcMar>
              <w:left w:w="0" w:type="dxa"/>
              <w:right w:w="0" w:type="dxa"/>
            </w:tcMar>
            <w:vAlign w:val="center"/>
          </w:tcPr>
          <w:p w14:paraId="3C9953FA"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Maintenance Phase II</w:t>
            </w:r>
          </w:p>
          <w:p w14:paraId="61377CD4"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 xml:space="preserve">V5-V28 </w:t>
            </w:r>
          </w:p>
        </w:tc>
        <w:tc>
          <w:tcPr>
            <w:tcW w:w="1480" w:type="dxa"/>
            <w:tcBorders>
              <w:top w:val="single" w:sz="4" w:space="0" w:color="auto"/>
            </w:tcBorders>
            <w:shd w:val="clear" w:color="auto" w:fill="D9D9D9"/>
            <w:tcMar>
              <w:left w:w="0" w:type="dxa"/>
              <w:right w:w="0" w:type="dxa"/>
            </w:tcMar>
            <w:vAlign w:val="center"/>
          </w:tcPr>
          <w:p w14:paraId="28BCB725"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End of Vasopressor Treatment</w:t>
            </w:r>
          </w:p>
          <w:p w14:paraId="6ACAD005"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w:t>
            </w:r>
            <w:proofErr w:type="spellStart"/>
            <w:r w:rsidRPr="00DA79E5">
              <w:rPr>
                <w:rFonts w:eastAsia="Calibri" w:cstheme="minorHAnsi"/>
                <w:b/>
                <w:kern w:val="0"/>
                <w:sz w:val="12"/>
                <w:szCs w:val="12"/>
                <w:lang w:val="en-GB"/>
                <w14:ligatures w14:val="none"/>
              </w:rPr>
              <w:t>EOvT</w:t>
            </w:r>
            <w:proofErr w:type="spellEnd"/>
            <w:r w:rsidRPr="00DA79E5">
              <w:rPr>
                <w:rFonts w:eastAsia="Calibri" w:cstheme="minorHAnsi"/>
                <w:b/>
                <w:kern w:val="0"/>
                <w:sz w:val="12"/>
                <w:szCs w:val="12"/>
                <w:lang w:val="en-GB"/>
                <w14:ligatures w14:val="none"/>
              </w:rPr>
              <w:t xml:space="preserve">) </w:t>
            </w:r>
          </w:p>
        </w:tc>
        <w:tc>
          <w:tcPr>
            <w:tcW w:w="1371" w:type="dxa"/>
            <w:tcBorders>
              <w:top w:val="single" w:sz="4" w:space="0" w:color="auto"/>
            </w:tcBorders>
            <w:shd w:val="clear" w:color="auto" w:fill="D9D9D9"/>
            <w:tcMar>
              <w:left w:w="0" w:type="dxa"/>
              <w:right w:w="0" w:type="dxa"/>
            </w:tcMar>
            <w:vAlign w:val="center"/>
          </w:tcPr>
          <w:p w14:paraId="019B37E5"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Day 28 Follow-up</w:t>
            </w:r>
          </w:p>
          <w:p w14:paraId="3ABC0B35"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 xml:space="preserve">(V-Fu) </w:t>
            </w:r>
          </w:p>
        </w:tc>
      </w:tr>
      <w:tr w:rsidR="008C3CC3" w:rsidRPr="00DA79E5" w14:paraId="2B98AA92" w14:textId="77777777" w:rsidTr="008C3CC3">
        <w:trPr>
          <w:cantSplit/>
          <w:trHeight w:val="285"/>
          <w:tblHeader/>
        </w:trPr>
        <w:tc>
          <w:tcPr>
            <w:tcW w:w="2122" w:type="dxa"/>
            <w:shd w:val="clear" w:color="auto" w:fill="D9D9D9"/>
            <w:tcMar>
              <w:left w:w="28" w:type="dxa"/>
              <w:right w:w="28" w:type="dxa"/>
            </w:tcMar>
            <w:vAlign w:val="center"/>
          </w:tcPr>
          <w:p w14:paraId="2D2247C3"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p>
        </w:tc>
        <w:tc>
          <w:tcPr>
            <w:tcW w:w="823" w:type="dxa"/>
            <w:shd w:val="clear" w:color="auto" w:fill="D9D9D9"/>
            <w:tcMar>
              <w:left w:w="0" w:type="dxa"/>
              <w:right w:w="0" w:type="dxa"/>
            </w:tcMar>
            <w:vAlign w:val="center"/>
          </w:tcPr>
          <w:p w14:paraId="1727DD62"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p>
        </w:tc>
        <w:tc>
          <w:tcPr>
            <w:tcW w:w="1223" w:type="dxa"/>
            <w:shd w:val="clear" w:color="auto" w:fill="D9D9D9"/>
            <w:vAlign w:val="center"/>
          </w:tcPr>
          <w:p w14:paraId="6F64AE66"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p>
        </w:tc>
        <w:tc>
          <w:tcPr>
            <w:tcW w:w="1599" w:type="dxa"/>
            <w:shd w:val="clear" w:color="auto" w:fill="D9D9D9"/>
            <w:tcMar>
              <w:left w:w="0" w:type="dxa"/>
              <w:right w:w="0" w:type="dxa"/>
            </w:tcMar>
            <w:vAlign w:val="center"/>
          </w:tcPr>
          <w:p w14:paraId="048368EF"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0 – 2h after V-R</w:t>
            </w:r>
          </w:p>
        </w:tc>
        <w:tc>
          <w:tcPr>
            <w:tcW w:w="1491" w:type="dxa"/>
            <w:shd w:val="clear" w:color="auto" w:fill="D9D9D9"/>
            <w:tcMar>
              <w:left w:w="0" w:type="dxa"/>
              <w:right w:w="0" w:type="dxa"/>
            </w:tcMar>
            <w:vAlign w:val="center"/>
          </w:tcPr>
          <w:p w14:paraId="405D3F43"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(0-24h)</w:t>
            </w:r>
          </w:p>
        </w:tc>
        <w:tc>
          <w:tcPr>
            <w:tcW w:w="1701" w:type="dxa"/>
            <w:shd w:val="clear" w:color="auto" w:fill="D9D9D9"/>
            <w:tcMar>
              <w:left w:w="0" w:type="dxa"/>
              <w:right w:w="0" w:type="dxa"/>
            </w:tcMar>
            <w:vAlign w:val="center"/>
          </w:tcPr>
          <w:p w14:paraId="5450CE25"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(48h, 72h, 96h)</w:t>
            </w:r>
          </w:p>
        </w:tc>
        <w:tc>
          <w:tcPr>
            <w:tcW w:w="1559" w:type="dxa"/>
            <w:shd w:val="clear" w:color="auto" w:fill="D9D9D9"/>
            <w:tcMar>
              <w:left w:w="0" w:type="dxa"/>
              <w:right w:w="0" w:type="dxa"/>
            </w:tcMar>
            <w:vAlign w:val="center"/>
          </w:tcPr>
          <w:p w14:paraId="3B01555B"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(Day 5- Day 28)</w:t>
            </w:r>
          </w:p>
        </w:tc>
        <w:tc>
          <w:tcPr>
            <w:tcW w:w="1480" w:type="dxa"/>
            <w:shd w:val="clear" w:color="auto" w:fill="D9D9D9"/>
            <w:tcMar>
              <w:left w:w="0" w:type="dxa"/>
              <w:right w:w="0" w:type="dxa"/>
            </w:tcMar>
            <w:vAlign w:val="center"/>
          </w:tcPr>
          <w:p w14:paraId="3D345DD3"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p>
        </w:tc>
        <w:tc>
          <w:tcPr>
            <w:tcW w:w="1371" w:type="dxa"/>
            <w:shd w:val="clear" w:color="auto" w:fill="D9D9D9"/>
            <w:tcMar>
              <w:left w:w="0" w:type="dxa"/>
              <w:right w:w="0" w:type="dxa"/>
            </w:tcMar>
            <w:vAlign w:val="center"/>
          </w:tcPr>
          <w:p w14:paraId="1D00325C" w14:textId="77777777" w:rsidR="008C3CC3" w:rsidRPr="00DA79E5" w:rsidRDefault="008C3CC3" w:rsidP="008C3CC3">
            <w:pPr>
              <w:spacing w:before="60" w:after="60" w:line="240" w:lineRule="auto"/>
              <w:jc w:val="center"/>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Day 28</w:t>
            </w:r>
          </w:p>
        </w:tc>
      </w:tr>
      <w:tr w:rsidR="008C3CC3" w:rsidRPr="00DA79E5" w14:paraId="06349D48" w14:textId="77777777" w:rsidTr="008C3CC3">
        <w:trPr>
          <w:cantSplit/>
          <w:trHeight w:val="454"/>
          <w:tblHeader/>
        </w:trPr>
        <w:tc>
          <w:tcPr>
            <w:tcW w:w="2122" w:type="dxa"/>
            <w:shd w:val="clear" w:color="auto" w:fill="D9D9D9"/>
            <w:tcMar>
              <w:left w:w="28" w:type="dxa"/>
              <w:right w:w="28" w:type="dxa"/>
            </w:tcMar>
            <w:vAlign w:val="center"/>
          </w:tcPr>
          <w:p w14:paraId="1AD470E4" w14:textId="77777777" w:rsidR="008C3CC3" w:rsidRPr="00DA79E5" w:rsidRDefault="008C3CC3" w:rsidP="008C3CC3">
            <w:pPr>
              <w:spacing w:before="60" w:after="60" w:line="240" w:lineRule="auto"/>
              <w:rPr>
                <w:rFonts w:eastAsia="Calibri" w:cstheme="minorHAnsi"/>
                <w:kern w:val="0"/>
                <w:sz w:val="12"/>
                <w:szCs w:val="12"/>
                <w:lang w:val="en-GB"/>
                <w14:ligatures w14:val="none"/>
              </w:rPr>
            </w:pPr>
          </w:p>
        </w:tc>
        <w:tc>
          <w:tcPr>
            <w:tcW w:w="823" w:type="dxa"/>
            <w:shd w:val="clear" w:color="auto" w:fill="D9D9D9"/>
            <w:tcMar>
              <w:left w:w="0" w:type="dxa"/>
              <w:right w:w="0" w:type="dxa"/>
            </w:tcMar>
            <w:vAlign w:val="center"/>
          </w:tcPr>
          <w:p w14:paraId="62FBAA1A" w14:textId="77777777" w:rsidR="008C3CC3" w:rsidRPr="00DA79E5" w:rsidRDefault="008C3CC3" w:rsidP="008C3CC3">
            <w:pPr>
              <w:spacing w:before="60" w:after="60" w:line="240" w:lineRule="auto"/>
              <w:jc w:val="center"/>
              <w:rPr>
                <w:rFonts w:eastAsia="Calibri" w:cstheme="minorHAnsi"/>
                <w:kern w:val="0"/>
                <w:sz w:val="12"/>
                <w:szCs w:val="12"/>
                <w:lang w:val="en-GB"/>
                <w14:ligatures w14:val="none"/>
              </w:rPr>
            </w:pPr>
          </w:p>
        </w:tc>
        <w:tc>
          <w:tcPr>
            <w:tcW w:w="1223" w:type="dxa"/>
            <w:shd w:val="clear" w:color="auto" w:fill="D9D9D9"/>
            <w:vAlign w:val="center"/>
          </w:tcPr>
          <w:p w14:paraId="6BB98807" w14:textId="77777777" w:rsidR="008C3CC3" w:rsidRPr="00DA79E5" w:rsidRDefault="008C3CC3" w:rsidP="008C3CC3">
            <w:pPr>
              <w:spacing w:before="60" w:after="60" w:line="240" w:lineRule="auto"/>
              <w:jc w:val="center"/>
              <w:rPr>
                <w:rFonts w:eastAsia="Calibri" w:cstheme="minorHAnsi"/>
                <w:kern w:val="0"/>
                <w:sz w:val="12"/>
                <w:szCs w:val="12"/>
                <w:lang w:val="en-GB"/>
                <w14:ligatures w14:val="none"/>
              </w:rPr>
            </w:pPr>
          </w:p>
        </w:tc>
        <w:tc>
          <w:tcPr>
            <w:tcW w:w="1599" w:type="dxa"/>
            <w:shd w:val="clear" w:color="auto" w:fill="D9D9D9"/>
            <w:tcMar>
              <w:left w:w="0" w:type="dxa"/>
              <w:right w:w="0" w:type="dxa"/>
            </w:tcMar>
            <w:vAlign w:val="center"/>
          </w:tcPr>
          <w:p w14:paraId="47A4538D" w14:textId="77777777" w:rsidR="008C3CC3" w:rsidRPr="00DA79E5" w:rsidRDefault="008C3CC3" w:rsidP="008C3CC3">
            <w:pPr>
              <w:spacing w:before="60" w:after="6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Must be completed before treatment start</w:t>
            </w:r>
          </w:p>
        </w:tc>
        <w:tc>
          <w:tcPr>
            <w:tcW w:w="1491" w:type="dxa"/>
            <w:shd w:val="clear" w:color="auto" w:fill="D9D9D9"/>
            <w:tcMar>
              <w:left w:w="0" w:type="dxa"/>
              <w:right w:w="0" w:type="dxa"/>
            </w:tcMar>
            <w:vAlign w:val="center"/>
          </w:tcPr>
          <w:p w14:paraId="06262E5B" w14:textId="77777777" w:rsidR="008C3CC3" w:rsidRPr="00DA79E5" w:rsidRDefault="008C3CC3" w:rsidP="008C3CC3">
            <w:pPr>
              <w:spacing w:before="60" w:after="6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Treatment start</w:t>
            </w:r>
          </w:p>
        </w:tc>
        <w:tc>
          <w:tcPr>
            <w:tcW w:w="3260" w:type="dxa"/>
            <w:gridSpan w:val="2"/>
            <w:shd w:val="clear" w:color="auto" w:fill="D9D9D9"/>
            <w:tcMar>
              <w:left w:w="0" w:type="dxa"/>
              <w:right w:w="0" w:type="dxa"/>
            </w:tcMar>
            <w:vAlign w:val="center"/>
          </w:tcPr>
          <w:p w14:paraId="01CCFC47" w14:textId="77777777" w:rsidR="008C3CC3" w:rsidRPr="00DA79E5" w:rsidRDefault="008C3CC3" w:rsidP="008C3CC3">
            <w:pPr>
              <w:spacing w:before="60" w:after="60" w:line="240" w:lineRule="auto"/>
              <w:jc w:val="center"/>
              <w:rPr>
                <w:rFonts w:eastAsia="Calibri" w:cstheme="minorHAnsi"/>
                <w:kern w:val="0"/>
                <w:sz w:val="12"/>
                <w:szCs w:val="12"/>
                <w:lang w:val="en-GB"/>
                <w14:ligatures w14:val="none"/>
              </w:rPr>
            </w:pPr>
            <w:proofErr w:type="gramStart"/>
            <w:r w:rsidRPr="00DA79E5">
              <w:rPr>
                <w:rFonts w:eastAsia="Calibri" w:cstheme="minorHAnsi"/>
                <w:kern w:val="0"/>
                <w:sz w:val="12"/>
                <w:szCs w:val="12"/>
                <w:lang w:val="en-GB"/>
                <w14:ligatures w14:val="none"/>
              </w:rPr>
              <w:t>As long as</w:t>
            </w:r>
            <w:proofErr w:type="gramEnd"/>
            <w:r w:rsidRPr="00DA79E5">
              <w:rPr>
                <w:rFonts w:eastAsia="Calibri" w:cstheme="minorHAnsi"/>
                <w:kern w:val="0"/>
                <w:sz w:val="12"/>
                <w:szCs w:val="12"/>
                <w:lang w:val="en-GB"/>
                <w14:ligatures w14:val="none"/>
              </w:rPr>
              <w:t xml:space="preserve"> patient is treated with vasopressors </w:t>
            </w:r>
          </w:p>
        </w:tc>
        <w:tc>
          <w:tcPr>
            <w:tcW w:w="1480" w:type="dxa"/>
            <w:shd w:val="clear" w:color="auto" w:fill="D9D9D9"/>
            <w:tcMar>
              <w:left w:w="0" w:type="dxa"/>
              <w:right w:w="0" w:type="dxa"/>
            </w:tcMar>
            <w:vAlign w:val="center"/>
          </w:tcPr>
          <w:p w14:paraId="2FF6F182" w14:textId="77777777" w:rsidR="008C3CC3" w:rsidRPr="00DA79E5" w:rsidRDefault="008C3CC3" w:rsidP="008C3CC3">
            <w:pPr>
              <w:spacing w:before="60" w:after="6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Patient dies, vasopressors are discontinued, Day 28</w:t>
            </w:r>
          </w:p>
        </w:tc>
        <w:tc>
          <w:tcPr>
            <w:tcW w:w="1371" w:type="dxa"/>
            <w:shd w:val="clear" w:color="auto" w:fill="D9D9D9"/>
            <w:tcMar>
              <w:left w:w="0" w:type="dxa"/>
              <w:right w:w="0" w:type="dxa"/>
            </w:tcMar>
            <w:vAlign w:val="center"/>
          </w:tcPr>
          <w:p w14:paraId="2F9BC72C" w14:textId="77777777" w:rsidR="008C3CC3" w:rsidRPr="00DA79E5" w:rsidRDefault="008C3CC3" w:rsidP="008C3CC3">
            <w:pPr>
              <w:spacing w:before="60" w:after="6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28 days after treatment start</w:t>
            </w:r>
          </w:p>
        </w:tc>
      </w:tr>
      <w:tr w:rsidR="008C3CC3" w:rsidRPr="00DA79E5" w14:paraId="609E10D5" w14:textId="77777777" w:rsidTr="008C3CC3">
        <w:trPr>
          <w:trHeight w:val="255"/>
        </w:trPr>
        <w:tc>
          <w:tcPr>
            <w:tcW w:w="2122" w:type="dxa"/>
            <w:shd w:val="clear" w:color="auto" w:fill="auto"/>
            <w:tcMar>
              <w:left w:w="28" w:type="dxa"/>
              <w:right w:w="28" w:type="dxa"/>
            </w:tcMar>
            <w:vAlign w:val="center"/>
          </w:tcPr>
          <w:p w14:paraId="2B8292C6" w14:textId="77777777" w:rsidR="008C3CC3" w:rsidRPr="00DA79E5" w:rsidRDefault="008C3CC3" w:rsidP="008C3CC3">
            <w:pPr>
              <w:spacing w:after="0" w:line="240" w:lineRule="auto"/>
              <w:rPr>
                <w:rFonts w:eastAsia="Calibri" w:cstheme="minorHAnsi"/>
                <w:kern w:val="0"/>
                <w:sz w:val="12"/>
                <w:szCs w:val="12"/>
                <w:vertAlign w:val="superscript"/>
                <w:lang w:val="en-GB"/>
                <w14:ligatures w14:val="none"/>
              </w:rPr>
            </w:pPr>
            <w:r w:rsidRPr="00DA79E5">
              <w:rPr>
                <w:rFonts w:eastAsia="Calibri" w:cstheme="minorHAnsi"/>
                <w:b/>
                <w:kern w:val="0"/>
                <w:sz w:val="12"/>
                <w:szCs w:val="12"/>
                <w:lang w:val="en-GB"/>
                <w14:ligatures w14:val="none"/>
              </w:rPr>
              <w:t xml:space="preserve">12-36-hours haemodynamic optimization </w:t>
            </w:r>
            <w:r w:rsidRPr="00DA79E5">
              <w:rPr>
                <w:rFonts w:eastAsia="Calibri" w:cstheme="minorHAnsi"/>
                <w:b/>
                <w:kern w:val="0"/>
                <w:sz w:val="12"/>
                <w:szCs w:val="12"/>
                <w:vertAlign w:val="superscript"/>
                <w:lang w:val="en-GB"/>
                <w14:ligatures w14:val="none"/>
              </w:rPr>
              <w:fldChar w:fldCharType="begin"/>
            </w:r>
            <w:r w:rsidRPr="00DA79E5">
              <w:rPr>
                <w:rFonts w:eastAsia="Calibri" w:cstheme="minorHAnsi"/>
                <w:b/>
                <w:kern w:val="0"/>
                <w:sz w:val="12"/>
                <w:szCs w:val="12"/>
                <w:vertAlign w:val="superscript"/>
                <w:lang w:val="en-GB"/>
                <w14:ligatures w14:val="none"/>
              </w:rPr>
              <w:instrText xml:space="preserve"> REF _Ref481595432 \r \h  \* MERGEFORMAT </w:instrText>
            </w:r>
            <w:r w:rsidRPr="00DA79E5">
              <w:rPr>
                <w:rFonts w:eastAsia="Calibri" w:cstheme="minorHAnsi"/>
                <w:b/>
                <w:kern w:val="0"/>
                <w:sz w:val="12"/>
                <w:szCs w:val="12"/>
                <w:vertAlign w:val="superscript"/>
                <w:lang w:val="en-GB"/>
                <w14:ligatures w14:val="none"/>
              </w:rPr>
            </w:r>
            <w:r w:rsidRPr="00DA79E5">
              <w:rPr>
                <w:rFonts w:eastAsia="Calibri" w:cstheme="minorHAnsi"/>
                <w:b/>
                <w:kern w:val="0"/>
                <w:sz w:val="12"/>
                <w:szCs w:val="12"/>
                <w:vertAlign w:val="superscript"/>
                <w:lang w:val="en-GB"/>
                <w14:ligatures w14:val="none"/>
              </w:rPr>
              <w:fldChar w:fldCharType="separate"/>
            </w:r>
            <w:r w:rsidRPr="00DA79E5">
              <w:rPr>
                <w:rFonts w:eastAsia="Calibri" w:cstheme="minorHAnsi"/>
                <w:b/>
                <w:kern w:val="0"/>
                <w:sz w:val="12"/>
                <w:szCs w:val="12"/>
                <w:vertAlign w:val="superscript"/>
                <w:lang w:val="en-GB"/>
                <w14:ligatures w14:val="none"/>
              </w:rPr>
              <w:t>1)</w:t>
            </w:r>
            <w:r w:rsidRPr="00DA79E5">
              <w:rPr>
                <w:rFonts w:eastAsia="Calibri" w:cstheme="minorHAnsi"/>
                <w:b/>
                <w:kern w:val="0"/>
                <w:sz w:val="12"/>
                <w:szCs w:val="12"/>
                <w:vertAlign w:val="superscript"/>
                <w:lang w:val="en-GB"/>
                <w14:ligatures w14:val="none"/>
              </w:rPr>
              <w:fldChar w:fldCharType="end"/>
            </w:r>
          </w:p>
        </w:tc>
        <w:tc>
          <w:tcPr>
            <w:tcW w:w="823" w:type="dxa"/>
            <w:shd w:val="clear" w:color="auto" w:fill="auto"/>
            <w:tcMar>
              <w:left w:w="0" w:type="dxa"/>
              <w:right w:w="0" w:type="dxa"/>
            </w:tcMar>
            <w:vAlign w:val="center"/>
          </w:tcPr>
          <w:p w14:paraId="4B45719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223" w:type="dxa"/>
            <w:vAlign w:val="center"/>
          </w:tcPr>
          <w:p w14:paraId="4222DE5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4EB92D9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91" w:type="dxa"/>
            <w:shd w:val="clear" w:color="auto" w:fill="auto"/>
            <w:tcMar>
              <w:left w:w="0" w:type="dxa"/>
              <w:right w:w="0" w:type="dxa"/>
            </w:tcMar>
            <w:vAlign w:val="center"/>
          </w:tcPr>
          <w:p w14:paraId="3117B0B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shd w:val="clear" w:color="auto" w:fill="auto"/>
            <w:tcMar>
              <w:left w:w="0" w:type="dxa"/>
              <w:right w:w="0" w:type="dxa"/>
            </w:tcMar>
            <w:vAlign w:val="center"/>
          </w:tcPr>
          <w:p w14:paraId="74E3E7D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shd w:val="clear" w:color="auto" w:fill="auto"/>
            <w:tcMar>
              <w:left w:w="0" w:type="dxa"/>
              <w:right w:w="0" w:type="dxa"/>
            </w:tcMar>
            <w:vAlign w:val="center"/>
          </w:tcPr>
          <w:p w14:paraId="6641671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761CA44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43D86B6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1B5855B6" w14:textId="77777777" w:rsidTr="008C3CC3">
        <w:trPr>
          <w:trHeight w:val="145"/>
        </w:trPr>
        <w:tc>
          <w:tcPr>
            <w:tcW w:w="2122" w:type="dxa"/>
            <w:shd w:val="clear" w:color="auto" w:fill="auto"/>
            <w:tcMar>
              <w:left w:w="28" w:type="dxa"/>
              <w:right w:w="28" w:type="dxa"/>
            </w:tcMar>
            <w:vAlign w:val="center"/>
          </w:tcPr>
          <w:p w14:paraId="2AF8AC39"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Inclusion/Exclusion criteria</w:t>
            </w:r>
          </w:p>
        </w:tc>
        <w:tc>
          <w:tcPr>
            <w:tcW w:w="823" w:type="dxa"/>
            <w:shd w:val="clear" w:color="auto" w:fill="auto"/>
            <w:tcMar>
              <w:left w:w="0" w:type="dxa"/>
              <w:right w:w="0" w:type="dxa"/>
            </w:tcMar>
            <w:vAlign w:val="center"/>
          </w:tcPr>
          <w:p w14:paraId="20F3CF5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223" w:type="dxa"/>
            <w:vAlign w:val="center"/>
          </w:tcPr>
          <w:p w14:paraId="44650A4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734813F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91" w:type="dxa"/>
            <w:shd w:val="clear" w:color="auto" w:fill="auto"/>
            <w:tcMar>
              <w:left w:w="0" w:type="dxa"/>
              <w:right w:w="0" w:type="dxa"/>
            </w:tcMar>
            <w:vAlign w:val="center"/>
          </w:tcPr>
          <w:p w14:paraId="2F31EFB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shd w:val="clear" w:color="auto" w:fill="auto"/>
            <w:tcMar>
              <w:left w:w="0" w:type="dxa"/>
              <w:right w:w="0" w:type="dxa"/>
            </w:tcMar>
            <w:vAlign w:val="center"/>
          </w:tcPr>
          <w:p w14:paraId="29C5764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shd w:val="clear" w:color="auto" w:fill="auto"/>
            <w:tcMar>
              <w:left w:w="0" w:type="dxa"/>
              <w:right w:w="0" w:type="dxa"/>
            </w:tcMar>
            <w:vAlign w:val="center"/>
          </w:tcPr>
          <w:p w14:paraId="175749E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0AB9E62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18C010F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41F1C605" w14:textId="77777777" w:rsidTr="008C3CC3">
        <w:trPr>
          <w:trHeight w:val="179"/>
        </w:trPr>
        <w:tc>
          <w:tcPr>
            <w:tcW w:w="2122" w:type="dxa"/>
            <w:shd w:val="clear" w:color="auto" w:fill="auto"/>
            <w:tcMar>
              <w:left w:w="28" w:type="dxa"/>
              <w:right w:w="28" w:type="dxa"/>
            </w:tcMar>
            <w:vAlign w:val="center"/>
          </w:tcPr>
          <w:p w14:paraId="26DCE981"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Pregnancy test</w:t>
            </w:r>
          </w:p>
        </w:tc>
        <w:tc>
          <w:tcPr>
            <w:tcW w:w="823" w:type="dxa"/>
            <w:shd w:val="clear" w:color="auto" w:fill="auto"/>
            <w:tcMar>
              <w:left w:w="0" w:type="dxa"/>
              <w:right w:w="0" w:type="dxa"/>
            </w:tcMar>
            <w:vAlign w:val="center"/>
          </w:tcPr>
          <w:p w14:paraId="03F6D12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223" w:type="dxa"/>
            <w:vAlign w:val="center"/>
          </w:tcPr>
          <w:p w14:paraId="2EC2B67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7EDE98E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91" w:type="dxa"/>
            <w:shd w:val="clear" w:color="auto" w:fill="auto"/>
            <w:tcMar>
              <w:left w:w="0" w:type="dxa"/>
              <w:right w:w="0" w:type="dxa"/>
            </w:tcMar>
            <w:vAlign w:val="center"/>
          </w:tcPr>
          <w:p w14:paraId="3C9D573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shd w:val="clear" w:color="auto" w:fill="auto"/>
            <w:tcMar>
              <w:left w:w="0" w:type="dxa"/>
              <w:right w:w="0" w:type="dxa"/>
            </w:tcMar>
            <w:vAlign w:val="center"/>
          </w:tcPr>
          <w:p w14:paraId="7B27F64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shd w:val="clear" w:color="auto" w:fill="auto"/>
            <w:tcMar>
              <w:left w:w="0" w:type="dxa"/>
              <w:right w:w="0" w:type="dxa"/>
            </w:tcMar>
            <w:vAlign w:val="center"/>
          </w:tcPr>
          <w:p w14:paraId="471EFF9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0B3F438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150D7FF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r>
      <w:tr w:rsidR="008C3CC3" w:rsidRPr="00DA79E5" w14:paraId="39A7FA04" w14:textId="77777777" w:rsidTr="008C3CC3">
        <w:trPr>
          <w:trHeight w:val="60"/>
        </w:trPr>
        <w:tc>
          <w:tcPr>
            <w:tcW w:w="2122" w:type="dxa"/>
            <w:shd w:val="clear" w:color="auto" w:fill="auto"/>
            <w:tcMar>
              <w:left w:w="28" w:type="dxa"/>
              <w:right w:w="28" w:type="dxa"/>
            </w:tcMar>
            <w:vAlign w:val="center"/>
          </w:tcPr>
          <w:p w14:paraId="7346919E"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Randomization</w:t>
            </w:r>
          </w:p>
        </w:tc>
        <w:tc>
          <w:tcPr>
            <w:tcW w:w="823" w:type="dxa"/>
            <w:shd w:val="clear" w:color="auto" w:fill="auto"/>
            <w:tcMar>
              <w:left w:w="0" w:type="dxa"/>
              <w:right w:w="0" w:type="dxa"/>
            </w:tcMar>
            <w:vAlign w:val="center"/>
          </w:tcPr>
          <w:p w14:paraId="754D588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33491B5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599" w:type="dxa"/>
            <w:shd w:val="clear" w:color="auto" w:fill="auto"/>
            <w:tcMar>
              <w:left w:w="0" w:type="dxa"/>
              <w:right w:w="0" w:type="dxa"/>
            </w:tcMar>
            <w:vAlign w:val="center"/>
          </w:tcPr>
          <w:p w14:paraId="16A9ACC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91" w:type="dxa"/>
            <w:shd w:val="clear" w:color="auto" w:fill="auto"/>
            <w:tcMar>
              <w:left w:w="0" w:type="dxa"/>
              <w:right w:w="0" w:type="dxa"/>
            </w:tcMar>
            <w:vAlign w:val="center"/>
          </w:tcPr>
          <w:p w14:paraId="0656D4B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shd w:val="clear" w:color="auto" w:fill="auto"/>
            <w:tcMar>
              <w:left w:w="0" w:type="dxa"/>
              <w:right w:w="0" w:type="dxa"/>
            </w:tcMar>
            <w:vAlign w:val="center"/>
          </w:tcPr>
          <w:p w14:paraId="4C2A682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shd w:val="clear" w:color="auto" w:fill="auto"/>
            <w:tcMar>
              <w:left w:w="0" w:type="dxa"/>
              <w:right w:w="0" w:type="dxa"/>
            </w:tcMar>
            <w:vAlign w:val="center"/>
          </w:tcPr>
          <w:p w14:paraId="11EBC3C5"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1CC2173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5D023B4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21520252" w14:textId="77777777" w:rsidTr="008C3CC3">
        <w:trPr>
          <w:trHeight w:val="95"/>
        </w:trPr>
        <w:tc>
          <w:tcPr>
            <w:tcW w:w="2122" w:type="dxa"/>
            <w:shd w:val="clear" w:color="auto" w:fill="auto"/>
            <w:tcMar>
              <w:left w:w="28" w:type="dxa"/>
              <w:right w:w="28" w:type="dxa"/>
            </w:tcMar>
            <w:vAlign w:val="center"/>
          </w:tcPr>
          <w:p w14:paraId="7C2F3747"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Medical history</w:t>
            </w:r>
          </w:p>
        </w:tc>
        <w:tc>
          <w:tcPr>
            <w:tcW w:w="823" w:type="dxa"/>
            <w:shd w:val="clear" w:color="auto" w:fill="auto"/>
            <w:tcMar>
              <w:left w:w="0" w:type="dxa"/>
              <w:right w:w="0" w:type="dxa"/>
            </w:tcMar>
            <w:vAlign w:val="center"/>
          </w:tcPr>
          <w:p w14:paraId="3A68981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599FFA4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6951780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757625D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shd w:val="clear" w:color="auto" w:fill="auto"/>
            <w:tcMar>
              <w:left w:w="0" w:type="dxa"/>
              <w:right w:w="0" w:type="dxa"/>
            </w:tcMar>
            <w:vAlign w:val="center"/>
          </w:tcPr>
          <w:p w14:paraId="5095A02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shd w:val="clear" w:color="auto" w:fill="auto"/>
            <w:tcMar>
              <w:left w:w="0" w:type="dxa"/>
              <w:right w:w="0" w:type="dxa"/>
            </w:tcMar>
            <w:vAlign w:val="center"/>
          </w:tcPr>
          <w:p w14:paraId="172D370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3CA5F3D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4588848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0CA95B47" w14:textId="77777777" w:rsidTr="008C3CC3">
        <w:trPr>
          <w:trHeight w:val="145"/>
        </w:trPr>
        <w:tc>
          <w:tcPr>
            <w:tcW w:w="2122" w:type="dxa"/>
            <w:shd w:val="clear" w:color="auto" w:fill="auto"/>
            <w:tcMar>
              <w:left w:w="28" w:type="dxa"/>
              <w:right w:w="28" w:type="dxa"/>
            </w:tcMar>
            <w:vAlign w:val="center"/>
          </w:tcPr>
          <w:p w14:paraId="622FC93F"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Demographics</w:t>
            </w:r>
          </w:p>
        </w:tc>
        <w:tc>
          <w:tcPr>
            <w:tcW w:w="823" w:type="dxa"/>
            <w:shd w:val="clear" w:color="auto" w:fill="auto"/>
            <w:tcMar>
              <w:left w:w="0" w:type="dxa"/>
              <w:right w:w="0" w:type="dxa"/>
            </w:tcMar>
            <w:vAlign w:val="center"/>
          </w:tcPr>
          <w:p w14:paraId="5E485E5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1957EB0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5CE0209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1D4F31C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shd w:val="clear" w:color="auto" w:fill="auto"/>
            <w:tcMar>
              <w:left w:w="0" w:type="dxa"/>
              <w:right w:w="0" w:type="dxa"/>
            </w:tcMar>
            <w:vAlign w:val="center"/>
          </w:tcPr>
          <w:p w14:paraId="0235488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shd w:val="clear" w:color="auto" w:fill="auto"/>
            <w:tcMar>
              <w:left w:w="0" w:type="dxa"/>
              <w:right w:w="0" w:type="dxa"/>
            </w:tcMar>
            <w:vAlign w:val="center"/>
          </w:tcPr>
          <w:p w14:paraId="512B52F5"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061A4F8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3A69ECA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52361F4B" w14:textId="77777777" w:rsidTr="008C3CC3">
        <w:trPr>
          <w:trHeight w:val="163"/>
        </w:trPr>
        <w:tc>
          <w:tcPr>
            <w:tcW w:w="2122" w:type="dxa"/>
            <w:shd w:val="clear" w:color="auto" w:fill="auto"/>
            <w:tcMar>
              <w:left w:w="28" w:type="dxa"/>
              <w:right w:w="28" w:type="dxa"/>
            </w:tcMar>
            <w:vAlign w:val="center"/>
          </w:tcPr>
          <w:p w14:paraId="581F6FA2"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APACHE II score</w:t>
            </w:r>
          </w:p>
        </w:tc>
        <w:tc>
          <w:tcPr>
            <w:tcW w:w="823" w:type="dxa"/>
            <w:shd w:val="clear" w:color="auto" w:fill="auto"/>
            <w:tcMar>
              <w:left w:w="0" w:type="dxa"/>
              <w:right w:w="0" w:type="dxa"/>
            </w:tcMar>
            <w:vAlign w:val="center"/>
          </w:tcPr>
          <w:p w14:paraId="490A869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33D97E6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39D24C4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prior treatment start</w:t>
            </w:r>
          </w:p>
        </w:tc>
        <w:tc>
          <w:tcPr>
            <w:tcW w:w="1491" w:type="dxa"/>
            <w:shd w:val="clear" w:color="auto" w:fill="auto"/>
            <w:tcMar>
              <w:left w:w="0" w:type="dxa"/>
              <w:right w:w="0" w:type="dxa"/>
            </w:tcMar>
            <w:vAlign w:val="center"/>
          </w:tcPr>
          <w:p w14:paraId="53C5B92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shd w:val="clear" w:color="auto" w:fill="auto"/>
            <w:tcMar>
              <w:left w:w="0" w:type="dxa"/>
              <w:right w:w="0" w:type="dxa"/>
            </w:tcMar>
            <w:vAlign w:val="center"/>
          </w:tcPr>
          <w:p w14:paraId="635CFA3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shd w:val="clear" w:color="auto" w:fill="auto"/>
            <w:tcMar>
              <w:left w:w="0" w:type="dxa"/>
              <w:right w:w="0" w:type="dxa"/>
            </w:tcMar>
            <w:vAlign w:val="center"/>
          </w:tcPr>
          <w:p w14:paraId="00F6E84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1B3A4B75"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266D828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72DA5975" w14:textId="77777777" w:rsidTr="008C3CC3">
        <w:trPr>
          <w:trHeight w:val="163"/>
        </w:trPr>
        <w:tc>
          <w:tcPr>
            <w:tcW w:w="2122" w:type="dxa"/>
            <w:shd w:val="clear" w:color="auto" w:fill="auto"/>
            <w:tcMar>
              <w:left w:w="28" w:type="dxa"/>
              <w:right w:w="28" w:type="dxa"/>
            </w:tcMar>
            <w:vAlign w:val="center"/>
          </w:tcPr>
          <w:p w14:paraId="015B6E0F"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ECG</w:t>
            </w:r>
            <w:r w:rsidRPr="00DA79E5">
              <w:rPr>
                <w:rFonts w:eastAsia="Calibri" w:cstheme="minorHAnsi"/>
                <w:kern w:val="0"/>
                <w:sz w:val="12"/>
                <w:szCs w:val="12"/>
                <w:vertAlign w:val="superscript"/>
                <w:lang w:val="en-GB"/>
                <w14:ligatures w14:val="none"/>
              </w:rPr>
              <w:t>2)</w:t>
            </w:r>
          </w:p>
        </w:tc>
        <w:tc>
          <w:tcPr>
            <w:tcW w:w="823" w:type="dxa"/>
            <w:shd w:val="clear" w:color="auto" w:fill="auto"/>
            <w:tcMar>
              <w:left w:w="0" w:type="dxa"/>
              <w:right w:w="0" w:type="dxa"/>
            </w:tcMar>
            <w:vAlign w:val="center"/>
          </w:tcPr>
          <w:p w14:paraId="2B99DD2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48C6521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7B47829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4751" w:type="dxa"/>
            <w:gridSpan w:val="3"/>
            <w:shd w:val="clear" w:color="auto" w:fill="auto"/>
            <w:tcMar>
              <w:left w:w="0" w:type="dxa"/>
              <w:right w:w="0" w:type="dxa"/>
            </w:tcMar>
            <w:vAlign w:val="center"/>
          </w:tcPr>
          <w:p w14:paraId="016AFC8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time of sinus conversion</w:t>
            </w:r>
          </w:p>
        </w:tc>
        <w:tc>
          <w:tcPr>
            <w:tcW w:w="1480" w:type="dxa"/>
            <w:shd w:val="clear" w:color="auto" w:fill="auto"/>
            <w:tcMar>
              <w:left w:w="0" w:type="dxa"/>
              <w:right w:w="0" w:type="dxa"/>
            </w:tcMar>
            <w:vAlign w:val="center"/>
          </w:tcPr>
          <w:p w14:paraId="0065CCB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5C6A3E0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3CD39154" w14:textId="77777777" w:rsidTr="008C3CC3">
        <w:trPr>
          <w:trHeight w:val="255"/>
        </w:trPr>
        <w:tc>
          <w:tcPr>
            <w:tcW w:w="2122" w:type="dxa"/>
            <w:shd w:val="clear" w:color="auto" w:fill="auto"/>
            <w:tcMar>
              <w:left w:w="28" w:type="dxa"/>
              <w:right w:w="28" w:type="dxa"/>
            </w:tcMar>
            <w:vAlign w:val="center"/>
          </w:tcPr>
          <w:p w14:paraId="3DA6D9CF"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LDLL300 administration</w:t>
            </w:r>
          </w:p>
          <w:p w14:paraId="44FEC13A"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(Group L)</w:t>
            </w:r>
          </w:p>
        </w:tc>
        <w:tc>
          <w:tcPr>
            <w:tcW w:w="823" w:type="dxa"/>
            <w:shd w:val="clear" w:color="auto" w:fill="auto"/>
            <w:tcMar>
              <w:left w:w="0" w:type="dxa"/>
              <w:right w:w="0" w:type="dxa"/>
            </w:tcMar>
            <w:vAlign w:val="center"/>
          </w:tcPr>
          <w:p w14:paraId="7C479E8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629A177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4C83B38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91" w:type="dxa"/>
            <w:shd w:val="clear" w:color="auto" w:fill="auto"/>
            <w:tcMar>
              <w:left w:w="0" w:type="dxa"/>
              <w:right w:w="0" w:type="dxa"/>
            </w:tcMar>
            <w:vAlign w:val="center"/>
          </w:tcPr>
          <w:p w14:paraId="738C41A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701" w:type="dxa"/>
            <w:shd w:val="clear" w:color="auto" w:fill="auto"/>
            <w:tcMar>
              <w:left w:w="0" w:type="dxa"/>
              <w:right w:w="0" w:type="dxa"/>
            </w:tcMar>
            <w:vAlign w:val="center"/>
          </w:tcPr>
          <w:p w14:paraId="66C063A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559" w:type="dxa"/>
            <w:shd w:val="clear" w:color="auto" w:fill="auto"/>
            <w:tcMar>
              <w:left w:w="0" w:type="dxa"/>
              <w:right w:w="0" w:type="dxa"/>
            </w:tcMar>
            <w:vAlign w:val="center"/>
          </w:tcPr>
          <w:p w14:paraId="7DBD28A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80" w:type="dxa"/>
            <w:shd w:val="clear" w:color="auto" w:fill="auto"/>
            <w:tcMar>
              <w:left w:w="0" w:type="dxa"/>
              <w:right w:w="0" w:type="dxa"/>
            </w:tcMar>
            <w:vAlign w:val="center"/>
          </w:tcPr>
          <w:p w14:paraId="5CCEA1E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7E27181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112F2242" w14:textId="77777777" w:rsidTr="008C3CC3">
        <w:trPr>
          <w:trHeight w:val="255"/>
        </w:trPr>
        <w:tc>
          <w:tcPr>
            <w:tcW w:w="2122" w:type="dxa"/>
            <w:shd w:val="clear" w:color="auto" w:fill="auto"/>
            <w:tcMar>
              <w:left w:w="28" w:type="dxa"/>
              <w:right w:w="28" w:type="dxa"/>
            </w:tcMar>
          </w:tcPr>
          <w:p w14:paraId="1B7B2A3F"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Solicited concomitant medication:</w:t>
            </w:r>
          </w:p>
          <w:p w14:paraId="5F10677C" w14:textId="77777777" w:rsidR="008C3CC3" w:rsidRPr="00DA79E5" w:rsidRDefault="008C3CC3" w:rsidP="008C3CC3">
            <w:pPr>
              <w:numPr>
                <w:ilvl w:val="0"/>
                <w:numId w:val="2"/>
              </w:numPr>
              <w:tabs>
                <w:tab w:val="left" w:pos="142"/>
              </w:tabs>
              <w:spacing w:before="120" w:after="0" w:line="240" w:lineRule="auto"/>
              <w:jc w:val="both"/>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Norepinephrine and other vasopressor requirements </w:t>
            </w:r>
          </w:p>
          <w:p w14:paraId="135EED85" w14:textId="77777777" w:rsidR="008C3CC3" w:rsidRPr="00DA79E5" w:rsidRDefault="008C3CC3" w:rsidP="008C3CC3">
            <w:pPr>
              <w:numPr>
                <w:ilvl w:val="0"/>
                <w:numId w:val="2"/>
              </w:numPr>
              <w:tabs>
                <w:tab w:val="left" w:pos="142"/>
              </w:tabs>
              <w:spacing w:before="120" w:after="0" w:line="240" w:lineRule="auto"/>
              <w:jc w:val="both"/>
              <w:rPr>
                <w:rFonts w:eastAsia="Calibri" w:cstheme="minorHAnsi"/>
                <w:b/>
                <w:kern w:val="0"/>
                <w:sz w:val="12"/>
                <w:szCs w:val="12"/>
                <w:lang w:val="en-GB"/>
                <w14:ligatures w14:val="none"/>
              </w:rPr>
            </w:pPr>
            <w:r w:rsidRPr="00DA79E5">
              <w:rPr>
                <w:rFonts w:eastAsia="Calibri" w:cstheme="minorHAnsi"/>
                <w:kern w:val="0"/>
                <w:sz w:val="12"/>
                <w:szCs w:val="12"/>
                <w:lang w:val="en-GB"/>
                <w14:ligatures w14:val="none"/>
              </w:rPr>
              <w:t xml:space="preserve">Inotrope requirements  </w:t>
            </w:r>
          </w:p>
        </w:tc>
        <w:tc>
          <w:tcPr>
            <w:tcW w:w="823" w:type="dxa"/>
            <w:shd w:val="clear" w:color="auto" w:fill="auto"/>
            <w:tcMar>
              <w:left w:w="0" w:type="dxa"/>
              <w:right w:w="0" w:type="dxa"/>
            </w:tcMar>
            <w:vAlign w:val="center"/>
          </w:tcPr>
          <w:p w14:paraId="3BCAC94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6D979675"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6B73EA2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Daily dose</w:t>
            </w:r>
          </w:p>
        </w:tc>
        <w:tc>
          <w:tcPr>
            <w:tcW w:w="1491" w:type="dxa"/>
            <w:shd w:val="clear" w:color="auto" w:fill="auto"/>
            <w:tcMar>
              <w:left w:w="0" w:type="dxa"/>
              <w:right w:w="0" w:type="dxa"/>
            </w:tcMar>
            <w:vAlign w:val="center"/>
          </w:tcPr>
          <w:p w14:paraId="58EAF0D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Any dose change </w:t>
            </w:r>
          </w:p>
        </w:tc>
        <w:tc>
          <w:tcPr>
            <w:tcW w:w="1701" w:type="dxa"/>
            <w:shd w:val="clear" w:color="auto" w:fill="auto"/>
            <w:tcMar>
              <w:left w:w="0" w:type="dxa"/>
              <w:right w:w="0" w:type="dxa"/>
            </w:tcMar>
            <w:vAlign w:val="center"/>
          </w:tcPr>
          <w:p w14:paraId="4826997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Daily dose</w:t>
            </w:r>
          </w:p>
        </w:tc>
        <w:tc>
          <w:tcPr>
            <w:tcW w:w="1559" w:type="dxa"/>
            <w:shd w:val="clear" w:color="auto" w:fill="auto"/>
            <w:tcMar>
              <w:left w:w="0" w:type="dxa"/>
              <w:right w:w="0" w:type="dxa"/>
            </w:tcMar>
            <w:vAlign w:val="center"/>
          </w:tcPr>
          <w:p w14:paraId="0BDA1B8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Daily dose</w:t>
            </w:r>
          </w:p>
        </w:tc>
        <w:tc>
          <w:tcPr>
            <w:tcW w:w="1480" w:type="dxa"/>
            <w:shd w:val="clear" w:color="auto" w:fill="auto"/>
            <w:tcMar>
              <w:left w:w="0" w:type="dxa"/>
              <w:right w:w="0" w:type="dxa"/>
            </w:tcMar>
            <w:vAlign w:val="center"/>
          </w:tcPr>
          <w:p w14:paraId="495F1E2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6115822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111B8373" w14:textId="77777777" w:rsidTr="008C3CC3">
        <w:trPr>
          <w:trHeight w:val="411"/>
        </w:trPr>
        <w:tc>
          <w:tcPr>
            <w:tcW w:w="2122" w:type="dxa"/>
            <w:shd w:val="clear" w:color="auto" w:fill="auto"/>
            <w:tcMar>
              <w:left w:w="28" w:type="dxa"/>
              <w:right w:w="28" w:type="dxa"/>
            </w:tcMar>
            <w:vAlign w:val="center"/>
          </w:tcPr>
          <w:p w14:paraId="5841FCC4"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Basic haemodynamic parameters</w:t>
            </w:r>
            <w:r w:rsidRPr="00DA79E5">
              <w:rPr>
                <w:rFonts w:eastAsia="Calibri" w:cstheme="minorHAnsi"/>
                <w:kern w:val="0"/>
                <w:sz w:val="12"/>
                <w:szCs w:val="12"/>
                <w:vertAlign w:val="superscript"/>
                <w:lang w:val="en-GB"/>
                <w14:ligatures w14:val="none"/>
              </w:rPr>
              <w:t>3)</w:t>
            </w:r>
          </w:p>
        </w:tc>
        <w:tc>
          <w:tcPr>
            <w:tcW w:w="823" w:type="dxa"/>
            <w:shd w:val="clear" w:color="auto" w:fill="auto"/>
            <w:tcMar>
              <w:left w:w="0" w:type="dxa"/>
              <w:right w:w="0" w:type="dxa"/>
            </w:tcMar>
            <w:vAlign w:val="center"/>
          </w:tcPr>
          <w:p w14:paraId="768ACD4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45F23A7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tcBorders>
              <w:bottom w:val="single" w:sz="4" w:space="0" w:color="auto"/>
            </w:tcBorders>
            <w:shd w:val="clear" w:color="auto" w:fill="auto"/>
            <w:tcMar>
              <w:left w:w="0" w:type="dxa"/>
              <w:right w:w="0" w:type="dxa"/>
            </w:tcMar>
            <w:vAlign w:val="center"/>
          </w:tcPr>
          <w:p w14:paraId="78B8E17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67AF231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Every hour &amp;</w:t>
            </w:r>
          </w:p>
          <w:p w14:paraId="44E3246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 LDLL300 dose change</w:t>
            </w:r>
          </w:p>
        </w:tc>
        <w:tc>
          <w:tcPr>
            <w:tcW w:w="1701" w:type="dxa"/>
            <w:shd w:val="clear" w:color="auto" w:fill="auto"/>
            <w:tcMar>
              <w:left w:w="0" w:type="dxa"/>
              <w:right w:w="0" w:type="dxa"/>
            </w:tcMar>
            <w:vAlign w:val="center"/>
          </w:tcPr>
          <w:p w14:paraId="58F8F3A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Every 12 hours &amp;  </w:t>
            </w:r>
          </w:p>
          <w:p w14:paraId="61A79B1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LDLL300 dose change</w:t>
            </w:r>
          </w:p>
        </w:tc>
        <w:tc>
          <w:tcPr>
            <w:tcW w:w="1559" w:type="dxa"/>
            <w:shd w:val="clear" w:color="auto" w:fill="auto"/>
            <w:tcMar>
              <w:left w:w="0" w:type="dxa"/>
              <w:right w:w="0" w:type="dxa"/>
            </w:tcMar>
            <w:vAlign w:val="center"/>
          </w:tcPr>
          <w:p w14:paraId="75F5AA4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Every 12 hours &amp;  </w:t>
            </w:r>
          </w:p>
          <w:p w14:paraId="6C9164D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LDLL300 dose change</w:t>
            </w:r>
            <w:r w:rsidRPr="00DA79E5" w:rsidDel="002A4BFD">
              <w:rPr>
                <w:rFonts w:eastAsia="Calibri" w:cstheme="minorHAnsi"/>
                <w:kern w:val="0"/>
                <w:sz w:val="12"/>
                <w:szCs w:val="12"/>
                <w:lang w:val="en-GB"/>
                <w14:ligatures w14:val="none"/>
              </w:rPr>
              <w:t xml:space="preserve"> </w:t>
            </w:r>
          </w:p>
        </w:tc>
        <w:tc>
          <w:tcPr>
            <w:tcW w:w="1480" w:type="dxa"/>
            <w:shd w:val="clear" w:color="auto" w:fill="auto"/>
            <w:tcMar>
              <w:left w:w="0" w:type="dxa"/>
              <w:right w:w="0" w:type="dxa"/>
            </w:tcMar>
            <w:vAlign w:val="center"/>
          </w:tcPr>
          <w:p w14:paraId="20D6753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5E5C2C47" w14:textId="77777777" w:rsidR="008C3CC3" w:rsidRPr="00DA79E5" w:rsidRDefault="008C3CC3" w:rsidP="008C3CC3">
            <w:pPr>
              <w:spacing w:after="0" w:line="240" w:lineRule="auto"/>
              <w:jc w:val="center"/>
              <w:rPr>
                <w:rFonts w:eastAsia="Calibri" w:cstheme="minorHAnsi"/>
                <w:strike/>
                <w:color w:val="A6A6A6"/>
                <w:kern w:val="0"/>
                <w:sz w:val="12"/>
                <w:szCs w:val="12"/>
                <w:lang w:val="en-GB"/>
                <w14:ligatures w14:val="none"/>
              </w:rPr>
            </w:pPr>
          </w:p>
        </w:tc>
      </w:tr>
      <w:tr w:rsidR="008C3CC3" w:rsidRPr="00DA79E5" w14:paraId="73B20C9F" w14:textId="77777777" w:rsidTr="008C3CC3">
        <w:trPr>
          <w:trHeight w:val="255"/>
        </w:trPr>
        <w:tc>
          <w:tcPr>
            <w:tcW w:w="2122" w:type="dxa"/>
            <w:tcBorders>
              <w:bottom w:val="single" w:sz="4" w:space="0" w:color="auto"/>
            </w:tcBorders>
            <w:shd w:val="clear" w:color="auto" w:fill="auto"/>
            <w:tcMar>
              <w:left w:w="28" w:type="dxa"/>
              <w:right w:w="28" w:type="dxa"/>
            </w:tcMar>
            <w:vAlign w:val="center"/>
          </w:tcPr>
          <w:p w14:paraId="678E9C94"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Other haemodynamic parameters (optional):</w:t>
            </w:r>
          </w:p>
          <w:p w14:paraId="6519D6BE" w14:textId="77777777" w:rsidR="008C3CC3" w:rsidRPr="00DA79E5" w:rsidRDefault="008C3CC3" w:rsidP="008C3CC3">
            <w:pPr>
              <w:numPr>
                <w:ilvl w:val="0"/>
                <w:numId w:val="2"/>
              </w:numPr>
              <w:tabs>
                <w:tab w:val="left" w:pos="142"/>
              </w:tabs>
              <w:spacing w:before="120" w:after="0" w:line="240" w:lineRule="auto"/>
              <w:jc w:val="both"/>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PICCO/</w:t>
            </w:r>
            <w:proofErr w:type="spellStart"/>
            <w:r w:rsidRPr="00DA79E5">
              <w:rPr>
                <w:rFonts w:eastAsia="Calibri" w:cstheme="minorHAnsi"/>
                <w:kern w:val="0"/>
                <w:sz w:val="12"/>
                <w:szCs w:val="12"/>
                <w:lang w:val="en-GB"/>
                <w14:ligatures w14:val="none"/>
              </w:rPr>
              <w:t>FloTrac</w:t>
            </w:r>
            <w:proofErr w:type="spellEnd"/>
            <w:r w:rsidRPr="00DA79E5">
              <w:rPr>
                <w:rFonts w:eastAsia="Calibri" w:cstheme="minorHAnsi"/>
                <w:kern w:val="0"/>
                <w:sz w:val="12"/>
                <w:szCs w:val="12"/>
                <w:lang w:val="en-GB"/>
                <w14:ligatures w14:val="none"/>
              </w:rPr>
              <w:t>*</w:t>
            </w:r>
            <w:r w:rsidRPr="00DA79E5">
              <w:rPr>
                <w:rFonts w:eastAsia="Calibri" w:cstheme="minorHAnsi"/>
                <w:kern w:val="0"/>
                <w:sz w:val="12"/>
                <w:szCs w:val="12"/>
                <w:vertAlign w:val="superscript"/>
                <w:lang w:val="en-GB"/>
                <w14:ligatures w14:val="none"/>
              </w:rPr>
              <w:fldChar w:fldCharType="begin"/>
            </w:r>
            <w:r w:rsidRPr="00DA79E5">
              <w:rPr>
                <w:rFonts w:eastAsia="Calibri" w:cstheme="minorHAnsi"/>
                <w:kern w:val="0"/>
                <w:sz w:val="12"/>
                <w:szCs w:val="12"/>
                <w:vertAlign w:val="superscript"/>
                <w:lang w:val="en-GB"/>
                <w14:ligatures w14:val="none"/>
              </w:rPr>
              <w:instrText xml:space="preserve"> REF _Ref484768250 \r \h  \* MERGEFORMAT </w:instrText>
            </w:r>
            <w:r w:rsidRPr="00DA79E5">
              <w:rPr>
                <w:rFonts w:eastAsia="Calibri" w:cstheme="minorHAnsi"/>
                <w:kern w:val="0"/>
                <w:sz w:val="12"/>
                <w:szCs w:val="12"/>
                <w:vertAlign w:val="superscript"/>
                <w:lang w:val="en-GB"/>
                <w14:ligatures w14:val="none"/>
              </w:rPr>
            </w:r>
            <w:r w:rsidRPr="00DA79E5">
              <w:rPr>
                <w:rFonts w:eastAsia="Calibri" w:cstheme="minorHAnsi"/>
                <w:kern w:val="0"/>
                <w:sz w:val="12"/>
                <w:szCs w:val="12"/>
                <w:vertAlign w:val="superscript"/>
                <w:lang w:val="en-GB"/>
                <w14:ligatures w14:val="none"/>
              </w:rPr>
              <w:fldChar w:fldCharType="separate"/>
            </w:r>
            <w:r w:rsidRPr="00DA79E5">
              <w:rPr>
                <w:rFonts w:eastAsia="Calibri" w:cstheme="minorHAnsi"/>
                <w:kern w:val="0"/>
                <w:sz w:val="12"/>
                <w:szCs w:val="12"/>
                <w:vertAlign w:val="superscript"/>
                <w:lang w:val="en-GB"/>
                <w14:ligatures w14:val="none"/>
              </w:rPr>
              <w:t>4)</w:t>
            </w:r>
            <w:r w:rsidRPr="00DA79E5">
              <w:rPr>
                <w:rFonts w:eastAsia="Calibri" w:cstheme="minorHAnsi"/>
                <w:kern w:val="0"/>
                <w:sz w:val="12"/>
                <w:szCs w:val="12"/>
                <w:vertAlign w:val="superscript"/>
                <w:lang w:val="en-GB"/>
                <w14:ligatures w14:val="none"/>
              </w:rPr>
              <w:fldChar w:fldCharType="end"/>
            </w:r>
          </w:p>
          <w:p w14:paraId="2B503654" w14:textId="77777777" w:rsidR="008C3CC3" w:rsidRPr="00DA79E5" w:rsidRDefault="008C3CC3" w:rsidP="008C3CC3">
            <w:pPr>
              <w:numPr>
                <w:ilvl w:val="0"/>
                <w:numId w:val="2"/>
              </w:numPr>
              <w:tabs>
                <w:tab w:val="left" w:pos="142"/>
              </w:tabs>
              <w:spacing w:before="120" w:after="0" w:line="240" w:lineRule="auto"/>
              <w:jc w:val="both"/>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Swan Ganz Catheter*</w:t>
            </w:r>
            <w:r w:rsidRPr="00DA79E5">
              <w:rPr>
                <w:rFonts w:eastAsia="Calibri" w:cstheme="minorHAnsi"/>
                <w:kern w:val="0"/>
                <w:sz w:val="12"/>
                <w:szCs w:val="12"/>
                <w:vertAlign w:val="superscript"/>
                <w:lang w:val="en-GB"/>
                <w14:ligatures w14:val="none"/>
              </w:rPr>
              <w:fldChar w:fldCharType="begin"/>
            </w:r>
            <w:r w:rsidRPr="00DA79E5">
              <w:rPr>
                <w:rFonts w:eastAsia="Calibri" w:cstheme="minorHAnsi"/>
                <w:kern w:val="0"/>
                <w:sz w:val="12"/>
                <w:szCs w:val="12"/>
                <w:vertAlign w:val="superscript"/>
                <w:lang w:val="en-GB"/>
                <w14:ligatures w14:val="none"/>
              </w:rPr>
              <w:instrText xml:space="preserve"> REF _Ref484768317 \r \h  \* MERGEFORMAT </w:instrText>
            </w:r>
            <w:r w:rsidRPr="00DA79E5">
              <w:rPr>
                <w:rFonts w:eastAsia="Calibri" w:cstheme="minorHAnsi"/>
                <w:kern w:val="0"/>
                <w:sz w:val="12"/>
                <w:szCs w:val="12"/>
                <w:vertAlign w:val="superscript"/>
                <w:lang w:val="en-GB"/>
                <w14:ligatures w14:val="none"/>
              </w:rPr>
            </w:r>
            <w:r w:rsidRPr="00DA79E5">
              <w:rPr>
                <w:rFonts w:eastAsia="Calibri" w:cstheme="minorHAnsi"/>
                <w:kern w:val="0"/>
                <w:sz w:val="12"/>
                <w:szCs w:val="12"/>
                <w:vertAlign w:val="superscript"/>
                <w:lang w:val="en-GB"/>
                <w14:ligatures w14:val="none"/>
              </w:rPr>
              <w:fldChar w:fldCharType="separate"/>
            </w:r>
            <w:r w:rsidRPr="00DA79E5">
              <w:rPr>
                <w:rFonts w:eastAsia="Calibri" w:cstheme="minorHAnsi"/>
                <w:kern w:val="0"/>
                <w:sz w:val="12"/>
                <w:szCs w:val="12"/>
                <w:vertAlign w:val="superscript"/>
                <w:lang w:val="en-GB"/>
                <w14:ligatures w14:val="none"/>
              </w:rPr>
              <w:t>5)</w:t>
            </w:r>
            <w:r w:rsidRPr="00DA79E5">
              <w:rPr>
                <w:rFonts w:eastAsia="Calibri" w:cstheme="minorHAnsi"/>
                <w:kern w:val="0"/>
                <w:sz w:val="12"/>
                <w:szCs w:val="12"/>
                <w:vertAlign w:val="superscript"/>
                <w:lang w:val="en-GB"/>
                <w14:ligatures w14:val="none"/>
              </w:rPr>
              <w:fldChar w:fldCharType="end"/>
            </w:r>
          </w:p>
        </w:tc>
        <w:tc>
          <w:tcPr>
            <w:tcW w:w="823" w:type="dxa"/>
            <w:tcBorders>
              <w:bottom w:val="single" w:sz="4" w:space="0" w:color="auto"/>
            </w:tcBorders>
            <w:shd w:val="clear" w:color="auto" w:fill="auto"/>
            <w:tcMar>
              <w:left w:w="0" w:type="dxa"/>
              <w:right w:w="0" w:type="dxa"/>
            </w:tcMar>
            <w:vAlign w:val="center"/>
          </w:tcPr>
          <w:p w14:paraId="3F40FF4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tcBorders>
              <w:bottom w:val="single" w:sz="4" w:space="0" w:color="auto"/>
            </w:tcBorders>
            <w:vAlign w:val="center"/>
          </w:tcPr>
          <w:p w14:paraId="3B8EC4B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tcBorders>
              <w:bottom w:val="single" w:sz="4" w:space="0" w:color="auto"/>
            </w:tcBorders>
            <w:shd w:val="clear" w:color="auto" w:fill="auto"/>
            <w:tcMar>
              <w:left w:w="0" w:type="dxa"/>
              <w:right w:w="0" w:type="dxa"/>
            </w:tcMar>
            <w:vAlign w:val="bottom"/>
          </w:tcPr>
          <w:p w14:paraId="6F1DDD4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 X</w:t>
            </w:r>
            <w:r w:rsidRPr="00DA79E5">
              <w:rPr>
                <w:rFonts w:eastAsia="Calibri" w:cstheme="minorHAnsi"/>
                <w:b/>
                <w:kern w:val="0"/>
                <w:sz w:val="12"/>
                <w:szCs w:val="12"/>
                <w:lang w:val="en-GB"/>
                <w14:ligatures w14:val="none"/>
              </w:rPr>
              <w:t>*</w:t>
            </w:r>
          </w:p>
          <w:p w14:paraId="67BFA29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 X</w:t>
            </w:r>
            <w:r w:rsidRPr="00DA79E5">
              <w:rPr>
                <w:rFonts w:eastAsia="Calibri" w:cstheme="minorHAnsi"/>
                <w:b/>
                <w:kern w:val="0"/>
                <w:sz w:val="12"/>
                <w:szCs w:val="12"/>
                <w:lang w:val="en-GB"/>
                <w14:ligatures w14:val="none"/>
              </w:rPr>
              <w:t>*</w:t>
            </w:r>
          </w:p>
        </w:tc>
        <w:tc>
          <w:tcPr>
            <w:tcW w:w="1491" w:type="dxa"/>
            <w:tcBorders>
              <w:bottom w:val="single" w:sz="4" w:space="0" w:color="auto"/>
            </w:tcBorders>
            <w:shd w:val="clear" w:color="auto" w:fill="auto"/>
            <w:tcMar>
              <w:left w:w="0" w:type="dxa"/>
              <w:right w:w="0" w:type="dxa"/>
            </w:tcMar>
            <w:vAlign w:val="bottom"/>
          </w:tcPr>
          <w:p w14:paraId="3DCE8AE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r w:rsidRPr="00DA79E5">
              <w:rPr>
                <w:rFonts w:eastAsia="Calibri" w:cstheme="minorHAnsi"/>
                <w:b/>
                <w:kern w:val="0"/>
                <w:sz w:val="12"/>
                <w:szCs w:val="12"/>
                <w:lang w:val="en-GB"/>
                <w14:ligatures w14:val="none"/>
              </w:rPr>
              <w:t>*</w:t>
            </w:r>
          </w:p>
          <w:p w14:paraId="37B36AE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r w:rsidRPr="00DA79E5">
              <w:rPr>
                <w:rFonts w:eastAsia="Calibri" w:cstheme="minorHAnsi"/>
                <w:b/>
                <w:kern w:val="0"/>
                <w:sz w:val="12"/>
                <w:szCs w:val="12"/>
                <w:lang w:val="en-GB"/>
                <w14:ligatures w14:val="none"/>
              </w:rPr>
              <w:t>*</w:t>
            </w:r>
          </w:p>
        </w:tc>
        <w:tc>
          <w:tcPr>
            <w:tcW w:w="1701" w:type="dxa"/>
            <w:tcBorders>
              <w:bottom w:val="single" w:sz="4" w:space="0" w:color="auto"/>
            </w:tcBorders>
            <w:shd w:val="clear" w:color="auto" w:fill="auto"/>
            <w:tcMar>
              <w:left w:w="0" w:type="dxa"/>
              <w:right w:w="0" w:type="dxa"/>
            </w:tcMar>
            <w:vAlign w:val="bottom"/>
          </w:tcPr>
          <w:p w14:paraId="7919E9F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r w:rsidRPr="00DA79E5">
              <w:rPr>
                <w:rFonts w:eastAsia="Calibri" w:cstheme="minorHAnsi"/>
                <w:b/>
                <w:kern w:val="0"/>
                <w:sz w:val="12"/>
                <w:szCs w:val="12"/>
                <w:lang w:val="en-GB"/>
                <w14:ligatures w14:val="none"/>
              </w:rPr>
              <w:t>*</w:t>
            </w:r>
          </w:p>
          <w:p w14:paraId="7231FA8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r w:rsidRPr="00DA79E5">
              <w:rPr>
                <w:rFonts w:eastAsia="Calibri" w:cstheme="minorHAnsi"/>
                <w:b/>
                <w:kern w:val="0"/>
                <w:sz w:val="12"/>
                <w:szCs w:val="12"/>
                <w:lang w:val="en-GB"/>
                <w14:ligatures w14:val="none"/>
              </w:rPr>
              <w:t>*</w:t>
            </w:r>
          </w:p>
        </w:tc>
        <w:tc>
          <w:tcPr>
            <w:tcW w:w="1559" w:type="dxa"/>
            <w:tcBorders>
              <w:bottom w:val="single" w:sz="4" w:space="0" w:color="auto"/>
            </w:tcBorders>
            <w:shd w:val="clear" w:color="auto" w:fill="auto"/>
            <w:tcMar>
              <w:left w:w="0" w:type="dxa"/>
              <w:right w:w="0" w:type="dxa"/>
            </w:tcMar>
            <w:vAlign w:val="center"/>
          </w:tcPr>
          <w:p w14:paraId="0264FDA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tcBorders>
              <w:bottom w:val="single" w:sz="4" w:space="0" w:color="auto"/>
            </w:tcBorders>
            <w:shd w:val="clear" w:color="auto" w:fill="auto"/>
            <w:tcMar>
              <w:left w:w="0" w:type="dxa"/>
              <w:right w:w="0" w:type="dxa"/>
            </w:tcMar>
            <w:vAlign w:val="center"/>
          </w:tcPr>
          <w:p w14:paraId="7764168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tcBorders>
              <w:bottom w:val="single" w:sz="4" w:space="0" w:color="auto"/>
            </w:tcBorders>
            <w:shd w:val="clear" w:color="auto" w:fill="auto"/>
            <w:tcMar>
              <w:left w:w="0" w:type="dxa"/>
              <w:right w:w="0" w:type="dxa"/>
            </w:tcMar>
            <w:vAlign w:val="center"/>
          </w:tcPr>
          <w:p w14:paraId="55C14CF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7DD60A91" w14:textId="77777777" w:rsidTr="008C3CC3">
        <w:trPr>
          <w:trHeight w:val="126"/>
        </w:trPr>
        <w:tc>
          <w:tcPr>
            <w:tcW w:w="2122" w:type="dxa"/>
            <w:tcBorders>
              <w:top w:val="single" w:sz="4" w:space="0" w:color="auto"/>
            </w:tcBorders>
            <w:shd w:val="clear" w:color="auto" w:fill="auto"/>
            <w:tcMar>
              <w:left w:w="28" w:type="dxa"/>
              <w:right w:w="28" w:type="dxa"/>
            </w:tcMar>
            <w:vAlign w:val="center"/>
          </w:tcPr>
          <w:p w14:paraId="109B23C1"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Cardiac Echo **</w:t>
            </w:r>
            <w:r w:rsidRPr="00DA79E5">
              <w:rPr>
                <w:rFonts w:eastAsia="Calibri" w:cstheme="minorHAnsi"/>
                <w:b/>
                <w:kern w:val="0"/>
                <w:sz w:val="12"/>
                <w:szCs w:val="12"/>
                <w:vertAlign w:val="superscript"/>
                <w:lang w:val="en-GB"/>
                <w14:ligatures w14:val="none"/>
              </w:rPr>
              <w:fldChar w:fldCharType="begin"/>
            </w:r>
            <w:r w:rsidRPr="00DA79E5">
              <w:rPr>
                <w:rFonts w:eastAsia="Calibri" w:cstheme="minorHAnsi"/>
                <w:b/>
                <w:kern w:val="0"/>
                <w:sz w:val="12"/>
                <w:szCs w:val="12"/>
                <w:vertAlign w:val="superscript"/>
                <w:lang w:val="en-GB"/>
                <w14:ligatures w14:val="none"/>
              </w:rPr>
              <w:instrText xml:space="preserve"> REF _Ref473797447 \r \h  \* MERGEFORMAT </w:instrText>
            </w:r>
            <w:r w:rsidRPr="00DA79E5">
              <w:rPr>
                <w:rFonts w:eastAsia="Calibri" w:cstheme="minorHAnsi"/>
                <w:b/>
                <w:kern w:val="0"/>
                <w:sz w:val="12"/>
                <w:szCs w:val="12"/>
                <w:vertAlign w:val="superscript"/>
                <w:lang w:val="en-GB"/>
                <w14:ligatures w14:val="none"/>
              </w:rPr>
            </w:r>
            <w:r w:rsidRPr="00DA79E5">
              <w:rPr>
                <w:rFonts w:eastAsia="Calibri" w:cstheme="minorHAnsi"/>
                <w:b/>
                <w:kern w:val="0"/>
                <w:sz w:val="12"/>
                <w:szCs w:val="12"/>
                <w:vertAlign w:val="superscript"/>
                <w:lang w:val="en-GB"/>
                <w14:ligatures w14:val="none"/>
              </w:rPr>
              <w:fldChar w:fldCharType="separate"/>
            </w:r>
            <w:r w:rsidRPr="00DA79E5">
              <w:rPr>
                <w:rFonts w:eastAsia="Calibri" w:cstheme="minorHAnsi"/>
                <w:b/>
                <w:kern w:val="0"/>
                <w:sz w:val="12"/>
                <w:szCs w:val="12"/>
                <w:vertAlign w:val="superscript"/>
                <w:lang w:val="en-GB"/>
                <w14:ligatures w14:val="none"/>
              </w:rPr>
              <w:t>6)</w:t>
            </w:r>
            <w:r w:rsidRPr="00DA79E5">
              <w:rPr>
                <w:rFonts w:eastAsia="Calibri" w:cstheme="minorHAnsi"/>
                <w:b/>
                <w:kern w:val="0"/>
                <w:sz w:val="12"/>
                <w:szCs w:val="12"/>
                <w:vertAlign w:val="superscript"/>
                <w:lang w:val="en-GB"/>
                <w14:ligatures w14:val="none"/>
              </w:rPr>
              <w:fldChar w:fldCharType="end"/>
            </w:r>
          </w:p>
        </w:tc>
        <w:tc>
          <w:tcPr>
            <w:tcW w:w="823" w:type="dxa"/>
            <w:tcBorders>
              <w:top w:val="single" w:sz="4" w:space="0" w:color="auto"/>
            </w:tcBorders>
            <w:shd w:val="clear" w:color="auto" w:fill="auto"/>
            <w:tcMar>
              <w:left w:w="0" w:type="dxa"/>
              <w:right w:w="0" w:type="dxa"/>
            </w:tcMar>
            <w:vAlign w:val="center"/>
          </w:tcPr>
          <w:p w14:paraId="2AB75D7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tcBorders>
              <w:top w:val="single" w:sz="4" w:space="0" w:color="auto"/>
            </w:tcBorders>
            <w:vAlign w:val="center"/>
          </w:tcPr>
          <w:p w14:paraId="578A24A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tcBorders>
              <w:top w:val="single" w:sz="4" w:space="0" w:color="auto"/>
            </w:tcBorders>
            <w:shd w:val="clear" w:color="auto" w:fill="auto"/>
            <w:tcMar>
              <w:left w:w="0" w:type="dxa"/>
              <w:right w:w="0" w:type="dxa"/>
            </w:tcMar>
            <w:vAlign w:val="center"/>
          </w:tcPr>
          <w:p w14:paraId="69AC125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X  </w:t>
            </w:r>
          </w:p>
        </w:tc>
        <w:tc>
          <w:tcPr>
            <w:tcW w:w="1491" w:type="dxa"/>
            <w:tcBorders>
              <w:top w:val="single" w:sz="4" w:space="0" w:color="auto"/>
            </w:tcBorders>
            <w:shd w:val="clear" w:color="auto" w:fill="auto"/>
            <w:tcMar>
              <w:left w:w="0" w:type="dxa"/>
              <w:right w:w="0" w:type="dxa"/>
            </w:tcMar>
            <w:vAlign w:val="center"/>
          </w:tcPr>
          <w:p w14:paraId="0949B735"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 X**</w:t>
            </w:r>
          </w:p>
        </w:tc>
        <w:tc>
          <w:tcPr>
            <w:tcW w:w="1701" w:type="dxa"/>
            <w:tcBorders>
              <w:top w:val="single" w:sz="4" w:space="0" w:color="auto"/>
            </w:tcBorders>
            <w:shd w:val="clear" w:color="auto" w:fill="auto"/>
            <w:tcMar>
              <w:left w:w="0" w:type="dxa"/>
              <w:right w:w="0" w:type="dxa"/>
            </w:tcMar>
            <w:vAlign w:val="center"/>
          </w:tcPr>
          <w:p w14:paraId="6C0626E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 X**</w:t>
            </w:r>
          </w:p>
        </w:tc>
        <w:tc>
          <w:tcPr>
            <w:tcW w:w="1559" w:type="dxa"/>
            <w:tcBorders>
              <w:top w:val="single" w:sz="4" w:space="0" w:color="auto"/>
            </w:tcBorders>
            <w:shd w:val="clear" w:color="auto" w:fill="auto"/>
            <w:tcMar>
              <w:left w:w="0" w:type="dxa"/>
              <w:right w:w="0" w:type="dxa"/>
            </w:tcMar>
            <w:vAlign w:val="center"/>
          </w:tcPr>
          <w:p w14:paraId="43100E3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tcBorders>
              <w:top w:val="single" w:sz="4" w:space="0" w:color="auto"/>
            </w:tcBorders>
            <w:shd w:val="clear" w:color="auto" w:fill="auto"/>
            <w:tcMar>
              <w:left w:w="0" w:type="dxa"/>
              <w:right w:w="0" w:type="dxa"/>
            </w:tcMar>
            <w:vAlign w:val="center"/>
          </w:tcPr>
          <w:p w14:paraId="59FD3B5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tcBorders>
              <w:top w:val="single" w:sz="4" w:space="0" w:color="auto"/>
            </w:tcBorders>
            <w:shd w:val="clear" w:color="auto" w:fill="auto"/>
            <w:tcMar>
              <w:left w:w="0" w:type="dxa"/>
              <w:right w:w="0" w:type="dxa"/>
            </w:tcMar>
            <w:vAlign w:val="center"/>
          </w:tcPr>
          <w:p w14:paraId="62DAC575"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6BCE69D5" w14:textId="77777777" w:rsidTr="008C3CC3">
        <w:trPr>
          <w:trHeight w:val="93"/>
        </w:trPr>
        <w:tc>
          <w:tcPr>
            <w:tcW w:w="2122" w:type="dxa"/>
            <w:shd w:val="clear" w:color="auto" w:fill="auto"/>
            <w:tcMar>
              <w:left w:w="28" w:type="dxa"/>
              <w:right w:w="28" w:type="dxa"/>
            </w:tcMar>
            <w:vAlign w:val="center"/>
          </w:tcPr>
          <w:p w14:paraId="1760608D"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Physical examination</w:t>
            </w:r>
            <w:r w:rsidRPr="00DA79E5">
              <w:rPr>
                <w:rFonts w:eastAsia="Calibri" w:cstheme="minorHAnsi"/>
                <w:b/>
                <w:kern w:val="0"/>
                <w:sz w:val="12"/>
                <w:szCs w:val="12"/>
                <w:vertAlign w:val="superscript"/>
                <w:lang w:val="en-GB"/>
                <w14:ligatures w14:val="none"/>
              </w:rPr>
              <w:fldChar w:fldCharType="begin"/>
            </w:r>
            <w:r w:rsidRPr="00DA79E5">
              <w:rPr>
                <w:rFonts w:eastAsia="Calibri" w:cstheme="minorHAnsi"/>
                <w:b/>
                <w:kern w:val="0"/>
                <w:sz w:val="12"/>
                <w:szCs w:val="12"/>
                <w:vertAlign w:val="superscript"/>
                <w:lang w:val="en-GB"/>
                <w14:ligatures w14:val="none"/>
              </w:rPr>
              <w:instrText xml:space="preserve"> REF _Ref484768343 \r \h  \* MERGEFORMAT </w:instrText>
            </w:r>
            <w:r w:rsidRPr="00DA79E5">
              <w:rPr>
                <w:rFonts w:eastAsia="Calibri" w:cstheme="minorHAnsi"/>
                <w:b/>
                <w:kern w:val="0"/>
                <w:sz w:val="12"/>
                <w:szCs w:val="12"/>
                <w:vertAlign w:val="superscript"/>
                <w:lang w:val="en-GB"/>
                <w14:ligatures w14:val="none"/>
              </w:rPr>
            </w:r>
            <w:r w:rsidRPr="00DA79E5">
              <w:rPr>
                <w:rFonts w:eastAsia="Calibri" w:cstheme="minorHAnsi"/>
                <w:b/>
                <w:kern w:val="0"/>
                <w:sz w:val="12"/>
                <w:szCs w:val="12"/>
                <w:vertAlign w:val="superscript"/>
                <w:lang w:val="en-GB"/>
                <w14:ligatures w14:val="none"/>
              </w:rPr>
              <w:fldChar w:fldCharType="separate"/>
            </w:r>
            <w:r w:rsidRPr="00DA79E5">
              <w:rPr>
                <w:rFonts w:eastAsia="Calibri" w:cstheme="minorHAnsi"/>
                <w:b/>
                <w:kern w:val="0"/>
                <w:sz w:val="12"/>
                <w:szCs w:val="12"/>
                <w:vertAlign w:val="superscript"/>
                <w:lang w:val="en-GB"/>
                <w14:ligatures w14:val="none"/>
              </w:rPr>
              <w:t>7)</w:t>
            </w:r>
            <w:r w:rsidRPr="00DA79E5">
              <w:rPr>
                <w:rFonts w:eastAsia="Calibri" w:cstheme="minorHAnsi"/>
                <w:b/>
                <w:kern w:val="0"/>
                <w:sz w:val="12"/>
                <w:szCs w:val="12"/>
                <w:vertAlign w:val="superscript"/>
                <w:lang w:val="en-GB"/>
                <w14:ligatures w14:val="none"/>
              </w:rPr>
              <w:fldChar w:fldCharType="end"/>
            </w:r>
          </w:p>
        </w:tc>
        <w:tc>
          <w:tcPr>
            <w:tcW w:w="823" w:type="dxa"/>
            <w:tcBorders>
              <w:bottom w:val="single" w:sz="4" w:space="0" w:color="auto"/>
            </w:tcBorders>
            <w:shd w:val="clear" w:color="auto" w:fill="auto"/>
            <w:tcMar>
              <w:left w:w="0" w:type="dxa"/>
              <w:right w:w="0" w:type="dxa"/>
            </w:tcMar>
            <w:vAlign w:val="center"/>
          </w:tcPr>
          <w:p w14:paraId="6764CF1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tcBorders>
              <w:bottom w:val="single" w:sz="4" w:space="0" w:color="auto"/>
            </w:tcBorders>
            <w:vAlign w:val="center"/>
          </w:tcPr>
          <w:p w14:paraId="2168DB2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tcBorders>
              <w:bottom w:val="single" w:sz="4" w:space="0" w:color="auto"/>
            </w:tcBorders>
            <w:shd w:val="clear" w:color="auto" w:fill="auto"/>
            <w:tcMar>
              <w:left w:w="0" w:type="dxa"/>
              <w:right w:w="0" w:type="dxa"/>
            </w:tcMar>
            <w:vAlign w:val="center"/>
          </w:tcPr>
          <w:p w14:paraId="4EAD2DE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tcBorders>
              <w:bottom w:val="single" w:sz="4" w:space="0" w:color="auto"/>
            </w:tcBorders>
            <w:shd w:val="clear" w:color="auto" w:fill="auto"/>
            <w:tcMar>
              <w:left w:w="0" w:type="dxa"/>
              <w:right w:w="0" w:type="dxa"/>
            </w:tcMar>
            <w:vAlign w:val="center"/>
          </w:tcPr>
          <w:p w14:paraId="64C7E27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tcBorders>
              <w:bottom w:val="single" w:sz="4" w:space="0" w:color="auto"/>
            </w:tcBorders>
            <w:shd w:val="clear" w:color="auto" w:fill="auto"/>
            <w:tcMar>
              <w:left w:w="0" w:type="dxa"/>
              <w:right w:w="0" w:type="dxa"/>
            </w:tcMar>
            <w:vAlign w:val="center"/>
          </w:tcPr>
          <w:p w14:paraId="6347FBB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tcBorders>
              <w:bottom w:val="single" w:sz="4" w:space="0" w:color="auto"/>
            </w:tcBorders>
            <w:shd w:val="clear" w:color="auto" w:fill="auto"/>
            <w:tcMar>
              <w:left w:w="0" w:type="dxa"/>
              <w:right w:w="0" w:type="dxa"/>
            </w:tcMar>
            <w:vAlign w:val="center"/>
          </w:tcPr>
          <w:p w14:paraId="5B90B1C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tcBorders>
              <w:bottom w:val="single" w:sz="4" w:space="0" w:color="auto"/>
            </w:tcBorders>
            <w:shd w:val="clear" w:color="auto" w:fill="auto"/>
            <w:tcMar>
              <w:left w:w="0" w:type="dxa"/>
              <w:right w:w="0" w:type="dxa"/>
            </w:tcMar>
            <w:vAlign w:val="center"/>
          </w:tcPr>
          <w:p w14:paraId="5901541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tcBorders>
              <w:bottom w:val="single" w:sz="4" w:space="0" w:color="auto"/>
            </w:tcBorders>
            <w:shd w:val="clear" w:color="auto" w:fill="auto"/>
            <w:tcMar>
              <w:left w:w="0" w:type="dxa"/>
              <w:right w:w="0" w:type="dxa"/>
            </w:tcMar>
            <w:vAlign w:val="center"/>
          </w:tcPr>
          <w:p w14:paraId="23040206" w14:textId="77777777" w:rsidR="008C3CC3" w:rsidRPr="00DA79E5" w:rsidRDefault="008C3CC3" w:rsidP="008C3CC3">
            <w:pPr>
              <w:spacing w:after="0" w:line="240" w:lineRule="auto"/>
              <w:jc w:val="center"/>
              <w:rPr>
                <w:rFonts w:eastAsia="Calibri" w:cstheme="minorHAnsi"/>
                <w:strike/>
                <w:color w:val="A6A6A6"/>
                <w:kern w:val="0"/>
                <w:sz w:val="12"/>
                <w:szCs w:val="12"/>
                <w:lang w:val="en-GB"/>
                <w14:ligatures w14:val="none"/>
              </w:rPr>
            </w:pPr>
          </w:p>
        </w:tc>
      </w:tr>
      <w:tr w:rsidR="008C3CC3" w:rsidRPr="00DA79E5" w14:paraId="0EBFA4D8" w14:textId="77777777" w:rsidTr="008C3CC3">
        <w:trPr>
          <w:trHeight w:val="305"/>
        </w:trPr>
        <w:tc>
          <w:tcPr>
            <w:tcW w:w="2122" w:type="dxa"/>
            <w:shd w:val="clear" w:color="auto" w:fill="auto"/>
            <w:tcMar>
              <w:left w:w="28" w:type="dxa"/>
              <w:right w:w="28" w:type="dxa"/>
            </w:tcMar>
            <w:vAlign w:val="center"/>
          </w:tcPr>
          <w:p w14:paraId="68BEFF6C"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Body temperature</w:t>
            </w:r>
          </w:p>
        </w:tc>
        <w:tc>
          <w:tcPr>
            <w:tcW w:w="823" w:type="dxa"/>
            <w:tcBorders>
              <w:bottom w:val="single" w:sz="4" w:space="0" w:color="auto"/>
            </w:tcBorders>
            <w:shd w:val="clear" w:color="auto" w:fill="auto"/>
            <w:tcMar>
              <w:left w:w="0" w:type="dxa"/>
              <w:right w:w="0" w:type="dxa"/>
            </w:tcMar>
            <w:vAlign w:val="center"/>
          </w:tcPr>
          <w:p w14:paraId="0259B39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tcBorders>
              <w:bottom w:val="single" w:sz="4" w:space="0" w:color="auto"/>
            </w:tcBorders>
            <w:vAlign w:val="center"/>
          </w:tcPr>
          <w:p w14:paraId="464A99A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tcBorders>
              <w:bottom w:val="single" w:sz="4" w:space="0" w:color="auto"/>
            </w:tcBorders>
            <w:shd w:val="clear" w:color="auto" w:fill="auto"/>
            <w:tcMar>
              <w:left w:w="0" w:type="dxa"/>
              <w:right w:w="0" w:type="dxa"/>
            </w:tcMar>
            <w:vAlign w:val="center"/>
          </w:tcPr>
          <w:p w14:paraId="36F50BD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tcBorders>
              <w:bottom w:val="single" w:sz="4" w:space="0" w:color="auto"/>
            </w:tcBorders>
            <w:shd w:val="clear" w:color="auto" w:fill="auto"/>
            <w:tcMar>
              <w:left w:w="0" w:type="dxa"/>
              <w:right w:w="0" w:type="dxa"/>
            </w:tcMar>
            <w:vAlign w:val="center"/>
          </w:tcPr>
          <w:p w14:paraId="71D4DB4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Every 12 hours  </w:t>
            </w:r>
          </w:p>
        </w:tc>
        <w:tc>
          <w:tcPr>
            <w:tcW w:w="1701" w:type="dxa"/>
            <w:tcBorders>
              <w:bottom w:val="single" w:sz="4" w:space="0" w:color="auto"/>
            </w:tcBorders>
            <w:shd w:val="clear" w:color="auto" w:fill="auto"/>
            <w:tcMar>
              <w:left w:w="0" w:type="dxa"/>
              <w:right w:w="0" w:type="dxa"/>
            </w:tcMar>
            <w:vAlign w:val="center"/>
          </w:tcPr>
          <w:p w14:paraId="0DEC086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Every 12 hours </w:t>
            </w:r>
          </w:p>
        </w:tc>
        <w:tc>
          <w:tcPr>
            <w:tcW w:w="1559" w:type="dxa"/>
            <w:tcBorders>
              <w:bottom w:val="single" w:sz="4" w:space="0" w:color="auto"/>
            </w:tcBorders>
            <w:shd w:val="clear" w:color="auto" w:fill="auto"/>
            <w:tcMar>
              <w:left w:w="0" w:type="dxa"/>
              <w:right w:w="0" w:type="dxa"/>
            </w:tcMar>
            <w:vAlign w:val="center"/>
          </w:tcPr>
          <w:p w14:paraId="330B55D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 xml:space="preserve">Every 12 hours </w:t>
            </w:r>
          </w:p>
        </w:tc>
        <w:tc>
          <w:tcPr>
            <w:tcW w:w="1480" w:type="dxa"/>
            <w:tcBorders>
              <w:bottom w:val="single" w:sz="4" w:space="0" w:color="auto"/>
            </w:tcBorders>
            <w:shd w:val="clear" w:color="auto" w:fill="auto"/>
            <w:tcMar>
              <w:left w:w="0" w:type="dxa"/>
              <w:right w:w="0" w:type="dxa"/>
            </w:tcMar>
            <w:vAlign w:val="center"/>
          </w:tcPr>
          <w:p w14:paraId="54E8438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tcBorders>
              <w:bottom w:val="single" w:sz="4" w:space="0" w:color="auto"/>
            </w:tcBorders>
            <w:shd w:val="clear" w:color="auto" w:fill="auto"/>
            <w:tcMar>
              <w:left w:w="0" w:type="dxa"/>
              <w:right w:w="0" w:type="dxa"/>
            </w:tcMar>
            <w:vAlign w:val="center"/>
          </w:tcPr>
          <w:p w14:paraId="6D73CE56" w14:textId="77777777" w:rsidR="008C3CC3" w:rsidRPr="00DA79E5" w:rsidRDefault="008C3CC3" w:rsidP="008C3CC3">
            <w:pPr>
              <w:spacing w:after="0" w:line="240" w:lineRule="auto"/>
              <w:jc w:val="center"/>
              <w:rPr>
                <w:rFonts w:eastAsia="Calibri" w:cstheme="minorHAnsi"/>
                <w:strike/>
                <w:color w:val="A6A6A6"/>
                <w:kern w:val="0"/>
                <w:sz w:val="12"/>
                <w:szCs w:val="12"/>
                <w:lang w:val="en-GB"/>
                <w14:ligatures w14:val="none"/>
              </w:rPr>
            </w:pPr>
          </w:p>
        </w:tc>
      </w:tr>
      <w:tr w:rsidR="008C3CC3" w:rsidRPr="00DA79E5" w14:paraId="6FD4362A" w14:textId="77777777" w:rsidTr="008C3CC3">
        <w:trPr>
          <w:trHeight w:val="255"/>
        </w:trPr>
        <w:tc>
          <w:tcPr>
            <w:tcW w:w="2122" w:type="dxa"/>
            <w:shd w:val="clear" w:color="auto" w:fill="auto"/>
            <w:tcMar>
              <w:left w:w="28" w:type="dxa"/>
              <w:right w:w="28" w:type="dxa"/>
            </w:tcMar>
            <w:vAlign w:val="center"/>
          </w:tcPr>
          <w:p w14:paraId="69239FA6" w14:textId="77777777" w:rsidR="008C3CC3" w:rsidRPr="00DA79E5" w:rsidRDefault="008C3CC3" w:rsidP="008C3CC3">
            <w:pPr>
              <w:spacing w:after="0" w:line="240" w:lineRule="auto"/>
              <w:rPr>
                <w:rFonts w:eastAsia="Calibri" w:cstheme="minorHAnsi"/>
                <w:b/>
                <w:kern w:val="0"/>
                <w:sz w:val="12"/>
                <w:szCs w:val="12"/>
                <w:vertAlign w:val="superscript"/>
                <w:lang w:val="en-GB"/>
                <w14:ligatures w14:val="none"/>
              </w:rPr>
            </w:pPr>
            <w:r w:rsidRPr="00DA79E5">
              <w:rPr>
                <w:rFonts w:eastAsia="Calibri" w:cstheme="minorHAnsi"/>
                <w:b/>
                <w:kern w:val="0"/>
                <w:sz w:val="12"/>
                <w:szCs w:val="12"/>
                <w:lang w:val="en-GB"/>
                <w14:ligatures w14:val="none"/>
              </w:rPr>
              <w:t>Clinical laboratory</w:t>
            </w:r>
            <w:r w:rsidRPr="00DA79E5">
              <w:rPr>
                <w:rFonts w:eastAsia="Calibri" w:cstheme="minorHAnsi"/>
                <w:b/>
                <w:kern w:val="0"/>
                <w:sz w:val="12"/>
                <w:szCs w:val="12"/>
                <w:vertAlign w:val="superscript"/>
                <w:lang w:val="en-GB"/>
                <w14:ligatures w14:val="none"/>
              </w:rPr>
              <w:fldChar w:fldCharType="begin"/>
            </w:r>
            <w:r w:rsidRPr="00DA79E5">
              <w:rPr>
                <w:rFonts w:eastAsia="Calibri" w:cstheme="minorHAnsi"/>
                <w:b/>
                <w:kern w:val="0"/>
                <w:sz w:val="12"/>
                <w:szCs w:val="12"/>
                <w:vertAlign w:val="superscript"/>
                <w:lang w:val="en-GB"/>
                <w14:ligatures w14:val="none"/>
              </w:rPr>
              <w:instrText xml:space="preserve"> REF _Ref481067424 \r \h  \* MERGEFORMAT </w:instrText>
            </w:r>
            <w:r w:rsidRPr="00DA79E5">
              <w:rPr>
                <w:rFonts w:eastAsia="Calibri" w:cstheme="minorHAnsi"/>
                <w:b/>
                <w:kern w:val="0"/>
                <w:sz w:val="12"/>
                <w:szCs w:val="12"/>
                <w:vertAlign w:val="superscript"/>
                <w:lang w:val="en-GB"/>
                <w14:ligatures w14:val="none"/>
              </w:rPr>
            </w:r>
            <w:r w:rsidRPr="00DA79E5">
              <w:rPr>
                <w:rFonts w:eastAsia="Calibri" w:cstheme="minorHAnsi"/>
                <w:b/>
                <w:kern w:val="0"/>
                <w:sz w:val="12"/>
                <w:szCs w:val="12"/>
                <w:vertAlign w:val="superscript"/>
                <w:lang w:val="en-GB"/>
                <w14:ligatures w14:val="none"/>
              </w:rPr>
              <w:fldChar w:fldCharType="separate"/>
            </w:r>
            <w:r w:rsidRPr="00DA79E5">
              <w:rPr>
                <w:rFonts w:eastAsia="Calibri" w:cstheme="minorHAnsi"/>
                <w:b/>
                <w:kern w:val="0"/>
                <w:sz w:val="12"/>
                <w:szCs w:val="12"/>
                <w:vertAlign w:val="superscript"/>
                <w:lang w:val="en-GB"/>
                <w14:ligatures w14:val="none"/>
              </w:rPr>
              <w:t>8)</w:t>
            </w:r>
            <w:r w:rsidRPr="00DA79E5">
              <w:rPr>
                <w:rFonts w:eastAsia="Calibri" w:cstheme="minorHAnsi"/>
                <w:b/>
                <w:kern w:val="0"/>
                <w:sz w:val="12"/>
                <w:szCs w:val="12"/>
                <w:vertAlign w:val="superscript"/>
                <w:lang w:val="en-GB"/>
                <w14:ligatures w14:val="none"/>
              </w:rPr>
              <w:fldChar w:fldCharType="end"/>
            </w:r>
          </w:p>
          <w:p w14:paraId="16B09174" w14:textId="77777777" w:rsidR="008C3CC3" w:rsidRPr="00DA79E5" w:rsidRDefault="008C3CC3" w:rsidP="008C3CC3">
            <w:pPr>
              <w:numPr>
                <w:ilvl w:val="0"/>
                <w:numId w:val="2"/>
              </w:numPr>
              <w:tabs>
                <w:tab w:val="left" w:pos="142"/>
              </w:tabs>
              <w:spacing w:before="120" w:after="0" w:line="240" w:lineRule="auto"/>
              <w:jc w:val="both"/>
              <w:rPr>
                <w:rFonts w:eastAsia="Calibri" w:cstheme="minorHAnsi"/>
                <w:kern w:val="0"/>
                <w:sz w:val="12"/>
                <w:szCs w:val="12"/>
                <w:vertAlign w:val="superscript"/>
                <w:lang w:val="en-GB"/>
                <w14:ligatures w14:val="none"/>
              </w:rPr>
            </w:pPr>
            <w:r w:rsidRPr="00DA79E5">
              <w:rPr>
                <w:rFonts w:eastAsia="Calibri" w:cstheme="minorHAnsi"/>
                <w:kern w:val="0"/>
                <w:sz w:val="12"/>
                <w:szCs w:val="12"/>
                <w:lang w:val="en-GB"/>
                <w14:ligatures w14:val="none"/>
              </w:rPr>
              <w:t>Haematology</w:t>
            </w:r>
            <w:r w:rsidRPr="00DA79E5" w:rsidDel="0080283B">
              <w:rPr>
                <w:rFonts w:eastAsia="Calibri" w:cstheme="minorHAnsi"/>
                <w:kern w:val="0"/>
                <w:sz w:val="12"/>
                <w:szCs w:val="12"/>
                <w:vertAlign w:val="superscript"/>
                <w:lang w:val="en-GB"/>
                <w14:ligatures w14:val="none"/>
              </w:rPr>
              <w:t xml:space="preserve"> </w:t>
            </w:r>
            <w:r w:rsidRPr="00DA79E5">
              <w:rPr>
                <w:rFonts w:eastAsia="Calibri" w:cstheme="minorHAnsi"/>
                <w:kern w:val="0"/>
                <w:sz w:val="12"/>
                <w:szCs w:val="12"/>
                <w:vertAlign w:val="superscript"/>
                <w:lang w:val="en-GB"/>
                <w14:ligatures w14:val="none"/>
              </w:rPr>
              <w:fldChar w:fldCharType="begin"/>
            </w:r>
            <w:r w:rsidRPr="00DA79E5">
              <w:rPr>
                <w:rFonts w:eastAsia="Calibri" w:cstheme="minorHAnsi"/>
                <w:kern w:val="0"/>
                <w:sz w:val="12"/>
                <w:szCs w:val="12"/>
                <w:vertAlign w:val="superscript"/>
                <w:lang w:val="en-GB"/>
                <w14:ligatures w14:val="none"/>
              </w:rPr>
              <w:instrText xml:space="preserve"> REF _Ref472928338 \r \h  \* MERGEFORMAT </w:instrText>
            </w:r>
            <w:r w:rsidRPr="00DA79E5">
              <w:rPr>
                <w:rFonts w:eastAsia="Calibri" w:cstheme="minorHAnsi"/>
                <w:kern w:val="0"/>
                <w:sz w:val="12"/>
                <w:szCs w:val="12"/>
                <w:vertAlign w:val="superscript"/>
                <w:lang w:val="en-GB"/>
                <w14:ligatures w14:val="none"/>
              </w:rPr>
            </w:r>
            <w:r w:rsidRPr="00DA79E5">
              <w:rPr>
                <w:rFonts w:eastAsia="Calibri" w:cstheme="minorHAnsi"/>
                <w:kern w:val="0"/>
                <w:sz w:val="12"/>
                <w:szCs w:val="12"/>
                <w:vertAlign w:val="superscript"/>
                <w:lang w:val="en-GB"/>
                <w14:ligatures w14:val="none"/>
              </w:rPr>
              <w:fldChar w:fldCharType="separate"/>
            </w:r>
            <w:proofErr w:type="gramStart"/>
            <w:r w:rsidRPr="00DA79E5">
              <w:rPr>
                <w:rFonts w:eastAsia="Calibri" w:cstheme="minorHAnsi"/>
                <w:kern w:val="0"/>
                <w:sz w:val="12"/>
                <w:szCs w:val="12"/>
                <w:vertAlign w:val="superscript"/>
                <w:lang w:val="en-GB"/>
                <w14:ligatures w14:val="none"/>
              </w:rPr>
              <w:t>8)a</w:t>
            </w:r>
            <w:proofErr w:type="gramEnd"/>
            <w:r w:rsidRPr="00DA79E5">
              <w:rPr>
                <w:rFonts w:eastAsia="Calibri" w:cstheme="minorHAnsi"/>
                <w:kern w:val="0"/>
                <w:sz w:val="12"/>
                <w:szCs w:val="12"/>
                <w:vertAlign w:val="superscript"/>
                <w:lang w:val="en-GB"/>
                <w14:ligatures w14:val="none"/>
              </w:rPr>
              <w:fldChar w:fldCharType="end"/>
            </w:r>
          </w:p>
          <w:p w14:paraId="0EC8C312" w14:textId="77777777" w:rsidR="008C3CC3" w:rsidRPr="00DA79E5" w:rsidRDefault="008C3CC3" w:rsidP="008C3CC3">
            <w:pPr>
              <w:numPr>
                <w:ilvl w:val="0"/>
                <w:numId w:val="2"/>
              </w:numPr>
              <w:tabs>
                <w:tab w:val="left" w:pos="142"/>
              </w:tabs>
              <w:spacing w:before="120" w:after="0" w:line="240" w:lineRule="auto"/>
              <w:jc w:val="both"/>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Chemistry</w:t>
            </w:r>
            <w:r w:rsidRPr="00DA79E5">
              <w:rPr>
                <w:rFonts w:eastAsia="Calibri" w:cstheme="minorHAnsi"/>
                <w:kern w:val="0"/>
                <w:sz w:val="12"/>
                <w:szCs w:val="12"/>
                <w:vertAlign w:val="superscript"/>
                <w:lang w:val="en-GB"/>
                <w14:ligatures w14:val="none"/>
              </w:rPr>
              <w:fldChar w:fldCharType="begin"/>
            </w:r>
            <w:r w:rsidRPr="00DA79E5">
              <w:rPr>
                <w:rFonts w:eastAsia="Calibri" w:cstheme="minorHAnsi"/>
                <w:kern w:val="0"/>
                <w:sz w:val="12"/>
                <w:szCs w:val="12"/>
                <w:vertAlign w:val="superscript"/>
                <w:lang w:val="en-GB"/>
                <w14:ligatures w14:val="none"/>
              </w:rPr>
              <w:instrText xml:space="preserve"> REF _Ref484768363 \r \h  \* MERGEFORMAT </w:instrText>
            </w:r>
            <w:r w:rsidRPr="00DA79E5">
              <w:rPr>
                <w:rFonts w:eastAsia="Calibri" w:cstheme="minorHAnsi"/>
                <w:kern w:val="0"/>
                <w:sz w:val="12"/>
                <w:szCs w:val="12"/>
                <w:vertAlign w:val="superscript"/>
                <w:lang w:val="en-GB"/>
                <w14:ligatures w14:val="none"/>
              </w:rPr>
            </w:r>
            <w:r w:rsidRPr="00DA79E5">
              <w:rPr>
                <w:rFonts w:eastAsia="Calibri" w:cstheme="minorHAnsi"/>
                <w:kern w:val="0"/>
                <w:sz w:val="12"/>
                <w:szCs w:val="12"/>
                <w:vertAlign w:val="superscript"/>
                <w:lang w:val="en-GB"/>
                <w14:ligatures w14:val="none"/>
              </w:rPr>
              <w:fldChar w:fldCharType="separate"/>
            </w:r>
            <w:proofErr w:type="gramStart"/>
            <w:r w:rsidRPr="00DA79E5">
              <w:rPr>
                <w:rFonts w:eastAsia="Calibri" w:cstheme="minorHAnsi"/>
                <w:kern w:val="0"/>
                <w:sz w:val="12"/>
                <w:szCs w:val="12"/>
                <w:vertAlign w:val="superscript"/>
                <w:lang w:val="en-GB"/>
                <w14:ligatures w14:val="none"/>
              </w:rPr>
              <w:t>8)b</w:t>
            </w:r>
            <w:proofErr w:type="gramEnd"/>
            <w:r w:rsidRPr="00DA79E5">
              <w:rPr>
                <w:rFonts w:eastAsia="Calibri" w:cstheme="minorHAnsi"/>
                <w:kern w:val="0"/>
                <w:sz w:val="12"/>
                <w:szCs w:val="12"/>
                <w:vertAlign w:val="superscript"/>
                <w:lang w:val="en-GB"/>
                <w14:ligatures w14:val="none"/>
              </w:rPr>
              <w:fldChar w:fldCharType="end"/>
            </w:r>
            <w:r w:rsidRPr="00DA79E5" w:rsidDel="0080283B">
              <w:rPr>
                <w:rFonts w:eastAsia="Calibri" w:cstheme="minorHAnsi"/>
                <w:kern w:val="0"/>
                <w:sz w:val="12"/>
                <w:szCs w:val="12"/>
                <w:vertAlign w:val="superscript"/>
                <w:lang w:val="en-GB"/>
                <w14:ligatures w14:val="none"/>
              </w:rPr>
              <w:t xml:space="preserve"> </w:t>
            </w:r>
          </w:p>
          <w:p w14:paraId="46F0384B" w14:textId="77777777" w:rsidR="008C3CC3" w:rsidRPr="00DA79E5" w:rsidRDefault="008C3CC3" w:rsidP="008C3CC3">
            <w:pPr>
              <w:numPr>
                <w:ilvl w:val="0"/>
                <w:numId w:val="2"/>
              </w:numPr>
              <w:tabs>
                <w:tab w:val="left" w:pos="142"/>
              </w:tabs>
              <w:spacing w:before="120" w:after="0" w:line="240" w:lineRule="auto"/>
              <w:jc w:val="both"/>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Heart enzymes</w:t>
            </w:r>
            <w:r w:rsidRPr="00DA79E5" w:rsidDel="0080283B">
              <w:rPr>
                <w:rFonts w:eastAsia="Calibri" w:cstheme="minorHAnsi"/>
                <w:kern w:val="0"/>
                <w:sz w:val="12"/>
                <w:szCs w:val="12"/>
                <w:vertAlign w:val="superscript"/>
                <w:lang w:val="en-GB"/>
                <w14:ligatures w14:val="none"/>
              </w:rPr>
              <w:t xml:space="preserve"> </w:t>
            </w:r>
            <w:r w:rsidRPr="00DA79E5">
              <w:rPr>
                <w:rFonts w:eastAsia="Calibri" w:cstheme="minorHAnsi"/>
                <w:kern w:val="0"/>
                <w:sz w:val="12"/>
                <w:szCs w:val="12"/>
                <w:vertAlign w:val="superscript"/>
                <w:lang w:val="en-GB"/>
                <w14:ligatures w14:val="none"/>
              </w:rPr>
              <w:fldChar w:fldCharType="begin"/>
            </w:r>
            <w:r w:rsidRPr="00DA79E5">
              <w:rPr>
                <w:rFonts w:eastAsia="Calibri" w:cstheme="minorHAnsi"/>
                <w:kern w:val="0"/>
                <w:sz w:val="12"/>
                <w:szCs w:val="12"/>
                <w:vertAlign w:val="superscript"/>
                <w:lang w:val="en-GB"/>
                <w14:ligatures w14:val="none"/>
              </w:rPr>
              <w:instrText xml:space="preserve"> REF _Ref484768373 \r \h  \* MERGEFORMAT </w:instrText>
            </w:r>
            <w:r w:rsidRPr="00DA79E5">
              <w:rPr>
                <w:rFonts w:eastAsia="Calibri" w:cstheme="minorHAnsi"/>
                <w:kern w:val="0"/>
                <w:sz w:val="12"/>
                <w:szCs w:val="12"/>
                <w:vertAlign w:val="superscript"/>
                <w:lang w:val="en-GB"/>
                <w14:ligatures w14:val="none"/>
              </w:rPr>
            </w:r>
            <w:r w:rsidRPr="00DA79E5">
              <w:rPr>
                <w:rFonts w:eastAsia="Calibri" w:cstheme="minorHAnsi"/>
                <w:kern w:val="0"/>
                <w:sz w:val="12"/>
                <w:szCs w:val="12"/>
                <w:vertAlign w:val="superscript"/>
                <w:lang w:val="en-GB"/>
                <w14:ligatures w14:val="none"/>
              </w:rPr>
              <w:fldChar w:fldCharType="separate"/>
            </w:r>
            <w:proofErr w:type="gramStart"/>
            <w:r w:rsidRPr="00DA79E5">
              <w:rPr>
                <w:rFonts w:eastAsia="Calibri" w:cstheme="minorHAnsi"/>
                <w:kern w:val="0"/>
                <w:sz w:val="12"/>
                <w:szCs w:val="12"/>
                <w:vertAlign w:val="superscript"/>
                <w:lang w:val="en-GB"/>
                <w14:ligatures w14:val="none"/>
              </w:rPr>
              <w:t>8)c</w:t>
            </w:r>
            <w:proofErr w:type="gramEnd"/>
            <w:r w:rsidRPr="00DA79E5">
              <w:rPr>
                <w:rFonts w:eastAsia="Calibri" w:cstheme="minorHAnsi"/>
                <w:kern w:val="0"/>
                <w:sz w:val="12"/>
                <w:szCs w:val="12"/>
                <w:vertAlign w:val="superscript"/>
                <w:lang w:val="en-GB"/>
                <w14:ligatures w14:val="none"/>
              </w:rPr>
              <w:fldChar w:fldCharType="end"/>
            </w:r>
          </w:p>
          <w:p w14:paraId="08AC7C47" w14:textId="77777777" w:rsidR="008C3CC3" w:rsidRPr="00DA79E5" w:rsidRDefault="008C3CC3" w:rsidP="008C3CC3">
            <w:pPr>
              <w:numPr>
                <w:ilvl w:val="0"/>
                <w:numId w:val="2"/>
              </w:numPr>
              <w:tabs>
                <w:tab w:val="left" w:pos="142"/>
              </w:tabs>
              <w:spacing w:before="120" w:after="0" w:line="240" w:lineRule="auto"/>
              <w:jc w:val="both"/>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Coagulation</w:t>
            </w:r>
            <w:r w:rsidRPr="00DA79E5">
              <w:rPr>
                <w:rFonts w:eastAsia="Calibri" w:cstheme="minorHAnsi"/>
                <w:kern w:val="0"/>
                <w:sz w:val="12"/>
                <w:szCs w:val="12"/>
                <w:vertAlign w:val="superscript"/>
                <w:lang w:val="en-GB"/>
                <w14:ligatures w14:val="none"/>
              </w:rPr>
              <w:fldChar w:fldCharType="begin"/>
            </w:r>
            <w:r w:rsidRPr="00DA79E5">
              <w:rPr>
                <w:rFonts w:eastAsia="Calibri" w:cstheme="minorHAnsi"/>
                <w:kern w:val="0"/>
                <w:sz w:val="12"/>
                <w:szCs w:val="12"/>
                <w:vertAlign w:val="superscript"/>
                <w:lang w:val="en-GB"/>
                <w14:ligatures w14:val="none"/>
              </w:rPr>
              <w:instrText xml:space="preserve"> REF _Ref484768388 \r \h  \* MERGEFORMAT </w:instrText>
            </w:r>
            <w:r w:rsidRPr="00DA79E5">
              <w:rPr>
                <w:rFonts w:eastAsia="Calibri" w:cstheme="minorHAnsi"/>
                <w:kern w:val="0"/>
                <w:sz w:val="12"/>
                <w:szCs w:val="12"/>
                <w:vertAlign w:val="superscript"/>
                <w:lang w:val="en-GB"/>
                <w14:ligatures w14:val="none"/>
              </w:rPr>
            </w:r>
            <w:r w:rsidRPr="00DA79E5">
              <w:rPr>
                <w:rFonts w:eastAsia="Calibri" w:cstheme="minorHAnsi"/>
                <w:kern w:val="0"/>
                <w:sz w:val="12"/>
                <w:szCs w:val="12"/>
                <w:vertAlign w:val="superscript"/>
                <w:lang w:val="en-GB"/>
                <w14:ligatures w14:val="none"/>
              </w:rPr>
              <w:fldChar w:fldCharType="separate"/>
            </w:r>
            <w:proofErr w:type="gramStart"/>
            <w:r w:rsidRPr="00DA79E5">
              <w:rPr>
                <w:rFonts w:eastAsia="Calibri" w:cstheme="minorHAnsi"/>
                <w:kern w:val="0"/>
                <w:sz w:val="12"/>
                <w:szCs w:val="12"/>
                <w:vertAlign w:val="superscript"/>
                <w:lang w:val="en-GB"/>
                <w14:ligatures w14:val="none"/>
              </w:rPr>
              <w:t>8)d</w:t>
            </w:r>
            <w:proofErr w:type="gramEnd"/>
            <w:r w:rsidRPr="00DA79E5">
              <w:rPr>
                <w:rFonts w:eastAsia="Calibri" w:cstheme="minorHAnsi"/>
                <w:kern w:val="0"/>
                <w:sz w:val="12"/>
                <w:szCs w:val="12"/>
                <w:vertAlign w:val="superscript"/>
                <w:lang w:val="en-GB"/>
                <w14:ligatures w14:val="none"/>
              </w:rPr>
              <w:fldChar w:fldCharType="end"/>
            </w:r>
            <w:r w:rsidRPr="00DA79E5" w:rsidDel="0080283B">
              <w:rPr>
                <w:rFonts w:eastAsia="Calibri" w:cstheme="minorHAnsi"/>
                <w:kern w:val="0"/>
                <w:sz w:val="12"/>
                <w:szCs w:val="12"/>
                <w:vertAlign w:val="superscript"/>
                <w:lang w:val="en-GB"/>
                <w14:ligatures w14:val="none"/>
              </w:rPr>
              <w:t xml:space="preserve"> </w:t>
            </w:r>
          </w:p>
        </w:tc>
        <w:tc>
          <w:tcPr>
            <w:tcW w:w="823" w:type="dxa"/>
            <w:shd w:val="clear" w:color="auto" w:fill="auto"/>
            <w:tcMar>
              <w:left w:w="0" w:type="dxa"/>
              <w:right w:w="0" w:type="dxa"/>
            </w:tcMar>
            <w:vAlign w:val="center"/>
          </w:tcPr>
          <w:p w14:paraId="5C2859E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130DCFE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13EDBAB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2220EA9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701" w:type="dxa"/>
            <w:shd w:val="clear" w:color="auto" w:fill="auto"/>
            <w:tcMar>
              <w:left w:w="0" w:type="dxa"/>
              <w:right w:w="0" w:type="dxa"/>
            </w:tcMar>
            <w:vAlign w:val="center"/>
          </w:tcPr>
          <w:p w14:paraId="63D4F3E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559" w:type="dxa"/>
            <w:shd w:val="clear" w:color="auto" w:fill="auto"/>
            <w:tcMar>
              <w:left w:w="0" w:type="dxa"/>
              <w:right w:w="0" w:type="dxa"/>
            </w:tcMar>
            <w:vAlign w:val="center"/>
          </w:tcPr>
          <w:p w14:paraId="7B9DDC9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7223F6A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68BB2DAD" w14:textId="77777777" w:rsidR="008C3CC3" w:rsidRPr="00DA79E5" w:rsidRDefault="008C3CC3" w:rsidP="008C3CC3">
            <w:pPr>
              <w:spacing w:after="0" w:line="240" w:lineRule="auto"/>
              <w:jc w:val="center"/>
              <w:rPr>
                <w:rFonts w:eastAsia="Calibri" w:cstheme="minorHAnsi"/>
                <w:strike/>
                <w:color w:val="A6A6A6"/>
                <w:kern w:val="0"/>
                <w:sz w:val="12"/>
                <w:szCs w:val="12"/>
                <w:lang w:val="en-GB"/>
                <w14:ligatures w14:val="none"/>
              </w:rPr>
            </w:pPr>
          </w:p>
        </w:tc>
      </w:tr>
      <w:tr w:rsidR="008C3CC3" w:rsidRPr="00DA79E5" w14:paraId="0CCE0022" w14:textId="77777777" w:rsidTr="008C3CC3">
        <w:trPr>
          <w:trHeight w:val="105"/>
        </w:trPr>
        <w:tc>
          <w:tcPr>
            <w:tcW w:w="2122" w:type="dxa"/>
            <w:shd w:val="clear" w:color="auto" w:fill="auto"/>
            <w:tcMar>
              <w:left w:w="28" w:type="dxa"/>
              <w:right w:w="28" w:type="dxa"/>
            </w:tcMar>
            <w:vAlign w:val="center"/>
          </w:tcPr>
          <w:p w14:paraId="3B2ECDD0"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Blood gas analysis</w:t>
            </w:r>
            <w:r w:rsidRPr="00DA79E5">
              <w:rPr>
                <w:rFonts w:eastAsia="Calibri" w:cstheme="minorHAnsi"/>
                <w:b/>
                <w:kern w:val="0"/>
                <w:sz w:val="12"/>
                <w:szCs w:val="12"/>
                <w:vertAlign w:val="superscript"/>
                <w:lang w:val="en-GB"/>
                <w14:ligatures w14:val="none"/>
              </w:rPr>
              <w:fldChar w:fldCharType="begin"/>
            </w:r>
            <w:r w:rsidRPr="00DA79E5">
              <w:rPr>
                <w:rFonts w:eastAsia="Calibri" w:cstheme="minorHAnsi"/>
                <w:b/>
                <w:kern w:val="0"/>
                <w:sz w:val="12"/>
                <w:szCs w:val="12"/>
                <w:vertAlign w:val="superscript"/>
                <w:lang w:val="en-GB"/>
                <w14:ligatures w14:val="none"/>
              </w:rPr>
              <w:instrText xml:space="preserve"> REF _Ref484785218 \r \h  \* MERGEFORMAT </w:instrText>
            </w:r>
            <w:r w:rsidRPr="00DA79E5">
              <w:rPr>
                <w:rFonts w:eastAsia="Calibri" w:cstheme="minorHAnsi"/>
                <w:b/>
                <w:kern w:val="0"/>
                <w:sz w:val="12"/>
                <w:szCs w:val="12"/>
                <w:vertAlign w:val="superscript"/>
                <w:lang w:val="en-GB"/>
                <w14:ligatures w14:val="none"/>
              </w:rPr>
            </w:r>
            <w:r w:rsidRPr="00DA79E5">
              <w:rPr>
                <w:rFonts w:eastAsia="Calibri" w:cstheme="minorHAnsi"/>
                <w:b/>
                <w:kern w:val="0"/>
                <w:sz w:val="12"/>
                <w:szCs w:val="12"/>
                <w:vertAlign w:val="superscript"/>
                <w:lang w:val="en-GB"/>
                <w14:ligatures w14:val="none"/>
              </w:rPr>
              <w:fldChar w:fldCharType="separate"/>
            </w:r>
            <w:r w:rsidRPr="00DA79E5">
              <w:rPr>
                <w:rFonts w:eastAsia="Calibri" w:cstheme="minorHAnsi"/>
                <w:b/>
                <w:kern w:val="0"/>
                <w:sz w:val="12"/>
                <w:szCs w:val="12"/>
                <w:vertAlign w:val="superscript"/>
                <w:lang w:val="en-GB"/>
                <w14:ligatures w14:val="none"/>
              </w:rPr>
              <w:t>9)</w:t>
            </w:r>
            <w:r w:rsidRPr="00DA79E5">
              <w:rPr>
                <w:rFonts w:eastAsia="Calibri" w:cstheme="minorHAnsi"/>
                <w:b/>
                <w:kern w:val="0"/>
                <w:sz w:val="12"/>
                <w:szCs w:val="12"/>
                <w:vertAlign w:val="superscript"/>
                <w:lang w:val="en-GB"/>
                <w14:ligatures w14:val="none"/>
              </w:rPr>
              <w:fldChar w:fldCharType="end"/>
            </w:r>
          </w:p>
        </w:tc>
        <w:tc>
          <w:tcPr>
            <w:tcW w:w="823" w:type="dxa"/>
            <w:shd w:val="clear" w:color="auto" w:fill="auto"/>
            <w:tcMar>
              <w:left w:w="0" w:type="dxa"/>
              <w:right w:w="0" w:type="dxa"/>
            </w:tcMar>
            <w:vAlign w:val="center"/>
          </w:tcPr>
          <w:p w14:paraId="0D9A756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7997169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344B33D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4411935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701" w:type="dxa"/>
            <w:shd w:val="clear" w:color="auto" w:fill="auto"/>
            <w:tcMar>
              <w:left w:w="0" w:type="dxa"/>
              <w:right w:w="0" w:type="dxa"/>
            </w:tcMar>
            <w:vAlign w:val="center"/>
          </w:tcPr>
          <w:p w14:paraId="714EDD6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559" w:type="dxa"/>
            <w:shd w:val="clear" w:color="auto" w:fill="auto"/>
            <w:tcMar>
              <w:left w:w="0" w:type="dxa"/>
              <w:right w:w="0" w:type="dxa"/>
            </w:tcMar>
            <w:vAlign w:val="center"/>
          </w:tcPr>
          <w:p w14:paraId="798FAB7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17B24E0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2E68FD66" w14:textId="77777777" w:rsidR="008C3CC3" w:rsidRPr="00DA79E5" w:rsidRDefault="008C3CC3" w:rsidP="008C3CC3">
            <w:pPr>
              <w:spacing w:after="0" w:line="240" w:lineRule="auto"/>
              <w:jc w:val="center"/>
              <w:rPr>
                <w:rFonts w:eastAsia="Calibri" w:cstheme="minorHAnsi"/>
                <w:strike/>
                <w:color w:val="A6A6A6"/>
                <w:kern w:val="0"/>
                <w:sz w:val="12"/>
                <w:szCs w:val="12"/>
                <w:lang w:val="en-GB"/>
                <w14:ligatures w14:val="none"/>
              </w:rPr>
            </w:pPr>
          </w:p>
        </w:tc>
      </w:tr>
      <w:tr w:rsidR="008C3CC3" w:rsidRPr="00DA79E5" w14:paraId="6AEAF4CC" w14:textId="77777777" w:rsidTr="008C3CC3">
        <w:trPr>
          <w:trHeight w:val="93"/>
        </w:trPr>
        <w:tc>
          <w:tcPr>
            <w:tcW w:w="2122" w:type="dxa"/>
            <w:shd w:val="clear" w:color="auto" w:fill="auto"/>
            <w:tcMar>
              <w:left w:w="28" w:type="dxa"/>
              <w:right w:w="28" w:type="dxa"/>
            </w:tcMar>
            <w:vAlign w:val="center"/>
          </w:tcPr>
          <w:p w14:paraId="55E7D62B"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SOFA score</w:t>
            </w:r>
          </w:p>
        </w:tc>
        <w:tc>
          <w:tcPr>
            <w:tcW w:w="823" w:type="dxa"/>
            <w:shd w:val="clear" w:color="auto" w:fill="auto"/>
            <w:tcMar>
              <w:left w:w="0" w:type="dxa"/>
              <w:right w:w="0" w:type="dxa"/>
            </w:tcMar>
            <w:vAlign w:val="center"/>
          </w:tcPr>
          <w:p w14:paraId="3A1003D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13702F3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51D112B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5CC81BB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701" w:type="dxa"/>
            <w:shd w:val="clear" w:color="auto" w:fill="auto"/>
            <w:tcMar>
              <w:left w:w="0" w:type="dxa"/>
              <w:right w:w="0" w:type="dxa"/>
            </w:tcMar>
            <w:vAlign w:val="center"/>
          </w:tcPr>
          <w:p w14:paraId="03DB695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559" w:type="dxa"/>
            <w:shd w:val="clear" w:color="auto" w:fill="auto"/>
            <w:tcMar>
              <w:left w:w="0" w:type="dxa"/>
              <w:right w:w="0" w:type="dxa"/>
            </w:tcMar>
            <w:vAlign w:val="center"/>
          </w:tcPr>
          <w:p w14:paraId="1365C54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Xa</w:t>
            </w:r>
          </w:p>
        </w:tc>
        <w:tc>
          <w:tcPr>
            <w:tcW w:w="1480" w:type="dxa"/>
            <w:shd w:val="clear" w:color="auto" w:fill="auto"/>
            <w:tcMar>
              <w:left w:w="0" w:type="dxa"/>
              <w:right w:w="0" w:type="dxa"/>
            </w:tcMar>
            <w:vAlign w:val="center"/>
          </w:tcPr>
          <w:p w14:paraId="424D892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3394B4DB"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69C92945" w14:textId="77777777" w:rsidTr="008C3CC3">
        <w:trPr>
          <w:trHeight w:val="255"/>
        </w:trPr>
        <w:tc>
          <w:tcPr>
            <w:tcW w:w="2122" w:type="dxa"/>
            <w:shd w:val="clear" w:color="auto" w:fill="auto"/>
            <w:tcMar>
              <w:left w:w="28" w:type="dxa"/>
              <w:right w:w="28" w:type="dxa"/>
            </w:tcMar>
            <w:vAlign w:val="center"/>
          </w:tcPr>
          <w:p w14:paraId="52BE1BA3"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Daily fluid balance (IN/OUT) (ml)</w:t>
            </w:r>
          </w:p>
        </w:tc>
        <w:tc>
          <w:tcPr>
            <w:tcW w:w="823" w:type="dxa"/>
            <w:shd w:val="clear" w:color="auto" w:fill="auto"/>
            <w:tcMar>
              <w:left w:w="0" w:type="dxa"/>
              <w:right w:w="0" w:type="dxa"/>
            </w:tcMar>
            <w:vAlign w:val="center"/>
          </w:tcPr>
          <w:p w14:paraId="62371AD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770DE07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6A69ACD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w:t>
            </w:r>
          </w:p>
        </w:tc>
        <w:tc>
          <w:tcPr>
            <w:tcW w:w="1491" w:type="dxa"/>
            <w:shd w:val="clear" w:color="auto" w:fill="auto"/>
            <w:tcMar>
              <w:left w:w="0" w:type="dxa"/>
              <w:right w:w="0" w:type="dxa"/>
            </w:tcMar>
            <w:vAlign w:val="center"/>
          </w:tcPr>
          <w:p w14:paraId="7319A6E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w:t>
            </w:r>
          </w:p>
        </w:tc>
        <w:tc>
          <w:tcPr>
            <w:tcW w:w="1701" w:type="dxa"/>
            <w:shd w:val="clear" w:color="auto" w:fill="auto"/>
            <w:tcMar>
              <w:left w:w="0" w:type="dxa"/>
              <w:right w:w="0" w:type="dxa"/>
            </w:tcMar>
            <w:vAlign w:val="center"/>
          </w:tcPr>
          <w:p w14:paraId="3A25A99D"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w:t>
            </w:r>
          </w:p>
        </w:tc>
        <w:tc>
          <w:tcPr>
            <w:tcW w:w="1559" w:type="dxa"/>
            <w:shd w:val="clear" w:color="auto" w:fill="auto"/>
            <w:tcMar>
              <w:left w:w="0" w:type="dxa"/>
              <w:right w:w="0" w:type="dxa"/>
            </w:tcMar>
            <w:vAlign w:val="center"/>
          </w:tcPr>
          <w:p w14:paraId="51E8CBD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6AE1E9B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77CF610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2389584A" w14:textId="77777777" w:rsidTr="008C3CC3">
        <w:trPr>
          <w:trHeight w:val="255"/>
        </w:trPr>
        <w:tc>
          <w:tcPr>
            <w:tcW w:w="2122" w:type="dxa"/>
            <w:shd w:val="clear" w:color="auto" w:fill="auto"/>
            <w:tcMar>
              <w:left w:w="28" w:type="dxa"/>
              <w:right w:w="28" w:type="dxa"/>
            </w:tcMar>
            <w:vAlign w:val="center"/>
          </w:tcPr>
          <w:p w14:paraId="65412809"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Blood culture or other site culture (pathogens)</w:t>
            </w:r>
          </w:p>
        </w:tc>
        <w:tc>
          <w:tcPr>
            <w:tcW w:w="823" w:type="dxa"/>
            <w:shd w:val="clear" w:color="auto" w:fill="auto"/>
            <w:tcMar>
              <w:left w:w="0" w:type="dxa"/>
              <w:right w:w="0" w:type="dxa"/>
            </w:tcMar>
            <w:vAlign w:val="center"/>
          </w:tcPr>
          <w:p w14:paraId="0FA9D7A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01C3219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35EBBA3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2F53206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701" w:type="dxa"/>
            <w:shd w:val="clear" w:color="auto" w:fill="auto"/>
            <w:tcMar>
              <w:left w:w="0" w:type="dxa"/>
              <w:right w:w="0" w:type="dxa"/>
            </w:tcMar>
            <w:vAlign w:val="center"/>
          </w:tcPr>
          <w:p w14:paraId="230EF32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59" w:type="dxa"/>
            <w:shd w:val="clear" w:color="auto" w:fill="auto"/>
            <w:tcMar>
              <w:left w:w="0" w:type="dxa"/>
              <w:right w:w="0" w:type="dxa"/>
            </w:tcMar>
            <w:vAlign w:val="center"/>
          </w:tcPr>
          <w:p w14:paraId="0F92C995"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480" w:type="dxa"/>
            <w:shd w:val="clear" w:color="auto" w:fill="auto"/>
            <w:tcMar>
              <w:left w:w="0" w:type="dxa"/>
              <w:right w:w="0" w:type="dxa"/>
            </w:tcMar>
            <w:vAlign w:val="center"/>
          </w:tcPr>
          <w:p w14:paraId="0D4C054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371" w:type="dxa"/>
            <w:shd w:val="clear" w:color="auto" w:fill="auto"/>
            <w:tcMar>
              <w:left w:w="0" w:type="dxa"/>
              <w:right w:w="0" w:type="dxa"/>
            </w:tcMar>
            <w:vAlign w:val="center"/>
          </w:tcPr>
          <w:p w14:paraId="3872B4A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441B93C7" w14:textId="77777777" w:rsidTr="008C3CC3">
        <w:trPr>
          <w:trHeight w:val="119"/>
        </w:trPr>
        <w:tc>
          <w:tcPr>
            <w:tcW w:w="2122" w:type="dxa"/>
            <w:shd w:val="clear" w:color="auto" w:fill="auto"/>
            <w:tcMar>
              <w:left w:w="28" w:type="dxa"/>
              <w:right w:w="28" w:type="dxa"/>
            </w:tcMar>
            <w:vAlign w:val="center"/>
          </w:tcPr>
          <w:p w14:paraId="670CDEC1" w14:textId="77777777" w:rsidR="008C3CC3" w:rsidRPr="00DA79E5" w:rsidRDefault="008C3CC3" w:rsidP="008C3CC3">
            <w:pPr>
              <w:spacing w:after="0" w:line="240" w:lineRule="auto"/>
              <w:rPr>
                <w:rFonts w:eastAsia="Calibri" w:cstheme="minorHAnsi"/>
                <w:b/>
                <w:kern w:val="0"/>
                <w:sz w:val="12"/>
                <w:szCs w:val="12"/>
                <w:lang w:val="en-GB"/>
                <w14:ligatures w14:val="none"/>
              </w:rPr>
            </w:pPr>
            <w:r w:rsidRPr="00DA79E5">
              <w:rPr>
                <w:rFonts w:eastAsia="Calibri" w:cstheme="minorHAnsi"/>
                <w:b/>
                <w:kern w:val="0"/>
                <w:sz w:val="12"/>
                <w:szCs w:val="12"/>
                <w:lang w:val="en-GB"/>
                <w14:ligatures w14:val="none"/>
              </w:rPr>
              <w:t xml:space="preserve">Concomitant medication </w:t>
            </w:r>
          </w:p>
        </w:tc>
        <w:tc>
          <w:tcPr>
            <w:tcW w:w="823" w:type="dxa"/>
            <w:shd w:val="clear" w:color="auto" w:fill="auto"/>
            <w:tcMar>
              <w:left w:w="0" w:type="dxa"/>
              <w:right w:w="0" w:type="dxa"/>
            </w:tcMar>
            <w:vAlign w:val="center"/>
          </w:tcPr>
          <w:p w14:paraId="73CA841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3B39D7A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3513A43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4D90D8A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701" w:type="dxa"/>
            <w:shd w:val="clear" w:color="auto" w:fill="auto"/>
            <w:tcMar>
              <w:left w:w="0" w:type="dxa"/>
              <w:right w:w="0" w:type="dxa"/>
            </w:tcMar>
            <w:vAlign w:val="center"/>
          </w:tcPr>
          <w:p w14:paraId="48D481B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559" w:type="dxa"/>
            <w:shd w:val="clear" w:color="auto" w:fill="auto"/>
            <w:tcMar>
              <w:left w:w="0" w:type="dxa"/>
              <w:right w:w="0" w:type="dxa"/>
            </w:tcMar>
            <w:vAlign w:val="center"/>
          </w:tcPr>
          <w:p w14:paraId="1B813DC6"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80" w:type="dxa"/>
            <w:shd w:val="clear" w:color="auto" w:fill="auto"/>
            <w:tcMar>
              <w:left w:w="0" w:type="dxa"/>
              <w:right w:w="0" w:type="dxa"/>
            </w:tcMar>
            <w:vAlign w:val="center"/>
          </w:tcPr>
          <w:p w14:paraId="482B84C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371" w:type="dxa"/>
            <w:shd w:val="clear" w:color="auto" w:fill="auto"/>
            <w:tcMar>
              <w:left w:w="0" w:type="dxa"/>
              <w:right w:w="0" w:type="dxa"/>
            </w:tcMar>
            <w:vAlign w:val="center"/>
          </w:tcPr>
          <w:p w14:paraId="4892D5A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6EED751E" w14:textId="77777777" w:rsidTr="008C3CC3">
        <w:trPr>
          <w:trHeight w:val="167"/>
        </w:trPr>
        <w:tc>
          <w:tcPr>
            <w:tcW w:w="2122" w:type="dxa"/>
            <w:shd w:val="clear" w:color="auto" w:fill="auto"/>
            <w:tcMar>
              <w:left w:w="28" w:type="dxa"/>
              <w:right w:w="28" w:type="dxa"/>
            </w:tcMar>
            <w:vAlign w:val="center"/>
          </w:tcPr>
          <w:p w14:paraId="71011BE5"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Concomitant treatment</w:t>
            </w:r>
            <w:r w:rsidRPr="00DA79E5" w:rsidDel="00294B84">
              <w:rPr>
                <w:rFonts w:eastAsia="Calibri" w:cstheme="minorHAnsi"/>
                <w:b/>
                <w:kern w:val="0"/>
                <w:sz w:val="12"/>
                <w:szCs w:val="12"/>
                <w:lang w:val="en-GB"/>
                <w14:ligatures w14:val="none"/>
              </w:rPr>
              <w:t xml:space="preserve"> </w:t>
            </w:r>
          </w:p>
        </w:tc>
        <w:tc>
          <w:tcPr>
            <w:tcW w:w="823" w:type="dxa"/>
            <w:shd w:val="clear" w:color="auto" w:fill="auto"/>
            <w:tcMar>
              <w:left w:w="0" w:type="dxa"/>
              <w:right w:w="0" w:type="dxa"/>
            </w:tcMar>
            <w:vAlign w:val="center"/>
          </w:tcPr>
          <w:p w14:paraId="529821E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315911DA"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410EB2D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6BF0738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701" w:type="dxa"/>
            <w:shd w:val="clear" w:color="auto" w:fill="auto"/>
            <w:tcMar>
              <w:left w:w="0" w:type="dxa"/>
              <w:right w:w="0" w:type="dxa"/>
            </w:tcMar>
            <w:vAlign w:val="center"/>
          </w:tcPr>
          <w:p w14:paraId="028C87BE"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559" w:type="dxa"/>
            <w:shd w:val="clear" w:color="auto" w:fill="auto"/>
            <w:tcMar>
              <w:left w:w="0" w:type="dxa"/>
              <w:right w:w="0" w:type="dxa"/>
            </w:tcMar>
            <w:vAlign w:val="center"/>
          </w:tcPr>
          <w:p w14:paraId="64403001"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80" w:type="dxa"/>
            <w:shd w:val="clear" w:color="auto" w:fill="auto"/>
            <w:tcMar>
              <w:left w:w="0" w:type="dxa"/>
              <w:right w:w="0" w:type="dxa"/>
            </w:tcMar>
            <w:vAlign w:val="center"/>
          </w:tcPr>
          <w:p w14:paraId="0D7E881C"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371" w:type="dxa"/>
            <w:shd w:val="clear" w:color="auto" w:fill="auto"/>
            <w:tcMar>
              <w:left w:w="0" w:type="dxa"/>
              <w:right w:w="0" w:type="dxa"/>
            </w:tcMar>
            <w:vAlign w:val="center"/>
          </w:tcPr>
          <w:p w14:paraId="4A385A4F"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r>
      <w:tr w:rsidR="008C3CC3" w:rsidRPr="00DA79E5" w14:paraId="06109ABD" w14:textId="77777777" w:rsidTr="008C3CC3">
        <w:trPr>
          <w:trHeight w:val="125"/>
        </w:trPr>
        <w:tc>
          <w:tcPr>
            <w:tcW w:w="2122" w:type="dxa"/>
            <w:shd w:val="clear" w:color="auto" w:fill="auto"/>
            <w:tcMar>
              <w:left w:w="28" w:type="dxa"/>
              <w:right w:w="28" w:type="dxa"/>
            </w:tcMar>
            <w:vAlign w:val="center"/>
          </w:tcPr>
          <w:p w14:paraId="26B2F9BC" w14:textId="77777777" w:rsidR="008C3CC3" w:rsidRPr="00DA79E5" w:rsidRDefault="008C3CC3" w:rsidP="008C3CC3">
            <w:pPr>
              <w:spacing w:after="0" w:line="240" w:lineRule="auto"/>
              <w:rPr>
                <w:rFonts w:eastAsia="Calibri" w:cstheme="minorHAnsi"/>
                <w:kern w:val="0"/>
                <w:sz w:val="12"/>
                <w:szCs w:val="12"/>
                <w:lang w:val="en-GB"/>
                <w14:ligatures w14:val="none"/>
              </w:rPr>
            </w:pPr>
            <w:r w:rsidRPr="00DA79E5">
              <w:rPr>
                <w:rFonts w:eastAsia="Calibri" w:cstheme="minorHAnsi"/>
                <w:b/>
                <w:kern w:val="0"/>
                <w:sz w:val="12"/>
                <w:szCs w:val="12"/>
                <w:lang w:val="en-GB"/>
                <w14:ligatures w14:val="none"/>
              </w:rPr>
              <w:t>Adverse events (AEs)</w:t>
            </w:r>
          </w:p>
        </w:tc>
        <w:tc>
          <w:tcPr>
            <w:tcW w:w="823" w:type="dxa"/>
            <w:shd w:val="clear" w:color="auto" w:fill="auto"/>
            <w:tcMar>
              <w:left w:w="0" w:type="dxa"/>
              <w:right w:w="0" w:type="dxa"/>
            </w:tcMar>
            <w:vAlign w:val="center"/>
          </w:tcPr>
          <w:p w14:paraId="3B236243"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223" w:type="dxa"/>
            <w:vAlign w:val="center"/>
          </w:tcPr>
          <w:p w14:paraId="577D6A52"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p>
        </w:tc>
        <w:tc>
          <w:tcPr>
            <w:tcW w:w="1599" w:type="dxa"/>
            <w:shd w:val="clear" w:color="auto" w:fill="auto"/>
            <w:tcMar>
              <w:left w:w="0" w:type="dxa"/>
              <w:right w:w="0" w:type="dxa"/>
            </w:tcMar>
            <w:vAlign w:val="center"/>
          </w:tcPr>
          <w:p w14:paraId="0164BEA9"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91" w:type="dxa"/>
            <w:shd w:val="clear" w:color="auto" w:fill="auto"/>
            <w:tcMar>
              <w:left w:w="0" w:type="dxa"/>
              <w:right w:w="0" w:type="dxa"/>
            </w:tcMar>
            <w:vAlign w:val="center"/>
          </w:tcPr>
          <w:p w14:paraId="10F2F7F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701" w:type="dxa"/>
            <w:shd w:val="clear" w:color="auto" w:fill="auto"/>
            <w:tcMar>
              <w:left w:w="0" w:type="dxa"/>
              <w:right w:w="0" w:type="dxa"/>
            </w:tcMar>
            <w:vAlign w:val="center"/>
          </w:tcPr>
          <w:p w14:paraId="541F9CC4"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559" w:type="dxa"/>
            <w:shd w:val="clear" w:color="auto" w:fill="auto"/>
            <w:tcMar>
              <w:left w:w="0" w:type="dxa"/>
              <w:right w:w="0" w:type="dxa"/>
            </w:tcMar>
            <w:vAlign w:val="center"/>
          </w:tcPr>
          <w:p w14:paraId="5BCDEEF8"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480" w:type="dxa"/>
            <w:shd w:val="clear" w:color="auto" w:fill="auto"/>
            <w:tcMar>
              <w:left w:w="0" w:type="dxa"/>
              <w:right w:w="0" w:type="dxa"/>
            </w:tcMar>
            <w:vAlign w:val="center"/>
          </w:tcPr>
          <w:p w14:paraId="06558780"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c>
          <w:tcPr>
            <w:tcW w:w="1371" w:type="dxa"/>
            <w:shd w:val="clear" w:color="auto" w:fill="auto"/>
            <w:tcMar>
              <w:left w:w="0" w:type="dxa"/>
              <w:right w:w="0" w:type="dxa"/>
            </w:tcMar>
            <w:vAlign w:val="center"/>
          </w:tcPr>
          <w:p w14:paraId="1A3BE017" w14:textId="77777777" w:rsidR="008C3CC3" w:rsidRPr="00DA79E5" w:rsidRDefault="008C3CC3" w:rsidP="008C3CC3">
            <w:pPr>
              <w:spacing w:after="0" w:line="240" w:lineRule="auto"/>
              <w:jc w:val="center"/>
              <w:rPr>
                <w:rFonts w:eastAsia="Calibri" w:cstheme="minorHAnsi"/>
                <w:kern w:val="0"/>
                <w:sz w:val="12"/>
                <w:szCs w:val="12"/>
                <w:lang w:val="en-GB"/>
                <w14:ligatures w14:val="none"/>
              </w:rPr>
            </w:pPr>
            <w:r w:rsidRPr="00DA79E5">
              <w:rPr>
                <w:rFonts w:eastAsia="Calibri" w:cstheme="minorHAnsi"/>
                <w:kern w:val="0"/>
                <w:sz w:val="12"/>
                <w:szCs w:val="12"/>
                <w:lang w:val="en-GB"/>
                <w14:ligatures w14:val="none"/>
              </w:rPr>
              <w:t>X</w:t>
            </w:r>
          </w:p>
        </w:tc>
      </w:tr>
    </w:tbl>
    <w:p w14:paraId="2ACC5180" w14:textId="77777777" w:rsidR="00C86DBE" w:rsidRPr="00DA79E5" w:rsidRDefault="00C86DBE">
      <w:pPr>
        <w:rPr>
          <w:rFonts w:cstheme="minorHAnsi"/>
          <w:lang w:val="en-US"/>
        </w:rPr>
      </w:pPr>
    </w:p>
    <w:p w14:paraId="0886D6E4" w14:textId="77777777" w:rsidR="00C86DBE" w:rsidRPr="00DA79E5" w:rsidRDefault="00C86DBE">
      <w:pPr>
        <w:rPr>
          <w:rFonts w:cstheme="minorHAnsi"/>
          <w:lang w:val="en-US"/>
        </w:rPr>
      </w:pPr>
    </w:p>
    <w:p w14:paraId="6A381271" w14:textId="77777777" w:rsidR="00C86DBE" w:rsidRPr="00DA79E5" w:rsidRDefault="00C86DBE" w:rsidP="00C86DBE">
      <w:pPr>
        <w:spacing w:before="120" w:after="120" w:line="276" w:lineRule="auto"/>
        <w:contextualSpacing/>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 xml:space="preserve">*Optional: only in patients whom a Swan Ganz, PICCO or </w:t>
      </w:r>
      <w:proofErr w:type="spellStart"/>
      <w:r w:rsidRPr="00DA79E5">
        <w:rPr>
          <w:rFonts w:eastAsia="Calibri" w:cstheme="minorHAnsi"/>
          <w:kern w:val="0"/>
          <w:sz w:val="18"/>
          <w:szCs w:val="18"/>
          <w:lang w:val="en-GB"/>
          <w14:ligatures w14:val="none"/>
        </w:rPr>
        <w:t>FloTrac</w:t>
      </w:r>
      <w:proofErr w:type="spellEnd"/>
      <w:r w:rsidRPr="00DA79E5">
        <w:rPr>
          <w:rFonts w:eastAsia="Calibri" w:cstheme="minorHAnsi"/>
          <w:kern w:val="0"/>
          <w:sz w:val="18"/>
          <w:szCs w:val="18"/>
          <w:lang w:val="en-GB"/>
          <w14:ligatures w14:val="none"/>
        </w:rPr>
        <w:t xml:space="preserve"> catheter has been inserted due to their clinical conditions and according to the Investigators discretion </w:t>
      </w:r>
    </w:p>
    <w:p w14:paraId="042863E7" w14:textId="77777777" w:rsidR="00C86DBE" w:rsidRPr="00DA79E5" w:rsidRDefault="00C86DBE" w:rsidP="00C86DBE">
      <w:pPr>
        <w:spacing w:before="120" w:after="120" w:line="276" w:lineRule="auto"/>
        <w:contextualSpacing/>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 xml:space="preserve">**Cardiac Echo: Assessment of cardiac status mandatory at Baseline (assessment made within 2 hours before Randomization shall be accepted). All assessments optional during Treatment Phase (document if done as a routine assessment) </w:t>
      </w:r>
    </w:p>
    <w:p w14:paraId="1C8D4925" w14:textId="77777777" w:rsidR="00C86DBE" w:rsidRPr="00DA79E5" w:rsidRDefault="00C86DBE" w:rsidP="00C86DBE">
      <w:pPr>
        <w:spacing w:before="120" w:after="120" w:line="276" w:lineRule="auto"/>
        <w:contextualSpacing/>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 At Investigator´s discretion</w:t>
      </w:r>
    </w:p>
    <w:p w14:paraId="733BDB11" w14:textId="77777777" w:rsidR="00C86DBE" w:rsidRPr="00DA79E5" w:rsidRDefault="00C86DBE" w:rsidP="00C86DBE">
      <w:pPr>
        <w:spacing w:before="120" w:after="120" w:line="276" w:lineRule="auto"/>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 xml:space="preserve">a)  To be collected on day 7, 10, 13, 16, 19, 22, 25 and 28 after treatment start </w:t>
      </w:r>
      <w:proofErr w:type="gramStart"/>
      <w:r w:rsidRPr="00DA79E5">
        <w:rPr>
          <w:rFonts w:eastAsia="Calibri" w:cstheme="minorHAnsi"/>
          <w:kern w:val="0"/>
          <w:sz w:val="18"/>
          <w:szCs w:val="18"/>
          <w:lang w:val="en-GB"/>
          <w14:ligatures w14:val="none"/>
        </w:rPr>
        <w:t>as long as</w:t>
      </w:r>
      <w:proofErr w:type="gramEnd"/>
      <w:r w:rsidRPr="00DA79E5">
        <w:rPr>
          <w:rFonts w:eastAsia="Calibri" w:cstheme="minorHAnsi"/>
          <w:kern w:val="0"/>
          <w:sz w:val="18"/>
          <w:szCs w:val="18"/>
          <w:lang w:val="en-GB"/>
          <w14:ligatures w14:val="none"/>
        </w:rPr>
        <w:t xml:space="preserve"> the patient is treated with vasopressors. (V7, V10, V13, V16, V19, V22, V25, V28)</w:t>
      </w:r>
    </w:p>
    <w:p w14:paraId="5A501814" w14:textId="77777777" w:rsidR="00C86DBE" w:rsidRPr="00DA79E5" w:rsidRDefault="00C86DBE" w:rsidP="00C86DBE">
      <w:pPr>
        <w:numPr>
          <w:ilvl w:val="0"/>
          <w:numId w:val="4"/>
        </w:numPr>
        <w:spacing w:before="120" w:after="0" w:line="276" w:lineRule="auto"/>
        <w:ind w:left="357" w:hanging="357"/>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 xml:space="preserve">Reference point for all visits is the exact time of treatment start, which corresponds to the time at the start of LDLL300 infusion in Group L and the time of randomization + 2 hours in Group C. </w:t>
      </w:r>
    </w:p>
    <w:p w14:paraId="4DB8AFAD" w14:textId="77777777" w:rsidR="00C86DBE" w:rsidRPr="00DA79E5" w:rsidRDefault="00C86DBE" w:rsidP="00C86DBE">
      <w:pPr>
        <w:numPr>
          <w:ilvl w:val="0"/>
          <w:numId w:val="4"/>
        </w:numPr>
        <w:spacing w:before="120" w:after="0" w:line="276" w:lineRule="auto"/>
        <w:ind w:left="357" w:hanging="357"/>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 xml:space="preserve">SOFA Score, clinical labs, blood gas analysis performed up to 6 hours prior Randomization shall be accepted as Baseline visit values. </w:t>
      </w:r>
    </w:p>
    <w:p w14:paraId="413855B7" w14:textId="77777777" w:rsidR="00C86DBE" w:rsidRPr="00DA79E5" w:rsidRDefault="00C86DBE" w:rsidP="00C86DBE">
      <w:pPr>
        <w:numPr>
          <w:ilvl w:val="0"/>
          <w:numId w:val="4"/>
        </w:numPr>
        <w:spacing w:before="120" w:after="0" w:line="276" w:lineRule="auto"/>
        <w:ind w:left="357" w:hanging="357"/>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Scheduled assessments (exact timepoint detailed in study flowchart) during Titration Phase (V1) must be performed in a time frame of ± 30 minutes. LDLL300 dose change parameters must be assessed at dose change timepoint.</w:t>
      </w:r>
    </w:p>
    <w:p w14:paraId="293D2D77" w14:textId="77777777" w:rsidR="00C86DBE" w:rsidRPr="00DA79E5" w:rsidRDefault="00C86DBE" w:rsidP="00C86DBE">
      <w:pPr>
        <w:numPr>
          <w:ilvl w:val="0"/>
          <w:numId w:val="4"/>
        </w:numPr>
        <w:spacing w:before="120" w:after="0" w:line="276" w:lineRule="auto"/>
        <w:ind w:left="357" w:hanging="357"/>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 xml:space="preserve">Scheduled assessments (exact timepoint detailed in study flowchart) during Maintenance Phase </w:t>
      </w:r>
      <w:proofErr w:type="gramStart"/>
      <w:r w:rsidRPr="00DA79E5">
        <w:rPr>
          <w:rFonts w:eastAsia="Calibri" w:cstheme="minorHAnsi"/>
          <w:kern w:val="0"/>
          <w:sz w:val="18"/>
          <w:szCs w:val="18"/>
          <w:lang w:val="en-GB"/>
          <w14:ligatures w14:val="none"/>
        </w:rPr>
        <w:t>I,II</w:t>
      </w:r>
      <w:proofErr w:type="gramEnd"/>
      <w:r w:rsidRPr="00DA79E5">
        <w:rPr>
          <w:rFonts w:eastAsia="Calibri" w:cstheme="minorHAnsi"/>
          <w:kern w:val="0"/>
          <w:sz w:val="18"/>
          <w:szCs w:val="18"/>
          <w:lang w:val="en-GB"/>
          <w14:ligatures w14:val="none"/>
        </w:rPr>
        <w:t xml:space="preserve"> (V2-V28) must be started and completed in a timeframe of ± 6 hours around their respective protocol starting time.</w:t>
      </w:r>
      <w:r w:rsidRPr="00DA79E5" w:rsidDel="00070AAB">
        <w:rPr>
          <w:rFonts w:eastAsia="Calibri" w:cstheme="minorHAnsi"/>
          <w:kern w:val="0"/>
          <w:sz w:val="18"/>
          <w:szCs w:val="18"/>
          <w:lang w:val="en-GB"/>
          <w14:ligatures w14:val="none"/>
        </w:rPr>
        <w:t xml:space="preserve"> </w:t>
      </w:r>
      <w:r w:rsidRPr="00DA79E5">
        <w:rPr>
          <w:rFonts w:eastAsia="Calibri" w:cstheme="minorHAnsi"/>
          <w:kern w:val="0"/>
          <w:sz w:val="18"/>
          <w:szCs w:val="18"/>
          <w:lang w:val="en-GB"/>
          <w14:ligatures w14:val="none"/>
        </w:rPr>
        <w:t>LDLL300 dose change parameters must be assessed at dose change timepoint.</w:t>
      </w:r>
    </w:p>
    <w:p w14:paraId="2B05FBDC" w14:textId="77777777" w:rsidR="00C86DBE" w:rsidRPr="00DA79E5" w:rsidRDefault="00C86DBE" w:rsidP="00C86DBE">
      <w:pPr>
        <w:numPr>
          <w:ilvl w:val="0"/>
          <w:numId w:val="4"/>
        </w:numPr>
        <w:spacing w:before="120" w:after="0" w:line="276" w:lineRule="auto"/>
        <w:ind w:left="357" w:hanging="357"/>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Other assessments (X) must be documented on a continuous basis (</w:t>
      </w:r>
      <w:proofErr w:type="spellStart"/>
      <w:r w:rsidRPr="00DA79E5">
        <w:rPr>
          <w:rFonts w:eastAsia="Calibri" w:cstheme="minorHAnsi"/>
          <w:kern w:val="0"/>
          <w:sz w:val="18"/>
          <w:szCs w:val="18"/>
          <w:lang w:val="en-GB"/>
          <w14:ligatures w14:val="none"/>
        </w:rPr>
        <w:t>e.g</w:t>
      </w:r>
      <w:proofErr w:type="spellEnd"/>
      <w:r w:rsidRPr="00DA79E5">
        <w:rPr>
          <w:rFonts w:eastAsia="Calibri" w:cstheme="minorHAnsi"/>
          <w:kern w:val="0"/>
          <w:sz w:val="18"/>
          <w:szCs w:val="18"/>
          <w:lang w:val="en-GB"/>
          <w14:ligatures w14:val="none"/>
        </w:rPr>
        <w:t xml:space="preserve"> concomitant medication/treatment, AEs) or at any time during their respective visit (</w:t>
      </w:r>
      <w:proofErr w:type="spellStart"/>
      <w:r w:rsidRPr="00DA79E5">
        <w:rPr>
          <w:rFonts w:eastAsia="Calibri" w:cstheme="minorHAnsi"/>
          <w:kern w:val="0"/>
          <w:sz w:val="18"/>
          <w:szCs w:val="18"/>
          <w:lang w:val="en-GB"/>
          <w14:ligatures w14:val="none"/>
        </w:rPr>
        <w:t>e.g</w:t>
      </w:r>
      <w:proofErr w:type="spellEnd"/>
      <w:r w:rsidRPr="00DA79E5">
        <w:rPr>
          <w:rFonts w:eastAsia="Calibri" w:cstheme="minorHAnsi"/>
          <w:kern w:val="0"/>
          <w:sz w:val="18"/>
          <w:szCs w:val="18"/>
          <w:lang w:val="en-GB"/>
          <w14:ligatures w14:val="none"/>
        </w:rPr>
        <w:t xml:space="preserve"> SOFA Score, clinical labs, blood gas analysis)</w:t>
      </w:r>
    </w:p>
    <w:p w14:paraId="1F9BE14B" w14:textId="77777777" w:rsidR="00C86DBE" w:rsidRPr="00DA79E5" w:rsidRDefault="00C86DBE" w:rsidP="00C86DBE">
      <w:pPr>
        <w:numPr>
          <w:ilvl w:val="0"/>
          <w:numId w:val="4"/>
        </w:numPr>
        <w:spacing w:before="120" w:after="0" w:line="276" w:lineRule="auto"/>
        <w:ind w:left="357" w:hanging="357"/>
        <w:jc w:val="both"/>
        <w:rPr>
          <w:rFonts w:eastAsia="Calibri" w:cstheme="minorHAnsi"/>
          <w:kern w:val="0"/>
          <w:sz w:val="18"/>
          <w:szCs w:val="18"/>
          <w:lang w:val="en-GB"/>
          <w14:ligatures w14:val="none"/>
        </w:rPr>
      </w:pPr>
      <w:r w:rsidRPr="00DA79E5">
        <w:rPr>
          <w:rFonts w:eastAsia="Calibri" w:cstheme="minorHAnsi"/>
          <w:kern w:val="0"/>
          <w:sz w:val="18"/>
          <w:szCs w:val="18"/>
          <w:lang w:val="en-GB"/>
          <w14:ligatures w14:val="none"/>
        </w:rPr>
        <w:t>§: Reference point for calculation of Daily fluid balance at baseline is the closest possible timepoint ± 12 h from treatment start. Daily 24h assessments V1-V4 following Baseline reference timepoint.</w:t>
      </w:r>
    </w:p>
    <w:p w14:paraId="3A1EC0D4" w14:textId="77777777" w:rsidR="00C86DBE" w:rsidRPr="00DA79E5" w:rsidRDefault="00C86DBE" w:rsidP="00C86DBE">
      <w:pPr>
        <w:spacing w:before="120" w:after="120" w:line="276" w:lineRule="auto"/>
        <w:jc w:val="both"/>
        <w:rPr>
          <w:rFonts w:eastAsia="PMingLiU" w:cstheme="minorHAnsi"/>
          <w:kern w:val="0"/>
          <w:sz w:val="6"/>
          <w:szCs w:val="18"/>
          <w:lang w:val="en-GB" w:eastAsia="zh-TW"/>
          <w14:ligatures w14:val="none"/>
        </w:rPr>
      </w:pPr>
    </w:p>
    <w:p w14:paraId="48D862E7" w14:textId="77777777" w:rsidR="00C86DBE" w:rsidRPr="00DA79E5" w:rsidRDefault="00C86DBE" w:rsidP="00C86DBE">
      <w:pPr>
        <w:numPr>
          <w:ilvl w:val="0"/>
          <w:numId w:val="3"/>
        </w:numPr>
        <w:spacing w:before="120" w:after="120" w:line="276" w:lineRule="auto"/>
        <w:ind w:left="363" w:hanging="357"/>
        <w:contextualSpacing/>
        <w:jc w:val="both"/>
        <w:rPr>
          <w:rFonts w:eastAsia="Calibri" w:cstheme="minorHAnsi"/>
          <w:b/>
          <w:kern w:val="0"/>
          <w:sz w:val="18"/>
          <w:szCs w:val="18"/>
          <w:lang w:val="en-GB"/>
          <w14:ligatures w14:val="none"/>
        </w:rPr>
      </w:pPr>
      <w:bookmarkStart w:id="0" w:name="_Ref481595432"/>
      <w:r w:rsidRPr="00DA79E5">
        <w:rPr>
          <w:rFonts w:eastAsia="Calibri" w:cstheme="minorHAnsi"/>
          <w:b/>
          <w:kern w:val="0"/>
          <w:sz w:val="18"/>
          <w:szCs w:val="18"/>
          <w:lang w:val="en-GB"/>
          <w14:ligatures w14:val="none"/>
        </w:rPr>
        <w:t>According to SSCG 2016</w:t>
      </w:r>
      <w:bookmarkEnd w:id="0"/>
    </w:p>
    <w:p w14:paraId="30570240" w14:textId="77777777" w:rsidR="00C86DBE" w:rsidRPr="00DA79E5" w:rsidRDefault="00C86DBE" w:rsidP="00C86DBE">
      <w:pPr>
        <w:numPr>
          <w:ilvl w:val="0"/>
          <w:numId w:val="3"/>
        </w:numPr>
        <w:spacing w:before="120" w:after="120" w:line="276" w:lineRule="auto"/>
        <w:ind w:left="363" w:hanging="357"/>
        <w:contextualSpacing/>
        <w:jc w:val="both"/>
        <w:rPr>
          <w:rFonts w:eastAsia="Calibri" w:cstheme="minorHAnsi"/>
          <w:kern w:val="0"/>
          <w:sz w:val="18"/>
          <w:szCs w:val="18"/>
          <w:lang w:val="en-GB"/>
          <w14:ligatures w14:val="none"/>
        </w:rPr>
      </w:pPr>
      <w:bookmarkStart w:id="1" w:name="_Ref472928326"/>
      <w:bookmarkStart w:id="2" w:name="_Ref473797428"/>
      <w:r w:rsidRPr="00DA79E5">
        <w:rPr>
          <w:rFonts w:eastAsia="Calibri" w:cstheme="minorHAnsi"/>
          <w:b/>
          <w:kern w:val="0"/>
          <w:sz w:val="18"/>
          <w:szCs w:val="18"/>
          <w:lang w:val="en-GB"/>
          <w14:ligatures w14:val="none"/>
        </w:rPr>
        <w:t>ECG (12 lead or fewer):</w:t>
      </w:r>
      <w:r w:rsidRPr="00DA79E5">
        <w:rPr>
          <w:rFonts w:eastAsia="Calibri" w:cstheme="minorHAnsi"/>
          <w:kern w:val="0"/>
          <w:sz w:val="18"/>
          <w:szCs w:val="18"/>
          <w:lang w:val="en-GB"/>
          <w14:ligatures w14:val="none"/>
        </w:rPr>
        <w:t xml:space="preserve"> Cardiac rhythm assessment (at Baseline &amp; time of sinus conversion)</w:t>
      </w:r>
    </w:p>
    <w:p w14:paraId="14FE0BEC" w14:textId="77777777" w:rsidR="00C86DBE" w:rsidRPr="00DA79E5" w:rsidRDefault="00C86DBE" w:rsidP="00C86DBE">
      <w:pPr>
        <w:numPr>
          <w:ilvl w:val="0"/>
          <w:numId w:val="3"/>
        </w:numPr>
        <w:spacing w:before="120" w:after="120" w:line="276" w:lineRule="auto"/>
        <w:ind w:left="363" w:hanging="357"/>
        <w:contextualSpacing/>
        <w:jc w:val="both"/>
        <w:rPr>
          <w:rFonts w:eastAsia="Calibri" w:cstheme="minorHAnsi"/>
          <w:kern w:val="0"/>
          <w:sz w:val="18"/>
          <w:szCs w:val="18"/>
          <w:lang w:val="en-GB"/>
          <w14:ligatures w14:val="none"/>
        </w:rPr>
      </w:pPr>
      <w:r w:rsidRPr="00DA79E5">
        <w:rPr>
          <w:rFonts w:eastAsia="Calibri" w:cstheme="minorHAnsi"/>
          <w:b/>
          <w:kern w:val="0"/>
          <w:sz w:val="18"/>
          <w:szCs w:val="18"/>
          <w:lang w:val="en-GB"/>
          <w14:ligatures w14:val="none"/>
        </w:rPr>
        <w:t>Basic haemodynamic parameter:</w:t>
      </w:r>
      <w:r w:rsidRPr="00DA79E5">
        <w:rPr>
          <w:rFonts w:eastAsia="Calibri" w:cstheme="minorHAnsi"/>
          <w:kern w:val="0"/>
          <w:sz w:val="18"/>
          <w:szCs w:val="18"/>
          <w:lang w:val="en-GB"/>
          <w14:ligatures w14:val="none"/>
        </w:rPr>
        <w:t xml:space="preserve"> Heart rate (HR), Mean arterial pressure (MAP), </w:t>
      </w:r>
      <w:bookmarkEnd w:id="1"/>
      <w:r w:rsidRPr="00DA79E5">
        <w:rPr>
          <w:rFonts w:eastAsia="Calibri" w:cstheme="minorHAnsi"/>
          <w:kern w:val="0"/>
          <w:sz w:val="18"/>
          <w:szCs w:val="18"/>
          <w:lang w:val="en-GB"/>
          <w14:ligatures w14:val="none"/>
        </w:rPr>
        <w:t>Systolic arterial pressure (SAP), Diastolic arterial pressure (DAP)</w:t>
      </w:r>
      <w:bookmarkEnd w:id="2"/>
      <w:r w:rsidRPr="00DA79E5">
        <w:rPr>
          <w:rFonts w:eastAsia="Calibri" w:cstheme="minorHAnsi"/>
          <w:kern w:val="0"/>
          <w:sz w:val="18"/>
          <w:szCs w:val="18"/>
          <w:lang w:val="en-GB"/>
          <w14:ligatures w14:val="none"/>
        </w:rPr>
        <w:t xml:space="preserve">, </w:t>
      </w:r>
    </w:p>
    <w:p w14:paraId="711C18D3" w14:textId="77777777" w:rsidR="00C86DBE" w:rsidRPr="00DA79E5" w:rsidRDefault="00C86DBE" w:rsidP="00C86DBE">
      <w:pPr>
        <w:numPr>
          <w:ilvl w:val="0"/>
          <w:numId w:val="3"/>
        </w:numPr>
        <w:spacing w:before="120" w:after="120" w:line="276" w:lineRule="auto"/>
        <w:ind w:left="363" w:hanging="357"/>
        <w:contextualSpacing/>
        <w:jc w:val="both"/>
        <w:rPr>
          <w:rFonts w:eastAsia="Calibri" w:cstheme="minorHAnsi"/>
          <w:kern w:val="0"/>
          <w:sz w:val="18"/>
          <w:szCs w:val="18"/>
          <w:lang w:val="en-GB"/>
          <w14:ligatures w14:val="none"/>
        </w:rPr>
      </w:pPr>
      <w:bookmarkStart w:id="3" w:name="_Ref484768250"/>
      <w:bookmarkStart w:id="4" w:name="_Ref472928332"/>
      <w:r w:rsidRPr="00DA79E5">
        <w:rPr>
          <w:rFonts w:eastAsia="Calibri" w:cstheme="minorHAnsi"/>
          <w:b/>
          <w:kern w:val="0"/>
          <w:sz w:val="18"/>
          <w:szCs w:val="18"/>
          <w:lang w:val="en-GB"/>
          <w14:ligatures w14:val="none"/>
        </w:rPr>
        <w:t>PICCO/</w:t>
      </w:r>
      <w:proofErr w:type="spellStart"/>
      <w:r w:rsidRPr="00DA79E5">
        <w:rPr>
          <w:rFonts w:eastAsia="Calibri" w:cstheme="minorHAnsi"/>
          <w:b/>
          <w:kern w:val="0"/>
          <w:sz w:val="18"/>
          <w:szCs w:val="18"/>
          <w:lang w:val="en-GB"/>
          <w14:ligatures w14:val="none"/>
        </w:rPr>
        <w:t>FloTrac</w:t>
      </w:r>
      <w:proofErr w:type="spellEnd"/>
      <w:r w:rsidRPr="00DA79E5">
        <w:rPr>
          <w:rFonts w:eastAsia="Calibri" w:cstheme="minorHAnsi"/>
          <w:b/>
          <w:kern w:val="0"/>
          <w:sz w:val="18"/>
          <w:szCs w:val="18"/>
          <w:lang w:val="en-GB"/>
          <w14:ligatures w14:val="none"/>
        </w:rPr>
        <w:t xml:space="preserve">*: </w:t>
      </w:r>
      <w:r w:rsidRPr="00DA79E5">
        <w:rPr>
          <w:rFonts w:eastAsia="Calibri" w:cstheme="minorHAnsi"/>
          <w:kern w:val="0"/>
          <w:sz w:val="18"/>
          <w:szCs w:val="18"/>
          <w:lang w:val="en-GB"/>
          <w14:ligatures w14:val="none"/>
        </w:rPr>
        <w:t>Cardiac Output (CO), Cardiac Index (CI), Global end-diastolic volume index (GEDI), Extravascular lung water index (ELWI)</w:t>
      </w:r>
      <w:bookmarkEnd w:id="3"/>
    </w:p>
    <w:p w14:paraId="5DF14A6A" w14:textId="77777777" w:rsidR="00C86DBE" w:rsidRPr="00DA79E5" w:rsidRDefault="00C86DBE" w:rsidP="00C86DBE">
      <w:pPr>
        <w:numPr>
          <w:ilvl w:val="0"/>
          <w:numId w:val="3"/>
        </w:numPr>
        <w:spacing w:before="120" w:after="120" w:line="276" w:lineRule="auto"/>
        <w:ind w:left="363" w:hanging="357"/>
        <w:contextualSpacing/>
        <w:jc w:val="both"/>
        <w:rPr>
          <w:rFonts w:eastAsia="Calibri" w:cstheme="minorHAnsi"/>
          <w:kern w:val="0"/>
          <w:sz w:val="18"/>
          <w:szCs w:val="18"/>
          <w:lang w:val="en-GB"/>
          <w14:ligatures w14:val="none"/>
        </w:rPr>
      </w:pPr>
      <w:bookmarkStart w:id="5" w:name="_Ref484768317"/>
      <w:r w:rsidRPr="00DA79E5">
        <w:rPr>
          <w:rFonts w:eastAsia="Calibri" w:cstheme="minorHAnsi"/>
          <w:b/>
          <w:kern w:val="0"/>
          <w:sz w:val="18"/>
          <w:szCs w:val="18"/>
          <w:lang w:val="en-GB"/>
          <w14:ligatures w14:val="none"/>
        </w:rPr>
        <w:t>Swan Ganz Catheter*</w:t>
      </w:r>
      <w:r w:rsidRPr="00DA79E5">
        <w:rPr>
          <w:rFonts w:eastAsia="Calibri" w:cstheme="minorHAnsi"/>
          <w:kern w:val="0"/>
          <w:sz w:val="18"/>
          <w:szCs w:val="18"/>
          <w:lang w:val="en-GB"/>
          <w14:ligatures w14:val="none"/>
        </w:rPr>
        <w:t>: Cardiac output (CO), Cardiac Index (CI), Mean pulmonary arterial pressure (MPAP), Pulmonary arterial occlusion pressure (PAOP</w:t>
      </w:r>
      <w:bookmarkEnd w:id="4"/>
      <w:r w:rsidRPr="00DA79E5">
        <w:rPr>
          <w:rFonts w:eastAsia="Calibri" w:cstheme="minorHAnsi"/>
          <w:kern w:val="0"/>
          <w:sz w:val="18"/>
          <w:szCs w:val="18"/>
          <w:lang w:val="en-GB"/>
          <w14:ligatures w14:val="none"/>
        </w:rPr>
        <w:t>)</w:t>
      </w:r>
      <w:bookmarkEnd w:id="5"/>
    </w:p>
    <w:p w14:paraId="0CC0B6C7" w14:textId="77777777" w:rsidR="00C86DBE" w:rsidRPr="00DA79E5" w:rsidRDefault="00C86DBE" w:rsidP="00C86DBE">
      <w:pPr>
        <w:numPr>
          <w:ilvl w:val="0"/>
          <w:numId w:val="3"/>
        </w:numPr>
        <w:spacing w:before="120" w:after="120" w:line="276" w:lineRule="auto"/>
        <w:ind w:left="363" w:hanging="357"/>
        <w:contextualSpacing/>
        <w:jc w:val="both"/>
        <w:rPr>
          <w:rFonts w:eastAsia="Calibri" w:cstheme="minorHAnsi"/>
          <w:kern w:val="0"/>
          <w:sz w:val="18"/>
          <w:szCs w:val="18"/>
          <w:lang w:val="en-GB"/>
          <w14:ligatures w14:val="none"/>
        </w:rPr>
      </w:pPr>
      <w:bookmarkStart w:id="6" w:name="_Ref473797447"/>
      <w:r w:rsidRPr="00DA79E5">
        <w:rPr>
          <w:rFonts w:eastAsia="Calibri" w:cstheme="minorHAnsi"/>
          <w:b/>
          <w:kern w:val="0"/>
          <w:sz w:val="18"/>
          <w:szCs w:val="18"/>
          <w:lang w:val="en-GB"/>
          <w14:ligatures w14:val="none"/>
        </w:rPr>
        <w:t>Cardiac Echo**:</w:t>
      </w:r>
      <w:r w:rsidRPr="00DA79E5">
        <w:rPr>
          <w:rFonts w:eastAsia="Calibri" w:cstheme="minorHAnsi"/>
          <w:kern w:val="0"/>
          <w:sz w:val="18"/>
          <w:szCs w:val="18"/>
          <w:lang w:val="en-GB"/>
          <w14:ligatures w14:val="none"/>
        </w:rPr>
        <w:t xml:space="preserve"> Cardiac status (Optional: Cardiac Left ventricular ejection fraction (LVEF), Stroke Volume (SV), Tricuspid annular plane systolic excursion (TAPSE), Velocity time integral (VTI)</w:t>
      </w:r>
      <w:bookmarkEnd w:id="6"/>
      <w:r w:rsidRPr="00DA79E5">
        <w:rPr>
          <w:rFonts w:eastAsia="Calibri" w:cstheme="minorHAnsi"/>
          <w:kern w:val="0"/>
          <w:sz w:val="18"/>
          <w:szCs w:val="18"/>
          <w:lang w:val="en-GB"/>
          <w14:ligatures w14:val="none"/>
        </w:rPr>
        <w:t>)</w:t>
      </w:r>
    </w:p>
    <w:p w14:paraId="5830A3D8" w14:textId="77777777" w:rsidR="00C86DBE" w:rsidRPr="00DA79E5" w:rsidRDefault="00C86DBE" w:rsidP="00C86DBE">
      <w:pPr>
        <w:numPr>
          <w:ilvl w:val="0"/>
          <w:numId w:val="3"/>
        </w:numPr>
        <w:spacing w:before="120" w:after="120" w:line="276" w:lineRule="auto"/>
        <w:ind w:left="363" w:hanging="357"/>
        <w:contextualSpacing/>
        <w:jc w:val="both"/>
        <w:rPr>
          <w:rFonts w:eastAsia="Calibri" w:cstheme="minorHAnsi"/>
          <w:kern w:val="0"/>
          <w:sz w:val="18"/>
          <w:szCs w:val="18"/>
          <w:lang w:val="en-GB"/>
          <w14:ligatures w14:val="none"/>
        </w:rPr>
      </w:pPr>
      <w:bookmarkStart w:id="7" w:name="_Ref481595236"/>
      <w:bookmarkStart w:id="8" w:name="_Ref484768343"/>
      <w:r w:rsidRPr="00DA79E5">
        <w:rPr>
          <w:rFonts w:eastAsia="Calibri" w:cstheme="minorHAnsi"/>
          <w:b/>
          <w:kern w:val="0"/>
          <w:sz w:val="18"/>
          <w:szCs w:val="18"/>
          <w:lang w:val="en-GB"/>
          <w14:ligatures w14:val="none"/>
        </w:rPr>
        <w:t>Physical examination:</w:t>
      </w:r>
      <w:r w:rsidRPr="00DA79E5">
        <w:rPr>
          <w:rFonts w:eastAsia="Calibri" w:cstheme="minorHAnsi"/>
          <w:kern w:val="0"/>
          <w:sz w:val="18"/>
          <w:szCs w:val="18"/>
          <w:lang w:val="en-GB"/>
          <w14:ligatures w14:val="none"/>
        </w:rPr>
        <w:t xml:space="preserve"> Weight, height, BMI (kg/m2) and body system assessment </w:t>
      </w:r>
      <w:bookmarkEnd w:id="7"/>
      <w:bookmarkEnd w:id="8"/>
    </w:p>
    <w:p w14:paraId="5D0A6E1C" w14:textId="77777777" w:rsidR="00C86DBE" w:rsidRPr="00DA79E5" w:rsidRDefault="00C86DBE" w:rsidP="00C86DBE">
      <w:pPr>
        <w:numPr>
          <w:ilvl w:val="0"/>
          <w:numId w:val="3"/>
        </w:numPr>
        <w:spacing w:before="120" w:after="120" w:line="276" w:lineRule="auto"/>
        <w:ind w:left="363" w:hanging="357"/>
        <w:contextualSpacing/>
        <w:jc w:val="both"/>
        <w:rPr>
          <w:rFonts w:eastAsia="Calibri" w:cstheme="minorHAnsi"/>
          <w:kern w:val="0"/>
          <w:sz w:val="18"/>
          <w:szCs w:val="18"/>
          <w:lang w:val="en-GB"/>
          <w14:ligatures w14:val="none"/>
        </w:rPr>
      </w:pPr>
      <w:bookmarkStart w:id="9" w:name="_Ref481067424"/>
      <w:r w:rsidRPr="00DA79E5">
        <w:rPr>
          <w:rFonts w:eastAsia="Calibri" w:cstheme="minorHAnsi"/>
          <w:b/>
          <w:kern w:val="0"/>
          <w:sz w:val="18"/>
          <w:szCs w:val="18"/>
          <w:lang w:val="en-GB"/>
          <w14:ligatures w14:val="none"/>
        </w:rPr>
        <w:t>Clinical Lab</w:t>
      </w:r>
      <w:r w:rsidRPr="00DA79E5">
        <w:rPr>
          <w:rFonts w:eastAsia="Calibri" w:cstheme="minorHAnsi"/>
          <w:kern w:val="0"/>
          <w:sz w:val="18"/>
          <w:szCs w:val="18"/>
          <w:lang w:val="en-GB"/>
          <w14:ligatures w14:val="none"/>
        </w:rPr>
        <w:t>:</w:t>
      </w:r>
      <w:bookmarkEnd w:id="9"/>
      <w:r w:rsidRPr="00DA79E5">
        <w:rPr>
          <w:rFonts w:eastAsia="Calibri" w:cstheme="minorHAnsi"/>
          <w:kern w:val="0"/>
          <w:sz w:val="18"/>
          <w:szCs w:val="18"/>
          <w:lang w:val="en-GB"/>
          <w14:ligatures w14:val="none"/>
        </w:rPr>
        <w:t xml:space="preserve"> </w:t>
      </w:r>
    </w:p>
    <w:p w14:paraId="742EFD70" w14:textId="77777777" w:rsidR="00C86DBE" w:rsidRPr="00DA79E5" w:rsidRDefault="00C86DBE" w:rsidP="00C86DBE">
      <w:pPr>
        <w:numPr>
          <w:ilvl w:val="1"/>
          <w:numId w:val="3"/>
        </w:numPr>
        <w:spacing w:before="120" w:after="120" w:line="276" w:lineRule="auto"/>
        <w:ind w:left="740" w:hanging="357"/>
        <w:contextualSpacing/>
        <w:jc w:val="both"/>
        <w:rPr>
          <w:rFonts w:eastAsia="Calibri" w:cstheme="minorHAnsi"/>
          <w:kern w:val="0"/>
          <w:sz w:val="18"/>
          <w:szCs w:val="18"/>
          <w:lang w:val="en-GB"/>
          <w14:ligatures w14:val="none"/>
        </w:rPr>
      </w:pPr>
      <w:bookmarkStart w:id="10" w:name="_Ref472928338"/>
      <w:r w:rsidRPr="00DA79E5">
        <w:rPr>
          <w:rFonts w:eastAsia="Calibri" w:cstheme="minorHAnsi"/>
          <w:b/>
          <w:kern w:val="0"/>
          <w:sz w:val="18"/>
          <w:szCs w:val="18"/>
          <w:lang w:val="en-GB"/>
          <w14:ligatures w14:val="none"/>
        </w:rPr>
        <w:t>Haematology</w:t>
      </w:r>
      <w:r w:rsidRPr="00DA79E5">
        <w:rPr>
          <w:rFonts w:eastAsia="Calibri" w:cstheme="minorHAnsi"/>
          <w:kern w:val="0"/>
          <w:sz w:val="18"/>
          <w:szCs w:val="18"/>
          <w:lang w:val="en-GB"/>
          <w14:ligatures w14:val="none"/>
        </w:rPr>
        <w:t>: Haemoglobin (Hb), Haematocrit (Hct), Red blood cell count (RBC), White blood cell count (WBC), Platelets (PLT).</w:t>
      </w:r>
      <w:bookmarkEnd w:id="10"/>
      <w:r w:rsidRPr="00DA79E5">
        <w:rPr>
          <w:rFonts w:eastAsia="Calibri" w:cstheme="minorHAnsi"/>
          <w:kern w:val="0"/>
          <w:sz w:val="18"/>
          <w:szCs w:val="18"/>
          <w:lang w:val="en-GB"/>
          <w14:ligatures w14:val="none"/>
        </w:rPr>
        <w:t xml:space="preserve"> </w:t>
      </w:r>
    </w:p>
    <w:p w14:paraId="49BDA6A6" w14:textId="77777777" w:rsidR="00C86DBE" w:rsidRPr="00DA79E5" w:rsidRDefault="00C86DBE" w:rsidP="00C86DBE">
      <w:pPr>
        <w:numPr>
          <w:ilvl w:val="1"/>
          <w:numId w:val="3"/>
        </w:numPr>
        <w:spacing w:before="120" w:after="120" w:line="276" w:lineRule="auto"/>
        <w:ind w:left="740" w:hanging="357"/>
        <w:contextualSpacing/>
        <w:jc w:val="both"/>
        <w:rPr>
          <w:rFonts w:eastAsia="Calibri" w:cstheme="minorHAnsi"/>
          <w:b/>
          <w:kern w:val="0"/>
          <w:sz w:val="18"/>
          <w:szCs w:val="18"/>
          <w:lang w:val="en-GB"/>
          <w14:ligatures w14:val="none"/>
        </w:rPr>
      </w:pPr>
      <w:bookmarkStart w:id="11" w:name="_Ref472928342"/>
      <w:bookmarkStart w:id="12" w:name="_Ref484768363"/>
      <w:r w:rsidRPr="00DA79E5">
        <w:rPr>
          <w:rFonts w:eastAsia="Calibri" w:cstheme="minorHAnsi"/>
          <w:b/>
          <w:kern w:val="0"/>
          <w:sz w:val="18"/>
          <w:szCs w:val="18"/>
          <w:lang w:val="en-GB"/>
          <w14:ligatures w14:val="none"/>
        </w:rPr>
        <w:t xml:space="preserve">Chemistry: </w:t>
      </w:r>
      <w:bookmarkStart w:id="13" w:name="_Ref472928348"/>
      <w:bookmarkEnd w:id="11"/>
      <w:r w:rsidRPr="00DA79E5">
        <w:rPr>
          <w:rFonts w:eastAsia="Calibri" w:cstheme="minorHAnsi"/>
          <w:kern w:val="0"/>
          <w:sz w:val="18"/>
          <w:szCs w:val="18"/>
          <w:lang w:val="en-GB"/>
          <w14:ligatures w14:val="none"/>
        </w:rPr>
        <w:t>Alanine amino-transferase (AST), Aspartate amino-transferase (ALT), Gamma-glutamyl transferase (GGT), Lactate Dehydrogenase (LDH), Total Bilirubin (BILT), Direct Bilirubin (BILD), Amylase (AMY), Lipase (LIP), Creatinine (CRE), Urea-N (BUN), Creatinine-kinase (CK), Myoglobin (MY), N-terminal pro-B-type natriuretic peptide (NT-</w:t>
      </w:r>
      <w:proofErr w:type="spellStart"/>
      <w:r w:rsidRPr="00DA79E5">
        <w:rPr>
          <w:rFonts w:eastAsia="Calibri" w:cstheme="minorHAnsi"/>
          <w:kern w:val="0"/>
          <w:sz w:val="18"/>
          <w:szCs w:val="18"/>
          <w:lang w:val="en-GB"/>
          <w14:ligatures w14:val="none"/>
        </w:rPr>
        <w:t>proBNP</w:t>
      </w:r>
      <w:proofErr w:type="spellEnd"/>
      <w:r w:rsidRPr="00DA79E5">
        <w:rPr>
          <w:rFonts w:eastAsia="Calibri" w:cstheme="minorHAnsi"/>
          <w:kern w:val="0"/>
          <w:sz w:val="18"/>
          <w:szCs w:val="18"/>
          <w:lang w:val="en-GB"/>
          <w14:ligatures w14:val="none"/>
        </w:rPr>
        <w:t>) or B-type natriuretic peptide (BNP), C-Reactive Protein (CRP), Albumin, Total protein, Sodium (Na+), Potassium (K+), Calcium (Ca2+), Chloride (Cl-), Magnesium (Mg2+)</w:t>
      </w:r>
      <w:bookmarkEnd w:id="12"/>
      <w:r w:rsidRPr="00DA79E5">
        <w:rPr>
          <w:rFonts w:eastAsia="Calibri" w:cstheme="minorHAnsi"/>
          <w:kern w:val="0"/>
          <w:sz w:val="18"/>
          <w:szCs w:val="18"/>
          <w:lang w:val="en-GB"/>
          <w14:ligatures w14:val="none"/>
        </w:rPr>
        <w:t>, Glucose</w:t>
      </w:r>
    </w:p>
    <w:p w14:paraId="0BAF1CFA" w14:textId="77777777" w:rsidR="00C86DBE" w:rsidRPr="00DA79E5" w:rsidRDefault="00C86DBE" w:rsidP="00C86DBE">
      <w:pPr>
        <w:numPr>
          <w:ilvl w:val="1"/>
          <w:numId w:val="3"/>
        </w:numPr>
        <w:spacing w:before="120" w:after="120" w:line="276" w:lineRule="auto"/>
        <w:ind w:left="709" w:hanging="338"/>
        <w:contextualSpacing/>
        <w:jc w:val="both"/>
        <w:rPr>
          <w:rFonts w:eastAsia="Calibri" w:cstheme="minorHAnsi"/>
          <w:b/>
          <w:kern w:val="0"/>
          <w:sz w:val="18"/>
          <w:szCs w:val="18"/>
          <w:lang w:val="en-GB"/>
          <w14:ligatures w14:val="none"/>
        </w:rPr>
      </w:pPr>
      <w:bookmarkStart w:id="14" w:name="_Ref484768373"/>
      <w:r w:rsidRPr="00DA79E5">
        <w:rPr>
          <w:rFonts w:eastAsia="Calibri" w:cstheme="minorHAnsi"/>
          <w:b/>
          <w:kern w:val="0"/>
          <w:sz w:val="18"/>
          <w:szCs w:val="18"/>
          <w:lang w:val="en-GB"/>
          <w14:ligatures w14:val="none"/>
        </w:rPr>
        <w:t xml:space="preserve">Heart enzymes: </w:t>
      </w:r>
      <w:r w:rsidRPr="00DA79E5">
        <w:rPr>
          <w:rFonts w:eastAsia="Calibri" w:cstheme="minorHAnsi"/>
          <w:kern w:val="0"/>
          <w:sz w:val="18"/>
          <w:szCs w:val="18"/>
          <w:lang w:val="en-GB"/>
          <w14:ligatures w14:val="none"/>
        </w:rPr>
        <w:t>Creatinine Kinase-isoenzyme MB (CK-MB), cardiac Troponin T (</w:t>
      </w:r>
      <w:proofErr w:type="spellStart"/>
      <w:r w:rsidRPr="00DA79E5">
        <w:rPr>
          <w:rFonts w:eastAsia="Calibri" w:cstheme="minorHAnsi"/>
          <w:kern w:val="0"/>
          <w:sz w:val="18"/>
          <w:szCs w:val="18"/>
          <w:lang w:val="en-GB"/>
          <w14:ligatures w14:val="none"/>
        </w:rPr>
        <w:t>cTnT</w:t>
      </w:r>
      <w:proofErr w:type="spellEnd"/>
      <w:r w:rsidRPr="00DA79E5">
        <w:rPr>
          <w:rFonts w:eastAsia="Calibri" w:cstheme="minorHAnsi"/>
          <w:kern w:val="0"/>
          <w:sz w:val="18"/>
          <w:szCs w:val="18"/>
          <w:lang w:val="en-GB"/>
          <w14:ligatures w14:val="none"/>
        </w:rPr>
        <w:t>)</w:t>
      </w:r>
      <w:bookmarkEnd w:id="13"/>
      <w:r w:rsidRPr="00DA79E5">
        <w:rPr>
          <w:rFonts w:eastAsia="Calibri" w:cstheme="minorHAnsi"/>
          <w:kern w:val="0"/>
          <w:sz w:val="18"/>
          <w:szCs w:val="18"/>
          <w:lang w:val="en-GB"/>
          <w14:ligatures w14:val="none"/>
        </w:rPr>
        <w:t xml:space="preserve"> or cardiac Troponin I (</w:t>
      </w:r>
      <w:proofErr w:type="spellStart"/>
      <w:r w:rsidRPr="00DA79E5">
        <w:rPr>
          <w:rFonts w:eastAsia="Calibri" w:cstheme="minorHAnsi"/>
          <w:kern w:val="0"/>
          <w:sz w:val="18"/>
          <w:szCs w:val="18"/>
          <w:lang w:val="en-GB"/>
          <w14:ligatures w14:val="none"/>
        </w:rPr>
        <w:t>cTnI</w:t>
      </w:r>
      <w:proofErr w:type="spellEnd"/>
      <w:r w:rsidRPr="00DA79E5">
        <w:rPr>
          <w:rFonts w:eastAsia="Calibri" w:cstheme="minorHAnsi"/>
          <w:kern w:val="0"/>
          <w:sz w:val="18"/>
          <w:szCs w:val="18"/>
          <w:lang w:val="en-GB"/>
          <w14:ligatures w14:val="none"/>
        </w:rPr>
        <w:t>)</w:t>
      </w:r>
      <w:bookmarkEnd w:id="14"/>
      <w:r w:rsidRPr="00DA79E5">
        <w:rPr>
          <w:rFonts w:eastAsia="Calibri" w:cstheme="minorHAnsi"/>
          <w:kern w:val="0"/>
          <w:sz w:val="18"/>
          <w:szCs w:val="18"/>
          <w:lang w:val="en-GB"/>
          <w14:ligatures w14:val="none"/>
        </w:rPr>
        <w:t xml:space="preserve"> or high-sensitive cardiac troponin T (</w:t>
      </w:r>
      <w:proofErr w:type="spellStart"/>
      <w:r w:rsidRPr="00DA79E5">
        <w:rPr>
          <w:rFonts w:eastAsia="Calibri" w:cstheme="minorHAnsi"/>
          <w:kern w:val="0"/>
          <w:sz w:val="18"/>
          <w:szCs w:val="18"/>
          <w:lang w:val="en-GB"/>
          <w14:ligatures w14:val="none"/>
        </w:rPr>
        <w:t>hs-cTnT</w:t>
      </w:r>
      <w:proofErr w:type="spellEnd"/>
      <w:r w:rsidRPr="00DA79E5">
        <w:rPr>
          <w:rFonts w:eastAsia="Calibri" w:cstheme="minorHAnsi"/>
          <w:kern w:val="0"/>
          <w:sz w:val="18"/>
          <w:szCs w:val="18"/>
          <w:lang w:val="en-GB"/>
          <w14:ligatures w14:val="none"/>
        </w:rPr>
        <w:t>)</w:t>
      </w:r>
    </w:p>
    <w:p w14:paraId="57F76129" w14:textId="77777777" w:rsidR="00C86DBE" w:rsidRPr="00DA79E5" w:rsidRDefault="00C86DBE" w:rsidP="00C86DBE">
      <w:pPr>
        <w:numPr>
          <w:ilvl w:val="1"/>
          <w:numId w:val="3"/>
        </w:numPr>
        <w:spacing w:before="120" w:after="120" w:line="276" w:lineRule="auto"/>
        <w:ind w:left="709"/>
        <w:contextualSpacing/>
        <w:jc w:val="both"/>
        <w:rPr>
          <w:rFonts w:eastAsia="Calibri" w:cstheme="minorHAnsi"/>
          <w:b/>
          <w:kern w:val="0"/>
          <w:sz w:val="18"/>
          <w:szCs w:val="18"/>
          <w:lang w:val="en-GB"/>
          <w14:ligatures w14:val="none"/>
        </w:rPr>
      </w:pPr>
      <w:bookmarkStart w:id="15" w:name="_Ref484768388"/>
      <w:bookmarkStart w:id="16" w:name="_Ref472928352"/>
      <w:r w:rsidRPr="00DA79E5">
        <w:rPr>
          <w:rFonts w:eastAsia="Calibri" w:cstheme="minorHAnsi"/>
          <w:b/>
          <w:kern w:val="0"/>
          <w:sz w:val="18"/>
          <w:szCs w:val="18"/>
          <w:lang w:val="en-GB"/>
          <w14:ligatures w14:val="none"/>
        </w:rPr>
        <w:t xml:space="preserve">Coagulation: </w:t>
      </w:r>
      <w:r w:rsidRPr="00DA79E5">
        <w:rPr>
          <w:rFonts w:eastAsia="Calibri" w:cstheme="minorHAnsi"/>
          <w:kern w:val="0"/>
          <w:sz w:val="18"/>
          <w:szCs w:val="18"/>
          <w:lang w:val="en-GB"/>
          <w14:ligatures w14:val="none"/>
        </w:rPr>
        <w:t>Prothrombin time (PT, [Quick value]), activated partial thromboplastin time (</w:t>
      </w:r>
      <w:proofErr w:type="spellStart"/>
      <w:r w:rsidRPr="00DA79E5">
        <w:rPr>
          <w:rFonts w:eastAsia="Calibri" w:cstheme="minorHAnsi"/>
          <w:kern w:val="0"/>
          <w:sz w:val="18"/>
          <w:szCs w:val="18"/>
          <w:lang w:val="en-GB"/>
          <w14:ligatures w14:val="none"/>
        </w:rPr>
        <w:t>aPTT</w:t>
      </w:r>
      <w:proofErr w:type="spellEnd"/>
      <w:r w:rsidRPr="00DA79E5">
        <w:rPr>
          <w:rFonts w:eastAsia="Calibri" w:cstheme="minorHAnsi"/>
          <w:kern w:val="0"/>
          <w:sz w:val="18"/>
          <w:szCs w:val="18"/>
          <w:lang w:val="en-GB"/>
          <w14:ligatures w14:val="none"/>
        </w:rPr>
        <w:t>), Fibrinogen</w:t>
      </w:r>
      <w:bookmarkEnd w:id="15"/>
      <w:r w:rsidRPr="00DA79E5" w:rsidDel="00195686">
        <w:rPr>
          <w:rFonts w:eastAsia="Calibri" w:cstheme="minorHAnsi"/>
          <w:b/>
          <w:kern w:val="0"/>
          <w:sz w:val="18"/>
          <w:szCs w:val="18"/>
          <w:lang w:val="en-GB"/>
          <w14:ligatures w14:val="none"/>
        </w:rPr>
        <w:t xml:space="preserve"> </w:t>
      </w:r>
    </w:p>
    <w:p w14:paraId="48574087" w14:textId="77777777" w:rsidR="00C86DBE" w:rsidRPr="00DA79E5" w:rsidRDefault="00C86DBE" w:rsidP="00C86DBE">
      <w:pPr>
        <w:numPr>
          <w:ilvl w:val="0"/>
          <w:numId w:val="3"/>
        </w:numPr>
        <w:spacing w:before="120" w:after="120" w:line="276" w:lineRule="auto"/>
        <w:ind w:left="363"/>
        <w:contextualSpacing/>
        <w:jc w:val="both"/>
        <w:rPr>
          <w:rFonts w:eastAsia="Calibri" w:cstheme="minorHAnsi"/>
          <w:b/>
          <w:kern w:val="0"/>
          <w:sz w:val="18"/>
          <w:szCs w:val="18"/>
          <w:lang w:val="en-GB"/>
          <w14:ligatures w14:val="none"/>
        </w:rPr>
      </w:pPr>
      <w:bookmarkStart w:id="17" w:name="_Ref484785218"/>
      <w:r w:rsidRPr="00DA79E5">
        <w:rPr>
          <w:rFonts w:eastAsia="Calibri" w:cstheme="minorHAnsi"/>
          <w:b/>
          <w:kern w:val="0"/>
          <w:sz w:val="18"/>
          <w:szCs w:val="18"/>
          <w:lang w:val="en-GB"/>
          <w14:ligatures w14:val="none"/>
        </w:rPr>
        <w:t>Blood gas analysis:</w:t>
      </w:r>
      <w:r w:rsidRPr="00DA79E5">
        <w:rPr>
          <w:rFonts w:eastAsia="Calibri" w:cstheme="minorHAnsi"/>
          <w:kern w:val="0"/>
          <w:sz w:val="18"/>
          <w:szCs w:val="18"/>
          <w:lang w:val="en-GB"/>
          <w14:ligatures w14:val="none"/>
        </w:rPr>
        <w:t xml:space="preserve"> FiO2, PaO2, SaO2, PaCO2, arterial pH, base excess, bicarbonate (HCO3), arterial lactate level, SvO2 or ScvO</w:t>
      </w:r>
      <w:bookmarkEnd w:id="17"/>
      <w:r w:rsidRPr="00DA79E5">
        <w:rPr>
          <w:rFonts w:eastAsia="Calibri" w:cstheme="minorHAnsi"/>
          <w:kern w:val="0"/>
          <w:sz w:val="18"/>
          <w:szCs w:val="18"/>
          <w:lang w:val="en-GB"/>
          <w14:ligatures w14:val="none"/>
        </w:rPr>
        <w:t>2</w:t>
      </w:r>
    </w:p>
    <w:bookmarkEnd w:id="16"/>
    <w:p w14:paraId="55D88610" w14:textId="77777777" w:rsidR="00C86DBE" w:rsidRPr="00DA79E5" w:rsidRDefault="00C86DBE">
      <w:pPr>
        <w:rPr>
          <w:rFonts w:cstheme="minorHAnsi"/>
          <w:lang w:val="en-GB"/>
        </w:rPr>
      </w:pPr>
    </w:p>
    <w:p w14:paraId="26B82E21" w14:textId="77777777" w:rsidR="00A570AA" w:rsidRDefault="00A570AA" w:rsidP="000C0837">
      <w:pPr>
        <w:spacing w:after="200" w:line="240" w:lineRule="auto"/>
        <w:rPr>
          <w:rFonts w:eastAsia="Calibri" w:cstheme="minorHAnsi"/>
          <w:b/>
          <w:bCs/>
          <w:lang w:val="en-GB"/>
        </w:rPr>
      </w:pPr>
    </w:p>
    <w:p w14:paraId="19B7D12B" w14:textId="16A2C070" w:rsidR="000C0837" w:rsidRPr="00DA79E5" w:rsidRDefault="000C0837" w:rsidP="000C0837">
      <w:pPr>
        <w:spacing w:after="200" w:line="240" w:lineRule="auto"/>
        <w:rPr>
          <w:rFonts w:eastAsia="Calibri" w:cstheme="minorHAnsi"/>
          <w:i/>
          <w:iCs/>
          <w:color w:val="44546A"/>
          <w:lang w:val="en-GB"/>
        </w:rPr>
      </w:pPr>
      <w:r w:rsidRPr="00DA79E5">
        <w:rPr>
          <w:rFonts w:eastAsia="Calibri" w:cstheme="minorHAnsi"/>
          <w:b/>
          <w:bCs/>
          <w:lang w:val="en-GB"/>
        </w:rPr>
        <w:t>Supplemental Table</w:t>
      </w:r>
      <w:r w:rsidR="009F35C4" w:rsidRPr="00DA79E5">
        <w:rPr>
          <w:rFonts w:eastAsia="Calibri" w:cstheme="minorHAnsi"/>
          <w:b/>
          <w:bCs/>
          <w:lang w:val="en-GB"/>
        </w:rPr>
        <w:t xml:space="preserve"> </w:t>
      </w:r>
      <w:r w:rsidR="00865582" w:rsidRPr="00DA79E5">
        <w:rPr>
          <w:rFonts w:eastAsia="Calibri" w:cstheme="minorHAnsi"/>
          <w:b/>
          <w:bCs/>
          <w:lang w:val="en-GB"/>
        </w:rPr>
        <w:t>4</w:t>
      </w:r>
      <w:r w:rsidRPr="00DA79E5">
        <w:rPr>
          <w:rFonts w:eastAsia="Calibri" w:cstheme="minorHAnsi"/>
          <w:b/>
          <w:bCs/>
          <w:color w:val="44546A"/>
          <w:lang w:val="en-GB"/>
        </w:rPr>
        <w:t>:</w:t>
      </w:r>
      <w:r w:rsidRPr="00DA79E5">
        <w:rPr>
          <w:rFonts w:eastAsia="Calibri" w:cstheme="minorHAnsi"/>
          <w:b/>
          <w:bCs/>
          <w:lang w:val="en-GB"/>
        </w:rPr>
        <w:t xml:space="preserve"> </w:t>
      </w:r>
      <w:proofErr w:type="spellStart"/>
      <w:r w:rsidRPr="00DA79E5">
        <w:rPr>
          <w:rFonts w:eastAsia="Calibri" w:cstheme="minorHAnsi"/>
          <w:lang w:val="en-GB" w:eastAsia="en-GB"/>
        </w:rPr>
        <w:t>Landiolol</w:t>
      </w:r>
      <w:proofErr w:type="spellEnd"/>
      <w:r w:rsidRPr="00DA79E5">
        <w:rPr>
          <w:rFonts w:eastAsia="Calibri" w:cstheme="minorHAnsi"/>
          <w:lang w:val="en-GB" w:eastAsia="en-GB"/>
        </w:rPr>
        <w:t xml:space="preserve"> Doses for the Titration Phase and </w:t>
      </w:r>
      <w:r w:rsidR="00635881">
        <w:rPr>
          <w:rFonts w:eastAsia="Calibri" w:cstheme="minorHAnsi"/>
          <w:lang w:val="en-GB" w:eastAsia="en-GB"/>
        </w:rPr>
        <w:t xml:space="preserve">the </w:t>
      </w:r>
      <w:r w:rsidR="00635881" w:rsidRPr="00635881">
        <w:rPr>
          <w:rFonts w:eastAsia="Calibri" w:cstheme="minorHAnsi"/>
          <w:lang w:val="en-GB" w:eastAsia="en-GB"/>
        </w:rPr>
        <w:t xml:space="preserve">Whole treatment period </w:t>
      </w:r>
      <w:r w:rsidRPr="00DA79E5">
        <w:rPr>
          <w:rFonts w:eastAsia="Calibri" w:cstheme="minorHAnsi"/>
          <w:lang w:val="en-GB" w:eastAsia="en-GB"/>
        </w:rPr>
        <w:t>and Duration of Administration</w:t>
      </w:r>
    </w:p>
    <w:tbl>
      <w:tblPr>
        <w:tblStyle w:val="TableGrid"/>
        <w:tblW w:w="9768" w:type="dxa"/>
        <w:jc w:val="center"/>
        <w:tblLook w:val="04A0" w:firstRow="1" w:lastRow="0" w:firstColumn="1" w:lastColumn="0" w:noHBand="0" w:noVBand="1"/>
      </w:tblPr>
      <w:tblGrid>
        <w:gridCol w:w="2713"/>
        <w:gridCol w:w="1715"/>
        <w:gridCol w:w="2675"/>
        <w:gridCol w:w="2665"/>
      </w:tblGrid>
      <w:tr w:rsidR="000C0837" w:rsidRPr="00DA79E5" w14:paraId="6DBE8592" w14:textId="77777777" w:rsidTr="00406191">
        <w:trPr>
          <w:trHeight w:val="43"/>
          <w:jc w:val="center"/>
        </w:trPr>
        <w:tc>
          <w:tcPr>
            <w:tcW w:w="2713" w:type="dxa"/>
            <w:hideMark/>
          </w:tcPr>
          <w:p w14:paraId="3BE010F9" w14:textId="77777777" w:rsidR="000C0837" w:rsidRPr="00DA79E5" w:rsidRDefault="000C0837" w:rsidP="000C0837">
            <w:pPr>
              <w:rPr>
                <w:rFonts w:eastAsia="Calibri" w:cstheme="minorHAnsi"/>
                <w:b/>
                <w:bCs/>
              </w:rPr>
            </w:pPr>
            <w:r w:rsidRPr="00DA79E5">
              <w:rPr>
                <w:rFonts w:eastAsia="Calibri" w:cstheme="minorHAnsi"/>
                <w:b/>
                <w:bCs/>
                <w:lang w:val="en-GB"/>
              </w:rPr>
              <w:t>Variable</w:t>
            </w:r>
          </w:p>
        </w:tc>
        <w:tc>
          <w:tcPr>
            <w:tcW w:w="1715" w:type="dxa"/>
            <w:hideMark/>
          </w:tcPr>
          <w:p w14:paraId="1DF7FCB2" w14:textId="77777777" w:rsidR="000C0837" w:rsidRPr="00DA79E5" w:rsidRDefault="000C0837" w:rsidP="000C0837">
            <w:pPr>
              <w:rPr>
                <w:rFonts w:eastAsia="Calibri" w:cstheme="minorHAnsi"/>
                <w:b/>
                <w:bCs/>
              </w:rPr>
            </w:pPr>
            <w:r w:rsidRPr="00DA79E5">
              <w:rPr>
                <w:rFonts w:eastAsia="Calibri" w:cstheme="minorHAnsi"/>
                <w:b/>
                <w:bCs/>
                <w:lang w:val="en-GB"/>
              </w:rPr>
              <w:t>Statistics</w:t>
            </w:r>
          </w:p>
        </w:tc>
        <w:tc>
          <w:tcPr>
            <w:tcW w:w="2675" w:type="dxa"/>
            <w:hideMark/>
          </w:tcPr>
          <w:p w14:paraId="4DA60324" w14:textId="77777777" w:rsidR="000C0837" w:rsidRPr="00DA79E5" w:rsidRDefault="000C0837" w:rsidP="000C0837">
            <w:pPr>
              <w:jc w:val="center"/>
              <w:rPr>
                <w:rFonts w:eastAsia="Calibri" w:cstheme="minorHAnsi"/>
              </w:rPr>
            </w:pPr>
            <w:r w:rsidRPr="00DA79E5">
              <w:rPr>
                <w:rFonts w:eastAsia="Calibri" w:cstheme="minorHAnsi"/>
                <w:b/>
                <w:bCs/>
                <w:lang w:val="en-GB"/>
              </w:rPr>
              <w:t>Titration phase (0-24h)</w:t>
            </w:r>
          </w:p>
        </w:tc>
        <w:tc>
          <w:tcPr>
            <w:tcW w:w="2665" w:type="dxa"/>
            <w:hideMark/>
          </w:tcPr>
          <w:p w14:paraId="74D36B0B" w14:textId="465B57BE" w:rsidR="000C0837" w:rsidRPr="00DA79E5" w:rsidRDefault="006A45E3" w:rsidP="000C0837">
            <w:pPr>
              <w:jc w:val="center"/>
              <w:rPr>
                <w:rFonts w:eastAsia="Calibri" w:cstheme="minorHAnsi"/>
              </w:rPr>
            </w:pPr>
            <w:r w:rsidRPr="00DA79E5">
              <w:rPr>
                <w:rFonts w:eastAsia="Calibri" w:cstheme="minorHAnsi"/>
                <w:b/>
                <w:bCs/>
                <w:lang w:val="en-GB"/>
              </w:rPr>
              <w:t>Whole treatment period</w:t>
            </w:r>
          </w:p>
        </w:tc>
      </w:tr>
      <w:tr w:rsidR="000C0837" w:rsidRPr="00DA79E5" w14:paraId="498457F4" w14:textId="77777777" w:rsidTr="00406191">
        <w:trPr>
          <w:trHeight w:val="300"/>
          <w:jc w:val="center"/>
        </w:trPr>
        <w:tc>
          <w:tcPr>
            <w:tcW w:w="2713" w:type="dxa"/>
            <w:vMerge w:val="restart"/>
            <w:vAlign w:val="center"/>
          </w:tcPr>
          <w:p w14:paraId="4117268E" w14:textId="77777777" w:rsidR="000C0837" w:rsidRPr="00DA79E5" w:rsidRDefault="000C0837" w:rsidP="00406191">
            <w:pPr>
              <w:rPr>
                <w:rFonts w:eastAsia="Calibri" w:cstheme="minorHAnsi"/>
                <w:lang w:val="en-GB"/>
              </w:rPr>
            </w:pPr>
            <w:r w:rsidRPr="00DA79E5">
              <w:rPr>
                <w:rFonts w:eastAsia="Calibri" w:cstheme="minorHAnsi"/>
                <w:lang w:val="en-GB"/>
              </w:rPr>
              <w:t>Total dose (mg)</w:t>
            </w:r>
          </w:p>
        </w:tc>
        <w:tc>
          <w:tcPr>
            <w:tcW w:w="1715" w:type="dxa"/>
          </w:tcPr>
          <w:p w14:paraId="302EDA72" w14:textId="77777777" w:rsidR="000C0837" w:rsidRPr="00DA79E5" w:rsidRDefault="000C0837" w:rsidP="000C0837">
            <w:pPr>
              <w:rPr>
                <w:rFonts w:eastAsia="Calibri" w:cstheme="minorHAnsi"/>
                <w:lang w:val="en-GB"/>
              </w:rPr>
            </w:pPr>
            <w:r w:rsidRPr="00DA79E5">
              <w:rPr>
                <w:rFonts w:eastAsia="Calibri" w:cstheme="minorHAnsi"/>
                <w:lang w:val="en-GB"/>
              </w:rPr>
              <w:t>N</w:t>
            </w:r>
          </w:p>
        </w:tc>
        <w:tc>
          <w:tcPr>
            <w:tcW w:w="2675" w:type="dxa"/>
          </w:tcPr>
          <w:p w14:paraId="107F1E7C" w14:textId="77777777" w:rsidR="000C0837" w:rsidRPr="00DA79E5" w:rsidRDefault="000C0837" w:rsidP="000C0837">
            <w:pPr>
              <w:jc w:val="center"/>
              <w:rPr>
                <w:rFonts w:eastAsia="Calibri" w:cstheme="minorHAnsi"/>
                <w:lang w:val="en-GB"/>
              </w:rPr>
            </w:pPr>
            <w:r w:rsidRPr="00DA79E5">
              <w:rPr>
                <w:rFonts w:eastAsia="Calibri" w:cstheme="minorHAnsi"/>
                <w:lang w:val="en-GB"/>
              </w:rPr>
              <w:t>98</w:t>
            </w:r>
          </w:p>
        </w:tc>
        <w:tc>
          <w:tcPr>
            <w:tcW w:w="2665" w:type="dxa"/>
          </w:tcPr>
          <w:p w14:paraId="77C13111" w14:textId="77777777" w:rsidR="000C0837" w:rsidRPr="00DA79E5" w:rsidRDefault="000C0837" w:rsidP="000C0837">
            <w:pPr>
              <w:jc w:val="center"/>
              <w:rPr>
                <w:rFonts w:eastAsia="Calibri" w:cstheme="minorHAnsi"/>
                <w:lang w:val="en-GB"/>
              </w:rPr>
            </w:pPr>
            <w:r w:rsidRPr="00DA79E5">
              <w:rPr>
                <w:rFonts w:eastAsia="Calibri" w:cstheme="minorHAnsi"/>
                <w:lang w:val="en-GB"/>
              </w:rPr>
              <w:t>98</w:t>
            </w:r>
          </w:p>
        </w:tc>
      </w:tr>
      <w:tr w:rsidR="000C0837" w:rsidRPr="00DA79E5" w14:paraId="7C69CC5C" w14:textId="77777777" w:rsidTr="00406191">
        <w:trPr>
          <w:trHeight w:val="62"/>
          <w:jc w:val="center"/>
        </w:trPr>
        <w:tc>
          <w:tcPr>
            <w:tcW w:w="2713" w:type="dxa"/>
            <w:vMerge/>
            <w:vAlign w:val="center"/>
          </w:tcPr>
          <w:p w14:paraId="752F125D" w14:textId="77777777" w:rsidR="000C0837" w:rsidRPr="00DA79E5" w:rsidRDefault="000C0837" w:rsidP="00406191">
            <w:pPr>
              <w:rPr>
                <w:rFonts w:eastAsia="Calibri" w:cstheme="minorHAnsi"/>
                <w:lang w:val="en-GB"/>
              </w:rPr>
            </w:pPr>
          </w:p>
        </w:tc>
        <w:tc>
          <w:tcPr>
            <w:tcW w:w="1715" w:type="dxa"/>
          </w:tcPr>
          <w:p w14:paraId="29E07B1D" w14:textId="77777777" w:rsidR="000C0837" w:rsidRPr="00DA79E5" w:rsidRDefault="000C0837" w:rsidP="000C0837">
            <w:pPr>
              <w:rPr>
                <w:rFonts w:eastAsia="Calibri" w:cstheme="minorHAnsi"/>
                <w:lang w:val="en-GB"/>
              </w:rPr>
            </w:pPr>
            <w:r w:rsidRPr="00DA79E5">
              <w:rPr>
                <w:rFonts w:eastAsia="Calibri" w:cstheme="minorHAnsi"/>
                <w:lang w:val="en-GB"/>
              </w:rPr>
              <w:t>Mean (SD)</w:t>
            </w:r>
          </w:p>
        </w:tc>
        <w:tc>
          <w:tcPr>
            <w:tcW w:w="2675" w:type="dxa"/>
          </w:tcPr>
          <w:p w14:paraId="23DFCECB" w14:textId="77777777" w:rsidR="000C0837" w:rsidRPr="00DA79E5" w:rsidRDefault="000C0837" w:rsidP="000C0837">
            <w:pPr>
              <w:jc w:val="center"/>
              <w:rPr>
                <w:rFonts w:eastAsia="Calibri" w:cstheme="minorHAnsi"/>
                <w:lang w:val="en-GB"/>
              </w:rPr>
            </w:pPr>
            <w:r w:rsidRPr="00DA79E5">
              <w:rPr>
                <w:rFonts w:eastAsia="Calibri" w:cstheme="minorHAnsi"/>
                <w:color w:val="000000"/>
                <w:lang w:val="en-GB" w:eastAsia="en-GB"/>
              </w:rPr>
              <w:t>807.90 (1059.19)</w:t>
            </w:r>
          </w:p>
        </w:tc>
        <w:tc>
          <w:tcPr>
            <w:tcW w:w="2665" w:type="dxa"/>
          </w:tcPr>
          <w:p w14:paraId="5C0D119E" w14:textId="77777777" w:rsidR="000C0837" w:rsidRPr="00DA79E5" w:rsidRDefault="000C0837" w:rsidP="000C0837">
            <w:pPr>
              <w:jc w:val="center"/>
              <w:rPr>
                <w:rFonts w:eastAsia="Calibri" w:cstheme="minorHAnsi"/>
                <w:lang w:val="en-GB"/>
              </w:rPr>
            </w:pPr>
            <w:r w:rsidRPr="00DA79E5">
              <w:rPr>
                <w:rFonts w:eastAsia="Calibri" w:cstheme="minorHAnsi"/>
                <w:color w:val="000000"/>
                <w:lang w:val="en-GB" w:eastAsia="en-GB"/>
              </w:rPr>
              <w:t>2955.84 (5315.61)</w:t>
            </w:r>
          </w:p>
        </w:tc>
      </w:tr>
      <w:tr w:rsidR="000C0837" w:rsidRPr="00DA79E5" w14:paraId="3E201D85" w14:textId="77777777" w:rsidTr="00406191">
        <w:trPr>
          <w:trHeight w:val="62"/>
          <w:jc w:val="center"/>
        </w:trPr>
        <w:tc>
          <w:tcPr>
            <w:tcW w:w="2713" w:type="dxa"/>
            <w:vMerge/>
            <w:vAlign w:val="center"/>
          </w:tcPr>
          <w:p w14:paraId="01D1F031" w14:textId="77777777" w:rsidR="000C0837" w:rsidRPr="00DA79E5" w:rsidRDefault="000C0837" w:rsidP="00406191">
            <w:pPr>
              <w:rPr>
                <w:rFonts w:eastAsia="Calibri" w:cstheme="minorHAnsi"/>
                <w:lang w:val="en-GB"/>
              </w:rPr>
            </w:pPr>
          </w:p>
        </w:tc>
        <w:tc>
          <w:tcPr>
            <w:tcW w:w="1715" w:type="dxa"/>
          </w:tcPr>
          <w:p w14:paraId="6DF84A8F" w14:textId="77777777" w:rsidR="000C0837" w:rsidRPr="00DA79E5" w:rsidRDefault="000C0837" w:rsidP="000C0837">
            <w:pPr>
              <w:rPr>
                <w:rFonts w:eastAsia="Calibri" w:cstheme="minorHAnsi"/>
                <w:lang w:val="en-GB"/>
              </w:rPr>
            </w:pPr>
            <w:r w:rsidRPr="00DA79E5">
              <w:rPr>
                <w:rFonts w:eastAsia="Calibri" w:cstheme="minorHAnsi"/>
                <w:lang w:val="en-GB"/>
              </w:rPr>
              <w:t>Median (IQR)</w:t>
            </w:r>
          </w:p>
        </w:tc>
        <w:tc>
          <w:tcPr>
            <w:tcW w:w="2675" w:type="dxa"/>
          </w:tcPr>
          <w:p w14:paraId="69514A15" w14:textId="77777777" w:rsidR="000C0837" w:rsidRPr="00DA79E5" w:rsidRDefault="000C0837" w:rsidP="000C0837">
            <w:pPr>
              <w:jc w:val="center"/>
              <w:rPr>
                <w:rFonts w:eastAsia="Calibri" w:cstheme="minorHAnsi"/>
                <w:lang w:val="en-GB"/>
              </w:rPr>
            </w:pPr>
            <w:r w:rsidRPr="00DA79E5">
              <w:rPr>
                <w:rFonts w:eastAsia="Calibri" w:cstheme="minorHAnsi"/>
                <w:color w:val="000000"/>
                <w:lang w:val="en-GB" w:eastAsia="en-GB"/>
              </w:rPr>
              <w:t xml:space="preserve">387.96 </w:t>
            </w:r>
            <w:r w:rsidRPr="00DA79E5">
              <w:rPr>
                <w:rFonts w:eastAsia="Calibri" w:cstheme="minorHAnsi"/>
                <w:lang w:val="en-GB"/>
              </w:rPr>
              <w:t>(</w:t>
            </w:r>
            <w:r w:rsidRPr="00DA79E5">
              <w:rPr>
                <w:rFonts w:eastAsia="Calibri" w:cstheme="minorHAnsi"/>
                <w:color w:val="000000"/>
                <w:lang w:val="en-GB" w:eastAsia="en-GB"/>
              </w:rPr>
              <w:t>167.03 - 1004.34</w:t>
            </w:r>
            <w:r w:rsidRPr="00DA79E5">
              <w:rPr>
                <w:rFonts w:eastAsia="Calibri" w:cstheme="minorHAnsi"/>
                <w:lang w:val="en-GB"/>
              </w:rPr>
              <w:t>)</w:t>
            </w:r>
          </w:p>
        </w:tc>
        <w:tc>
          <w:tcPr>
            <w:tcW w:w="2665" w:type="dxa"/>
          </w:tcPr>
          <w:p w14:paraId="6E93FB64" w14:textId="77777777" w:rsidR="000C0837" w:rsidRPr="00DA79E5" w:rsidRDefault="000C0837" w:rsidP="000C0837">
            <w:pPr>
              <w:jc w:val="center"/>
              <w:rPr>
                <w:rFonts w:eastAsia="Calibri" w:cstheme="minorHAnsi"/>
                <w:lang w:val="en-GB"/>
              </w:rPr>
            </w:pPr>
            <w:r w:rsidRPr="00DA79E5">
              <w:rPr>
                <w:rFonts w:eastAsia="Calibri" w:cstheme="minorHAnsi"/>
                <w:color w:val="000000"/>
                <w:lang w:val="en-GB" w:eastAsia="en-GB"/>
              </w:rPr>
              <w:t>786.86</w:t>
            </w:r>
            <w:r w:rsidRPr="00DA79E5">
              <w:rPr>
                <w:rFonts w:eastAsia="Calibri" w:cstheme="minorHAnsi"/>
                <w:lang w:val="en-GB"/>
              </w:rPr>
              <w:t xml:space="preserve"> (</w:t>
            </w:r>
            <w:r w:rsidRPr="00DA79E5">
              <w:rPr>
                <w:rFonts w:eastAsia="Calibri" w:cstheme="minorHAnsi"/>
                <w:color w:val="000000"/>
                <w:lang w:val="en-GB" w:eastAsia="en-GB"/>
              </w:rPr>
              <w:t>205.96 - 3399.11</w:t>
            </w:r>
            <w:r w:rsidRPr="00DA79E5">
              <w:rPr>
                <w:rFonts w:eastAsia="Calibri" w:cstheme="minorHAnsi"/>
                <w:lang w:val="en-GB"/>
              </w:rPr>
              <w:t>)</w:t>
            </w:r>
          </w:p>
        </w:tc>
      </w:tr>
      <w:tr w:rsidR="000C0837" w:rsidRPr="00DA79E5" w14:paraId="6AB475F0" w14:textId="77777777" w:rsidTr="00406191">
        <w:trPr>
          <w:trHeight w:val="62"/>
          <w:jc w:val="center"/>
        </w:trPr>
        <w:tc>
          <w:tcPr>
            <w:tcW w:w="2713" w:type="dxa"/>
            <w:vMerge w:val="restart"/>
            <w:vAlign w:val="center"/>
            <w:hideMark/>
          </w:tcPr>
          <w:p w14:paraId="7242C919" w14:textId="713DCDD4" w:rsidR="000C0837" w:rsidRPr="00DA79E5" w:rsidRDefault="000C0837" w:rsidP="00406191">
            <w:pPr>
              <w:rPr>
                <w:rFonts w:eastAsia="Calibri" w:cstheme="minorHAnsi"/>
              </w:rPr>
            </w:pPr>
            <w:r w:rsidRPr="00DA79E5">
              <w:rPr>
                <w:rFonts w:eastAsia="Calibri" w:cstheme="minorHAnsi"/>
                <w:lang w:val="en-GB"/>
              </w:rPr>
              <w:t>Average dose (ug/kg/min)</w:t>
            </w:r>
          </w:p>
        </w:tc>
        <w:tc>
          <w:tcPr>
            <w:tcW w:w="1715" w:type="dxa"/>
            <w:hideMark/>
          </w:tcPr>
          <w:p w14:paraId="0729BF7E" w14:textId="77777777" w:rsidR="000C0837" w:rsidRPr="00DA79E5" w:rsidRDefault="000C0837" w:rsidP="000C0837">
            <w:pPr>
              <w:rPr>
                <w:rFonts w:eastAsia="Calibri" w:cstheme="minorHAnsi"/>
              </w:rPr>
            </w:pPr>
            <w:r w:rsidRPr="00DA79E5">
              <w:rPr>
                <w:rFonts w:eastAsia="Calibri" w:cstheme="minorHAnsi"/>
              </w:rPr>
              <w:t>N</w:t>
            </w:r>
          </w:p>
        </w:tc>
        <w:tc>
          <w:tcPr>
            <w:tcW w:w="2675" w:type="dxa"/>
          </w:tcPr>
          <w:p w14:paraId="67A3FE8B" w14:textId="77777777" w:rsidR="000C0837" w:rsidRPr="00DA79E5" w:rsidRDefault="000C0837" w:rsidP="000C0837">
            <w:pPr>
              <w:jc w:val="center"/>
              <w:rPr>
                <w:rFonts w:eastAsia="Calibri" w:cstheme="minorHAnsi"/>
              </w:rPr>
            </w:pPr>
            <w:r w:rsidRPr="00DA79E5">
              <w:rPr>
                <w:rFonts w:eastAsia="Calibri" w:cstheme="minorHAnsi"/>
              </w:rPr>
              <w:t>98</w:t>
            </w:r>
          </w:p>
        </w:tc>
        <w:tc>
          <w:tcPr>
            <w:tcW w:w="2665" w:type="dxa"/>
          </w:tcPr>
          <w:p w14:paraId="1968F610" w14:textId="77777777" w:rsidR="000C0837" w:rsidRPr="00DA79E5" w:rsidRDefault="000C0837" w:rsidP="000C0837">
            <w:pPr>
              <w:jc w:val="center"/>
              <w:rPr>
                <w:rFonts w:eastAsia="Calibri" w:cstheme="minorHAnsi"/>
              </w:rPr>
            </w:pPr>
            <w:r w:rsidRPr="00DA79E5">
              <w:rPr>
                <w:rFonts w:eastAsia="Calibri" w:cstheme="minorHAnsi"/>
              </w:rPr>
              <w:t>98</w:t>
            </w:r>
          </w:p>
        </w:tc>
      </w:tr>
      <w:tr w:rsidR="000C0837" w:rsidRPr="00DA79E5" w14:paraId="75240845" w14:textId="77777777" w:rsidTr="00406191">
        <w:trPr>
          <w:trHeight w:val="43"/>
          <w:jc w:val="center"/>
        </w:trPr>
        <w:tc>
          <w:tcPr>
            <w:tcW w:w="2713" w:type="dxa"/>
            <w:vMerge/>
            <w:vAlign w:val="center"/>
            <w:hideMark/>
          </w:tcPr>
          <w:p w14:paraId="281D65E2" w14:textId="77777777" w:rsidR="000C0837" w:rsidRPr="00DA79E5" w:rsidRDefault="000C0837" w:rsidP="00406191">
            <w:pPr>
              <w:ind w:firstLine="284"/>
              <w:rPr>
                <w:rFonts w:eastAsia="Calibri" w:cstheme="minorHAnsi"/>
              </w:rPr>
            </w:pPr>
          </w:p>
        </w:tc>
        <w:tc>
          <w:tcPr>
            <w:tcW w:w="1715" w:type="dxa"/>
            <w:hideMark/>
          </w:tcPr>
          <w:p w14:paraId="0ADA65F2" w14:textId="77777777" w:rsidR="000C0837" w:rsidRPr="00DA79E5" w:rsidRDefault="000C0837" w:rsidP="000C0837">
            <w:pPr>
              <w:rPr>
                <w:rFonts w:eastAsia="Calibri" w:cstheme="minorHAnsi"/>
              </w:rPr>
            </w:pPr>
            <w:r w:rsidRPr="00DA79E5">
              <w:rPr>
                <w:rFonts w:eastAsia="Calibri" w:cstheme="minorHAnsi"/>
                <w:lang w:val="en-GB"/>
              </w:rPr>
              <w:t>Mean (SD)</w:t>
            </w:r>
          </w:p>
        </w:tc>
        <w:tc>
          <w:tcPr>
            <w:tcW w:w="2675" w:type="dxa"/>
          </w:tcPr>
          <w:p w14:paraId="7785BC65" w14:textId="77777777" w:rsidR="000C0837" w:rsidRPr="00DA79E5" w:rsidRDefault="000C0837" w:rsidP="000C0837">
            <w:pPr>
              <w:jc w:val="center"/>
              <w:rPr>
                <w:rFonts w:eastAsia="Calibri" w:cstheme="minorHAnsi"/>
              </w:rPr>
            </w:pPr>
            <w:r w:rsidRPr="00DA79E5">
              <w:rPr>
                <w:rFonts w:eastAsia="Calibri" w:cstheme="minorHAnsi"/>
              </w:rPr>
              <w:t>6.87 (6.94)</w:t>
            </w:r>
          </w:p>
        </w:tc>
        <w:tc>
          <w:tcPr>
            <w:tcW w:w="2665" w:type="dxa"/>
          </w:tcPr>
          <w:p w14:paraId="60995378" w14:textId="77777777" w:rsidR="000C0837" w:rsidRPr="00DA79E5" w:rsidRDefault="000C0837" w:rsidP="000C0837">
            <w:pPr>
              <w:jc w:val="center"/>
              <w:rPr>
                <w:rFonts w:eastAsia="Calibri" w:cstheme="minorHAnsi"/>
              </w:rPr>
            </w:pPr>
            <w:r w:rsidRPr="00DA79E5">
              <w:rPr>
                <w:rFonts w:eastAsia="Calibri" w:cstheme="minorHAnsi"/>
              </w:rPr>
              <w:t>6.75 (6.85)</w:t>
            </w:r>
          </w:p>
        </w:tc>
      </w:tr>
      <w:tr w:rsidR="000C0837" w:rsidRPr="00DA79E5" w14:paraId="3212CF27" w14:textId="77777777" w:rsidTr="00406191">
        <w:trPr>
          <w:trHeight w:val="11"/>
          <w:jc w:val="center"/>
        </w:trPr>
        <w:tc>
          <w:tcPr>
            <w:tcW w:w="2713" w:type="dxa"/>
            <w:vMerge/>
            <w:vAlign w:val="center"/>
            <w:hideMark/>
          </w:tcPr>
          <w:p w14:paraId="025E2B91" w14:textId="77777777" w:rsidR="000C0837" w:rsidRPr="00DA79E5" w:rsidRDefault="000C0837" w:rsidP="00406191">
            <w:pPr>
              <w:rPr>
                <w:rFonts w:eastAsia="Calibri" w:cstheme="minorHAnsi"/>
              </w:rPr>
            </w:pPr>
          </w:p>
        </w:tc>
        <w:tc>
          <w:tcPr>
            <w:tcW w:w="1715" w:type="dxa"/>
            <w:hideMark/>
          </w:tcPr>
          <w:p w14:paraId="71BA0DC0" w14:textId="77777777" w:rsidR="000C0837" w:rsidRPr="00DA79E5" w:rsidRDefault="000C0837" w:rsidP="000C0837">
            <w:pPr>
              <w:rPr>
                <w:rFonts w:eastAsia="Calibri" w:cstheme="minorHAnsi"/>
              </w:rPr>
            </w:pPr>
            <w:r w:rsidRPr="00DA79E5">
              <w:rPr>
                <w:rFonts w:eastAsia="Calibri" w:cstheme="minorHAnsi"/>
                <w:lang w:val="en-GB"/>
              </w:rPr>
              <w:t>Median (IQR)</w:t>
            </w:r>
          </w:p>
        </w:tc>
        <w:tc>
          <w:tcPr>
            <w:tcW w:w="2675" w:type="dxa"/>
          </w:tcPr>
          <w:p w14:paraId="09AE61D0" w14:textId="2EDE8B4D" w:rsidR="000C0837" w:rsidRPr="00DA79E5" w:rsidRDefault="000C0837" w:rsidP="000C0837">
            <w:pPr>
              <w:jc w:val="center"/>
              <w:rPr>
                <w:rFonts w:eastAsia="Calibri" w:cstheme="minorHAnsi"/>
              </w:rPr>
            </w:pPr>
            <w:r w:rsidRPr="00DA79E5">
              <w:rPr>
                <w:rFonts w:eastAsia="Calibri" w:cstheme="minorHAnsi"/>
              </w:rPr>
              <w:t>4.04 (2.05 -</w:t>
            </w:r>
            <w:r w:rsidR="00667556">
              <w:rPr>
                <w:rFonts w:eastAsia="Calibri" w:cstheme="minorHAnsi"/>
              </w:rPr>
              <w:t xml:space="preserve"> </w:t>
            </w:r>
            <w:r w:rsidRPr="00DA79E5">
              <w:rPr>
                <w:rFonts w:eastAsia="Calibri" w:cstheme="minorHAnsi"/>
              </w:rPr>
              <w:t>9.50)</w:t>
            </w:r>
          </w:p>
        </w:tc>
        <w:tc>
          <w:tcPr>
            <w:tcW w:w="2665" w:type="dxa"/>
          </w:tcPr>
          <w:p w14:paraId="01EB11B4" w14:textId="5BE6C758" w:rsidR="000C0837" w:rsidRPr="00DA79E5" w:rsidRDefault="000C0837" w:rsidP="000C0837">
            <w:pPr>
              <w:jc w:val="center"/>
              <w:rPr>
                <w:rFonts w:eastAsia="Calibri" w:cstheme="minorHAnsi"/>
              </w:rPr>
            </w:pPr>
            <w:r w:rsidRPr="00DA79E5">
              <w:rPr>
                <w:rFonts w:eastAsia="Calibri" w:cstheme="minorHAnsi"/>
              </w:rPr>
              <w:t xml:space="preserve">4.11 (2.00 </w:t>
            </w:r>
            <w:r w:rsidR="00667556">
              <w:rPr>
                <w:rFonts w:eastAsia="Calibri" w:cstheme="minorHAnsi"/>
              </w:rPr>
              <w:t>-</w:t>
            </w:r>
            <w:r w:rsidRPr="00DA79E5">
              <w:rPr>
                <w:rFonts w:eastAsia="Calibri" w:cstheme="minorHAnsi"/>
              </w:rPr>
              <w:t xml:space="preserve"> 9.08)</w:t>
            </w:r>
          </w:p>
        </w:tc>
      </w:tr>
      <w:tr w:rsidR="000C0837" w:rsidRPr="00DA79E5" w14:paraId="07177E29" w14:textId="77777777" w:rsidTr="00406191">
        <w:trPr>
          <w:trHeight w:val="43"/>
          <w:jc w:val="center"/>
        </w:trPr>
        <w:tc>
          <w:tcPr>
            <w:tcW w:w="2713" w:type="dxa"/>
            <w:vMerge w:val="restart"/>
            <w:vAlign w:val="center"/>
          </w:tcPr>
          <w:p w14:paraId="16A1DDD2" w14:textId="77777777" w:rsidR="000C0837" w:rsidRPr="00DA79E5" w:rsidRDefault="000C0837" w:rsidP="00406191">
            <w:pPr>
              <w:rPr>
                <w:rFonts w:eastAsia="Calibri" w:cstheme="minorHAnsi"/>
              </w:rPr>
            </w:pPr>
            <w:r w:rsidRPr="00DA79E5">
              <w:rPr>
                <w:rFonts w:eastAsia="Calibri" w:cstheme="minorHAnsi"/>
              </w:rPr>
              <w:t xml:space="preserve">Total </w:t>
            </w:r>
            <w:proofErr w:type="spellStart"/>
            <w:r w:rsidRPr="00DA79E5">
              <w:rPr>
                <w:rFonts w:eastAsia="Calibri" w:cstheme="minorHAnsi"/>
              </w:rPr>
              <w:t>duration</w:t>
            </w:r>
            <w:proofErr w:type="spellEnd"/>
            <w:r w:rsidRPr="00DA79E5">
              <w:rPr>
                <w:rFonts w:eastAsia="Calibri" w:cstheme="minorHAnsi"/>
              </w:rPr>
              <w:t xml:space="preserve"> (</w:t>
            </w:r>
            <w:proofErr w:type="spellStart"/>
            <w:r w:rsidRPr="00DA79E5">
              <w:rPr>
                <w:rFonts w:eastAsia="Calibri" w:cstheme="minorHAnsi"/>
              </w:rPr>
              <w:t>hour</w:t>
            </w:r>
            <w:proofErr w:type="spellEnd"/>
            <w:r w:rsidRPr="00DA79E5">
              <w:rPr>
                <w:rFonts w:eastAsia="Calibri" w:cstheme="minorHAnsi"/>
              </w:rPr>
              <w:t>)</w:t>
            </w:r>
          </w:p>
        </w:tc>
        <w:tc>
          <w:tcPr>
            <w:tcW w:w="1715" w:type="dxa"/>
          </w:tcPr>
          <w:p w14:paraId="5AC772D1" w14:textId="77777777" w:rsidR="000C0837" w:rsidRPr="00DA79E5" w:rsidRDefault="000C0837" w:rsidP="000C0837">
            <w:pPr>
              <w:rPr>
                <w:rFonts w:eastAsia="Calibri" w:cstheme="minorHAnsi"/>
                <w:lang w:val="en-GB"/>
              </w:rPr>
            </w:pPr>
            <w:r w:rsidRPr="00DA79E5">
              <w:rPr>
                <w:rFonts w:eastAsia="Calibri" w:cstheme="minorHAnsi"/>
                <w:lang w:val="en-GB"/>
              </w:rPr>
              <w:t>N</w:t>
            </w:r>
          </w:p>
        </w:tc>
        <w:tc>
          <w:tcPr>
            <w:tcW w:w="2675" w:type="dxa"/>
          </w:tcPr>
          <w:p w14:paraId="308C983D" w14:textId="27F2812A" w:rsidR="000C0837" w:rsidRPr="00DA79E5" w:rsidRDefault="00BD6F1A" w:rsidP="000C0837">
            <w:pPr>
              <w:jc w:val="center"/>
              <w:rPr>
                <w:rFonts w:eastAsia="Calibri" w:cstheme="minorHAnsi"/>
              </w:rPr>
            </w:pPr>
            <w:r w:rsidRPr="00DA79E5">
              <w:rPr>
                <w:rFonts w:eastAsia="Calibri" w:cstheme="minorHAnsi"/>
              </w:rPr>
              <w:t>-</w:t>
            </w:r>
          </w:p>
        </w:tc>
        <w:tc>
          <w:tcPr>
            <w:tcW w:w="2665" w:type="dxa"/>
          </w:tcPr>
          <w:p w14:paraId="1CB92D9C" w14:textId="77777777" w:rsidR="000C0837" w:rsidRPr="00DA79E5" w:rsidRDefault="000C0837" w:rsidP="000C0837">
            <w:pPr>
              <w:jc w:val="center"/>
              <w:rPr>
                <w:rFonts w:eastAsia="Calibri" w:cstheme="minorHAnsi"/>
              </w:rPr>
            </w:pPr>
            <w:r w:rsidRPr="00DA79E5">
              <w:rPr>
                <w:rFonts w:eastAsia="Calibri" w:cstheme="minorHAnsi"/>
              </w:rPr>
              <w:t>98</w:t>
            </w:r>
          </w:p>
        </w:tc>
      </w:tr>
      <w:tr w:rsidR="000C0837" w:rsidRPr="00DA79E5" w14:paraId="2AB53D19" w14:textId="77777777" w:rsidTr="00406191">
        <w:trPr>
          <w:trHeight w:val="43"/>
          <w:jc w:val="center"/>
        </w:trPr>
        <w:tc>
          <w:tcPr>
            <w:tcW w:w="2713" w:type="dxa"/>
            <w:vMerge/>
          </w:tcPr>
          <w:p w14:paraId="2B4F9F1F" w14:textId="77777777" w:rsidR="000C0837" w:rsidRPr="00DA79E5" w:rsidRDefault="000C0837" w:rsidP="000C0837">
            <w:pPr>
              <w:rPr>
                <w:rFonts w:eastAsia="Calibri" w:cstheme="minorHAnsi"/>
              </w:rPr>
            </w:pPr>
          </w:p>
        </w:tc>
        <w:tc>
          <w:tcPr>
            <w:tcW w:w="1715" w:type="dxa"/>
          </w:tcPr>
          <w:p w14:paraId="289832E4" w14:textId="77777777" w:rsidR="000C0837" w:rsidRPr="00DA79E5" w:rsidRDefault="000C0837" w:rsidP="000C0837">
            <w:pPr>
              <w:rPr>
                <w:rFonts w:eastAsia="Calibri" w:cstheme="minorHAnsi"/>
                <w:lang w:val="en-GB"/>
              </w:rPr>
            </w:pPr>
            <w:r w:rsidRPr="00DA79E5">
              <w:rPr>
                <w:rFonts w:eastAsia="Calibri" w:cstheme="minorHAnsi"/>
                <w:lang w:val="en-GB"/>
              </w:rPr>
              <w:t>Mean (SD)</w:t>
            </w:r>
          </w:p>
        </w:tc>
        <w:tc>
          <w:tcPr>
            <w:tcW w:w="2675" w:type="dxa"/>
          </w:tcPr>
          <w:p w14:paraId="71E52B5E" w14:textId="6AA3933B" w:rsidR="000C0837" w:rsidRPr="00DA79E5" w:rsidRDefault="00BD6F1A" w:rsidP="000C0837">
            <w:pPr>
              <w:jc w:val="center"/>
              <w:rPr>
                <w:rFonts w:eastAsia="Calibri" w:cstheme="minorHAnsi"/>
              </w:rPr>
            </w:pPr>
            <w:r w:rsidRPr="00DA79E5">
              <w:rPr>
                <w:rFonts w:eastAsia="Calibri" w:cstheme="minorHAnsi"/>
              </w:rPr>
              <w:t>-</w:t>
            </w:r>
          </w:p>
        </w:tc>
        <w:tc>
          <w:tcPr>
            <w:tcW w:w="2665" w:type="dxa"/>
          </w:tcPr>
          <w:p w14:paraId="7FBDAD7B" w14:textId="77777777" w:rsidR="000C0837" w:rsidRPr="00DA79E5" w:rsidRDefault="000C0837" w:rsidP="000C0837">
            <w:pPr>
              <w:jc w:val="center"/>
              <w:rPr>
                <w:rFonts w:eastAsia="Calibri" w:cstheme="minorHAnsi"/>
              </w:rPr>
            </w:pPr>
            <w:r w:rsidRPr="00DA79E5">
              <w:rPr>
                <w:rFonts w:eastAsia="Calibri" w:cstheme="minorHAnsi"/>
              </w:rPr>
              <w:t>67.28 (80.89)</w:t>
            </w:r>
          </w:p>
        </w:tc>
      </w:tr>
      <w:tr w:rsidR="000C0837" w:rsidRPr="00DA79E5" w14:paraId="545F6AFF" w14:textId="77777777" w:rsidTr="00406191">
        <w:trPr>
          <w:trHeight w:val="43"/>
          <w:jc w:val="center"/>
        </w:trPr>
        <w:tc>
          <w:tcPr>
            <w:tcW w:w="2713" w:type="dxa"/>
            <w:vMerge/>
          </w:tcPr>
          <w:p w14:paraId="05F5B3D7" w14:textId="77777777" w:rsidR="000C0837" w:rsidRPr="00DA79E5" w:rsidRDefault="000C0837" w:rsidP="000C0837">
            <w:pPr>
              <w:rPr>
                <w:rFonts w:eastAsia="Calibri" w:cstheme="minorHAnsi"/>
              </w:rPr>
            </w:pPr>
          </w:p>
        </w:tc>
        <w:tc>
          <w:tcPr>
            <w:tcW w:w="1715" w:type="dxa"/>
          </w:tcPr>
          <w:p w14:paraId="3E00E4B8" w14:textId="77777777" w:rsidR="000C0837" w:rsidRPr="00DA79E5" w:rsidRDefault="000C0837" w:rsidP="000C0837">
            <w:pPr>
              <w:rPr>
                <w:rFonts w:eastAsia="Calibri" w:cstheme="minorHAnsi"/>
                <w:lang w:val="en-GB"/>
              </w:rPr>
            </w:pPr>
            <w:r w:rsidRPr="00DA79E5">
              <w:rPr>
                <w:rFonts w:eastAsia="Calibri" w:cstheme="minorHAnsi"/>
                <w:lang w:val="en-GB"/>
              </w:rPr>
              <w:t>Median (IQR)</w:t>
            </w:r>
          </w:p>
        </w:tc>
        <w:tc>
          <w:tcPr>
            <w:tcW w:w="2675" w:type="dxa"/>
          </w:tcPr>
          <w:p w14:paraId="435347BA" w14:textId="58B7BE9F" w:rsidR="000C0837" w:rsidRPr="00DA79E5" w:rsidRDefault="00BD6F1A" w:rsidP="000C0837">
            <w:pPr>
              <w:jc w:val="center"/>
              <w:rPr>
                <w:rFonts w:eastAsia="Calibri" w:cstheme="minorHAnsi"/>
              </w:rPr>
            </w:pPr>
            <w:r w:rsidRPr="00DA79E5">
              <w:rPr>
                <w:rFonts w:eastAsia="Calibri" w:cstheme="minorHAnsi"/>
              </w:rPr>
              <w:t>-</w:t>
            </w:r>
          </w:p>
        </w:tc>
        <w:tc>
          <w:tcPr>
            <w:tcW w:w="2665" w:type="dxa"/>
          </w:tcPr>
          <w:p w14:paraId="6CF37F16" w14:textId="77777777" w:rsidR="000C0837" w:rsidRPr="00DA79E5" w:rsidRDefault="000C0837" w:rsidP="000C0837">
            <w:pPr>
              <w:jc w:val="center"/>
              <w:rPr>
                <w:rFonts w:eastAsia="Calibri" w:cstheme="minorHAnsi"/>
              </w:rPr>
            </w:pPr>
            <w:r w:rsidRPr="00DA79E5">
              <w:rPr>
                <w:rFonts w:eastAsia="Calibri" w:cstheme="minorHAnsi"/>
              </w:rPr>
              <w:t>40.667 (19.88 - 79.38)</w:t>
            </w:r>
          </w:p>
        </w:tc>
      </w:tr>
    </w:tbl>
    <w:p w14:paraId="6B98AA27" w14:textId="77777777" w:rsidR="000C0837" w:rsidRPr="00DA79E5" w:rsidRDefault="000C0837" w:rsidP="000C0837">
      <w:pPr>
        <w:spacing w:after="0"/>
        <w:rPr>
          <w:rFonts w:eastAsia="Calibri" w:cstheme="minorHAnsi"/>
          <w:lang w:val="en-GB"/>
        </w:rPr>
      </w:pPr>
      <w:bookmarkStart w:id="18" w:name="_Hlk149030835"/>
    </w:p>
    <w:p w14:paraId="5AC47B20" w14:textId="77777777" w:rsidR="000C0837" w:rsidRPr="00DA79E5" w:rsidRDefault="000C0837" w:rsidP="000C0837">
      <w:pPr>
        <w:pBdr>
          <w:top w:val="single" w:sz="4" w:space="1" w:color="auto"/>
          <w:bottom w:val="single" w:sz="4" w:space="1" w:color="auto"/>
        </w:pBdr>
        <w:spacing w:after="0"/>
        <w:rPr>
          <w:rFonts w:eastAsia="Calibri" w:cstheme="minorHAnsi"/>
          <w:lang w:val="en-GB"/>
        </w:rPr>
      </w:pPr>
      <w:r w:rsidRPr="00DA79E5">
        <w:rPr>
          <w:rFonts w:eastAsia="Calibri" w:cstheme="minorHAnsi"/>
          <w:lang w:val="en-GB"/>
        </w:rPr>
        <w:t>Abbreviations: IQR, Interquartile Range; SD, Standard Deviation</w:t>
      </w:r>
    </w:p>
    <w:p w14:paraId="3EB45643" w14:textId="77777777" w:rsidR="000C0837" w:rsidRPr="00DA79E5" w:rsidRDefault="000C0837" w:rsidP="000C0837">
      <w:pPr>
        <w:spacing w:after="0"/>
        <w:rPr>
          <w:rFonts w:eastAsia="Calibri" w:cstheme="minorHAnsi"/>
          <w:lang w:val="en-GB"/>
        </w:rPr>
      </w:pPr>
    </w:p>
    <w:bookmarkEnd w:id="18"/>
    <w:p w14:paraId="5EE6E0C2" w14:textId="77777777" w:rsidR="008A664B" w:rsidRDefault="008A664B" w:rsidP="008C3CC3">
      <w:pPr>
        <w:pStyle w:val="Default"/>
        <w:rPr>
          <w:rFonts w:asciiTheme="minorHAnsi" w:hAnsiTheme="minorHAnsi" w:cstheme="minorHAnsi"/>
          <w:b/>
          <w:bCs/>
          <w:sz w:val="23"/>
          <w:szCs w:val="23"/>
          <w:lang w:val="en-GB"/>
        </w:rPr>
      </w:pPr>
    </w:p>
    <w:p w14:paraId="3FCA350C" w14:textId="77777777" w:rsidR="002E1E1C" w:rsidRDefault="002E1E1C" w:rsidP="008C3CC3">
      <w:pPr>
        <w:pStyle w:val="Default"/>
        <w:rPr>
          <w:rFonts w:asciiTheme="minorHAnsi" w:hAnsiTheme="minorHAnsi" w:cstheme="minorHAnsi"/>
          <w:b/>
          <w:bCs/>
          <w:sz w:val="23"/>
          <w:szCs w:val="23"/>
          <w:lang w:val="en-GB"/>
        </w:rPr>
      </w:pPr>
    </w:p>
    <w:p w14:paraId="53F5214B" w14:textId="77777777" w:rsidR="002E1E1C" w:rsidRDefault="002E1E1C" w:rsidP="008C3CC3">
      <w:pPr>
        <w:pStyle w:val="Default"/>
        <w:rPr>
          <w:rFonts w:asciiTheme="minorHAnsi" w:hAnsiTheme="minorHAnsi" w:cstheme="minorHAnsi"/>
          <w:b/>
          <w:bCs/>
          <w:sz w:val="23"/>
          <w:szCs w:val="23"/>
          <w:lang w:val="en-GB"/>
        </w:rPr>
      </w:pPr>
    </w:p>
    <w:p w14:paraId="0881B384" w14:textId="77777777" w:rsidR="002E1E1C" w:rsidRDefault="002E1E1C" w:rsidP="008C3CC3">
      <w:pPr>
        <w:pStyle w:val="Default"/>
        <w:rPr>
          <w:rFonts w:asciiTheme="minorHAnsi" w:hAnsiTheme="minorHAnsi" w:cstheme="minorHAnsi"/>
          <w:b/>
          <w:bCs/>
          <w:sz w:val="23"/>
          <w:szCs w:val="23"/>
          <w:lang w:val="en-GB"/>
        </w:rPr>
      </w:pPr>
    </w:p>
    <w:p w14:paraId="4314940C" w14:textId="77777777" w:rsidR="002E1E1C" w:rsidRPr="00DA79E5" w:rsidRDefault="002E1E1C" w:rsidP="008C3CC3">
      <w:pPr>
        <w:pStyle w:val="Default"/>
        <w:rPr>
          <w:rFonts w:asciiTheme="minorHAnsi" w:hAnsiTheme="minorHAnsi" w:cstheme="minorHAnsi"/>
          <w:b/>
          <w:bCs/>
          <w:sz w:val="23"/>
          <w:szCs w:val="23"/>
          <w:lang w:val="en-GB"/>
        </w:rPr>
      </w:pPr>
    </w:p>
    <w:p w14:paraId="77645270" w14:textId="77777777" w:rsidR="000C0837" w:rsidRPr="00DA79E5" w:rsidRDefault="000C0837" w:rsidP="008C3CC3">
      <w:pPr>
        <w:pStyle w:val="Default"/>
        <w:rPr>
          <w:rFonts w:asciiTheme="minorHAnsi" w:hAnsiTheme="minorHAnsi" w:cstheme="minorHAnsi"/>
          <w:b/>
          <w:bCs/>
          <w:sz w:val="23"/>
          <w:szCs w:val="23"/>
          <w:lang w:val="en-GB"/>
        </w:rPr>
      </w:pPr>
    </w:p>
    <w:p w14:paraId="5AF3DE1C" w14:textId="77777777" w:rsidR="000C0837" w:rsidRPr="00DA79E5" w:rsidRDefault="000C0837" w:rsidP="008C3CC3">
      <w:pPr>
        <w:pStyle w:val="Default"/>
        <w:rPr>
          <w:rFonts w:asciiTheme="minorHAnsi" w:hAnsiTheme="minorHAnsi" w:cstheme="minorHAnsi"/>
          <w:b/>
          <w:bCs/>
          <w:sz w:val="23"/>
          <w:szCs w:val="23"/>
          <w:lang w:val="en-GB"/>
        </w:rPr>
      </w:pPr>
    </w:p>
    <w:p w14:paraId="33126B78" w14:textId="192C7C40" w:rsidR="00E803AF" w:rsidRPr="00DA79E5" w:rsidRDefault="00F071D4" w:rsidP="008C3CC3">
      <w:pPr>
        <w:rPr>
          <w:rFonts w:cstheme="minorHAnsi"/>
          <w:b/>
          <w:bCs/>
          <w:lang w:val="en-US"/>
        </w:rPr>
      </w:pPr>
      <w:r w:rsidRPr="00DA79E5">
        <w:rPr>
          <w:rFonts w:cstheme="minorHAnsi"/>
          <w:b/>
          <w:bCs/>
          <w:lang w:val="en-US"/>
        </w:rPr>
        <w:t xml:space="preserve">Supplemental </w:t>
      </w:r>
      <w:r w:rsidR="00E803AF" w:rsidRPr="00DA79E5">
        <w:rPr>
          <w:rFonts w:cstheme="minorHAnsi"/>
          <w:b/>
          <w:bCs/>
          <w:lang w:val="en-US"/>
        </w:rPr>
        <w:t xml:space="preserve">Table </w:t>
      </w:r>
      <w:r w:rsidR="00865582" w:rsidRPr="00DA79E5">
        <w:rPr>
          <w:rFonts w:cstheme="minorHAnsi"/>
          <w:b/>
          <w:bCs/>
          <w:lang w:val="en-US"/>
        </w:rPr>
        <w:t>5</w:t>
      </w:r>
      <w:r w:rsidR="00E803AF" w:rsidRPr="00DA79E5">
        <w:rPr>
          <w:rFonts w:cstheme="minorHAnsi"/>
          <w:b/>
          <w:bCs/>
          <w:lang w:val="en-US"/>
        </w:rPr>
        <w:t xml:space="preserve">: </w:t>
      </w:r>
      <w:r w:rsidR="00C17DD9" w:rsidRPr="00DA79E5">
        <w:rPr>
          <w:rFonts w:cstheme="minorHAnsi"/>
          <w:lang w:val="en-US"/>
        </w:rPr>
        <w:t>Sequential Organ Failure Assessment (</w:t>
      </w:r>
      <w:r w:rsidR="00E803AF" w:rsidRPr="00DA79E5">
        <w:rPr>
          <w:rFonts w:cstheme="minorHAnsi"/>
          <w:lang w:val="en-US"/>
        </w:rPr>
        <w:t>SOFA</w:t>
      </w:r>
      <w:r w:rsidR="00C17DD9" w:rsidRPr="00DA79E5">
        <w:rPr>
          <w:rFonts w:cstheme="minorHAnsi"/>
          <w:lang w:val="en-US"/>
        </w:rPr>
        <w:t>)</w:t>
      </w:r>
      <w:r w:rsidR="00E803AF" w:rsidRPr="00DA79E5">
        <w:rPr>
          <w:rFonts w:cstheme="minorHAnsi"/>
          <w:lang w:val="en-US"/>
        </w:rPr>
        <w:t xml:space="preserve"> score by visit</w:t>
      </w:r>
    </w:p>
    <w:tbl>
      <w:tblPr>
        <w:tblStyle w:val="TableGrid"/>
        <w:tblW w:w="0" w:type="auto"/>
        <w:jc w:val="center"/>
        <w:tblLook w:val="04A0" w:firstRow="1" w:lastRow="0" w:firstColumn="1" w:lastColumn="0" w:noHBand="0" w:noVBand="1"/>
      </w:tblPr>
      <w:tblGrid>
        <w:gridCol w:w="2151"/>
        <w:gridCol w:w="1492"/>
        <w:gridCol w:w="1909"/>
        <w:gridCol w:w="1681"/>
        <w:gridCol w:w="1493"/>
        <w:gridCol w:w="1179"/>
      </w:tblGrid>
      <w:tr w:rsidR="00FB4F4F" w:rsidRPr="00DA79E5" w14:paraId="7F79C665" w14:textId="77777777" w:rsidTr="00AB0C8E">
        <w:trPr>
          <w:trHeight w:val="164"/>
          <w:jc w:val="center"/>
        </w:trPr>
        <w:tc>
          <w:tcPr>
            <w:tcW w:w="2151" w:type="dxa"/>
            <w:vAlign w:val="center"/>
          </w:tcPr>
          <w:p w14:paraId="48AA12D7" w14:textId="3D80A787" w:rsidR="00E803AF" w:rsidRPr="00DA79E5" w:rsidRDefault="00E803AF" w:rsidP="00AB0C8E">
            <w:pPr>
              <w:rPr>
                <w:rFonts w:eastAsia="Times New Roman" w:cstheme="minorHAnsi"/>
                <w:color w:val="000000"/>
                <w:kern w:val="0"/>
                <w:lang w:val="en-GB"/>
                <w14:ligatures w14:val="none"/>
              </w:rPr>
            </w:pPr>
            <w:r w:rsidRPr="00DA79E5">
              <w:rPr>
                <w:rFonts w:cstheme="minorHAnsi"/>
                <w:b/>
                <w:bCs/>
                <w:color w:val="000000"/>
                <w:lang w:val="en-GB"/>
              </w:rPr>
              <w:t>Visit</w:t>
            </w:r>
          </w:p>
        </w:tc>
        <w:tc>
          <w:tcPr>
            <w:tcW w:w="1492" w:type="dxa"/>
            <w:vAlign w:val="center"/>
          </w:tcPr>
          <w:p w14:paraId="3FA191E8" w14:textId="0BA7C8E0" w:rsidR="00E803AF" w:rsidRPr="00DA79E5" w:rsidRDefault="00E803AF" w:rsidP="00AB0C8E">
            <w:pPr>
              <w:rPr>
                <w:rFonts w:eastAsia="Times New Roman" w:cstheme="minorHAnsi"/>
                <w:color w:val="000000"/>
                <w:kern w:val="0"/>
                <w:lang w:val="en-GB"/>
                <w14:ligatures w14:val="none"/>
              </w:rPr>
            </w:pPr>
            <w:r w:rsidRPr="00DA79E5">
              <w:rPr>
                <w:rFonts w:cstheme="minorHAnsi"/>
                <w:b/>
                <w:bCs/>
                <w:color w:val="000000"/>
                <w:lang w:val="en-GB"/>
              </w:rPr>
              <w:t>Statistics</w:t>
            </w:r>
          </w:p>
        </w:tc>
        <w:tc>
          <w:tcPr>
            <w:tcW w:w="1909" w:type="dxa"/>
            <w:vAlign w:val="center"/>
          </w:tcPr>
          <w:p w14:paraId="346735EB" w14:textId="772357A8" w:rsidR="00E803AF" w:rsidRPr="00DA79E5" w:rsidRDefault="00E803AF" w:rsidP="005F65FD">
            <w:pPr>
              <w:jc w:val="center"/>
              <w:rPr>
                <w:rFonts w:eastAsia="Times New Roman" w:cstheme="minorHAnsi"/>
                <w:color w:val="000000"/>
                <w:kern w:val="0"/>
                <w:lang w:val="en-GB"/>
                <w14:ligatures w14:val="none"/>
              </w:rPr>
            </w:pPr>
            <w:proofErr w:type="spellStart"/>
            <w:r w:rsidRPr="00DA79E5">
              <w:rPr>
                <w:rFonts w:cstheme="minorHAnsi"/>
                <w:b/>
                <w:bCs/>
                <w:color w:val="000000"/>
                <w:lang w:val="en-GB"/>
              </w:rPr>
              <w:t>Landiolol</w:t>
            </w:r>
            <w:proofErr w:type="spellEnd"/>
            <w:r w:rsidRPr="00DA79E5">
              <w:rPr>
                <w:rFonts w:cstheme="minorHAnsi"/>
                <w:b/>
                <w:bCs/>
                <w:color w:val="000000"/>
                <w:lang w:val="en-GB"/>
              </w:rPr>
              <w:t xml:space="preserve"> group</w:t>
            </w:r>
          </w:p>
        </w:tc>
        <w:tc>
          <w:tcPr>
            <w:tcW w:w="1681" w:type="dxa"/>
            <w:vAlign w:val="center"/>
          </w:tcPr>
          <w:p w14:paraId="768C3A88" w14:textId="1B1C2389" w:rsidR="00E803AF" w:rsidRPr="00DA79E5" w:rsidRDefault="00E803AF" w:rsidP="005F65FD">
            <w:pPr>
              <w:jc w:val="center"/>
              <w:rPr>
                <w:rFonts w:eastAsia="Times New Roman" w:cstheme="minorHAnsi"/>
                <w:color w:val="000000"/>
                <w:kern w:val="0"/>
                <w:lang w:val="en-GB"/>
                <w14:ligatures w14:val="none"/>
              </w:rPr>
            </w:pPr>
            <w:r w:rsidRPr="00DA79E5">
              <w:rPr>
                <w:rFonts w:cstheme="minorHAnsi"/>
                <w:b/>
                <w:bCs/>
                <w:color w:val="000000"/>
                <w:lang w:val="en-GB"/>
              </w:rPr>
              <w:t>Control group</w:t>
            </w:r>
          </w:p>
        </w:tc>
        <w:tc>
          <w:tcPr>
            <w:tcW w:w="1493" w:type="dxa"/>
            <w:vAlign w:val="center"/>
          </w:tcPr>
          <w:p w14:paraId="7CAE5C27" w14:textId="69682358" w:rsidR="00E803AF" w:rsidRPr="00DA79E5" w:rsidRDefault="00E803AF" w:rsidP="005F65FD">
            <w:pPr>
              <w:jc w:val="center"/>
              <w:rPr>
                <w:rFonts w:eastAsia="Times New Roman" w:cstheme="minorHAnsi"/>
                <w:color w:val="000000"/>
                <w:kern w:val="0"/>
                <w:lang w:val="en-GB"/>
                <w14:ligatures w14:val="none"/>
              </w:rPr>
            </w:pPr>
            <w:r w:rsidRPr="00DA79E5">
              <w:rPr>
                <w:rFonts w:cstheme="minorHAnsi"/>
                <w:b/>
                <w:bCs/>
                <w:color w:val="000000"/>
                <w:lang w:val="en-GB"/>
              </w:rPr>
              <w:t>Overall</w:t>
            </w:r>
          </w:p>
        </w:tc>
        <w:tc>
          <w:tcPr>
            <w:tcW w:w="1179" w:type="dxa"/>
            <w:vAlign w:val="center"/>
          </w:tcPr>
          <w:p w14:paraId="481241F9" w14:textId="5B20D87C" w:rsidR="00E803AF" w:rsidRPr="00DA79E5" w:rsidRDefault="00E803AF" w:rsidP="005F65FD">
            <w:pPr>
              <w:jc w:val="center"/>
              <w:rPr>
                <w:rFonts w:cstheme="minorHAnsi"/>
                <w:b/>
                <w:bCs/>
                <w:lang w:val="en-US"/>
              </w:rPr>
            </w:pPr>
            <w:r w:rsidRPr="00DA79E5">
              <w:rPr>
                <w:rFonts w:cstheme="minorHAnsi"/>
                <w:b/>
                <w:bCs/>
                <w:color w:val="000000"/>
                <w:lang w:val="en-GB"/>
              </w:rPr>
              <w:t>p-value*</w:t>
            </w:r>
          </w:p>
        </w:tc>
      </w:tr>
      <w:tr w:rsidR="002E6A85" w:rsidRPr="00DA79E5" w14:paraId="330E624C" w14:textId="77777777" w:rsidTr="00AB0C8E">
        <w:trPr>
          <w:trHeight w:val="168"/>
          <w:jc w:val="center"/>
        </w:trPr>
        <w:tc>
          <w:tcPr>
            <w:tcW w:w="2151" w:type="dxa"/>
            <w:vMerge w:val="restart"/>
            <w:vAlign w:val="center"/>
          </w:tcPr>
          <w:p w14:paraId="015CA3D1" w14:textId="71DD80B1"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Day 0 (0h) - Baseline</w:t>
            </w:r>
          </w:p>
        </w:tc>
        <w:tc>
          <w:tcPr>
            <w:tcW w:w="1492" w:type="dxa"/>
            <w:vAlign w:val="center"/>
          </w:tcPr>
          <w:p w14:paraId="5A05320F" w14:textId="1DE8726C"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n</w:t>
            </w:r>
          </w:p>
        </w:tc>
        <w:tc>
          <w:tcPr>
            <w:tcW w:w="1909" w:type="dxa"/>
            <w:vAlign w:val="center"/>
          </w:tcPr>
          <w:p w14:paraId="145E5EF1" w14:textId="797A4B95"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95</w:t>
            </w:r>
          </w:p>
        </w:tc>
        <w:tc>
          <w:tcPr>
            <w:tcW w:w="1681" w:type="dxa"/>
            <w:vAlign w:val="center"/>
          </w:tcPr>
          <w:p w14:paraId="036CFB4D" w14:textId="63B295BA"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94</w:t>
            </w:r>
          </w:p>
        </w:tc>
        <w:tc>
          <w:tcPr>
            <w:tcW w:w="1493" w:type="dxa"/>
            <w:vAlign w:val="center"/>
          </w:tcPr>
          <w:p w14:paraId="06F171D9" w14:textId="5526F17C"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189</w:t>
            </w:r>
          </w:p>
        </w:tc>
        <w:tc>
          <w:tcPr>
            <w:tcW w:w="1179" w:type="dxa"/>
            <w:vAlign w:val="center"/>
          </w:tcPr>
          <w:p w14:paraId="77A94022" w14:textId="3270CA5D" w:rsidR="002E6A85" w:rsidRPr="00DA79E5" w:rsidRDefault="001E55AA" w:rsidP="005F65FD">
            <w:pPr>
              <w:jc w:val="center"/>
              <w:rPr>
                <w:rFonts w:cstheme="minorHAnsi"/>
                <w:b/>
                <w:bCs/>
                <w:lang w:val="en-US"/>
              </w:rPr>
            </w:pPr>
            <w:r w:rsidRPr="00DA79E5">
              <w:rPr>
                <w:rFonts w:cstheme="minorHAnsi"/>
                <w:b/>
                <w:bCs/>
                <w:lang w:val="en-US"/>
              </w:rPr>
              <w:t>-</w:t>
            </w:r>
          </w:p>
        </w:tc>
      </w:tr>
      <w:tr w:rsidR="002E6A85" w:rsidRPr="00DA79E5" w14:paraId="157BD337" w14:textId="77777777" w:rsidTr="00AB0C8E">
        <w:trPr>
          <w:trHeight w:val="164"/>
          <w:jc w:val="center"/>
        </w:trPr>
        <w:tc>
          <w:tcPr>
            <w:tcW w:w="2151" w:type="dxa"/>
            <w:vMerge/>
            <w:vAlign w:val="center"/>
          </w:tcPr>
          <w:p w14:paraId="49DDC085" w14:textId="77777777" w:rsidR="002E6A85" w:rsidRPr="00DA79E5" w:rsidRDefault="002E6A85" w:rsidP="00AB0C8E">
            <w:pPr>
              <w:rPr>
                <w:rFonts w:cstheme="minorHAnsi"/>
                <w:b/>
                <w:bCs/>
                <w:lang w:val="en-US"/>
              </w:rPr>
            </w:pPr>
          </w:p>
        </w:tc>
        <w:tc>
          <w:tcPr>
            <w:tcW w:w="1492" w:type="dxa"/>
            <w:vAlign w:val="center"/>
          </w:tcPr>
          <w:p w14:paraId="5B2F9006" w14:textId="520B17FC"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Mean (±SD)</w:t>
            </w:r>
          </w:p>
        </w:tc>
        <w:tc>
          <w:tcPr>
            <w:tcW w:w="1909" w:type="dxa"/>
            <w:vAlign w:val="center"/>
          </w:tcPr>
          <w:p w14:paraId="4AB50AA0" w14:textId="0EA3F4A5"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12.6 (±3.54)</w:t>
            </w:r>
          </w:p>
        </w:tc>
        <w:tc>
          <w:tcPr>
            <w:tcW w:w="1681" w:type="dxa"/>
            <w:vAlign w:val="center"/>
          </w:tcPr>
          <w:p w14:paraId="1E656ACD" w14:textId="42ED061A"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12.1 (±2.83)</w:t>
            </w:r>
          </w:p>
        </w:tc>
        <w:tc>
          <w:tcPr>
            <w:tcW w:w="1493" w:type="dxa"/>
            <w:vAlign w:val="center"/>
          </w:tcPr>
          <w:p w14:paraId="33BF09AC" w14:textId="1A0FFB13"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12.3 (±3.21)</w:t>
            </w:r>
          </w:p>
        </w:tc>
        <w:tc>
          <w:tcPr>
            <w:tcW w:w="1179" w:type="dxa"/>
            <w:vAlign w:val="center"/>
          </w:tcPr>
          <w:p w14:paraId="42E2E519" w14:textId="2C101346" w:rsidR="002E6A85" w:rsidRPr="00DA79E5" w:rsidRDefault="001E55AA" w:rsidP="005F65FD">
            <w:pPr>
              <w:jc w:val="center"/>
              <w:rPr>
                <w:rFonts w:cstheme="minorHAnsi"/>
                <w:b/>
                <w:bCs/>
                <w:lang w:val="en-US"/>
              </w:rPr>
            </w:pPr>
            <w:r w:rsidRPr="00DA79E5">
              <w:rPr>
                <w:rFonts w:cstheme="minorHAnsi"/>
                <w:b/>
                <w:bCs/>
                <w:lang w:val="en-US"/>
              </w:rPr>
              <w:t>-</w:t>
            </w:r>
          </w:p>
        </w:tc>
      </w:tr>
      <w:tr w:rsidR="002E6A85" w:rsidRPr="00DA79E5" w14:paraId="6DFF6B3B" w14:textId="77777777" w:rsidTr="00AB0C8E">
        <w:trPr>
          <w:trHeight w:val="85"/>
          <w:jc w:val="center"/>
        </w:trPr>
        <w:tc>
          <w:tcPr>
            <w:tcW w:w="2151" w:type="dxa"/>
            <w:vMerge w:val="restart"/>
            <w:vAlign w:val="center"/>
          </w:tcPr>
          <w:p w14:paraId="4A62A45F" w14:textId="721FC365"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Day 1 (24h)</w:t>
            </w:r>
          </w:p>
        </w:tc>
        <w:tc>
          <w:tcPr>
            <w:tcW w:w="1492" w:type="dxa"/>
            <w:vAlign w:val="center"/>
          </w:tcPr>
          <w:p w14:paraId="45489D9D" w14:textId="4797DC12"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n</w:t>
            </w:r>
          </w:p>
        </w:tc>
        <w:tc>
          <w:tcPr>
            <w:tcW w:w="1909" w:type="dxa"/>
            <w:vAlign w:val="center"/>
          </w:tcPr>
          <w:p w14:paraId="0DD3665B" w14:textId="27E28B69"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85</w:t>
            </w:r>
          </w:p>
        </w:tc>
        <w:tc>
          <w:tcPr>
            <w:tcW w:w="1681" w:type="dxa"/>
            <w:vAlign w:val="center"/>
          </w:tcPr>
          <w:p w14:paraId="020A6E21" w14:textId="390B1210"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91</w:t>
            </w:r>
          </w:p>
        </w:tc>
        <w:tc>
          <w:tcPr>
            <w:tcW w:w="1493" w:type="dxa"/>
            <w:vAlign w:val="center"/>
          </w:tcPr>
          <w:p w14:paraId="652F9CE3" w14:textId="78C0BE42"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176</w:t>
            </w:r>
          </w:p>
        </w:tc>
        <w:tc>
          <w:tcPr>
            <w:tcW w:w="1179" w:type="dxa"/>
            <w:vAlign w:val="center"/>
          </w:tcPr>
          <w:p w14:paraId="6EA29372" w14:textId="7FC034D3" w:rsidR="002E6A85" w:rsidRPr="00DA79E5" w:rsidRDefault="001E55AA" w:rsidP="005F65FD">
            <w:pPr>
              <w:jc w:val="center"/>
              <w:rPr>
                <w:rFonts w:cstheme="minorHAnsi"/>
                <w:b/>
                <w:bCs/>
                <w:lang w:val="en-US"/>
              </w:rPr>
            </w:pPr>
            <w:r w:rsidRPr="00DA79E5">
              <w:rPr>
                <w:rFonts w:cstheme="minorHAnsi"/>
                <w:b/>
                <w:bCs/>
                <w:lang w:val="en-US"/>
              </w:rPr>
              <w:t>-</w:t>
            </w:r>
          </w:p>
        </w:tc>
      </w:tr>
      <w:tr w:rsidR="002E6A85" w:rsidRPr="00DA79E5" w14:paraId="1B8D9CEB" w14:textId="77777777" w:rsidTr="00AB0C8E">
        <w:trPr>
          <w:trHeight w:val="164"/>
          <w:jc w:val="center"/>
        </w:trPr>
        <w:tc>
          <w:tcPr>
            <w:tcW w:w="2151" w:type="dxa"/>
            <w:vMerge/>
            <w:vAlign w:val="center"/>
          </w:tcPr>
          <w:p w14:paraId="7AC1A925" w14:textId="77777777" w:rsidR="002E6A85" w:rsidRPr="00DA79E5" w:rsidRDefault="002E6A85" w:rsidP="00AB0C8E">
            <w:pPr>
              <w:rPr>
                <w:rFonts w:cstheme="minorHAnsi"/>
                <w:b/>
                <w:bCs/>
                <w:lang w:val="en-US"/>
              </w:rPr>
            </w:pPr>
          </w:p>
        </w:tc>
        <w:tc>
          <w:tcPr>
            <w:tcW w:w="1492" w:type="dxa"/>
            <w:vAlign w:val="center"/>
          </w:tcPr>
          <w:p w14:paraId="7282F43D" w14:textId="154FF100"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Mean (±SD)</w:t>
            </w:r>
          </w:p>
        </w:tc>
        <w:tc>
          <w:tcPr>
            <w:tcW w:w="1909" w:type="dxa"/>
            <w:vAlign w:val="center"/>
          </w:tcPr>
          <w:p w14:paraId="24E0B57C" w14:textId="36DD4CC4"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12.8 (±3.98)</w:t>
            </w:r>
          </w:p>
        </w:tc>
        <w:tc>
          <w:tcPr>
            <w:tcW w:w="1681" w:type="dxa"/>
            <w:vAlign w:val="center"/>
          </w:tcPr>
          <w:p w14:paraId="5B9F0A1F" w14:textId="62D6C4C8"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11.8 (±3.42)</w:t>
            </w:r>
          </w:p>
        </w:tc>
        <w:tc>
          <w:tcPr>
            <w:tcW w:w="1493" w:type="dxa"/>
            <w:vAlign w:val="center"/>
          </w:tcPr>
          <w:p w14:paraId="7F542A50" w14:textId="644814BB"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12.3 (±3.72)</w:t>
            </w:r>
          </w:p>
        </w:tc>
        <w:tc>
          <w:tcPr>
            <w:tcW w:w="1179" w:type="dxa"/>
            <w:vAlign w:val="center"/>
          </w:tcPr>
          <w:p w14:paraId="5AE84435" w14:textId="3C502F3D"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0.2734</w:t>
            </w:r>
          </w:p>
        </w:tc>
      </w:tr>
      <w:tr w:rsidR="002E6A85" w:rsidRPr="00DA79E5" w14:paraId="4B6943A9" w14:textId="77777777" w:rsidTr="00AB0C8E">
        <w:trPr>
          <w:trHeight w:val="82"/>
          <w:jc w:val="center"/>
        </w:trPr>
        <w:tc>
          <w:tcPr>
            <w:tcW w:w="2151" w:type="dxa"/>
            <w:vMerge w:val="restart"/>
            <w:vAlign w:val="center"/>
          </w:tcPr>
          <w:p w14:paraId="22C999EC" w14:textId="6B3100D0"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Day 2 (48h)</w:t>
            </w:r>
          </w:p>
        </w:tc>
        <w:tc>
          <w:tcPr>
            <w:tcW w:w="1492" w:type="dxa"/>
            <w:vAlign w:val="center"/>
          </w:tcPr>
          <w:p w14:paraId="2B22AF34" w14:textId="51F91A9B"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n</w:t>
            </w:r>
          </w:p>
        </w:tc>
        <w:tc>
          <w:tcPr>
            <w:tcW w:w="1909" w:type="dxa"/>
            <w:vAlign w:val="center"/>
          </w:tcPr>
          <w:p w14:paraId="6CA827C4" w14:textId="5C7E8DA4"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68</w:t>
            </w:r>
          </w:p>
        </w:tc>
        <w:tc>
          <w:tcPr>
            <w:tcW w:w="1681" w:type="dxa"/>
            <w:vAlign w:val="center"/>
          </w:tcPr>
          <w:p w14:paraId="0A0A8E28" w14:textId="7E0CA48A"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71</w:t>
            </w:r>
          </w:p>
        </w:tc>
        <w:tc>
          <w:tcPr>
            <w:tcW w:w="1493" w:type="dxa"/>
            <w:vAlign w:val="center"/>
          </w:tcPr>
          <w:p w14:paraId="51FC4310" w14:textId="46114BC7"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139</w:t>
            </w:r>
          </w:p>
        </w:tc>
        <w:tc>
          <w:tcPr>
            <w:tcW w:w="1179" w:type="dxa"/>
            <w:vAlign w:val="center"/>
          </w:tcPr>
          <w:p w14:paraId="55A58EEF" w14:textId="521EE7D5" w:rsidR="002E6A85" w:rsidRPr="00DA79E5" w:rsidRDefault="001E55AA" w:rsidP="005F65FD">
            <w:pPr>
              <w:jc w:val="center"/>
              <w:rPr>
                <w:rFonts w:cstheme="minorHAnsi"/>
                <w:b/>
                <w:bCs/>
                <w:lang w:val="en-US"/>
              </w:rPr>
            </w:pPr>
            <w:r w:rsidRPr="00DA79E5">
              <w:rPr>
                <w:rFonts w:cstheme="minorHAnsi"/>
                <w:b/>
                <w:bCs/>
                <w:lang w:val="en-US"/>
              </w:rPr>
              <w:t>-</w:t>
            </w:r>
          </w:p>
        </w:tc>
      </w:tr>
      <w:tr w:rsidR="002E6A85" w:rsidRPr="00DA79E5" w14:paraId="4DFFB604" w14:textId="77777777" w:rsidTr="00AB0C8E">
        <w:trPr>
          <w:trHeight w:val="164"/>
          <w:jc w:val="center"/>
        </w:trPr>
        <w:tc>
          <w:tcPr>
            <w:tcW w:w="2151" w:type="dxa"/>
            <w:vMerge/>
            <w:vAlign w:val="center"/>
          </w:tcPr>
          <w:p w14:paraId="20558642" w14:textId="77777777" w:rsidR="002E6A85" w:rsidRPr="00DA79E5" w:rsidRDefault="002E6A85" w:rsidP="00AB0C8E">
            <w:pPr>
              <w:rPr>
                <w:rFonts w:cstheme="minorHAnsi"/>
                <w:b/>
                <w:bCs/>
                <w:lang w:val="en-US"/>
              </w:rPr>
            </w:pPr>
          </w:p>
        </w:tc>
        <w:tc>
          <w:tcPr>
            <w:tcW w:w="1492" w:type="dxa"/>
            <w:vAlign w:val="center"/>
          </w:tcPr>
          <w:p w14:paraId="0C0C5FFB" w14:textId="2094DEB2"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Mean (±SD)</w:t>
            </w:r>
          </w:p>
        </w:tc>
        <w:tc>
          <w:tcPr>
            <w:tcW w:w="1909" w:type="dxa"/>
            <w:vAlign w:val="center"/>
          </w:tcPr>
          <w:p w14:paraId="51CAD708" w14:textId="0A301E7F"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13.0 (±3.82)</w:t>
            </w:r>
          </w:p>
        </w:tc>
        <w:tc>
          <w:tcPr>
            <w:tcW w:w="1681" w:type="dxa"/>
            <w:vAlign w:val="center"/>
          </w:tcPr>
          <w:p w14:paraId="6DA8263F" w14:textId="730E9AB7"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11.5 (±3.38)</w:t>
            </w:r>
          </w:p>
        </w:tc>
        <w:tc>
          <w:tcPr>
            <w:tcW w:w="1493" w:type="dxa"/>
            <w:vAlign w:val="center"/>
          </w:tcPr>
          <w:p w14:paraId="66D01EA5" w14:textId="1252619C"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12.2 (±3.67)</w:t>
            </w:r>
          </w:p>
        </w:tc>
        <w:tc>
          <w:tcPr>
            <w:tcW w:w="1179" w:type="dxa"/>
            <w:vAlign w:val="center"/>
          </w:tcPr>
          <w:p w14:paraId="59347F2D" w14:textId="7D774C59"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0.0458</w:t>
            </w:r>
          </w:p>
        </w:tc>
      </w:tr>
      <w:tr w:rsidR="002E6A85" w:rsidRPr="00DA79E5" w14:paraId="3774BCA6" w14:textId="77777777" w:rsidTr="00AB0C8E">
        <w:trPr>
          <w:trHeight w:val="85"/>
          <w:jc w:val="center"/>
        </w:trPr>
        <w:tc>
          <w:tcPr>
            <w:tcW w:w="2151" w:type="dxa"/>
            <w:vMerge w:val="restart"/>
            <w:vAlign w:val="center"/>
          </w:tcPr>
          <w:p w14:paraId="65F69B08" w14:textId="64B8F8C0"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Day 3 (72h)</w:t>
            </w:r>
          </w:p>
        </w:tc>
        <w:tc>
          <w:tcPr>
            <w:tcW w:w="1492" w:type="dxa"/>
            <w:vAlign w:val="center"/>
          </w:tcPr>
          <w:p w14:paraId="40A66B1B" w14:textId="272BD8DC"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n</w:t>
            </w:r>
          </w:p>
        </w:tc>
        <w:tc>
          <w:tcPr>
            <w:tcW w:w="1909" w:type="dxa"/>
            <w:vAlign w:val="center"/>
          </w:tcPr>
          <w:p w14:paraId="4B67C58C" w14:textId="582B341B"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56</w:t>
            </w:r>
          </w:p>
        </w:tc>
        <w:tc>
          <w:tcPr>
            <w:tcW w:w="1681" w:type="dxa"/>
            <w:vAlign w:val="center"/>
          </w:tcPr>
          <w:p w14:paraId="6712646C" w14:textId="0C7AD4E4"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60</w:t>
            </w:r>
          </w:p>
        </w:tc>
        <w:tc>
          <w:tcPr>
            <w:tcW w:w="1493" w:type="dxa"/>
            <w:vAlign w:val="center"/>
          </w:tcPr>
          <w:p w14:paraId="47A377E6" w14:textId="5F45E393"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116</w:t>
            </w:r>
          </w:p>
        </w:tc>
        <w:tc>
          <w:tcPr>
            <w:tcW w:w="1179" w:type="dxa"/>
            <w:vAlign w:val="center"/>
          </w:tcPr>
          <w:p w14:paraId="653B8546" w14:textId="06B0C846" w:rsidR="002E6A85" w:rsidRPr="00DA79E5" w:rsidRDefault="001E55AA" w:rsidP="005F65FD">
            <w:pPr>
              <w:jc w:val="center"/>
              <w:rPr>
                <w:rFonts w:cstheme="minorHAnsi"/>
                <w:b/>
                <w:bCs/>
                <w:lang w:val="en-US"/>
              </w:rPr>
            </w:pPr>
            <w:r w:rsidRPr="00DA79E5">
              <w:rPr>
                <w:rFonts w:cstheme="minorHAnsi"/>
                <w:b/>
                <w:bCs/>
                <w:lang w:val="en-US"/>
              </w:rPr>
              <w:t>-</w:t>
            </w:r>
          </w:p>
        </w:tc>
      </w:tr>
      <w:tr w:rsidR="002E6A85" w:rsidRPr="00DA79E5" w14:paraId="44DD6B0A" w14:textId="77777777" w:rsidTr="00AB0C8E">
        <w:trPr>
          <w:trHeight w:val="164"/>
          <w:jc w:val="center"/>
        </w:trPr>
        <w:tc>
          <w:tcPr>
            <w:tcW w:w="2151" w:type="dxa"/>
            <w:vMerge/>
            <w:vAlign w:val="center"/>
          </w:tcPr>
          <w:p w14:paraId="14760D91" w14:textId="77777777" w:rsidR="002E6A85" w:rsidRPr="00DA79E5" w:rsidRDefault="002E6A85" w:rsidP="00AB0C8E">
            <w:pPr>
              <w:rPr>
                <w:rFonts w:cstheme="minorHAnsi"/>
                <w:b/>
                <w:bCs/>
                <w:lang w:val="en-US"/>
              </w:rPr>
            </w:pPr>
          </w:p>
        </w:tc>
        <w:tc>
          <w:tcPr>
            <w:tcW w:w="1492" w:type="dxa"/>
            <w:vAlign w:val="center"/>
          </w:tcPr>
          <w:p w14:paraId="0FF31E50" w14:textId="173879D0"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Mean (±SD)</w:t>
            </w:r>
          </w:p>
        </w:tc>
        <w:tc>
          <w:tcPr>
            <w:tcW w:w="1909" w:type="dxa"/>
            <w:vAlign w:val="center"/>
          </w:tcPr>
          <w:p w14:paraId="7CDEA419" w14:textId="6CA5DA41"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12.7 (±4.16)</w:t>
            </w:r>
          </w:p>
        </w:tc>
        <w:tc>
          <w:tcPr>
            <w:tcW w:w="1681" w:type="dxa"/>
            <w:vAlign w:val="center"/>
          </w:tcPr>
          <w:p w14:paraId="044A4667" w14:textId="31B2EA92"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11.4 (±3.30)</w:t>
            </w:r>
          </w:p>
        </w:tc>
        <w:tc>
          <w:tcPr>
            <w:tcW w:w="1493" w:type="dxa"/>
            <w:vAlign w:val="center"/>
          </w:tcPr>
          <w:p w14:paraId="307B7F83" w14:textId="37DDBFBA"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12.1 (±3.78)</w:t>
            </w:r>
          </w:p>
        </w:tc>
        <w:tc>
          <w:tcPr>
            <w:tcW w:w="1179" w:type="dxa"/>
            <w:vAlign w:val="center"/>
          </w:tcPr>
          <w:p w14:paraId="0CD790DF" w14:textId="5111107F" w:rsidR="002E6A85" w:rsidRPr="00DA79E5" w:rsidRDefault="002E6A85" w:rsidP="005F65FD">
            <w:pPr>
              <w:jc w:val="center"/>
              <w:rPr>
                <w:rFonts w:cstheme="minorHAnsi"/>
                <w:b/>
                <w:bCs/>
                <w:lang w:val="en-US"/>
              </w:rPr>
            </w:pPr>
            <w:r w:rsidRPr="00DA79E5">
              <w:rPr>
                <w:rFonts w:eastAsia="Times New Roman" w:cstheme="minorHAnsi"/>
                <w:color w:val="000000"/>
                <w:kern w:val="0"/>
                <w:lang w:val="en-GB"/>
                <w14:ligatures w14:val="none"/>
              </w:rPr>
              <w:t>0.0950</w:t>
            </w:r>
          </w:p>
        </w:tc>
      </w:tr>
      <w:tr w:rsidR="002E6A85" w:rsidRPr="00DA79E5" w14:paraId="2A9D3A74" w14:textId="77777777" w:rsidTr="00AB0C8E">
        <w:trPr>
          <w:trHeight w:val="82"/>
          <w:jc w:val="center"/>
        </w:trPr>
        <w:tc>
          <w:tcPr>
            <w:tcW w:w="2151" w:type="dxa"/>
            <w:vMerge w:val="restart"/>
            <w:vAlign w:val="center"/>
          </w:tcPr>
          <w:p w14:paraId="2EDF8266" w14:textId="6CD8401E" w:rsidR="002E6A85" w:rsidRPr="00DA79E5" w:rsidRDefault="002E6A85" w:rsidP="00AB0C8E">
            <w:pPr>
              <w:rPr>
                <w:rFonts w:cstheme="minorHAnsi"/>
                <w:b/>
                <w:bCs/>
                <w:lang w:val="en-US"/>
              </w:rPr>
            </w:pPr>
            <w:r w:rsidRPr="00DA79E5">
              <w:rPr>
                <w:rFonts w:eastAsia="Times New Roman" w:cstheme="minorHAnsi"/>
                <w:color w:val="000000"/>
                <w:kern w:val="0"/>
                <w:lang w:val="en-GB"/>
                <w14:ligatures w14:val="none"/>
              </w:rPr>
              <w:t>Day 4 (96h)</w:t>
            </w:r>
          </w:p>
        </w:tc>
        <w:tc>
          <w:tcPr>
            <w:tcW w:w="1492" w:type="dxa"/>
            <w:vAlign w:val="center"/>
          </w:tcPr>
          <w:p w14:paraId="4F9A406C" w14:textId="3F209FC8" w:rsidR="002E6A85" w:rsidRPr="00DA79E5" w:rsidRDefault="002E6A85"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6BA64001" w14:textId="619E9040" w:rsidR="002E6A85" w:rsidRPr="00DA79E5" w:rsidRDefault="002E6A85"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45</w:t>
            </w:r>
          </w:p>
        </w:tc>
        <w:tc>
          <w:tcPr>
            <w:tcW w:w="1681" w:type="dxa"/>
            <w:vAlign w:val="center"/>
          </w:tcPr>
          <w:p w14:paraId="63F25F39" w14:textId="1B10C3DD" w:rsidR="002E6A85" w:rsidRPr="00DA79E5" w:rsidRDefault="002E6A85"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49</w:t>
            </w:r>
          </w:p>
        </w:tc>
        <w:tc>
          <w:tcPr>
            <w:tcW w:w="1493" w:type="dxa"/>
            <w:vAlign w:val="center"/>
          </w:tcPr>
          <w:p w14:paraId="643BE718" w14:textId="6D36BC3D" w:rsidR="002E6A85" w:rsidRPr="00DA79E5" w:rsidRDefault="002E6A85"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94</w:t>
            </w:r>
          </w:p>
        </w:tc>
        <w:tc>
          <w:tcPr>
            <w:tcW w:w="1179" w:type="dxa"/>
            <w:vAlign w:val="center"/>
          </w:tcPr>
          <w:p w14:paraId="691D784E" w14:textId="46FFE7F7" w:rsidR="002E6A85" w:rsidRPr="00DA79E5" w:rsidRDefault="001E55AA"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2E6A85" w:rsidRPr="00DA79E5" w14:paraId="7CBB78C6" w14:textId="77777777" w:rsidTr="00AB0C8E">
        <w:trPr>
          <w:trHeight w:val="168"/>
          <w:jc w:val="center"/>
        </w:trPr>
        <w:tc>
          <w:tcPr>
            <w:tcW w:w="2151" w:type="dxa"/>
            <w:vMerge/>
            <w:vAlign w:val="center"/>
          </w:tcPr>
          <w:p w14:paraId="16B85839" w14:textId="77777777" w:rsidR="002E6A85" w:rsidRPr="00DA79E5" w:rsidRDefault="002E6A85" w:rsidP="00AB0C8E">
            <w:pPr>
              <w:rPr>
                <w:rFonts w:eastAsia="Times New Roman" w:cstheme="minorHAnsi"/>
                <w:color w:val="000000"/>
                <w:kern w:val="0"/>
                <w:lang w:val="en-GB"/>
                <w14:ligatures w14:val="none"/>
              </w:rPr>
            </w:pPr>
          </w:p>
        </w:tc>
        <w:tc>
          <w:tcPr>
            <w:tcW w:w="1492" w:type="dxa"/>
            <w:vAlign w:val="center"/>
          </w:tcPr>
          <w:p w14:paraId="391D52CE" w14:textId="3F153DD7" w:rsidR="002E6A85" w:rsidRPr="00DA79E5" w:rsidRDefault="002E6A85"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34FE8958" w14:textId="2CF228F7" w:rsidR="002E6A85" w:rsidRPr="00DA79E5" w:rsidRDefault="002E6A85"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11.9 (±4.95)</w:t>
            </w:r>
          </w:p>
        </w:tc>
        <w:tc>
          <w:tcPr>
            <w:tcW w:w="1681" w:type="dxa"/>
            <w:vAlign w:val="center"/>
          </w:tcPr>
          <w:p w14:paraId="23E7CD03" w14:textId="611A469F" w:rsidR="002E6A85" w:rsidRPr="00DA79E5" w:rsidRDefault="002E6A85"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11.6 (±3.23)</w:t>
            </w:r>
          </w:p>
        </w:tc>
        <w:tc>
          <w:tcPr>
            <w:tcW w:w="1493" w:type="dxa"/>
            <w:vAlign w:val="center"/>
          </w:tcPr>
          <w:p w14:paraId="0EB0AFFA" w14:textId="4814391F" w:rsidR="002E6A85" w:rsidRPr="00DA79E5" w:rsidRDefault="002E6A85"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11.7 (±4.13)</w:t>
            </w:r>
          </w:p>
        </w:tc>
        <w:tc>
          <w:tcPr>
            <w:tcW w:w="1179" w:type="dxa"/>
            <w:vAlign w:val="center"/>
          </w:tcPr>
          <w:p w14:paraId="2B5BD307" w14:textId="4AE041AA" w:rsidR="002E6A85" w:rsidRPr="00DA79E5" w:rsidRDefault="002E6A85"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0.7000</w:t>
            </w:r>
          </w:p>
        </w:tc>
      </w:tr>
      <w:tr w:rsidR="00310A7D" w:rsidRPr="00DA79E5" w14:paraId="432DF343" w14:textId="77777777" w:rsidTr="00AB0C8E">
        <w:trPr>
          <w:trHeight w:val="82"/>
          <w:jc w:val="center"/>
        </w:trPr>
        <w:tc>
          <w:tcPr>
            <w:tcW w:w="2151" w:type="dxa"/>
            <w:vMerge w:val="restart"/>
            <w:vAlign w:val="center"/>
          </w:tcPr>
          <w:p w14:paraId="691076B6" w14:textId="54DA1E37"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 xml:space="preserve">Day 7 </w:t>
            </w:r>
          </w:p>
        </w:tc>
        <w:tc>
          <w:tcPr>
            <w:tcW w:w="1492" w:type="dxa"/>
            <w:vAlign w:val="center"/>
          </w:tcPr>
          <w:p w14:paraId="37A719C1" w14:textId="4EC60BC1"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2093E1B3" w14:textId="1EBDDAE9"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22</w:t>
            </w:r>
          </w:p>
        </w:tc>
        <w:tc>
          <w:tcPr>
            <w:tcW w:w="1681" w:type="dxa"/>
            <w:vAlign w:val="center"/>
          </w:tcPr>
          <w:p w14:paraId="644648AC" w14:textId="7483D06B"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30</w:t>
            </w:r>
          </w:p>
        </w:tc>
        <w:tc>
          <w:tcPr>
            <w:tcW w:w="1493" w:type="dxa"/>
            <w:vAlign w:val="center"/>
          </w:tcPr>
          <w:p w14:paraId="775ED49C" w14:textId="7FDF866A"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52</w:t>
            </w:r>
          </w:p>
        </w:tc>
        <w:tc>
          <w:tcPr>
            <w:tcW w:w="1179" w:type="dxa"/>
            <w:vAlign w:val="center"/>
          </w:tcPr>
          <w:p w14:paraId="0C0F549E" w14:textId="106EA8FA"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62128AB0" w14:textId="77777777" w:rsidTr="00AB0C8E">
        <w:trPr>
          <w:trHeight w:val="164"/>
          <w:jc w:val="center"/>
        </w:trPr>
        <w:tc>
          <w:tcPr>
            <w:tcW w:w="2151" w:type="dxa"/>
            <w:vMerge/>
            <w:vAlign w:val="center"/>
          </w:tcPr>
          <w:p w14:paraId="28552A67" w14:textId="77777777" w:rsidR="00310A7D" w:rsidRPr="00DA79E5" w:rsidRDefault="00310A7D" w:rsidP="00AB0C8E">
            <w:pPr>
              <w:rPr>
                <w:rFonts w:eastAsia="Times New Roman" w:cstheme="minorHAnsi"/>
                <w:color w:val="000000"/>
                <w:kern w:val="0"/>
                <w:lang w:val="en-GB"/>
                <w14:ligatures w14:val="none"/>
              </w:rPr>
            </w:pPr>
          </w:p>
        </w:tc>
        <w:tc>
          <w:tcPr>
            <w:tcW w:w="1492" w:type="dxa"/>
            <w:vAlign w:val="center"/>
          </w:tcPr>
          <w:p w14:paraId="66488795" w14:textId="7C5F7A1E"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07865AFD" w14:textId="75DCDE96"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12.2 (±4.31)</w:t>
            </w:r>
          </w:p>
        </w:tc>
        <w:tc>
          <w:tcPr>
            <w:tcW w:w="1681" w:type="dxa"/>
            <w:vAlign w:val="center"/>
          </w:tcPr>
          <w:p w14:paraId="485D590D" w14:textId="35540CEA"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11.0 (±2.96)</w:t>
            </w:r>
          </w:p>
        </w:tc>
        <w:tc>
          <w:tcPr>
            <w:tcW w:w="1493" w:type="dxa"/>
            <w:vAlign w:val="center"/>
          </w:tcPr>
          <w:p w14:paraId="402E29F4" w14:textId="7480408D"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11.5 (±3.61)</w:t>
            </w:r>
          </w:p>
        </w:tc>
        <w:tc>
          <w:tcPr>
            <w:tcW w:w="1179" w:type="dxa"/>
            <w:vAlign w:val="center"/>
          </w:tcPr>
          <w:p w14:paraId="460C5480" w14:textId="77394F5D"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0.3529</w:t>
            </w:r>
          </w:p>
        </w:tc>
      </w:tr>
      <w:tr w:rsidR="00310A7D" w:rsidRPr="00DA79E5" w14:paraId="07E6B1FD" w14:textId="77777777" w:rsidTr="00AB0C8E">
        <w:trPr>
          <w:trHeight w:val="82"/>
          <w:jc w:val="center"/>
        </w:trPr>
        <w:tc>
          <w:tcPr>
            <w:tcW w:w="2151" w:type="dxa"/>
            <w:vMerge w:val="restart"/>
            <w:vAlign w:val="center"/>
          </w:tcPr>
          <w:p w14:paraId="1DA49E77" w14:textId="3846DF72"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Day 10</w:t>
            </w:r>
          </w:p>
        </w:tc>
        <w:tc>
          <w:tcPr>
            <w:tcW w:w="1492" w:type="dxa"/>
            <w:vAlign w:val="center"/>
          </w:tcPr>
          <w:p w14:paraId="4F60099B" w14:textId="11F6FC85"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325D5900" w14:textId="4B424791"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17</w:t>
            </w:r>
          </w:p>
        </w:tc>
        <w:tc>
          <w:tcPr>
            <w:tcW w:w="1681" w:type="dxa"/>
            <w:vAlign w:val="center"/>
          </w:tcPr>
          <w:p w14:paraId="422C18BC" w14:textId="48C069EE"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17</w:t>
            </w:r>
          </w:p>
        </w:tc>
        <w:tc>
          <w:tcPr>
            <w:tcW w:w="1493" w:type="dxa"/>
            <w:vAlign w:val="center"/>
          </w:tcPr>
          <w:p w14:paraId="30BDC5EE" w14:textId="18ACAAA7"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34</w:t>
            </w:r>
          </w:p>
        </w:tc>
        <w:tc>
          <w:tcPr>
            <w:tcW w:w="1179" w:type="dxa"/>
            <w:vAlign w:val="center"/>
          </w:tcPr>
          <w:p w14:paraId="7B5F08EF" w14:textId="00554867"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46129495" w14:textId="77777777" w:rsidTr="00AB0C8E">
        <w:trPr>
          <w:trHeight w:val="168"/>
          <w:jc w:val="center"/>
        </w:trPr>
        <w:tc>
          <w:tcPr>
            <w:tcW w:w="2151" w:type="dxa"/>
            <w:vMerge/>
            <w:vAlign w:val="center"/>
          </w:tcPr>
          <w:p w14:paraId="6AF2FC56" w14:textId="77777777" w:rsidR="00310A7D" w:rsidRPr="00DA79E5" w:rsidRDefault="00310A7D" w:rsidP="00AB0C8E">
            <w:pPr>
              <w:rPr>
                <w:rFonts w:eastAsia="Times New Roman" w:cstheme="minorHAnsi"/>
                <w:color w:val="000000"/>
                <w:kern w:val="0"/>
                <w:lang w:val="en-GB"/>
                <w14:ligatures w14:val="none"/>
              </w:rPr>
            </w:pPr>
          </w:p>
        </w:tc>
        <w:tc>
          <w:tcPr>
            <w:tcW w:w="1492" w:type="dxa"/>
            <w:vAlign w:val="center"/>
          </w:tcPr>
          <w:p w14:paraId="06C75E37" w14:textId="51DAE980"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297617E8" w14:textId="563CB761"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11.8 (±4.37)</w:t>
            </w:r>
          </w:p>
        </w:tc>
        <w:tc>
          <w:tcPr>
            <w:tcW w:w="1681" w:type="dxa"/>
            <w:vAlign w:val="center"/>
          </w:tcPr>
          <w:p w14:paraId="327FF467" w14:textId="7253E2F2"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9.9 (±3.39)</w:t>
            </w:r>
          </w:p>
        </w:tc>
        <w:tc>
          <w:tcPr>
            <w:tcW w:w="1493" w:type="dxa"/>
            <w:vAlign w:val="center"/>
          </w:tcPr>
          <w:p w14:paraId="71CFD414" w14:textId="17364E89"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10.8 (±3.97)</w:t>
            </w:r>
          </w:p>
        </w:tc>
        <w:tc>
          <w:tcPr>
            <w:tcW w:w="1179" w:type="dxa"/>
            <w:vAlign w:val="center"/>
          </w:tcPr>
          <w:p w14:paraId="4D07FA1A" w14:textId="14B32C4C"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0.2330</w:t>
            </w:r>
          </w:p>
        </w:tc>
      </w:tr>
      <w:tr w:rsidR="00310A7D" w:rsidRPr="00DA79E5" w14:paraId="7E728493" w14:textId="77777777" w:rsidTr="00AB0C8E">
        <w:trPr>
          <w:trHeight w:val="82"/>
          <w:jc w:val="center"/>
        </w:trPr>
        <w:tc>
          <w:tcPr>
            <w:tcW w:w="2151" w:type="dxa"/>
            <w:vMerge w:val="restart"/>
            <w:vAlign w:val="center"/>
          </w:tcPr>
          <w:p w14:paraId="40A83C44" w14:textId="0A54F790"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Day 13</w:t>
            </w:r>
          </w:p>
        </w:tc>
        <w:tc>
          <w:tcPr>
            <w:tcW w:w="1492" w:type="dxa"/>
            <w:vAlign w:val="center"/>
          </w:tcPr>
          <w:p w14:paraId="111CDC3D" w14:textId="78AA0209"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1B39DA57" w14:textId="2D1D1259"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13</w:t>
            </w:r>
          </w:p>
        </w:tc>
        <w:tc>
          <w:tcPr>
            <w:tcW w:w="1681" w:type="dxa"/>
            <w:vAlign w:val="center"/>
          </w:tcPr>
          <w:p w14:paraId="157A0EB4" w14:textId="4F55BC91"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10</w:t>
            </w:r>
          </w:p>
        </w:tc>
        <w:tc>
          <w:tcPr>
            <w:tcW w:w="1493" w:type="dxa"/>
            <w:vAlign w:val="center"/>
          </w:tcPr>
          <w:p w14:paraId="0692D3BB" w14:textId="272FF785"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23</w:t>
            </w:r>
          </w:p>
        </w:tc>
        <w:tc>
          <w:tcPr>
            <w:tcW w:w="1179" w:type="dxa"/>
            <w:vAlign w:val="center"/>
          </w:tcPr>
          <w:p w14:paraId="49D15339" w14:textId="38B7114A"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4A9E4C2F" w14:textId="77777777" w:rsidTr="00AB0C8E">
        <w:trPr>
          <w:trHeight w:val="164"/>
          <w:jc w:val="center"/>
        </w:trPr>
        <w:tc>
          <w:tcPr>
            <w:tcW w:w="2151" w:type="dxa"/>
            <w:vMerge/>
            <w:vAlign w:val="center"/>
          </w:tcPr>
          <w:p w14:paraId="40F2B3A0" w14:textId="77777777" w:rsidR="00310A7D" w:rsidRPr="00DA79E5" w:rsidRDefault="00310A7D" w:rsidP="00AB0C8E">
            <w:pPr>
              <w:rPr>
                <w:rFonts w:eastAsia="Times New Roman" w:cstheme="minorHAnsi"/>
                <w:color w:val="000000"/>
                <w:kern w:val="0"/>
                <w:lang w:val="en-GB"/>
                <w14:ligatures w14:val="none"/>
              </w:rPr>
            </w:pPr>
          </w:p>
        </w:tc>
        <w:tc>
          <w:tcPr>
            <w:tcW w:w="1492" w:type="dxa"/>
            <w:vAlign w:val="center"/>
          </w:tcPr>
          <w:p w14:paraId="39E1EB60" w14:textId="35DD7C45"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2B0F8B15" w14:textId="0CF52AB4"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10.1 (±4.44)</w:t>
            </w:r>
          </w:p>
        </w:tc>
        <w:tc>
          <w:tcPr>
            <w:tcW w:w="1681" w:type="dxa"/>
            <w:vAlign w:val="center"/>
          </w:tcPr>
          <w:p w14:paraId="0E5769DE" w14:textId="3473E161"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9.7 (±3.30)</w:t>
            </w:r>
          </w:p>
        </w:tc>
        <w:tc>
          <w:tcPr>
            <w:tcW w:w="1493" w:type="dxa"/>
            <w:vAlign w:val="center"/>
          </w:tcPr>
          <w:p w14:paraId="4A8516D4" w14:textId="5C9A2399"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9.9 (±3.91)</w:t>
            </w:r>
          </w:p>
        </w:tc>
        <w:tc>
          <w:tcPr>
            <w:tcW w:w="1179" w:type="dxa"/>
            <w:vAlign w:val="center"/>
          </w:tcPr>
          <w:p w14:paraId="6EC9B128" w14:textId="20548ADD"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0.4448</w:t>
            </w:r>
          </w:p>
        </w:tc>
      </w:tr>
      <w:tr w:rsidR="00310A7D" w:rsidRPr="00DA79E5" w14:paraId="7DA1C73E" w14:textId="77777777" w:rsidTr="00AB0C8E">
        <w:trPr>
          <w:trHeight w:val="82"/>
          <w:jc w:val="center"/>
        </w:trPr>
        <w:tc>
          <w:tcPr>
            <w:tcW w:w="2151" w:type="dxa"/>
            <w:vMerge w:val="restart"/>
            <w:vAlign w:val="center"/>
          </w:tcPr>
          <w:p w14:paraId="420C0180" w14:textId="42659D25"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Day 16</w:t>
            </w:r>
          </w:p>
        </w:tc>
        <w:tc>
          <w:tcPr>
            <w:tcW w:w="1492" w:type="dxa"/>
            <w:vAlign w:val="center"/>
          </w:tcPr>
          <w:p w14:paraId="61A268C9" w14:textId="4F4A6597"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2E9AC654" w14:textId="742820D4"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w:t>
            </w:r>
          </w:p>
        </w:tc>
        <w:tc>
          <w:tcPr>
            <w:tcW w:w="1681" w:type="dxa"/>
            <w:vAlign w:val="center"/>
          </w:tcPr>
          <w:p w14:paraId="02B76028" w14:textId="42805017"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5</w:t>
            </w:r>
          </w:p>
        </w:tc>
        <w:tc>
          <w:tcPr>
            <w:tcW w:w="1493" w:type="dxa"/>
            <w:vAlign w:val="center"/>
          </w:tcPr>
          <w:p w14:paraId="4FF097A0" w14:textId="4F8D4B8F"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14</w:t>
            </w:r>
          </w:p>
        </w:tc>
        <w:tc>
          <w:tcPr>
            <w:tcW w:w="1179" w:type="dxa"/>
            <w:vAlign w:val="center"/>
          </w:tcPr>
          <w:p w14:paraId="5BF5BEB3" w14:textId="621F07C4"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6BB0D86D" w14:textId="77777777" w:rsidTr="00AB0C8E">
        <w:trPr>
          <w:trHeight w:val="168"/>
          <w:jc w:val="center"/>
        </w:trPr>
        <w:tc>
          <w:tcPr>
            <w:tcW w:w="2151" w:type="dxa"/>
            <w:vMerge/>
            <w:vAlign w:val="center"/>
          </w:tcPr>
          <w:p w14:paraId="0A0524F4" w14:textId="77777777" w:rsidR="00310A7D" w:rsidRPr="00DA79E5" w:rsidRDefault="00310A7D" w:rsidP="00AB0C8E">
            <w:pPr>
              <w:rPr>
                <w:rFonts w:eastAsia="Times New Roman" w:cstheme="minorHAnsi"/>
                <w:color w:val="000000"/>
                <w:kern w:val="0"/>
                <w:lang w:val="en-GB"/>
                <w14:ligatures w14:val="none"/>
              </w:rPr>
            </w:pPr>
          </w:p>
        </w:tc>
        <w:tc>
          <w:tcPr>
            <w:tcW w:w="1492" w:type="dxa"/>
            <w:vAlign w:val="center"/>
          </w:tcPr>
          <w:p w14:paraId="026763F6" w14:textId="7A6BC9D3"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53727423" w14:textId="142AAA27"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10.8 (±4.12)</w:t>
            </w:r>
          </w:p>
        </w:tc>
        <w:tc>
          <w:tcPr>
            <w:tcW w:w="1681" w:type="dxa"/>
            <w:vAlign w:val="center"/>
          </w:tcPr>
          <w:p w14:paraId="68DE3D27" w14:textId="43CE4F71"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11.2 (±6.46)</w:t>
            </w:r>
          </w:p>
        </w:tc>
        <w:tc>
          <w:tcPr>
            <w:tcW w:w="1493" w:type="dxa"/>
            <w:vAlign w:val="center"/>
          </w:tcPr>
          <w:p w14:paraId="30DCFB3A" w14:textId="5CCA8182"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10.9 (±4.83)</w:t>
            </w:r>
          </w:p>
        </w:tc>
        <w:tc>
          <w:tcPr>
            <w:tcW w:w="1179" w:type="dxa"/>
            <w:vAlign w:val="center"/>
          </w:tcPr>
          <w:p w14:paraId="289EB5CA" w14:textId="5B79D9C5"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03450C17" w14:textId="77777777" w:rsidTr="00AB0C8E">
        <w:trPr>
          <w:trHeight w:val="82"/>
          <w:jc w:val="center"/>
        </w:trPr>
        <w:tc>
          <w:tcPr>
            <w:tcW w:w="2151" w:type="dxa"/>
            <w:vMerge w:val="restart"/>
            <w:vAlign w:val="center"/>
          </w:tcPr>
          <w:p w14:paraId="665F5C57" w14:textId="0AED8728"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Day 19</w:t>
            </w:r>
          </w:p>
        </w:tc>
        <w:tc>
          <w:tcPr>
            <w:tcW w:w="1492" w:type="dxa"/>
            <w:vAlign w:val="center"/>
          </w:tcPr>
          <w:p w14:paraId="736661A6" w14:textId="5566B0DF"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39BD1AA9" w14:textId="5F9C3357"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8</w:t>
            </w:r>
          </w:p>
        </w:tc>
        <w:tc>
          <w:tcPr>
            <w:tcW w:w="1681" w:type="dxa"/>
            <w:vAlign w:val="center"/>
          </w:tcPr>
          <w:p w14:paraId="26B49AE4" w14:textId="066A8772"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3</w:t>
            </w:r>
          </w:p>
        </w:tc>
        <w:tc>
          <w:tcPr>
            <w:tcW w:w="1493" w:type="dxa"/>
            <w:vAlign w:val="center"/>
          </w:tcPr>
          <w:p w14:paraId="79A6D9F7" w14:textId="3FDAD70A"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w:t>
            </w:r>
          </w:p>
        </w:tc>
        <w:tc>
          <w:tcPr>
            <w:tcW w:w="1179" w:type="dxa"/>
            <w:vAlign w:val="center"/>
          </w:tcPr>
          <w:p w14:paraId="1104E154" w14:textId="6CA44629"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34DBB92A" w14:textId="77777777" w:rsidTr="00AB0C8E">
        <w:trPr>
          <w:trHeight w:val="164"/>
          <w:jc w:val="center"/>
        </w:trPr>
        <w:tc>
          <w:tcPr>
            <w:tcW w:w="2151" w:type="dxa"/>
            <w:vMerge/>
            <w:vAlign w:val="center"/>
          </w:tcPr>
          <w:p w14:paraId="64D949F4" w14:textId="77777777" w:rsidR="00310A7D" w:rsidRPr="00DA79E5" w:rsidRDefault="00310A7D" w:rsidP="00AB0C8E">
            <w:pPr>
              <w:rPr>
                <w:rFonts w:eastAsia="Times New Roman" w:cstheme="minorHAnsi"/>
                <w:color w:val="000000"/>
                <w:kern w:val="0"/>
                <w:lang w:val="en-GB"/>
                <w14:ligatures w14:val="none"/>
              </w:rPr>
            </w:pPr>
          </w:p>
        </w:tc>
        <w:tc>
          <w:tcPr>
            <w:tcW w:w="1492" w:type="dxa"/>
            <w:vAlign w:val="center"/>
          </w:tcPr>
          <w:p w14:paraId="7EF6FA31" w14:textId="6C5B5500"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63E920DC" w14:textId="06D8CB8D"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9.4 (±3.96)</w:t>
            </w:r>
          </w:p>
        </w:tc>
        <w:tc>
          <w:tcPr>
            <w:tcW w:w="1681" w:type="dxa"/>
            <w:vAlign w:val="center"/>
          </w:tcPr>
          <w:p w14:paraId="019E89E4" w14:textId="46059F16"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11.7 (±4.04)</w:t>
            </w:r>
          </w:p>
        </w:tc>
        <w:tc>
          <w:tcPr>
            <w:tcW w:w="1493" w:type="dxa"/>
            <w:vAlign w:val="center"/>
          </w:tcPr>
          <w:p w14:paraId="3A1CADDF" w14:textId="60B4F80A"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10.0 (±3.92)</w:t>
            </w:r>
          </w:p>
        </w:tc>
        <w:tc>
          <w:tcPr>
            <w:tcW w:w="1179" w:type="dxa"/>
            <w:vAlign w:val="center"/>
          </w:tcPr>
          <w:p w14:paraId="794706C5" w14:textId="75248CCD"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41324B41" w14:textId="77777777" w:rsidTr="00AB0C8E">
        <w:trPr>
          <w:trHeight w:val="82"/>
          <w:jc w:val="center"/>
        </w:trPr>
        <w:tc>
          <w:tcPr>
            <w:tcW w:w="2151" w:type="dxa"/>
            <w:vMerge w:val="restart"/>
            <w:vAlign w:val="center"/>
          </w:tcPr>
          <w:p w14:paraId="298F2145" w14:textId="417DE55D"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Day 22</w:t>
            </w:r>
          </w:p>
        </w:tc>
        <w:tc>
          <w:tcPr>
            <w:tcW w:w="1492" w:type="dxa"/>
            <w:vAlign w:val="center"/>
          </w:tcPr>
          <w:p w14:paraId="72FC2356" w14:textId="15D4F814"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4DE4A130" w14:textId="263DE232"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8</w:t>
            </w:r>
          </w:p>
        </w:tc>
        <w:tc>
          <w:tcPr>
            <w:tcW w:w="1681" w:type="dxa"/>
            <w:vAlign w:val="center"/>
          </w:tcPr>
          <w:p w14:paraId="57088D85" w14:textId="2F1B6438"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3</w:t>
            </w:r>
          </w:p>
        </w:tc>
        <w:tc>
          <w:tcPr>
            <w:tcW w:w="1493" w:type="dxa"/>
            <w:vAlign w:val="center"/>
          </w:tcPr>
          <w:p w14:paraId="7E2A1469" w14:textId="48E079D5"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w:t>
            </w:r>
          </w:p>
        </w:tc>
        <w:tc>
          <w:tcPr>
            <w:tcW w:w="1179" w:type="dxa"/>
            <w:vAlign w:val="center"/>
          </w:tcPr>
          <w:p w14:paraId="2F5DEBF8" w14:textId="163A82B2"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507459C1" w14:textId="77777777" w:rsidTr="00AB0C8E">
        <w:trPr>
          <w:trHeight w:val="168"/>
          <w:jc w:val="center"/>
        </w:trPr>
        <w:tc>
          <w:tcPr>
            <w:tcW w:w="2151" w:type="dxa"/>
            <w:vMerge/>
            <w:vAlign w:val="center"/>
          </w:tcPr>
          <w:p w14:paraId="75122440" w14:textId="77777777" w:rsidR="00310A7D" w:rsidRPr="00DA79E5" w:rsidRDefault="00310A7D" w:rsidP="00AB0C8E">
            <w:pPr>
              <w:rPr>
                <w:rFonts w:eastAsia="Times New Roman" w:cstheme="minorHAnsi"/>
                <w:color w:val="000000"/>
                <w:kern w:val="0"/>
                <w:lang w:val="en-GB"/>
                <w14:ligatures w14:val="none"/>
              </w:rPr>
            </w:pPr>
          </w:p>
        </w:tc>
        <w:tc>
          <w:tcPr>
            <w:tcW w:w="1492" w:type="dxa"/>
            <w:vAlign w:val="center"/>
          </w:tcPr>
          <w:p w14:paraId="54059FB0" w14:textId="1AA4145C"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76CC0743" w14:textId="23ADDFB2"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9.1 (±3.44)</w:t>
            </w:r>
          </w:p>
        </w:tc>
        <w:tc>
          <w:tcPr>
            <w:tcW w:w="1681" w:type="dxa"/>
            <w:vAlign w:val="center"/>
          </w:tcPr>
          <w:p w14:paraId="0C3F9DDD" w14:textId="606B7412"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12.7 (±7.37)</w:t>
            </w:r>
          </w:p>
        </w:tc>
        <w:tc>
          <w:tcPr>
            <w:tcW w:w="1493" w:type="dxa"/>
            <w:vAlign w:val="center"/>
          </w:tcPr>
          <w:p w14:paraId="7F97D8F6" w14:textId="1550D086"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10.1 (±4.68)</w:t>
            </w:r>
          </w:p>
        </w:tc>
        <w:tc>
          <w:tcPr>
            <w:tcW w:w="1179" w:type="dxa"/>
            <w:vAlign w:val="center"/>
          </w:tcPr>
          <w:p w14:paraId="7F6B3F9D" w14:textId="5DB4A1A2"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4F17E5B9" w14:textId="77777777" w:rsidTr="00AB0C8E">
        <w:trPr>
          <w:trHeight w:val="82"/>
          <w:jc w:val="center"/>
        </w:trPr>
        <w:tc>
          <w:tcPr>
            <w:tcW w:w="2151" w:type="dxa"/>
            <w:vMerge w:val="restart"/>
            <w:vAlign w:val="center"/>
          </w:tcPr>
          <w:p w14:paraId="060DAC95" w14:textId="62D4BAE7"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Day 25</w:t>
            </w:r>
          </w:p>
        </w:tc>
        <w:tc>
          <w:tcPr>
            <w:tcW w:w="1492" w:type="dxa"/>
            <w:vAlign w:val="center"/>
          </w:tcPr>
          <w:p w14:paraId="55A27837" w14:textId="161321D0"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54EAB6A3" w14:textId="7704DFA2"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7</w:t>
            </w:r>
          </w:p>
        </w:tc>
        <w:tc>
          <w:tcPr>
            <w:tcW w:w="1681" w:type="dxa"/>
            <w:vAlign w:val="center"/>
          </w:tcPr>
          <w:p w14:paraId="4B6D7131" w14:textId="1104371A"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2</w:t>
            </w:r>
          </w:p>
        </w:tc>
        <w:tc>
          <w:tcPr>
            <w:tcW w:w="1493" w:type="dxa"/>
            <w:vAlign w:val="center"/>
          </w:tcPr>
          <w:p w14:paraId="409C46CF" w14:textId="69C28DA0"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w:t>
            </w:r>
          </w:p>
        </w:tc>
        <w:tc>
          <w:tcPr>
            <w:tcW w:w="1179" w:type="dxa"/>
            <w:vAlign w:val="center"/>
          </w:tcPr>
          <w:p w14:paraId="46553D27" w14:textId="75A99BD0"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7EDFFFAC" w14:textId="77777777" w:rsidTr="00AB0C8E">
        <w:trPr>
          <w:trHeight w:val="168"/>
          <w:jc w:val="center"/>
        </w:trPr>
        <w:tc>
          <w:tcPr>
            <w:tcW w:w="2151" w:type="dxa"/>
            <w:vMerge/>
            <w:vAlign w:val="center"/>
          </w:tcPr>
          <w:p w14:paraId="3367663A" w14:textId="77777777" w:rsidR="00310A7D" w:rsidRPr="00DA79E5" w:rsidRDefault="00310A7D" w:rsidP="00AB0C8E">
            <w:pPr>
              <w:rPr>
                <w:rFonts w:eastAsia="Times New Roman" w:cstheme="minorHAnsi"/>
                <w:color w:val="000000"/>
                <w:kern w:val="0"/>
                <w:lang w:val="en-GB"/>
                <w14:ligatures w14:val="none"/>
              </w:rPr>
            </w:pPr>
          </w:p>
        </w:tc>
        <w:tc>
          <w:tcPr>
            <w:tcW w:w="1492" w:type="dxa"/>
            <w:vAlign w:val="center"/>
          </w:tcPr>
          <w:p w14:paraId="20C984D5" w14:textId="72606DE1"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6DF996F9" w14:textId="78644F70"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9.3 (±4.23)</w:t>
            </w:r>
          </w:p>
        </w:tc>
        <w:tc>
          <w:tcPr>
            <w:tcW w:w="1681" w:type="dxa"/>
            <w:vAlign w:val="center"/>
          </w:tcPr>
          <w:p w14:paraId="1B21C61F" w14:textId="3B4881E2"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11.5 (±6.36)</w:t>
            </w:r>
          </w:p>
        </w:tc>
        <w:tc>
          <w:tcPr>
            <w:tcW w:w="1493" w:type="dxa"/>
            <w:vAlign w:val="center"/>
          </w:tcPr>
          <w:p w14:paraId="79BA49E2" w14:textId="67ABA13A"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9.8 (±4.41)</w:t>
            </w:r>
          </w:p>
        </w:tc>
        <w:tc>
          <w:tcPr>
            <w:tcW w:w="1179" w:type="dxa"/>
            <w:vAlign w:val="center"/>
          </w:tcPr>
          <w:p w14:paraId="7AB14CE6" w14:textId="6BCEB568"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34B6FBAE" w14:textId="77777777" w:rsidTr="00AB0C8E">
        <w:trPr>
          <w:trHeight w:val="82"/>
          <w:jc w:val="center"/>
        </w:trPr>
        <w:tc>
          <w:tcPr>
            <w:tcW w:w="2151" w:type="dxa"/>
            <w:vMerge w:val="restart"/>
            <w:vAlign w:val="center"/>
          </w:tcPr>
          <w:p w14:paraId="75848B90" w14:textId="6AE1FFA6"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Day 28</w:t>
            </w:r>
          </w:p>
        </w:tc>
        <w:tc>
          <w:tcPr>
            <w:tcW w:w="1492" w:type="dxa"/>
            <w:vAlign w:val="center"/>
          </w:tcPr>
          <w:p w14:paraId="78EAFED5" w14:textId="7B198168"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n</w:t>
            </w:r>
          </w:p>
        </w:tc>
        <w:tc>
          <w:tcPr>
            <w:tcW w:w="1909" w:type="dxa"/>
            <w:vAlign w:val="center"/>
          </w:tcPr>
          <w:p w14:paraId="6A3F2464" w14:textId="1C866799"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7</w:t>
            </w:r>
          </w:p>
        </w:tc>
        <w:tc>
          <w:tcPr>
            <w:tcW w:w="1681" w:type="dxa"/>
            <w:vAlign w:val="center"/>
          </w:tcPr>
          <w:p w14:paraId="136409A4" w14:textId="6B4112F3"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2</w:t>
            </w:r>
          </w:p>
        </w:tc>
        <w:tc>
          <w:tcPr>
            <w:tcW w:w="1493" w:type="dxa"/>
            <w:vAlign w:val="center"/>
          </w:tcPr>
          <w:p w14:paraId="7FD28EF9" w14:textId="3A80E139"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w:t>
            </w:r>
          </w:p>
        </w:tc>
        <w:tc>
          <w:tcPr>
            <w:tcW w:w="1179" w:type="dxa"/>
            <w:vAlign w:val="center"/>
          </w:tcPr>
          <w:p w14:paraId="4BC3E1B7" w14:textId="1821A2DD"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r w:rsidR="00310A7D" w:rsidRPr="00DA79E5" w14:paraId="19D72C91" w14:textId="77777777" w:rsidTr="00AB0C8E">
        <w:trPr>
          <w:trHeight w:val="164"/>
          <w:jc w:val="center"/>
        </w:trPr>
        <w:tc>
          <w:tcPr>
            <w:tcW w:w="2151" w:type="dxa"/>
            <w:vMerge/>
            <w:vAlign w:val="center"/>
          </w:tcPr>
          <w:p w14:paraId="0B27A62E" w14:textId="77777777" w:rsidR="00310A7D" w:rsidRPr="00DA79E5" w:rsidRDefault="00310A7D" w:rsidP="00AB0C8E">
            <w:pPr>
              <w:rPr>
                <w:rFonts w:eastAsia="Times New Roman" w:cstheme="minorHAnsi"/>
                <w:color w:val="000000"/>
                <w:kern w:val="0"/>
                <w:lang w:val="en-GB"/>
                <w14:ligatures w14:val="none"/>
              </w:rPr>
            </w:pPr>
          </w:p>
        </w:tc>
        <w:tc>
          <w:tcPr>
            <w:tcW w:w="1492" w:type="dxa"/>
            <w:vAlign w:val="center"/>
          </w:tcPr>
          <w:p w14:paraId="0B1EE54B" w14:textId="6ED58114" w:rsidR="00310A7D" w:rsidRPr="00DA79E5" w:rsidRDefault="00310A7D" w:rsidP="00AB0C8E">
            <w:pP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Mean (±SD)</w:t>
            </w:r>
          </w:p>
        </w:tc>
        <w:tc>
          <w:tcPr>
            <w:tcW w:w="1909" w:type="dxa"/>
            <w:vAlign w:val="center"/>
          </w:tcPr>
          <w:p w14:paraId="3B4F12A9" w14:textId="0FC5C445"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7.7 (±4.23)</w:t>
            </w:r>
          </w:p>
        </w:tc>
        <w:tc>
          <w:tcPr>
            <w:tcW w:w="1681" w:type="dxa"/>
            <w:vAlign w:val="center"/>
          </w:tcPr>
          <w:p w14:paraId="638BC1DF" w14:textId="3107430A"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9.5 (±3.54)</w:t>
            </w:r>
          </w:p>
        </w:tc>
        <w:tc>
          <w:tcPr>
            <w:tcW w:w="1493" w:type="dxa"/>
            <w:vAlign w:val="center"/>
          </w:tcPr>
          <w:p w14:paraId="0399781C" w14:textId="7EA3A468" w:rsidR="00310A7D" w:rsidRPr="00DA79E5" w:rsidRDefault="00310A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8.1 (±3.95)</w:t>
            </w:r>
          </w:p>
        </w:tc>
        <w:tc>
          <w:tcPr>
            <w:tcW w:w="1179" w:type="dxa"/>
            <w:vAlign w:val="center"/>
          </w:tcPr>
          <w:p w14:paraId="31A17375" w14:textId="5D71A4DE" w:rsidR="00310A7D" w:rsidRPr="00DA79E5" w:rsidRDefault="0046577D" w:rsidP="005F65FD">
            <w:pPr>
              <w:jc w:val="center"/>
              <w:rPr>
                <w:rFonts w:eastAsia="Times New Roman" w:cstheme="minorHAnsi"/>
                <w:color w:val="000000"/>
                <w:kern w:val="0"/>
                <w:lang w:val="en-GB"/>
                <w14:ligatures w14:val="none"/>
              </w:rPr>
            </w:pPr>
            <w:r w:rsidRPr="00DA79E5">
              <w:rPr>
                <w:rFonts w:eastAsia="Times New Roman" w:cstheme="minorHAnsi"/>
                <w:color w:val="000000"/>
                <w:kern w:val="0"/>
                <w:lang w:val="en-GB"/>
                <w14:ligatures w14:val="none"/>
              </w:rPr>
              <w:t>-</w:t>
            </w:r>
          </w:p>
        </w:tc>
      </w:tr>
    </w:tbl>
    <w:p w14:paraId="7EF3A6B8" w14:textId="77777777" w:rsidR="009D7A77" w:rsidRPr="00DA79E5" w:rsidRDefault="009D7A77" w:rsidP="009D7A77">
      <w:pPr>
        <w:spacing w:after="0"/>
        <w:rPr>
          <w:rFonts w:eastAsia="Calibri" w:cstheme="minorHAnsi"/>
          <w:lang w:val="en-GB"/>
        </w:rPr>
      </w:pPr>
    </w:p>
    <w:p w14:paraId="644FE970" w14:textId="59216226" w:rsidR="009D7A77" w:rsidRPr="00DA79E5" w:rsidRDefault="009D7A77" w:rsidP="009D7A77">
      <w:pPr>
        <w:pBdr>
          <w:top w:val="single" w:sz="4" w:space="1" w:color="auto"/>
          <w:bottom w:val="single" w:sz="4" w:space="1" w:color="auto"/>
        </w:pBdr>
        <w:spacing w:after="0"/>
        <w:rPr>
          <w:rFonts w:eastAsia="Calibri" w:cstheme="minorHAnsi"/>
          <w:lang w:val="en-GB"/>
        </w:rPr>
      </w:pPr>
      <w:r w:rsidRPr="00DA79E5">
        <w:rPr>
          <w:rFonts w:eastAsia="Calibri" w:cstheme="minorHAnsi"/>
          <w:lang w:val="en-GB"/>
        </w:rPr>
        <w:t>Abbreviations: SD, Standard Deviation</w:t>
      </w:r>
    </w:p>
    <w:p w14:paraId="68BB4C9F" w14:textId="77777777" w:rsidR="009D7A77" w:rsidRPr="00DA79E5" w:rsidRDefault="009D7A77" w:rsidP="009D7A77">
      <w:pPr>
        <w:spacing w:after="0"/>
        <w:rPr>
          <w:rFonts w:eastAsia="Calibri" w:cstheme="minorHAnsi"/>
          <w:lang w:val="en-GB"/>
        </w:rPr>
      </w:pPr>
    </w:p>
    <w:p w14:paraId="54A90CA2" w14:textId="1359F489" w:rsidR="00F14471" w:rsidRPr="00DA79E5" w:rsidRDefault="00F14471" w:rsidP="00F14471">
      <w:pPr>
        <w:pStyle w:val="Default"/>
        <w:rPr>
          <w:rFonts w:asciiTheme="minorHAnsi" w:hAnsiTheme="minorHAnsi" w:cstheme="minorHAnsi"/>
          <w:b/>
          <w:bCs/>
          <w:sz w:val="23"/>
          <w:szCs w:val="23"/>
          <w:lang w:val="en-US"/>
        </w:rPr>
      </w:pPr>
      <w:r w:rsidRPr="00DA79E5">
        <w:rPr>
          <w:rFonts w:asciiTheme="minorHAnsi" w:hAnsiTheme="minorHAnsi" w:cstheme="minorHAnsi"/>
          <w:b/>
          <w:bCs/>
          <w:sz w:val="23"/>
          <w:szCs w:val="23"/>
          <w:lang w:val="en-US"/>
        </w:rPr>
        <w:t xml:space="preserve">Supplemental Table </w:t>
      </w:r>
      <w:r>
        <w:rPr>
          <w:rFonts w:asciiTheme="minorHAnsi" w:hAnsiTheme="minorHAnsi" w:cstheme="minorHAnsi"/>
          <w:b/>
          <w:bCs/>
          <w:sz w:val="23"/>
          <w:szCs w:val="23"/>
          <w:lang w:val="en-US"/>
        </w:rPr>
        <w:t>6</w:t>
      </w:r>
      <w:r w:rsidRPr="00DA79E5">
        <w:rPr>
          <w:rFonts w:asciiTheme="minorHAnsi" w:hAnsiTheme="minorHAnsi" w:cstheme="minorHAnsi"/>
          <w:b/>
          <w:bCs/>
          <w:sz w:val="23"/>
          <w:szCs w:val="23"/>
          <w:lang w:val="en-US"/>
        </w:rPr>
        <w:t xml:space="preserve">: </w:t>
      </w:r>
      <w:r w:rsidRPr="00DA79E5">
        <w:rPr>
          <w:rFonts w:asciiTheme="minorHAnsi" w:hAnsiTheme="minorHAnsi" w:cstheme="minorHAnsi"/>
          <w:sz w:val="23"/>
          <w:szCs w:val="23"/>
          <w:lang w:val="en-US"/>
        </w:rPr>
        <w:t xml:space="preserve">Total and average dose of vasopressors used in the </w:t>
      </w:r>
      <w:proofErr w:type="gramStart"/>
      <w:r w:rsidRPr="00DA79E5">
        <w:rPr>
          <w:rFonts w:asciiTheme="minorHAnsi" w:hAnsiTheme="minorHAnsi" w:cstheme="minorHAnsi"/>
          <w:sz w:val="23"/>
          <w:szCs w:val="23"/>
          <w:lang w:val="en-US"/>
        </w:rPr>
        <w:t>study</w:t>
      </w:r>
      <w:proofErr w:type="gramEnd"/>
      <w:r w:rsidRPr="00DA79E5">
        <w:rPr>
          <w:rFonts w:asciiTheme="minorHAnsi" w:hAnsiTheme="minorHAnsi" w:cstheme="minorHAnsi"/>
          <w:sz w:val="23"/>
          <w:szCs w:val="23"/>
          <w:lang w:val="en-US"/>
        </w:rPr>
        <w:t xml:space="preserve"> </w:t>
      </w:r>
    </w:p>
    <w:p w14:paraId="745686E1" w14:textId="77777777" w:rsidR="00F14471" w:rsidRPr="00DA79E5" w:rsidRDefault="00F14471" w:rsidP="00F14471">
      <w:pPr>
        <w:pStyle w:val="Default"/>
        <w:rPr>
          <w:rFonts w:asciiTheme="minorHAnsi" w:hAnsiTheme="minorHAnsi" w:cstheme="minorHAnsi"/>
          <w:b/>
          <w:bCs/>
          <w:sz w:val="23"/>
          <w:szCs w:val="23"/>
          <w:lang w:val="en-US"/>
        </w:rPr>
      </w:pPr>
    </w:p>
    <w:tbl>
      <w:tblPr>
        <w:tblStyle w:val="TableGrid"/>
        <w:tblW w:w="0" w:type="auto"/>
        <w:tblInd w:w="704" w:type="dxa"/>
        <w:tblLayout w:type="fixed"/>
        <w:tblLook w:val="0000" w:firstRow="0" w:lastRow="0" w:firstColumn="0" w:lastColumn="0" w:noHBand="0" w:noVBand="0"/>
      </w:tblPr>
      <w:tblGrid>
        <w:gridCol w:w="1622"/>
        <w:gridCol w:w="1217"/>
        <w:gridCol w:w="1503"/>
        <w:gridCol w:w="1958"/>
        <w:gridCol w:w="1959"/>
        <w:gridCol w:w="1958"/>
        <w:gridCol w:w="1959"/>
      </w:tblGrid>
      <w:tr w:rsidR="00F14471" w:rsidRPr="00DA79E5" w14:paraId="44FD6CC2" w14:textId="77777777" w:rsidTr="000437CB">
        <w:trPr>
          <w:trHeight w:val="441"/>
        </w:trPr>
        <w:tc>
          <w:tcPr>
            <w:tcW w:w="1622" w:type="dxa"/>
            <w:vMerge w:val="restart"/>
            <w:vAlign w:val="center"/>
          </w:tcPr>
          <w:p w14:paraId="36815263"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bookmarkStart w:id="19" w:name="_Hlk143700480"/>
            <w:r w:rsidRPr="00DA79E5">
              <w:rPr>
                <w:rFonts w:eastAsia="Times New Roman" w:cstheme="minorHAnsi"/>
                <w:b/>
                <w:bCs/>
                <w:color w:val="000000"/>
                <w:kern w:val="0"/>
                <w:sz w:val="18"/>
                <w:szCs w:val="18"/>
                <w:lang w:val="en-GB"/>
                <w14:ligatures w14:val="none"/>
              </w:rPr>
              <w:t>Drug</w:t>
            </w:r>
          </w:p>
        </w:tc>
        <w:tc>
          <w:tcPr>
            <w:tcW w:w="1217" w:type="dxa"/>
            <w:vMerge w:val="restart"/>
            <w:vAlign w:val="center"/>
          </w:tcPr>
          <w:p w14:paraId="1A426221"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Variable</w:t>
            </w:r>
          </w:p>
        </w:tc>
        <w:tc>
          <w:tcPr>
            <w:tcW w:w="1503" w:type="dxa"/>
            <w:vMerge w:val="restart"/>
            <w:vAlign w:val="center"/>
          </w:tcPr>
          <w:p w14:paraId="7FBB4E5F"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Statistics</w:t>
            </w:r>
          </w:p>
        </w:tc>
        <w:tc>
          <w:tcPr>
            <w:tcW w:w="3917" w:type="dxa"/>
            <w:gridSpan w:val="2"/>
            <w:vAlign w:val="center"/>
          </w:tcPr>
          <w:p w14:paraId="4FBA902A"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proofErr w:type="spellStart"/>
            <w:r w:rsidRPr="00DA79E5">
              <w:rPr>
                <w:rFonts w:eastAsia="Times New Roman" w:cstheme="minorHAnsi"/>
                <w:b/>
                <w:bCs/>
                <w:color w:val="000000"/>
                <w:kern w:val="0"/>
                <w:sz w:val="18"/>
                <w:szCs w:val="18"/>
                <w:lang w:val="en-GB"/>
                <w14:ligatures w14:val="none"/>
              </w:rPr>
              <w:t>Landiolol</w:t>
            </w:r>
            <w:proofErr w:type="spellEnd"/>
            <w:r w:rsidRPr="00DA79E5">
              <w:rPr>
                <w:rFonts w:eastAsia="Times New Roman" w:cstheme="minorHAnsi"/>
                <w:b/>
                <w:bCs/>
                <w:color w:val="000000"/>
                <w:kern w:val="0"/>
                <w:sz w:val="18"/>
                <w:szCs w:val="18"/>
                <w:lang w:val="en-GB"/>
                <w14:ligatures w14:val="none"/>
              </w:rPr>
              <w:t xml:space="preserve"> group</w:t>
            </w:r>
          </w:p>
          <w:p w14:paraId="43398CA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(n=98)</w:t>
            </w:r>
          </w:p>
        </w:tc>
        <w:tc>
          <w:tcPr>
            <w:tcW w:w="3917" w:type="dxa"/>
            <w:gridSpan w:val="2"/>
            <w:vAlign w:val="center"/>
          </w:tcPr>
          <w:p w14:paraId="11D4A926"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Control group</w:t>
            </w:r>
          </w:p>
          <w:p w14:paraId="2669D42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(n=98)</w:t>
            </w:r>
          </w:p>
        </w:tc>
      </w:tr>
      <w:tr w:rsidR="00F14471" w:rsidRPr="00DA79E5" w14:paraId="02789562" w14:textId="77777777" w:rsidTr="00F771AA">
        <w:trPr>
          <w:trHeight w:val="441"/>
        </w:trPr>
        <w:tc>
          <w:tcPr>
            <w:tcW w:w="1622" w:type="dxa"/>
            <w:vMerge/>
            <w:vAlign w:val="center"/>
          </w:tcPr>
          <w:p w14:paraId="494220F9"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p>
        </w:tc>
        <w:tc>
          <w:tcPr>
            <w:tcW w:w="1217" w:type="dxa"/>
            <w:vMerge/>
            <w:vAlign w:val="center"/>
          </w:tcPr>
          <w:p w14:paraId="08F7C9C6"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p>
        </w:tc>
        <w:tc>
          <w:tcPr>
            <w:tcW w:w="1503" w:type="dxa"/>
            <w:vMerge/>
            <w:vAlign w:val="center"/>
          </w:tcPr>
          <w:p w14:paraId="25047830"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p>
        </w:tc>
        <w:tc>
          <w:tcPr>
            <w:tcW w:w="1958" w:type="dxa"/>
            <w:vAlign w:val="center"/>
          </w:tcPr>
          <w:p w14:paraId="37839950"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Titration phase</w:t>
            </w:r>
          </w:p>
          <w:p w14:paraId="4E9D5DAA"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(0-24h)</w:t>
            </w:r>
          </w:p>
        </w:tc>
        <w:tc>
          <w:tcPr>
            <w:tcW w:w="1959" w:type="dxa"/>
            <w:vAlign w:val="center"/>
          </w:tcPr>
          <w:p w14:paraId="061F272A"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Whole treatment period</w:t>
            </w:r>
          </w:p>
        </w:tc>
        <w:tc>
          <w:tcPr>
            <w:tcW w:w="1958" w:type="dxa"/>
            <w:vAlign w:val="center"/>
          </w:tcPr>
          <w:p w14:paraId="742E3904"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Titration phase</w:t>
            </w:r>
          </w:p>
          <w:p w14:paraId="2C4E4896"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(0-24h)</w:t>
            </w:r>
          </w:p>
        </w:tc>
        <w:tc>
          <w:tcPr>
            <w:tcW w:w="1959" w:type="dxa"/>
            <w:vAlign w:val="center"/>
          </w:tcPr>
          <w:p w14:paraId="52437F54" w14:textId="77777777" w:rsidR="00F14471" w:rsidRPr="00DA79E5" w:rsidRDefault="00F14471"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Whole treatment period</w:t>
            </w:r>
          </w:p>
        </w:tc>
      </w:tr>
      <w:tr w:rsidR="00F14471" w:rsidRPr="00DA79E5" w14:paraId="5C45B179" w14:textId="77777777" w:rsidTr="00F771AA">
        <w:trPr>
          <w:trHeight w:val="245"/>
        </w:trPr>
        <w:tc>
          <w:tcPr>
            <w:tcW w:w="1622" w:type="dxa"/>
            <w:vMerge w:val="restart"/>
            <w:vAlign w:val="center"/>
          </w:tcPr>
          <w:p w14:paraId="6707783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NOREPINEPHRINE</w:t>
            </w:r>
          </w:p>
        </w:tc>
        <w:tc>
          <w:tcPr>
            <w:tcW w:w="1217" w:type="dxa"/>
            <w:vMerge w:val="restart"/>
            <w:vAlign w:val="center"/>
          </w:tcPr>
          <w:p w14:paraId="249C996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503" w:type="dxa"/>
            <w:vAlign w:val="center"/>
          </w:tcPr>
          <w:p w14:paraId="26B4C0D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7F57683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98</w:t>
            </w:r>
          </w:p>
        </w:tc>
        <w:tc>
          <w:tcPr>
            <w:tcW w:w="1959" w:type="dxa"/>
            <w:vAlign w:val="center"/>
          </w:tcPr>
          <w:p w14:paraId="57473F2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98</w:t>
            </w:r>
          </w:p>
        </w:tc>
        <w:tc>
          <w:tcPr>
            <w:tcW w:w="1958" w:type="dxa"/>
            <w:vAlign w:val="center"/>
          </w:tcPr>
          <w:p w14:paraId="634ECE8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98</w:t>
            </w:r>
          </w:p>
        </w:tc>
        <w:tc>
          <w:tcPr>
            <w:tcW w:w="1959" w:type="dxa"/>
            <w:vAlign w:val="center"/>
          </w:tcPr>
          <w:p w14:paraId="6156DC1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98</w:t>
            </w:r>
          </w:p>
        </w:tc>
      </w:tr>
      <w:tr w:rsidR="00F14471" w:rsidRPr="00DA79E5" w14:paraId="6DCFA093" w14:textId="77777777" w:rsidTr="00F771AA">
        <w:trPr>
          <w:trHeight w:val="140"/>
        </w:trPr>
        <w:tc>
          <w:tcPr>
            <w:tcW w:w="1622" w:type="dxa"/>
            <w:vMerge/>
            <w:vAlign w:val="center"/>
          </w:tcPr>
          <w:p w14:paraId="78B6505C"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0535DEB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7EAE181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77DE8BE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56.28 (±60.533)</w:t>
            </w:r>
          </w:p>
        </w:tc>
        <w:tc>
          <w:tcPr>
            <w:tcW w:w="1959" w:type="dxa"/>
            <w:vAlign w:val="center"/>
          </w:tcPr>
          <w:p w14:paraId="2FAB338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194.57 (±287.733)</w:t>
            </w:r>
          </w:p>
        </w:tc>
        <w:tc>
          <w:tcPr>
            <w:tcW w:w="1958" w:type="dxa"/>
            <w:vAlign w:val="center"/>
          </w:tcPr>
          <w:p w14:paraId="55E59F6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44.71 (±48.116)</w:t>
            </w:r>
          </w:p>
        </w:tc>
        <w:tc>
          <w:tcPr>
            <w:tcW w:w="1959" w:type="dxa"/>
            <w:vAlign w:val="center"/>
          </w:tcPr>
          <w:p w14:paraId="65223EC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138.46 (±158.718)</w:t>
            </w:r>
          </w:p>
        </w:tc>
      </w:tr>
      <w:tr w:rsidR="00F14471" w:rsidRPr="00DA79E5" w14:paraId="225B1DCF" w14:textId="77777777" w:rsidTr="00F771AA">
        <w:trPr>
          <w:trHeight w:val="140"/>
        </w:trPr>
        <w:tc>
          <w:tcPr>
            <w:tcW w:w="1622" w:type="dxa"/>
            <w:vMerge/>
            <w:vAlign w:val="center"/>
          </w:tcPr>
          <w:p w14:paraId="51501565"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0851B66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41CF912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52FFF85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14.30 / 33.12 / 89.71</w:t>
            </w:r>
          </w:p>
        </w:tc>
        <w:tc>
          <w:tcPr>
            <w:tcW w:w="1959" w:type="dxa"/>
            <w:vAlign w:val="center"/>
          </w:tcPr>
          <w:p w14:paraId="40E7929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26.27 / 87.04 / 216.87</w:t>
            </w:r>
          </w:p>
        </w:tc>
        <w:tc>
          <w:tcPr>
            <w:tcW w:w="1958" w:type="dxa"/>
            <w:vAlign w:val="center"/>
          </w:tcPr>
          <w:p w14:paraId="0EEEF13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15.59 / 30.17 / 58.08</w:t>
            </w:r>
          </w:p>
        </w:tc>
        <w:tc>
          <w:tcPr>
            <w:tcW w:w="1959" w:type="dxa"/>
            <w:vAlign w:val="center"/>
          </w:tcPr>
          <w:p w14:paraId="7FA970D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26.06 / 78.50 / 215.18</w:t>
            </w:r>
          </w:p>
        </w:tc>
      </w:tr>
      <w:tr w:rsidR="00F14471" w:rsidRPr="00DA79E5" w14:paraId="4FD91EAE" w14:textId="77777777" w:rsidTr="00F771AA">
        <w:trPr>
          <w:trHeight w:val="140"/>
        </w:trPr>
        <w:tc>
          <w:tcPr>
            <w:tcW w:w="1622" w:type="dxa"/>
            <w:vMerge/>
            <w:vAlign w:val="center"/>
          </w:tcPr>
          <w:p w14:paraId="1C93541C"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5B0E7BB4"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55AC97C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5948BDD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0.2 / 392.7</w:t>
            </w:r>
          </w:p>
        </w:tc>
        <w:tc>
          <w:tcPr>
            <w:tcW w:w="1959" w:type="dxa"/>
            <w:vAlign w:val="center"/>
          </w:tcPr>
          <w:p w14:paraId="56A87CB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0.2 / 1551.9</w:t>
            </w:r>
          </w:p>
        </w:tc>
        <w:tc>
          <w:tcPr>
            <w:tcW w:w="1958" w:type="dxa"/>
            <w:vAlign w:val="center"/>
          </w:tcPr>
          <w:p w14:paraId="18C5192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1.0 / 278.7</w:t>
            </w:r>
          </w:p>
        </w:tc>
        <w:tc>
          <w:tcPr>
            <w:tcW w:w="1959" w:type="dxa"/>
            <w:vAlign w:val="center"/>
          </w:tcPr>
          <w:p w14:paraId="5C62A82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1.0 / 940.6</w:t>
            </w:r>
          </w:p>
        </w:tc>
      </w:tr>
      <w:tr w:rsidR="00F14471" w:rsidRPr="00DA79E5" w14:paraId="7B5B9CDB" w14:textId="77777777" w:rsidTr="00F771AA">
        <w:trPr>
          <w:trHeight w:val="228"/>
        </w:trPr>
        <w:tc>
          <w:tcPr>
            <w:tcW w:w="1622" w:type="dxa"/>
            <w:vMerge/>
            <w:vAlign w:val="center"/>
          </w:tcPr>
          <w:p w14:paraId="577ADC7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17" w:type="dxa"/>
            <w:vMerge w:val="restart"/>
            <w:vAlign w:val="center"/>
          </w:tcPr>
          <w:p w14:paraId="1F699B1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503" w:type="dxa"/>
            <w:vAlign w:val="center"/>
          </w:tcPr>
          <w:p w14:paraId="316FF94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2FBBFC6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98</w:t>
            </w:r>
          </w:p>
        </w:tc>
        <w:tc>
          <w:tcPr>
            <w:tcW w:w="1959" w:type="dxa"/>
            <w:vAlign w:val="center"/>
          </w:tcPr>
          <w:p w14:paraId="59CED7C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98</w:t>
            </w:r>
          </w:p>
        </w:tc>
        <w:tc>
          <w:tcPr>
            <w:tcW w:w="1958" w:type="dxa"/>
            <w:vAlign w:val="center"/>
          </w:tcPr>
          <w:p w14:paraId="6F39D24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98</w:t>
            </w:r>
          </w:p>
        </w:tc>
        <w:tc>
          <w:tcPr>
            <w:tcW w:w="1959" w:type="dxa"/>
            <w:vAlign w:val="center"/>
          </w:tcPr>
          <w:p w14:paraId="1843C7F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98</w:t>
            </w:r>
          </w:p>
        </w:tc>
      </w:tr>
      <w:tr w:rsidR="00F14471" w:rsidRPr="00DA79E5" w14:paraId="5EB71EEF" w14:textId="77777777" w:rsidTr="00F771AA">
        <w:trPr>
          <w:trHeight w:val="140"/>
        </w:trPr>
        <w:tc>
          <w:tcPr>
            <w:tcW w:w="1622" w:type="dxa"/>
            <w:vMerge/>
            <w:vAlign w:val="center"/>
          </w:tcPr>
          <w:p w14:paraId="049D7200"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72B27F8"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3DA910E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19F9AC5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0.513 (±0.5766)</w:t>
            </w:r>
          </w:p>
        </w:tc>
        <w:tc>
          <w:tcPr>
            <w:tcW w:w="1959" w:type="dxa"/>
            <w:vAlign w:val="center"/>
          </w:tcPr>
          <w:p w14:paraId="1A55FB5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0.425 (±0.5861)</w:t>
            </w:r>
          </w:p>
        </w:tc>
        <w:tc>
          <w:tcPr>
            <w:tcW w:w="1958" w:type="dxa"/>
            <w:vAlign w:val="center"/>
          </w:tcPr>
          <w:p w14:paraId="6F993CF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0.459 (±0.6224)</w:t>
            </w:r>
          </w:p>
        </w:tc>
        <w:tc>
          <w:tcPr>
            <w:tcW w:w="1959" w:type="dxa"/>
            <w:vAlign w:val="center"/>
          </w:tcPr>
          <w:p w14:paraId="64C46DD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0.353 (±0.6098)</w:t>
            </w:r>
          </w:p>
        </w:tc>
      </w:tr>
      <w:tr w:rsidR="00F14471" w:rsidRPr="00DA79E5" w14:paraId="2D0805A9" w14:textId="77777777" w:rsidTr="00F771AA">
        <w:trPr>
          <w:trHeight w:val="140"/>
        </w:trPr>
        <w:tc>
          <w:tcPr>
            <w:tcW w:w="1622" w:type="dxa"/>
            <w:vMerge/>
            <w:vAlign w:val="center"/>
          </w:tcPr>
          <w:p w14:paraId="322A8F64"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5CBBDA1"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14369C3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0E138B7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0.132 / 0.317 / 0.699</w:t>
            </w:r>
          </w:p>
        </w:tc>
        <w:tc>
          <w:tcPr>
            <w:tcW w:w="1959" w:type="dxa"/>
            <w:vAlign w:val="center"/>
          </w:tcPr>
          <w:p w14:paraId="1EDA823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0.098 / 0.173 / 0.553</w:t>
            </w:r>
          </w:p>
        </w:tc>
        <w:tc>
          <w:tcPr>
            <w:tcW w:w="1958" w:type="dxa"/>
            <w:vAlign w:val="center"/>
          </w:tcPr>
          <w:p w14:paraId="3FC248F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0.129 / 0.272 / 0.619</w:t>
            </w:r>
          </w:p>
        </w:tc>
        <w:tc>
          <w:tcPr>
            <w:tcW w:w="1959" w:type="dxa"/>
            <w:vAlign w:val="center"/>
          </w:tcPr>
          <w:p w14:paraId="1B76863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0.096 / 0.191 / 0.346</w:t>
            </w:r>
          </w:p>
        </w:tc>
      </w:tr>
      <w:tr w:rsidR="00F14471" w:rsidRPr="00DA79E5" w14:paraId="1809091E" w14:textId="77777777" w:rsidTr="00F771AA">
        <w:trPr>
          <w:trHeight w:val="140"/>
        </w:trPr>
        <w:tc>
          <w:tcPr>
            <w:tcW w:w="1622" w:type="dxa"/>
            <w:vMerge/>
            <w:vAlign w:val="center"/>
          </w:tcPr>
          <w:p w14:paraId="27CDECC7"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201539B"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27F1157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66D1138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3.41</w:t>
            </w:r>
          </w:p>
        </w:tc>
        <w:tc>
          <w:tcPr>
            <w:tcW w:w="1959" w:type="dxa"/>
            <w:vAlign w:val="center"/>
          </w:tcPr>
          <w:p w14:paraId="7DE6FCB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3.40</w:t>
            </w:r>
          </w:p>
        </w:tc>
        <w:tc>
          <w:tcPr>
            <w:tcW w:w="1958" w:type="dxa"/>
            <w:vAlign w:val="center"/>
          </w:tcPr>
          <w:p w14:paraId="21797D5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4.55</w:t>
            </w:r>
          </w:p>
        </w:tc>
        <w:tc>
          <w:tcPr>
            <w:tcW w:w="1959" w:type="dxa"/>
            <w:vAlign w:val="center"/>
          </w:tcPr>
          <w:p w14:paraId="4CCAB83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4.55</w:t>
            </w:r>
          </w:p>
        </w:tc>
      </w:tr>
      <w:tr w:rsidR="00F14471" w:rsidRPr="00DA79E5" w14:paraId="375BABB9" w14:textId="77777777" w:rsidTr="00F771AA">
        <w:trPr>
          <w:trHeight w:val="245"/>
        </w:trPr>
        <w:tc>
          <w:tcPr>
            <w:tcW w:w="1622" w:type="dxa"/>
            <w:vMerge w:val="restart"/>
            <w:vAlign w:val="center"/>
          </w:tcPr>
          <w:p w14:paraId="2DAF8B2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VASOPRESSIN</w:t>
            </w:r>
          </w:p>
        </w:tc>
        <w:tc>
          <w:tcPr>
            <w:tcW w:w="1217" w:type="dxa"/>
            <w:vMerge w:val="restart"/>
            <w:vAlign w:val="center"/>
          </w:tcPr>
          <w:p w14:paraId="427A4D6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(IU)</w:t>
            </w:r>
          </w:p>
        </w:tc>
        <w:tc>
          <w:tcPr>
            <w:tcW w:w="1503" w:type="dxa"/>
            <w:vAlign w:val="center"/>
          </w:tcPr>
          <w:p w14:paraId="68F85A6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1AB0460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37</w:t>
            </w:r>
          </w:p>
        </w:tc>
        <w:tc>
          <w:tcPr>
            <w:tcW w:w="1959" w:type="dxa"/>
            <w:vAlign w:val="center"/>
          </w:tcPr>
          <w:p w14:paraId="777A7D7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43</w:t>
            </w:r>
          </w:p>
        </w:tc>
        <w:tc>
          <w:tcPr>
            <w:tcW w:w="1958" w:type="dxa"/>
            <w:vAlign w:val="center"/>
          </w:tcPr>
          <w:p w14:paraId="312CF82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34</w:t>
            </w:r>
          </w:p>
        </w:tc>
        <w:tc>
          <w:tcPr>
            <w:tcW w:w="1959" w:type="dxa"/>
            <w:vAlign w:val="center"/>
          </w:tcPr>
          <w:p w14:paraId="2539D98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36</w:t>
            </w:r>
          </w:p>
        </w:tc>
      </w:tr>
      <w:tr w:rsidR="00F14471" w:rsidRPr="00DA79E5" w14:paraId="53E6C28A" w14:textId="77777777" w:rsidTr="00F771AA">
        <w:trPr>
          <w:trHeight w:val="140"/>
        </w:trPr>
        <w:tc>
          <w:tcPr>
            <w:tcW w:w="1622" w:type="dxa"/>
            <w:vMerge/>
            <w:vAlign w:val="center"/>
          </w:tcPr>
          <w:p w14:paraId="52D7A635"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36101C77"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2320D99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3E4795C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49.68 (±119.218)</w:t>
            </w:r>
          </w:p>
        </w:tc>
        <w:tc>
          <w:tcPr>
            <w:tcW w:w="1959" w:type="dxa"/>
            <w:vAlign w:val="center"/>
          </w:tcPr>
          <w:p w14:paraId="5B4A923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92.72 (±151.099)</w:t>
            </w:r>
          </w:p>
        </w:tc>
        <w:tc>
          <w:tcPr>
            <w:tcW w:w="1958" w:type="dxa"/>
            <w:vAlign w:val="center"/>
          </w:tcPr>
          <w:p w14:paraId="56D74EE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38.54 (±65.899)</w:t>
            </w:r>
          </w:p>
        </w:tc>
        <w:tc>
          <w:tcPr>
            <w:tcW w:w="1959" w:type="dxa"/>
            <w:vAlign w:val="center"/>
          </w:tcPr>
          <w:p w14:paraId="1CFA930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106.65 (±277.656)</w:t>
            </w:r>
          </w:p>
        </w:tc>
      </w:tr>
      <w:tr w:rsidR="00F14471" w:rsidRPr="00DA79E5" w14:paraId="4F149F0D" w14:textId="77777777" w:rsidTr="00F771AA">
        <w:trPr>
          <w:trHeight w:val="140"/>
        </w:trPr>
        <w:tc>
          <w:tcPr>
            <w:tcW w:w="1622" w:type="dxa"/>
            <w:vMerge/>
            <w:vAlign w:val="center"/>
          </w:tcPr>
          <w:p w14:paraId="56C209EA"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6D03316B"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2E8BC6C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4356030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14.40 / 30.76 / 42.24</w:t>
            </w:r>
          </w:p>
        </w:tc>
        <w:tc>
          <w:tcPr>
            <w:tcW w:w="1959" w:type="dxa"/>
            <w:vAlign w:val="center"/>
          </w:tcPr>
          <w:p w14:paraId="55BF26F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24.77 / 51.20 / 91.88</w:t>
            </w:r>
          </w:p>
        </w:tc>
        <w:tc>
          <w:tcPr>
            <w:tcW w:w="1958" w:type="dxa"/>
            <w:vAlign w:val="center"/>
          </w:tcPr>
          <w:p w14:paraId="2146C28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14.16 / 26.96 / 38.33</w:t>
            </w:r>
          </w:p>
        </w:tc>
        <w:tc>
          <w:tcPr>
            <w:tcW w:w="1959" w:type="dxa"/>
            <w:vAlign w:val="center"/>
          </w:tcPr>
          <w:p w14:paraId="32A06A2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15.42 / 33.37 / 64.34</w:t>
            </w:r>
          </w:p>
        </w:tc>
      </w:tr>
      <w:tr w:rsidR="00F14471" w:rsidRPr="00DA79E5" w14:paraId="0C187789" w14:textId="77777777" w:rsidTr="00F771AA">
        <w:trPr>
          <w:trHeight w:val="140"/>
        </w:trPr>
        <w:tc>
          <w:tcPr>
            <w:tcW w:w="1622" w:type="dxa"/>
            <w:vMerge/>
            <w:vAlign w:val="center"/>
          </w:tcPr>
          <w:p w14:paraId="6526837F"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118F8DCF"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4B3FFC8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70C818C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0.5 / 748.2</w:t>
            </w:r>
          </w:p>
        </w:tc>
        <w:tc>
          <w:tcPr>
            <w:tcW w:w="1959" w:type="dxa"/>
            <w:vAlign w:val="center"/>
          </w:tcPr>
          <w:p w14:paraId="476B00D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0.5 / 895.7</w:t>
            </w:r>
          </w:p>
        </w:tc>
        <w:tc>
          <w:tcPr>
            <w:tcW w:w="1958" w:type="dxa"/>
            <w:vAlign w:val="center"/>
          </w:tcPr>
          <w:p w14:paraId="6F0C898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3.6 / 399.9</w:t>
            </w:r>
          </w:p>
        </w:tc>
        <w:tc>
          <w:tcPr>
            <w:tcW w:w="1959" w:type="dxa"/>
            <w:vAlign w:val="center"/>
          </w:tcPr>
          <w:p w14:paraId="4F04F42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3.6 / 1586.1</w:t>
            </w:r>
          </w:p>
        </w:tc>
      </w:tr>
      <w:tr w:rsidR="00F14471" w:rsidRPr="00DA79E5" w14:paraId="182AEE5E" w14:textId="77777777" w:rsidTr="00F771AA">
        <w:trPr>
          <w:trHeight w:val="245"/>
        </w:trPr>
        <w:tc>
          <w:tcPr>
            <w:tcW w:w="1622" w:type="dxa"/>
            <w:vMerge/>
            <w:vAlign w:val="center"/>
          </w:tcPr>
          <w:p w14:paraId="21AE68A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17" w:type="dxa"/>
            <w:vMerge w:val="restart"/>
            <w:vAlign w:val="center"/>
          </w:tcPr>
          <w:p w14:paraId="3AF2D7F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(IU/min)</w:t>
            </w:r>
          </w:p>
        </w:tc>
        <w:tc>
          <w:tcPr>
            <w:tcW w:w="1503" w:type="dxa"/>
            <w:vAlign w:val="center"/>
          </w:tcPr>
          <w:p w14:paraId="1154092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5FEF0E2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37</w:t>
            </w:r>
          </w:p>
        </w:tc>
        <w:tc>
          <w:tcPr>
            <w:tcW w:w="1959" w:type="dxa"/>
            <w:vAlign w:val="center"/>
          </w:tcPr>
          <w:p w14:paraId="70FDEB5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43</w:t>
            </w:r>
          </w:p>
        </w:tc>
        <w:tc>
          <w:tcPr>
            <w:tcW w:w="1958" w:type="dxa"/>
            <w:vAlign w:val="center"/>
          </w:tcPr>
          <w:p w14:paraId="583A634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34</w:t>
            </w:r>
          </w:p>
        </w:tc>
        <w:tc>
          <w:tcPr>
            <w:tcW w:w="1959" w:type="dxa"/>
            <w:vAlign w:val="center"/>
          </w:tcPr>
          <w:p w14:paraId="52FEE88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36</w:t>
            </w:r>
          </w:p>
        </w:tc>
      </w:tr>
      <w:tr w:rsidR="00F14471" w:rsidRPr="00DA79E5" w14:paraId="01069695" w14:textId="77777777" w:rsidTr="00F771AA">
        <w:trPr>
          <w:trHeight w:val="140"/>
        </w:trPr>
        <w:tc>
          <w:tcPr>
            <w:tcW w:w="1622" w:type="dxa"/>
            <w:vMerge/>
            <w:vAlign w:val="center"/>
          </w:tcPr>
          <w:p w14:paraId="42073A87"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A5D3798"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552A80E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5AA12BF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0.037 (±0.0824)</w:t>
            </w:r>
          </w:p>
        </w:tc>
        <w:tc>
          <w:tcPr>
            <w:tcW w:w="1959" w:type="dxa"/>
            <w:vAlign w:val="center"/>
          </w:tcPr>
          <w:p w14:paraId="741F6B3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0.020 (±0.0382)</w:t>
            </w:r>
          </w:p>
        </w:tc>
        <w:tc>
          <w:tcPr>
            <w:tcW w:w="1958" w:type="dxa"/>
            <w:vAlign w:val="center"/>
          </w:tcPr>
          <w:p w14:paraId="7461967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0.032 (±0.0486)</w:t>
            </w:r>
          </w:p>
        </w:tc>
        <w:tc>
          <w:tcPr>
            <w:tcW w:w="1959" w:type="dxa"/>
            <w:vAlign w:val="center"/>
          </w:tcPr>
          <w:p w14:paraId="5ED7348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0.017 (±0.0242)</w:t>
            </w:r>
          </w:p>
        </w:tc>
      </w:tr>
      <w:tr w:rsidR="00F14471" w:rsidRPr="00DA79E5" w14:paraId="53CEC64E" w14:textId="77777777" w:rsidTr="00F771AA">
        <w:trPr>
          <w:trHeight w:val="140"/>
        </w:trPr>
        <w:tc>
          <w:tcPr>
            <w:tcW w:w="1622" w:type="dxa"/>
            <w:vMerge/>
            <w:vAlign w:val="center"/>
          </w:tcPr>
          <w:p w14:paraId="74CB7172"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3BCC1FC5"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20EBA99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0BD6350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0.013 / 0.024 / 0.037</w:t>
            </w:r>
          </w:p>
        </w:tc>
        <w:tc>
          <w:tcPr>
            <w:tcW w:w="1959" w:type="dxa"/>
            <w:vAlign w:val="center"/>
          </w:tcPr>
          <w:p w14:paraId="33BD8E0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0.003 / 0.010 / 0.027</w:t>
            </w:r>
          </w:p>
        </w:tc>
        <w:tc>
          <w:tcPr>
            <w:tcW w:w="1958" w:type="dxa"/>
            <w:vAlign w:val="center"/>
          </w:tcPr>
          <w:p w14:paraId="09FEBB1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0.014 / 0.024 / 0.029</w:t>
            </w:r>
          </w:p>
        </w:tc>
        <w:tc>
          <w:tcPr>
            <w:tcW w:w="1959" w:type="dxa"/>
            <w:vAlign w:val="center"/>
          </w:tcPr>
          <w:p w14:paraId="0C5C810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0.003 / 0.008 / 0.024</w:t>
            </w:r>
          </w:p>
        </w:tc>
      </w:tr>
      <w:tr w:rsidR="00F14471" w:rsidRPr="00DA79E5" w14:paraId="192762AD" w14:textId="77777777" w:rsidTr="00F771AA">
        <w:trPr>
          <w:trHeight w:val="140"/>
        </w:trPr>
        <w:tc>
          <w:tcPr>
            <w:tcW w:w="1622" w:type="dxa"/>
            <w:vMerge/>
            <w:vAlign w:val="center"/>
          </w:tcPr>
          <w:p w14:paraId="3E9A733B"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4643708E"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2441D46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0C7F0F1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0.52</w:t>
            </w:r>
          </w:p>
        </w:tc>
        <w:tc>
          <w:tcPr>
            <w:tcW w:w="1959" w:type="dxa"/>
            <w:vAlign w:val="center"/>
          </w:tcPr>
          <w:p w14:paraId="0173001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0.25</w:t>
            </w:r>
          </w:p>
        </w:tc>
        <w:tc>
          <w:tcPr>
            <w:tcW w:w="1958" w:type="dxa"/>
            <w:vAlign w:val="center"/>
          </w:tcPr>
          <w:p w14:paraId="33D702D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0.28</w:t>
            </w:r>
          </w:p>
        </w:tc>
        <w:tc>
          <w:tcPr>
            <w:tcW w:w="1959" w:type="dxa"/>
            <w:vAlign w:val="center"/>
          </w:tcPr>
          <w:p w14:paraId="5A94CA7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0.13</w:t>
            </w:r>
          </w:p>
        </w:tc>
      </w:tr>
      <w:tr w:rsidR="00F14471" w:rsidRPr="00DA79E5" w14:paraId="45C673B5" w14:textId="77777777" w:rsidTr="00F771AA">
        <w:trPr>
          <w:trHeight w:val="245"/>
        </w:trPr>
        <w:tc>
          <w:tcPr>
            <w:tcW w:w="1622" w:type="dxa"/>
            <w:vMerge w:val="restart"/>
            <w:vAlign w:val="center"/>
          </w:tcPr>
          <w:p w14:paraId="17014E2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TERLIPRESSIN</w:t>
            </w:r>
          </w:p>
        </w:tc>
        <w:tc>
          <w:tcPr>
            <w:tcW w:w="1217" w:type="dxa"/>
            <w:vMerge w:val="restart"/>
            <w:vAlign w:val="center"/>
          </w:tcPr>
          <w:p w14:paraId="2821118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503" w:type="dxa"/>
            <w:vAlign w:val="center"/>
          </w:tcPr>
          <w:p w14:paraId="17AB3C1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1F2C3CF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w:t>
            </w:r>
          </w:p>
        </w:tc>
        <w:tc>
          <w:tcPr>
            <w:tcW w:w="1959" w:type="dxa"/>
            <w:vAlign w:val="center"/>
          </w:tcPr>
          <w:p w14:paraId="7F2B423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w:t>
            </w:r>
          </w:p>
        </w:tc>
        <w:tc>
          <w:tcPr>
            <w:tcW w:w="1958" w:type="dxa"/>
            <w:vAlign w:val="center"/>
          </w:tcPr>
          <w:p w14:paraId="39992A0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w:t>
            </w:r>
          </w:p>
        </w:tc>
        <w:tc>
          <w:tcPr>
            <w:tcW w:w="1959" w:type="dxa"/>
            <w:vAlign w:val="center"/>
          </w:tcPr>
          <w:p w14:paraId="43EF135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r>
      <w:tr w:rsidR="00F14471" w:rsidRPr="00DA79E5" w14:paraId="4F065B7C" w14:textId="77777777" w:rsidTr="00F771AA">
        <w:trPr>
          <w:trHeight w:val="140"/>
        </w:trPr>
        <w:tc>
          <w:tcPr>
            <w:tcW w:w="1622" w:type="dxa"/>
            <w:vMerge/>
            <w:vAlign w:val="center"/>
          </w:tcPr>
          <w:p w14:paraId="6951C4F0"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00FD1165"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0790F9E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5FCEEA5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1.49 (±1.047)</w:t>
            </w:r>
          </w:p>
        </w:tc>
        <w:tc>
          <w:tcPr>
            <w:tcW w:w="1959" w:type="dxa"/>
            <w:vAlign w:val="center"/>
          </w:tcPr>
          <w:p w14:paraId="200089B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3.61 (±4.020)</w:t>
            </w:r>
          </w:p>
        </w:tc>
        <w:tc>
          <w:tcPr>
            <w:tcW w:w="1958" w:type="dxa"/>
            <w:vAlign w:val="center"/>
          </w:tcPr>
          <w:p w14:paraId="4FAF467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1.45 (±0.681)</w:t>
            </w:r>
          </w:p>
        </w:tc>
        <w:tc>
          <w:tcPr>
            <w:tcW w:w="1959" w:type="dxa"/>
            <w:vAlign w:val="center"/>
          </w:tcPr>
          <w:p w14:paraId="122FCE3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5.43 (±3.891)</w:t>
            </w:r>
          </w:p>
        </w:tc>
      </w:tr>
      <w:tr w:rsidR="00F14471" w:rsidRPr="00DA79E5" w14:paraId="3FF50AD1" w14:textId="77777777" w:rsidTr="00F771AA">
        <w:trPr>
          <w:trHeight w:val="140"/>
        </w:trPr>
        <w:tc>
          <w:tcPr>
            <w:tcW w:w="1622" w:type="dxa"/>
            <w:vMerge/>
            <w:vAlign w:val="center"/>
          </w:tcPr>
          <w:p w14:paraId="41F07F8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42597C4B"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7E0214B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30E0ED7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0.62 / 1.54 / 2.27</w:t>
            </w:r>
          </w:p>
        </w:tc>
        <w:tc>
          <w:tcPr>
            <w:tcW w:w="1959" w:type="dxa"/>
            <w:vAlign w:val="center"/>
          </w:tcPr>
          <w:p w14:paraId="4003EC4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1.89 / 2.12 / 4.00</w:t>
            </w:r>
          </w:p>
        </w:tc>
        <w:tc>
          <w:tcPr>
            <w:tcW w:w="1958" w:type="dxa"/>
            <w:vAlign w:val="center"/>
          </w:tcPr>
          <w:p w14:paraId="718CB3D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0.90 / 1.25 / 2.21</w:t>
            </w:r>
          </w:p>
        </w:tc>
        <w:tc>
          <w:tcPr>
            <w:tcW w:w="1959" w:type="dxa"/>
            <w:vAlign w:val="center"/>
          </w:tcPr>
          <w:p w14:paraId="3DDC1A9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2.46 / 5.40 / 8.40</w:t>
            </w:r>
          </w:p>
        </w:tc>
      </w:tr>
      <w:tr w:rsidR="00F14471" w:rsidRPr="00DA79E5" w14:paraId="688CAB19" w14:textId="77777777" w:rsidTr="00F771AA">
        <w:trPr>
          <w:trHeight w:val="140"/>
        </w:trPr>
        <w:tc>
          <w:tcPr>
            <w:tcW w:w="1622" w:type="dxa"/>
            <w:vMerge/>
            <w:vAlign w:val="center"/>
          </w:tcPr>
          <w:p w14:paraId="36ACC65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1D4216AE"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0B6CDC9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6A575C5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 / 2.9</w:t>
            </w:r>
          </w:p>
        </w:tc>
        <w:tc>
          <w:tcPr>
            <w:tcW w:w="1959" w:type="dxa"/>
            <w:vAlign w:val="center"/>
          </w:tcPr>
          <w:p w14:paraId="347EDE2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 / 11.4</w:t>
            </w:r>
          </w:p>
        </w:tc>
        <w:tc>
          <w:tcPr>
            <w:tcW w:w="1958" w:type="dxa"/>
            <w:vAlign w:val="center"/>
          </w:tcPr>
          <w:p w14:paraId="021E83B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0.9 / 2.2</w:t>
            </w:r>
          </w:p>
        </w:tc>
        <w:tc>
          <w:tcPr>
            <w:tcW w:w="1959" w:type="dxa"/>
            <w:vAlign w:val="center"/>
          </w:tcPr>
          <w:p w14:paraId="67B0111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0.9 / 10.0</w:t>
            </w:r>
          </w:p>
        </w:tc>
      </w:tr>
      <w:tr w:rsidR="00F14471" w:rsidRPr="00DA79E5" w14:paraId="61EEBECC" w14:textId="77777777" w:rsidTr="00F771AA">
        <w:trPr>
          <w:trHeight w:val="245"/>
        </w:trPr>
        <w:tc>
          <w:tcPr>
            <w:tcW w:w="1622" w:type="dxa"/>
            <w:vMerge/>
            <w:vAlign w:val="center"/>
          </w:tcPr>
          <w:p w14:paraId="778CC5B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17" w:type="dxa"/>
            <w:vMerge w:val="restart"/>
            <w:vAlign w:val="center"/>
          </w:tcPr>
          <w:p w14:paraId="6E89929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503" w:type="dxa"/>
            <w:vAlign w:val="center"/>
          </w:tcPr>
          <w:p w14:paraId="2ECA4D3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2200985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w:t>
            </w:r>
          </w:p>
        </w:tc>
        <w:tc>
          <w:tcPr>
            <w:tcW w:w="1959" w:type="dxa"/>
            <w:vAlign w:val="center"/>
          </w:tcPr>
          <w:p w14:paraId="0BE0E9E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w:t>
            </w:r>
          </w:p>
        </w:tc>
        <w:tc>
          <w:tcPr>
            <w:tcW w:w="1958" w:type="dxa"/>
            <w:vAlign w:val="center"/>
          </w:tcPr>
          <w:p w14:paraId="4E7AAB9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w:t>
            </w:r>
          </w:p>
        </w:tc>
        <w:tc>
          <w:tcPr>
            <w:tcW w:w="1959" w:type="dxa"/>
            <w:vAlign w:val="center"/>
          </w:tcPr>
          <w:p w14:paraId="5314D9A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r>
      <w:tr w:rsidR="00F14471" w:rsidRPr="00DA79E5" w14:paraId="700EBDE4" w14:textId="77777777" w:rsidTr="00F771AA">
        <w:trPr>
          <w:trHeight w:val="140"/>
        </w:trPr>
        <w:tc>
          <w:tcPr>
            <w:tcW w:w="1622" w:type="dxa"/>
            <w:vMerge/>
            <w:vAlign w:val="center"/>
          </w:tcPr>
          <w:p w14:paraId="1F1A7DDD"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565B5463"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08C1304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76661D9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0.014 (±0.0066)</w:t>
            </w:r>
          </w:p>
        </w:tc>
        <w:tc>
          <w:tcPr>
            <w:tcW w:w="1959" w:type="dxa"/>
            <w:vAlign w:val="center"/>
          </w:tcPr>
          <w:p w14:paraId="4689DEC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0.010 (±0.0074)</w:t>
            </w:r>
          </w:p>
        </w:tc>
        <w:tc>
          <w:tcPr>
            <w:tcW w:w="1958" w:type="dxa"/>
            <w:vAlign w:val="center"/>
          </w:tcPr>
          <w:p w14:paraId="3233753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0.015 (±0.0041)</w:t>
            </w:r>
          </w:p>
        </w:tc>
        <w:tc>
          <w:tcPr>
            <w:tcW w:w="1959" w:type="dxa"/>
            <w:vAlign w:val="center"/>
          </w:tcPr>
          <w:p w14:paraId="7B25B14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0.008 (±0.0039)</w:t>
            </w:r>
          </w:p>
        </w:tc>
      </w:tr>
      <w:tr w:rsidR="00F14471" w:rsidRPr="00DA79E5" w14:paraId="6F7DD940" w14:textId="77777777" w:rsidTr="00F771AA">
        <w:trPr>
          <w:trHeight w:val="140"/>
        </w:trPr>
        <w:tc>
          <w:tcPr>
            <w:tcW w:w="1622" w:type="dxa"/>
            <w:vMerge/>
            <w:vAlign w:val="center"/>
          </w:tcPr>
          <w:p w14:paraId="0097D097"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5B29CE9A"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6DE7C80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6FF2ABC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0.007 / 0.014 / 0.020</w:t>
            </w:r>
          </w:p>
        </w:tc>
        <w:tc>
          <w:tcPr>
            <w:tcW w:w="1959" w:type="dxa"/>
            <w:vAlign w:val="center"/>
          </w:tcPr>
          <w:p w14:paraId="4BB50AA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0.005 / 0.008 / 0.017</w:t>
            </w:r>
          </w:p>
        </w:tc>
        <w:tc>
          <w:tcPr>
            <w:tcW w:w="1958" w:type="dxa"/>
            <w:vAlign w:val="center"/>
          </w:tcPr>
          <w:p w14:paraId="7B673B6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0.012 / 0.013 / 0.019</w:t>
            </w:r>
          </w:p>
        </w:tc>
        <w:tc>
          <w:tcPr>
            <w:tcW w:w="1959" w:type="dxa"/>
            <w:vAlign w:val="center"/>
          </w:tcPr>
          <w:p w14:paraId="425FC7B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0.005 / 0.006 / 0.010</w:t>
            </w:r>
          </w:p>
        </w:tc>
      </w:tr>
      <w:tr w:rsidR="00F14471" w:rsidRPr="00DA79E5" w14:paraId="44A99738" w14:textId="77777777" w:rsidTr="00F771AA">
        <w:trPr>
          <w:trHeight w:val="140"/>
        </w:trPr>
        <w:tc>
          <w:tcPr>
            <w:tcW w:w="1622" w:type="dxa"/>
            <w:vMerge/>
            <w:vAlign w:val="center"/>
          </w:tcPr>
          <w:p w14:paraId="4A044C4F"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1F04772"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19F1A49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664466A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0.02</w:t>
            </w:r>
          </w:p>
        </w:tc>
        <w:tc>
          <w:tcPr>
            <w:tcW w:w="1959" w:type="dxa"/>
            <w:vAlign w:val="center"/>
          </w:tcPr>
          <w:p w14:paraId="69233C8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0.02</w:t>
            </w:r>
          </w:p>
        </w:tc>
        <w:tc>
          <w:tcPr>
            <w:tcW w:w="1958" w:type="dxa"/>
            <w:vAlign w:val="center"/>
          </w:tcPr>
          <w:p w14:paraId="07D51C4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0.02</w:t>
            </w:r>
          </w:p>
        </w:tc>
        <w:tc>
          <w:tcPr>
            <w:tcW w:w="1959" w:type="dxa"/>
            <w:vAlign w:val="center"/>
          </w:tcPr>
          <w:p w14:paraId="15AA632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0.01</w:t>
            </w:r>
          </w:p>
        </w:tc>
      </w:tr>
      <w:tr w:rsidR="00F14471" w:rsidRPr="00DA79E5" w14:paraId="5DB2BD6A" w14:textId="77777777" w:rsidTr="00F771AA">
        <w:trPr>
          <w:trHeight w:val="140"/>
        </w:trPr>
        <w:tc>
          <w:tcPr>
            <w:tcW w:w="1622" w:type="dxa"/>
            <w:vMerge w:val="restart"/>
            <w:vAlign w:val="center"/>
          </w:tcPr>
          <w:p w14:paraId="391B1BF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DOPAMINE</w:t>
            </w:r>
          </w:p>
        </w:tc>
        <w:tc>
          <w:tcPr>
            <w:tcW w:w="1217" w:type="dxa"/>
            <w:vMerge w:val="restart"/>
            <w:vAlign w:val="center"/>
          </w:tcPr>
          <w:p w14:paraId="600C4CF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503" w:type="dxa"/>
            <w:vAlign w:val="center"/>
          </w:tcPr>
          <w:p w14:paraId="52F153B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0F26090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959" w:type="dxa"/>
            <w:vAlign w:val="center"/>
          </w:tcPr>
          <w:p w14:paraId="4134E7B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958" w:type="dxa"/>
            <w:vAlign w:val="center"/>
          </w:tcPr>
          <w:p w14:paraId="25AA750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w:t>
            </w:r>
          </w:p>
        </w:tc>
        <w:tc>
          <w:tcPr>
            <w:tcW w:w="1959" w:type="dxa"/>
            <w:vAlign w:val="center"/>
          </w:tcPr>
          <w:p w14:paraId="1759738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r>
      <w:tr w:rsidR="00F14471" w:rsidRPr="00DA79E5" w14:paraId="3044A906" w14:textId="77777777" w:rsidTr="00F771AA">
        <w:trPr>
          <w:trHeight w:val="140"/>
        </w:trPr>
        <w:tc>
          <w:tcPr>
            <w:tcW w:w="1622" w:type="dxa"/>
            <w:vMerge/>
            <w:vAlign w:val="center"/>
          </w:tcPr>
          <w:p w14:paraId="2D197981"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45571637"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38FC195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3A6504E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470.00 (±407.893)</w:t>
            </w:r>
          </w:p>
        </w:tc>
        <w:tc>
          <w:tcPr>
            <w:tcW w:w="1959" w:type="dxa"/>
            <w:vAlign w:val="center"/>
          </w:tcPr>
          <w:p w14:paraId="5079299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6869.84 (±12572.03)</w:t>
            </w:r>
          </w:p>
        </w:tc>
        <w:tc>
          <w:tcPr>
            <w:tcW w:w="1958" w:type="dxa"/>
            <w:vAlign w:val="center"/>
          </w:tcPr>
          <w:p w14:paraId="533E723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313.83 (±233.914)</w:t>
            </w:r>
          </w:p>
        </w:tc>
        <w:tc>
          <w:tcPr>
            <w:tcW w:w="1959" w:type="dxa"/>
            <w:vAlign w:val="center"/>
          </w:tcPr>
          <w:p w14:paraId="1DB1277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520.03 (±709.515)</w:t>
            </w:r>
          </w:p>
        </w:tc>
      </w:tr>
      <w:tr w:rsidR="00F14471" w:rsidRPr="00DA79E5" w14:paraId="648BB78C" w14:textId="77777777" w:rsidTr="00F771AA">
        <w:trPr>
          <w:trHeight w:val="140"/>
        </w:trPr>
        <w:tc>
          <w:tcPr>
            <w:tcW w:w="1622" w:type="dxa"/>
            <w:vMerge/>
            <w:vAlign w:val="center"/>
          </w:tcPr>
          <w:p w14:paraId="55151103"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43A8505"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740DDDF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530A368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146.18 / 453.62 / 793.82</w:t>
            </w:r>
          </w:p>
        </w:tc>
        <w:tc>
          <w:tcPr>
            <w:tcW w:w="1959" w:type="dxa"/>
            <w:vAlign w:val="center"/>
          </w:tcPr>
          <w:p w14:paraId="49DBEB5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148.94 / 876.58 / 13590.7</w:t>
            </w:r>
          </w:p>
        </w:tc>
        <w:tc>
          <w:tcPr>
            <w:tcW w:w="1958" w:type="dxa"/>
            <w:vAlign w:val="center"/>
          </w:tcPr>
          <w:p w14:paraId="14DFFE7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148.43 / 313.83 / 479.23</w:t>
            </w:r>
          </w:p>
        </w:tc>
        <w:tc>
          <w:tcPr>
            <w:tcW w:w="1959" w:type="dxa"/>
            <w:vAlign w:val="center"/>
          </w:tcPr>
          <w:p w14:paraId="7032B66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82.21 / 250.08 / 957.85</w:t>
            </w:r>
          </w:p>
        </w:tc>
      </w:tr>
      <w:tr w:rsidR="00F14471" w:rsidRPr="00DA79E5" w14:paraId="7093C2F1" w14:textId="77777777" w:rsidTr="00F771AA">
        <w:trPr>
          <w:trHeight w:val="140"/>
        </w:trPr>
        <w:tc>
          <w:tcPr>
            <w:tcW w:w="1622" w:type="dxa"/>
            <w:vMerge/>
            <w:vAlign w:val="center"/>
          </w:tcPr>
          <w:p w14:paraId="5F0D7011"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1911FD5"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577EF82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3D03F9B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22.4 / 950.4</w:t>
            </w:r>
          </w:p>
        </w:tc>
        <w:tc>
          <w:tcPr>
            <w:tcW w:w="1959" w:type="dxa"/>
            <w:vAlign w:val="center"/>
          </w:tcPr>
          <w:p w14:paraId="5C8ED43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22.4 / 25703.8</w:t>
            </w:r>
          </w:p>
        </w:tc>
        <w:tc>
          <w:tcPr>
            <w:tcW w:w="1958" w:type="dxa"/>
            <w:vAlign w:val="center"/>
          </w:tcPr>
          <w:p w14:paraId="6E71194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148.4 / 479.2</w:t>
            </w:r>
          </w:p>
        </w:tc>
        <w:tc>
          <w:tcPr>
            <w:tcW w:w="1959" w:type="dxa"/>
            <w:vAlign w:val="center"/>
          </w:tcPr>
          <w:p w14:paraId="03E4837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16.0 / 1564.0</w:t>
            </w:r>
          </w:p>
        </w:tc>
      </w:tr>
      <w:tr w:rsidR="00F14471" w:rsidRPr="00DA79E5" w14:paraId="27F48E19" w14:textId="77777777" w:rsidTr="00F771AA">
        <w:trPr>
          <w:trHeight w:val="140"/>
        </w:trPr>
        <w:tc>
          <w:tcPr>
            <w:tcW w:w="1622" w:type="dxa"/>
            <w:vMerge/>
            <w:vAlign w:val="center"/>
          </w:tcPr>
          <w:p w14:paraId="6FAA948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17" w:type="dxa"/>
            <w:vMerge w:val="restart"/>
            <w:vAlign w:val="center"/>
          </w:tcPr>
          <w:p w14:paraId="7E10FE5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503" w:type="dxa"/>
            <w:vAlign w:val="center"/>
          </w:tcPr>
          <w:p w14:paraId="6CFA672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5D55619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959" w:type="dxa"/>
            <w:vAlign w:val="center"/>
          </w:tcPr>
          <w:p w14:paraId="2F8DF73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958" w:type="dxa"/>
            <w:vAlign w:val="center"/>
          </w:tcPr>
          <w:p w14:paraId="74528BA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w:t>
            </w:r>
          </w:p>
        </w:tc>
        <w:tc>
          <w:tcPr>
            <w:tcW w:w="1959" w:type="dxa"/>
            <w:vAlign w:val="center"/>
          </w:tcPr>
          <w:p w14:paraId="1DC4F4E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r>
      <w:tr w:rsidR="00F14471" w:rsidRPr="00DA79E5" w14:paraId="36A11487" w14:textId="77777777" w:rsidTr="00F771AA">
        <w:trPr>
          <w:trHeight w:val="140"/>
        </w:trPr>
        <w:tc>
          <w:tcPr>
            <w:tcW w:w="1622" w:type="dxa"/>
            <w:vMerge/>
            <w:vAlign w:val="center"/>
          </w:tcPr>
          <w:p w14:paraId="6BFC2DCB"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4475C75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756D6BE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01D0B30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4.220 (±2.6250)</w:t>
            </w:r>
          </w:p>
        </w:tc>
        <w:tc>
          <w:tcPr>
            <w:tcW w:w="1959" w:type="dxa"/>
            <w:vAlign w:val="center"/>
          </w:tcPr>
          <w:p w14:paraId="3E715CE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3.992 (±2.4168)</w:t>
            </w:r>
          </w:p>
        </w:tc>
        <w:tc>
          <w:tcPr>
            <w:tcW w:w="1958" w:type="dxa"/>
            <w:vAlign w:val="center"/>
          </w:tcPr>
          <w:p w14:paraId="1E04D9D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4.092 (±0.0965)</w:t>
            </w:r>
          </w:p>
        </w:tc>
        <w:tc>
          <w:tcPr>
            <w:tcW w:w="1959" w:type="dxa"/>
            <w:vAlign w:val="center"/>
          </w:tcPr>
          <w:p w14:paraId="3B25DD2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2.030 (±2.2037)</w:t>
            </w:r>
          </w:p>
        </w:tc>
      </w:tr>
      <w:tr w:rsidR="00F14471" w:rsidRPr="00DA79E5" w14:paraId="3B2C2690" w14:textId="77777777" w:rsidTr="00F771AA">
        <w:trPr>
          <w:trHeight w:val="140"/>
        </w:trPr>
        <w:tc>
          <w:tcPr>
            <w:tcW w:w="1622" w:type="dxa"/>
            <w:vMerge/>
            <w:vAlign w:val="center"/>
          </w:tcPr>
          <w:p w14:paraId="5C9D5B34"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1BC0C3C4"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4D2302E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53343E4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1.979 / 4.411 / 6.461</w:t>
            </w:r>
          </w:p>
        </w:tc>
        <w:tc>
          <w:tcPr>
            <w:tcW w:w="1959" w:type="dxa"/>
            <w:vAlign w:val="center"/>
          </w:tcPr>
          <w:p w14:paraId="1646E1A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1.970 / 3.965 / 6.014</w:t>
            </w:r>
          </w:p>
        </w:tc>
        <w:tc>
          <w:tcPr>
            <w:tcW w:w="1958" w:type="dxa"/>
            <w:vAlign w:val="center"/>
          </w:tcPr>
          <w:p w14:paraId="384B505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4.024 / 4.092 / 4.160</w:t>
            </w:r>
          </w:p>
        </w:tc>
        <w:tc>
          <w:tcPr>
            <w:tcW w:w="1959" w:type="dxa"/>
            <w:vAlign w:val="center"/>
          </w:tcPr>
          <w:p w14:paraId="3C559B1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0.124 / 2.042 / 3.936</w:t>
            </w:r>
          </w:p>
        </w:tc>
      </w:tr>
      <w:tr w:rsidR="00F14471" w:rsidRPr="00DA79E5" w14:paraId="74C12ED4" w14:textId="77777777" w:rsidTr="00F771AA">
        <w:trPr>
          <w:trHeight w:val="140"/>
        </w:trPr>
        <w:tc>
          <w:tcPr>
            <w:tcW w:w="1622" w:type="dxa"/>
            <w:vMerge/>
            <w:vAlign w:val="center"/>
          </w:tcPr>
          <w:p w14:paraId="27D02E4B"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788CADC3"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47F30CB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523BEAD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1.46 / 6.60</w:t>
            </w:r>
          </w:p>
        </w:tc>
        <w:tc>
          <w:tcPr>
            <w:tcW w:w="1959" w:type="dxa"/>
            <w:vAlign w:val="center"/>
          </w:tcPr>
          <w:p w14:paraId="5FAD784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1.46 / 6.58</w:t>
            </w:r>
          </w:p>
        </w:tc>
        <w:tc>
          <w:tcPr>
            <w:tcW w:w="1958" w:type="dxa"/>
            <w:vAlign w:val="center"/>
          </w:tcPr>
          <w:p w14:paraId="1CEBEF6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4.02 / 4.16</w:t>
            </w:r>
          </w:p>
        </w:tc>
        <w:tc>
          <w:tcPr>
            <w:tcW w:w="1959" w:type="dxa"/>
            <w:vAlign w:val="center"/>
          </w:tcPr>
          <w:p w14:paraId="224CBB7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4.02</w:t>
            </w:r>
          </w:p>
        </w:tc>
      </w:tr>
      <w:tr w:rsidR="00F14471" w:rsidRPr="00DA79E5" w14:paraId="560F1F9B" w14:textId="77777777" w:rsidTr="00F771AA">
        <w:trPr>
          <w:trHeight w:val="140"/>
        </w:trPr>
        <w:tc>
          <w:tcPr>
            <w:tcW w:w="1622" w:type="dxa"/>
            <w:vMerge w:val="restart"/>
            <w:vAlign w:val="center"/>
          </w:tcPr>
          <w:p w14:paraId="322E705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EPINEPHRINE</w:t>
            </w:r>
          </w:p>
        </w:tc>
        <w:tc>
          <w:tcPr>
            <w:tcW w:w="1217" w:type="dxa"/>
            <w:vMerge w:val="restart"/>
            <w:vAlign w:val="center"/>
          </w:tcPr>
          <w:p w14:paraId="3A9917E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503" w:type="dxa"/>
            <w:vAlign w:val="center"/>
          </w:tcPr>
          <w:p w14:paraId="1E37697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4ED4CA1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w:t>
            </w:r>
          </w:p>
        </w:tc>
        <w:tc>
          <w:tcPr>
            <w:tcW w:w="1959" w:type="dxa"/>
            <w:vAlign w:val="center"/>
          </w:tcPr>
          <w:p w14:paraId="5459135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w:t>
            </w:r>
          </w:p>
        </w:tc>
        <w:tc>
          <w:tcPr>
            <w:tcW w:w="1958" w:type="dxa"/>
            <w:vAlign w:val="center"/>
          </w:tcPr>
          <w:p w14:paraId="7846F12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959" w:type="dxa"/>
            <w:vAlign w:val="center"/>
          </w:tcPr>
          <w:p w14:paraId="549E402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r>
      <w:tr w:rsidR="00F14471" w:rsidRPr="00DA79E5" w14:paraId="27FD0F62" w14:textId="77777777" w:rsidTr="00F771AA">
        <w:trPr>
          <w:trHeight w:val="140"/>
        </w:trPr>
        <w:tc>
          <w:tcPr>
            <w:tcW w:w="1622" w:type="dxa"/>
            <w:vMerge/>
            <w:vAlign w:val="center"/>
          </w:tcPr>
          <w:p w14:paraId="1D3C738C"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33298D77"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5C24CC4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0ABD5C3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4.06 (±6.042)</w:t>
            </w:r>
          </w:p>
        </w:tc>
        <w:tc>
          <w:tcPr>
            <w:tcW w:w="1959" w:type="dxa"/>
            <w:vAlign w:val="center"/>
          </w:tcPr>
          <w:p w14:paraId="1D86979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4.37 (±6.531)</w:t>
            </w:r>
          </w:p>
        </w:tc>
        <w:tc>
          <w:tcPr>
            <w:tcW w:w="1958" w:type="dxa"/>
            <w:vAlign w:val="center"/>
          </w:tcPr>
          <w:p w14:paraId="4F7198B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3.35 (±1.600)</w:t>
            </w:r>
          </w:p>
        </w:tc>
        <w:tc>
          <w:tcPr>
            <w:tcW w:w="1959" w:type="dxa"/>
            <w:vAlign w:val="center"/>
          </w:tcPr>
          <w:p w14:paraId="53FCE57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3.72 (±1.732)</w:t>
            </w:r>
          </w:p>
        </w:tc>
      </w:tr>
      <w:tr w:rsidR="00F14471" w:rsidRPr="00DA79E5" w14:paraId="69B58D5A" w14:textId="77777777" w:rsidTr="00F771AA">
        <w:trPr>
          <w:trHeight w:val="140"/>
        </w:trPr>
        <w:tc>
          <w:tcPr>
            <w:tcW w:w="1622" w:type="dxa"/>
            <w:vMerge/>
            <w:vAlign w:val="center"/>
          </w:tcPr>
          <w:p w14:paraId="3243D8B3"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6FDD2A6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12B0E0C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26AB011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0.31 / 0.85 / 11.03</w:t>
            </w:r>
          </w:p>
        </w:tc>
        <w:tc>
          <w:tcPr>
            <w:tcW w:w="1959" w:type="dxa"/>
            <w:vAlign w:val="center"/>
          </w:tcPr>
          <w:p w14:paraId="095592F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0.31 / 0.91 / 11.91</w:t>
            </w:r>
          </w:p>
        </w:tc>
        <w:tc>
          <w:tcPr>
            <w:tcW w:w="1958" w:type="dxa"/>
            <w:vAlign w:val="center"/>
          </w:tcPr>
          <w:p w14:paraId="32F2FB3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2.22 / 3.66 / 4.48</w:t>
            </w:r>
          </w:p>
        </w:tc>
        <w:tc>
          <w:tcPr>
            <w:tcW w:w="1959" w:type="dxa"/>
            <w:vAlign w:val="center"/>
          </w:tcPr>
          <w:p w14:paraId="2E9D759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2.63 / 4.39 / 4.81</w:t>
            </w:r>
          </w:p>
        </w:tc>
      </w:tr>
      <w:tr w:rsidR="00F14471" w:rsidRPr="00DA79E5" w14:paraId="75F48941" w14:textId="77777777" w:rsidTr="00F771AA">
        <w:trPr>
          <w:trHeight w:val="140"/>
        </w:trPr>
        <w:tc>
          <w:tcPr>
            <w:tcW w:w="1622" w:type="dxa"/>
            <w:vMerge/>
            <w:vAlign w:val="center"/>
          </w:tcPr>
          <w:p w14:paraId="74FCB1EC"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1D42B115"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2290405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1300BE3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0.3 / 11.0</w:t>
            </w:r>
          </w:p>
        </w:tc>
        <w:tc>
          <w:tcPr>
            <w:tcW w:w="1959" w:type="dxa"/>
            <w:vAlign w:val="center"/>
          </w:tcPr>
          <w:p w14:paraId="1E8E2CC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0.3 / 11.9</w:t>
            </w:r>
          </w:p>
        </w:tc>
        <w:tc>
          <w:tcPr>
            <w:tcW w:w="1958" w:type="dxa"/>
            <w:vAlign w:val="center"/>
          </w:tcPr>
          <w:p w14:paraId="4F59B91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1.2 / 4.9</w:t>
            </w:r>
          </w:p>
        </w:tc>
        <w:tc>
          <w:tcPr>
            <w:tcW w:w="1959" w:type="dxa"/>
            <w:vAlign w:val="center"/>
          </w:tcPr>
          <w:p w14:paraId="401EBAE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1.2 / 4.9</w:t>
            </w:r>
          </w:p>
        </w:tc>
      </w:tr>
      <w:tr w:rsidR="00F14471" w:rsidRPr="00DA79E5" w14:paraId="0490E077" w14:textId="77777777" w:rsidTr="00F771AA">
        <w:trPr>
          <w:trHeight w:val="140"/>
        </w:trPr>
        <w:tc>
          <w:tcPr>
            <w:tcW w:w="1622" w:type="dxa"/>
            <w:vMerge/>
            <w:vAlign w:val="center"/>
          </w:tcPr>
          <w:p w14:paraId="414266F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17" w:type="dxa"/>
            <w:vMerge w:val="restart"/>
            <w:vAlign w:val="center"/>
          </w:tcPr>
          <w:p w14:paraId="2B740DC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503" w:type="dxa"/>
            <w:vAlign w:val="center"/>
          </w:tcPr>
          <w:p w14:paraId="1E41908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5451F02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w:t>
            </w:r>
          </w:p>
        </w:tc>
        <w:tc>
          <w:tcPr>
            <w:tcW w:w="1959" w:type="dxa"/>
            <w:vAlign w:val="center"/>
          </w:tcPr>
          <w:p w14:paraId="66768D4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w:t>
            </w:r>
          </w:p>
        </w:tc>
        <w:tc>
          <w:tcPr>
            <w:tcW w:w="1958" w:type="dxa"/>
            <w:vAlign w:val="center"/>
          </w:tcPr>
          <w:p w14:paraId="6D162AA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959" w:type="dxa"/>
            <w:vAlign w:val="center"/>
          </w:tcPr>
          <w:p w14:paraId="066FA81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r>
      <w:tr w:rsidR="00F14471" w:rsidRPr="00DA79E5" w14:paraId="0E8F2D48" w14:textId="77777777" w:rsidTr="00F771AA">
        <w:trPr>
          <w:trHeight w:val="140"/>
        </w:trPr>
        <w:tc>
          <w:tcPr>
            <w:tcW w:w="1622" w:type="dxa"/>
            <w:vMerge/>
            <w:vAlign w:val="center"/>
          </w:tcPr>
          <w:p w14:paraId="44FFE1BD"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783E574"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0A066C2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33700C4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0.035 (±0.0367)</w:t>
            </w:r>
          </w:p>
        </w:tc>
        <w:tc>
          <w:tcPr>
            <w:tcW w:w="1959" w:type="dxa"/>
            <w:vAlign w:val="center"/>
          </w:tcPr>
          <w:p w14:paraId="6C93E02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0.010 (±0.0087)</w:t>
            </w:r>
          </w:p>
        </w:tc>
        <w:tc>
          <w:tcPr>
            <w:tcW w:w="1958" w:type="dxa"/>
            <w:vAlign w:val="center"/>
          </w:tcPr>
          <w:p w14:paraId="000B024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0.032 (±0.0132)</w:t>
            </w:r>
          </w:p>
        </w:tc>
        <w:tc>
          <w:tcPr>
            <w:tcW w:w="1959" w:type="dxa"/>
            <w:vAlign w:val="center"/>
          </w:tcPr>
          <w:p w14:paraId="416303A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0.008 (±0.0059)</w:t>
            </w:r>
          </w:p>
        </w:tc>
      </w:tr>
      <w:tr w:rsidR="00F14471" w:rsidRPr="00DA79E5" w14:paraId="5B574CD9" w14:textId="77777777" w:rsidTr="00F771AA">
        <w:trPr>
          <w:trHeight w:val="140"/>
        </w:trPr>
        <w:tc>
          <w:tcPr>
            <w:tcW w:w="1622" w:type="dxa"/>
            <w:vMerge/>
            <w:vAlign w:val="center"/>
          </w:tcPr>
          <w:p w14:paraId="25C8D296"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24439D82"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50FE55F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483511D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0.008 / 0.020 / 0.077</w:t>
            </w:r>
          </w:p>
        </w:tc>
        <w:tc>
          <w:tcPr>
            <w:tcW w:w="1959" w:type="dxa"/>
            <w:vAlign w:val="center"/>
          </w:tcPr>
          <w:p w14:paraId="36F9490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0.003 / 0.008 / 0.020</w:t>
            </w:r>
          </w:p>
        </w:tc>
        <w:tc>
          <w:tcPr>
            <w:tcW w:w="1958" w:type="dxa"/>
            <w:vAlign w:val="center"/>
          </w:tcPr>
          <w:p w14:paraId="1473840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0.021 / 0.033 / 0.043</w:t>
            </w:r>
          </w:p>
        </w:tc>
        <w:tc>
          <w:tcPr>
            <w:tcW w:w="1959" w:type="dxa"/>
            <w:vAlign w:val="center"/>
          </w:tcPr>
          <w:p w14:paraId="2E9D15B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0.005 / 0.007 / 0.012</w:t>
            </w:r>
          </w:p>
        </w:tc>
      </w:tr>
      <w:tr w:rsidR="00F14471" w:rsidRPr="00DA79E5" w14:paraId="0A23B7A1" w14:textId="77777777" w:rsidTr="00F771AA">
        <w:trPr>
          <w:trHeight w:val="140"/>
        </w:trPr>
        <w:tc>
          <w:tcPr>
            <w:tcW w:w="1622" w:type="dxa"/>
            <w:vMerge/>
            <w:vAlign w:val="center"/>
          </w:tcPr>
          <w:p w14:paraId="3F2BF73A"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14B8301C"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791A52F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01ED17A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0.08</w:t>
            </w:r>
          </w:p>
        </w:tc>
        <w:tc>
          <w:tcPr>
            <w:tcW w:w="1959" w:type="dxa"/>
            <w:vAlign w:val="center"/>
          </w:tcPr>
          <w:p w14:paraId="7FB0764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0.02</w:t>
            </w:r>
          </w:p>
        </w:tc>
        <w:tc>
          <w:tcPr>
            <w:tcW w:w="1958" w:type="dxa"/>
            <w:vAlign w:val="center"/>
          </w:tcPr>
          <w:p w14:paraId="2FB7104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0.02 / 0.05</w:t>
            </w:r>
          </w:p>
        </w:tc>
        <w:tc>
          <w:tcPr>
            <w:tcW w:w="1959" w:type="dxa"/>
            <w:vAlign w:val="center"/>
          </w:tcPr>
          <w:p w14:paraId="1CF8A6C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0.02</w:t>
            </w:r>
          </w:p>
        </w:tc>
      </w:tr>
      <w:tr w:rsidR="00F14471" w:rsidRPr="00DA79E5" w14:paraId="00E95469" w14:textId="77777777" w:rsidTr="00F771AA">
        <w:trPr>
          <w:trHeight w:val="140"/>
        </w:trPr>
        <w:tc>
          <w:tcPr>
            <w:tcW w:w="1622" w:type="dxa"/>
            <w:vMerge w:val="restart"/>
            <w:vAlign w:val="center"/>
          </w:tcPr>
          <w:p w14:paraId="174854F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ISOPRENALINE</w:t>
            </w:r>
          </w:p>
        </w:tc>
        <w:tc>
          <w:tcPr>
            <w:tcW w:w="1217" w:type="dxa"/>
            <w:vMerge w:val="restart"/>
            <w:vAlign w:val="center"/>
          </w:tcPr>
          <w:p w14:paraId="4CF0210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503" w:type="dxa"/>
            <w:vAlign w:val="center"/>
          </w:tcPr>
          <w:p w14:paraId="3330FF1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79B5CEA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4EC574D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8" w:type="dxa"/>
            <w:vAlign w:val="center"/>
          </w:tcPr>
          <w:p w14:paraId="08215C4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02DD5A9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r>
      <w:tr w:rsidR="00F14471" w:rsidRPr="00DA79E5" w14:paraId="65AA7083" w14:textId="77777777" w:rsidTr="00F771AA">
        <w:trPr>
          <w:trHeight w:val="140"/>
        </w:trPr>
        <w:tc>
          <w:tcPr>
            <w:tcW w:w="1622" w:type="dxa"/>
            <w:vMerge/>
            <w:vAlign w:val="center"/>
          </w:tcPr>
          <w:p w14:paraId="1257F5CC"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537D5FAE"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0BCC755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3DBED34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5CBB9BD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8" w:type="dxa"/>
            <w:vAlign w:val="center"/>
          </w:tcPr>
          <w:p w14:paraId="245558A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79379DB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7.99 (NA)</w:t>
            </w:r>
          </w:p>
        </w:tc>
      </w:tr>
      <w:tr w:rsidR="00F14471" w:rsidRPr="00DA79E5" w14:paraId="42DC2559" w14:textId="77777777" w:rsidTr="00F771AA">
        <w:trPr>
          <w:trHeight w:val="140"/>
        </w:trPr>
        <w:tc>
          <w:tcPr>
            <w:tcW w:w="1622" w:type="dxa"/>
            <w:vMerge/>
            <w:vAlign w:val="center"/>
          </w:tcPr>
          <w:p w14:paraId="56AB3551"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01295B91"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2AAA75C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68765F8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203B1DB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8" w:type="dxa"/>
            <w:vAlign w:val="center"/>
          </w:tcPr>
          <w:p w14:paraId="16EFADA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03E6A88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7.99 / 7.99 / 7.99</w:t>
            </w:r>
          </w:p>
        </w:tc>
      </w:tr>
      <w:tr w:rsidR="00F14471" w:rsidRPr="00DA79E5" w14:paraId="549E9F2C" w14:textId="77777777" w:rsidTr="00F771AA">
        <w:trPr>
          <w:trHeight w:val="140"/>
        </w:trPr>
        <w:tc>
          <w:tcPr>
            <w:tcW w:w="1622" w:type="dxa"/>
            <w:vMerge/>
            <w:vAlign w:val="center"/>
          </w:tcPr>
          <w:p w14:paraId="1291AD2A"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79ACD1F6"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75FFC2E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6FE5E1F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611B129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8" w:type="dxa"/>
            <w:vAlign w:val="center"/>
          </w:tcPr>
          <w:p w14:paraId="66A5959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7969383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8.0 / 8.0</w:t>
            </w:r>
          </w:p>
        </w:tc>
      </w:tr>
      <w:tr w:rsidR="00F14471" w:rsidRPr="00DA79E5" w14:paraId="127144A6" w14:textId="77777777" w:rsidTr="00F771AA">
        <w:trPr>
          <w:trHeight w:val="140"/>
        </w:trPr>
        <w:tc>
          <w:tcPr>
            <w:tcW w:w="1622" w:type="dxa"/>
            <w:vMerge/>
            <w:vAlign w:val="center"/>
          </w:tcPr>
          <w:p w14:paraId="644D4B4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17" w:type="dxa"/>
            <w:vMerge w:val="restart"/>
            <w:vAlign w:val="center"/>
          </w:tcPr>
          <w:p w14:paraId="044EAD8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503" w:type="dxa"/>
            <w:vAlign w:val="center"/>
          </w:tcPr>
          <w:p w14:paraId="5963E4B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684B188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23F9B6A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8" w:type="dxa"/>
            <w:vAlign w:val="center"/>
          </w:tcPr>
          <w:p w14:paraId="3DE1384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0438CF3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r>
      <w:tr w:rsidR="00F14471" w:rsidRPr="00DA79E5" w14:paraId="6A5BE3A2" w14:textId="77777777" w:rsidTr="00F771AA">
        <w:trPr>
          <w:trHeight w:val="140"/>
        </w:trPr>
        <w:tc>
          <w:tcPr>
            <w:tcW w:w="1622" w:type="dxa"/>
            <w:vMerge/>
            <w:vAlign w:val="center"/>
          </w:tcPr>
          <w:p w14:paraId="1E63507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63130653"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6BE68C3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069E3A0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7F24F7C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8" w:type="dxa"/>
            <w:vAlign w:val="center"/>
          </w:tcPr>
          <w:p w14:paraId="48429A4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3E269CD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0.005 (NA)</w:t>
            </w:r>
          </w:p>
        </w:tc>
      </w:tr>
      <w:tr w:rsidR="00F14471" w:rsidRPr="00DA79E5" w14:paraId="764399F2" w14:textId="77777777" w:rsidTr="00F771AA">
        <w:trPr>
          <w:trHeight w:val="140"/>
        </w:trPr>
        <w:tc>
          <w:tcPr>
            <w:tcW w:w="1622" w:type="dxa"/>
            <w:vMerge/>
            <w:vAlign w:val="center"/>
          </w:tcPr>
          <w:p w14:paraId="62389D8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310068E3"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77C4975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4BEDE9D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0131FC2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8" w:type="dxa"/>
            <w:vAlign w:val="center"/>
          </w:tcPr>
          <w:p w14:paraId="75A2824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766E085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0.005 / 0.005 / 0.005</w:t>
            </w:r>
          </w:p>
        </w:tc>
      </w:tr>
      <w:tr w:rsidR="00F14471" w:rsidRPr="00DA79E5" w14:paraId="40953F03" w14:textId="77777777" w:rsidTr="00F771AA">
        <w:trPr>
          <w:trHeight w:val="140"/>
        </w:trPr>
        <w:tc>
          <w:tcPr>
            <w:tcW w:w="1622" w:type="dxa"/>
            <w:vMerge/>
            <w:vAlign w:val="center"/>
          </w:tcPr>
          <w:p w14:paraId="1A75C1BE"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32964DFF"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4B3AFD6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311893D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16EB774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8" w:type="dxa"/>
            <w:vAlign w:val="center"/>
          </w:tcPr>
          <w:p w14:paraId="624B4A5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7D6FAEE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0.01 / 0.01</w:t>
            </w:r>
          </w:p>
        </w:tc>
      </w:tr>
      <w:tr w:rsidR="00F14471" w:rsidRPr="00DA79E5" w14:paraId="5FF3AF2A" w14:textId="77777777" w:rsidTr="00F771AA">
        <w:trPr>
          <w:trHeight w:val="140"/>
        </w:trPr>
        <w:tc>
          <w:tcPr>
            <w:tcW w:w="1622" w:type="dxa"/>
            <w:vMerge w:val="restart"/>
            <w:vAlign w:val="center"/>
          </w:tcPr>
          <w:p w14:paraId="389F3C5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PHENYLEPHRINE HYDROCHLORIDE</w:t>
            </w:r>
          </w:p>
        </w:tc>
        <w:tc>
          <w:tcPr>
            <w:tcW w:w="1217" w:type="dxa"/>
            <w:vMerge w:val="restart"/>
            <w:vAlign w:val="center"/>
          </w:tcPr>
          <w:p w14:paraId="4FDBB9A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503" w:type="dxa"/>
            <w:vAlign w:val="center"/>
          </w:tcPr>
          <w:p w14:paraId="3B6E8E9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1B611CE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779ED94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c>
          <w:tcPr>
            <w:tcW w:w="1958" w:type="dxa"/>
            <w:vAlign w:val="center"/>
          </w:tcPr>
          <w:p w14:paraId="24017ED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686AB02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F14471" w:rsidRPr="00DA79E5" w14:paraId="3E757ACF" w14:textId="77777777" w:rsidTr="00F771AA">
        <w:trPr>
          <w:trHeight w:val="140"/>
        </w:trPr>
        <w:tc>
          <w:tcPr>
            <w:tcW w:w="1622" w:type="dxa"/>
            <w:vMerge/>
            <w:vAlign w:val="center"/>
          </w:tcPr>
          <w:p w14:paraId="2293BB8C"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188EA2CF"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3308947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6B34C56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62865D1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80.00 (NA)</w:t>
            </w:r>
          </w:p>
        </w:tc>
        <w:tc>
          <w:tcPr>
            <w:tcW w:w="1958" w:type="dxa"/>
            <w:vAlign w:val="center"/>
          </w:tcPr>
          <w:p w14:paraId="57ADC5E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408EB9A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F14471" w:rsidRPr="00DA79E5" w14:paraId="62A299D8" w14:textId="77777777" w:rsidTr="00F771AA">
        <w:trPr>
          <w:trHeight w:val="140"/>
        </w:trPr>
        <w:tc>
          <w:tcPr>
            <w:tcW w:w="1622" w:type="dxa"/>
            <w:vMerge/>
            <w:vAlign w:val="center"/>
          </w:tcPr>
          <w:p w14:paraId="3BF53F0D"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4A80A61F"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4471C94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5C4396B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27F9AFD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80.00 / 80.00 / 80.00</w:t>
            </w:r>
          </w:p>
        </w:tc>
        <w:tc>
          <w:tcPr>
            <w:tcW w:w="1958" w:type="dxa"/>
            <w:vAlign w:val="center"/>
          </w:tcPr>
          <w:p w14:paraId="30DC92C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18F74F1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F14471" w:rsidRPr="00DA79E5" w14:paraId="352A1C60" w14:textId="77777777" w:rsidTr="00F771AA">
        <w:trPr>
          <w:trHeight w:val="140"/>
        </w:trPr>
        <w:tc>
          <w:tcPr>
            <w:tcW w:w="1622" w:type="dxa"/>
            <w:vMerge/>
            <w:vAlign w:val="center"/>
          </w:tcPr>
          <w:p w14:paraId="12F4E7E9"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58719376"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1832EA17"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744B2E1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03355D3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80.0 / 80.0</w:t>
            </w:r>
          </w:p>
        </w:tc>
        <w:tc>
          <w:tcPr>
            <w:tcW w:w="1958" w:type="dxa"/>
            <w:vAlign w:val="center"/>
          </w:tcPr>
          <w:p w14:paraId="3144D31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38627B8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F14471" w:rsidRPr="00DA79E5" w14:paraId="76B7C4DD" w14:textId="77777777" w:rsidTr="00F771AA">
        <w:trPr>
          <w:trHeight w:val="140"/>
        </w:trPr>
        <w:tc>
          <w:tcPr>
            <w:tcW w:w="1622" w:type="dxa"/>
            <w:vMerge/>
            <w:vAlign w:val="center"/>
          </w:tcPr>
          <w:p w14:paraId="2B8F4E0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17" w:type="dxa"/>
            <w:vMerge w:val="restart"/>
            <w:vAlign w:val="center"/>
          </w:tcPr>
          <w:p w14:paraId="33B1B43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503" w:type="dxa"/>
            <w:vAlign w:val="center"/>
          </w:tcPr>
          <w:p w14:paraId="435A9E7B"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958" w:type="dxa"/>
            <w:vAlign w:val="center"/>
          </w:tcPr>
          <w:p w14:paraId="067EB6FE"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c>
          <w:tcPr>
            <w:tcW w:w="1959" w:type="dxa"/>
            <w:vAlign w:val="center"/>
          </w:tcPr>
          <w:p w14:paraId="463EEDB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c>
          <w:tcPr>
            <w:tcW w:w="1958" w:type="dxa"/>
            <w:vAlign w:val="center"/>
          </w:tcPr>
          <w:p w14:paraId="77333FB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0420BB2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F14471" w:rsidRPr="00DA79E5" w14:paraId="77146A2E" w14:textId="77777777" w:rsidTr="00F771AA">
        <w:trPr>
          <w:trHeight w:val="140"/>
        </w:trPr>
        <w:tc>
          <w:tcPr>
            <w:tcW w:w="1622" w:type="dxa"/>
            <w:vMerge/>
            <w:vAlign w:val="center"/>
          </w:tcPr>
          <w:p w14:paraId="0308575D"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720C2EAC"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58677CEA"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958" w:type="dxa"/>
            <w:vAlign w:val="center"/>
          </w:tcPr>
          <w:p w14:paraId="152FF44D"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0.112 (NA)</w:t>
            </w:r>
          </w:p>
        </w:tc>
        <w:tc>
          <w:tcPr>
            <w:tcW w:w="1959" w:type="dxa"/>
            <w:vAlign w:val="center"/>
          </w:tcPr>
          <w:p w14:paraId="6BBBF8E6"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0.112 (NA)</w:t>
            </w:r>
          </w:p>
        </w:tc>
        <w:tc>
          <w:tcPr>
            <w:tcW w:w="1958" w:type="dxa"/>
            <w:vAlign w:val="center"/>
          </w:tcPr>
          <w:p w14:paraId="254881F9"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69AEEF04"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F14471" w:rsidRPr="00DA79E5" w14:paraId="0313FAE9" w14:textId="77777777" w:rsidTr="00F771AA">
        <w:trPr>
          <w:trHeight w:val="140"/>
        </w:trPr>
        <w:tc>
          <w:tcPr>
            <w:tcW w:w="1622" w:type="dxa"/>
            <w:vMerge/>
            <w:vAlign w:val="center"/>
          </w:tcPr>
          <w:p w14:paraId="653A5EF8"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0B5A3E77"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201B2410"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958" w:type="dxa"/>
            <w:vAlign w:val="center"/>
          </w:tcPr>
          <w:p w14:paraId="4C434291"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0.112 / 0.112 / 0.112</w:t>
            </w:r>
          </w:p>
        </w:tc>
        <w:tc>
          <w:tcPr>
            <w:tcW w:w="1959" w:type="dxa"/>
            <w:vAlign w:val="center"/>
          </w:tcPr>
          <w:p w14:paraId="4B5D9CD3"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0.112 / 0.112 / 0.112</w:t>
            </w:r>
          </w:p>
        </w:tc>
        <w:tc>
          <w:tcPr>
            <w:tcW w:w="1958" w:type="dxa"/>
            <w:vAlign w:val="center"/>
          </w:tcPr>
          <w:p w14:paraId="615636EC"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4385E7A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F14471" w:rsidRPr="00DA79E5" w14:paraId="4865A04E" w14:textId="77777777" w:rsidTr="00F771AA">
        <w:trPr>
          <w:trHeight w:val="140"/>
        </w:trPr>
        <w:tc>
          <w:tcPr>
            <w:tcW w:w="1622" w:type="dxa"/>
            <w:vMerge/>
            <w:vAlign w:val="center"/>
          </w:tcPr>
          <w:p w14:paraId="308D73F1"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217" w:type="dxa"/>
            <w:vMerge/>
            <w:vAlign w:val="center"/>
          </w:tcPr>
          <w:p w14:paraId="3DA5C057" w14:textId="77777777" w:rsidR="00F14471" w:rsidRPr="00DA79E5" w:rsidRDefault="00F14471" w:rsidP="000437CB">
            <w:pPr>
              <w:autoSpaceDE w:val="0"/>
              <w:autoSpaceDN w:val="0"/>
              <w:adjustRightInd w:val="0"/>
              <w:jc w:val="center"/>
              <w:rPr>
                <w:rFonts w:eastAsia="Times New Roman" w:cstheme="minorHAnsi"/>
                <w:kern w:val="0"/>
                <w:sz w:val="24"/>
                <w:szCs w:val="24"/>
                <w:lang w:val="en-GB"/>
                <w14:ligatures w14:val="none"/>
              </w:rPr>
            </w:pPr>
          </w:p>
        </w:tc>
        <w:tc>
          <w:tcPr>
            <w:tcW w:w="1503" w:type="dxa"/>
            <w:vAlign w:val="center"/>
          </w:tcPr>
          <w:p w14:paraId="1AD0A7A5"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958" w:type="dxa"/>
            <w:vAlign w:val="center"/>
          </w:tcPr>
          <w:p w14:paraId="51BC16D8"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0.11 / 0.11</w:t>
            </w:r>
          </w:p>
        </w:tc>
        <w:tc>
          <w:tcPr>
            <w:tcW w:w="1959" w:type="dxa"/>
            <w:vAlign w:val="center"/>
          </w:tcPr>
          <w:p w14:paraId="37C53542"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0.11 / 0.11</w:t>
            </w:r>
          </w:p>
        </w:tc>
        <w:tc>
          <w:tcPr>
            <w:tcW w:w="1958" w:type="dxa"/>
            <w:vAlign w:val="center"/>
          </w:tcPr>
          <w:p w14:paraId="2399082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959" w:type="dxa"/>
            <w:vAlign w:val="center"/>
          </w:tcPr>
          <w:p w14:paraId="40DBB96F" w14:textId="77777777" w:rsidR="00F14471" w:rsidRPr="00DA79E5" w:rsidRDefault="00F14471" w:rsidP="000437CB">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bookmarkEnd w:id="19"/>
    </w:tbl>
    <w:p w14:paraId="5C4ECCC9" w14:textId="77777777" w:rsidR="00F771AA" w:rsidRPr="00DA79E5" w:rsidRDefault="00F771AA" w:rsidP="00F771AA">
      <w:pPr>
        <w:spacing w:after="0"/>
        <w:rPr>
          <w:rFonts w:eastAsia="Calibri" w:cstheme="minorHAnsi"/>
          <w:lang w:val="en-GB"/>
        </w:rPr>
      </w:pPr>
    </w:p>
    <w:p w14:paraId="56131143" w14:textId="77777777" w:rsidR="00F771AA" w:rsidRPr="00DA79E5" w:rsidRDefault="00F771AA" w:rsidP="00F771AA">
      <w:pPr>
        <w:pBdr>
          <w:top w:val="single" w:sz="4" w:space="1" w:color="auto"/>
          <w:bottom w:val="single" w:sz="4" w:space="1" w:color="auto"/>
        </w:pBdr>
        <w:spacing w:after="0"/>
        <w:rPr>
          <w:rFonts w:eastAsia="Calibri" w:cstheme="minorHAnsi"/>
          <w:lang w:val="en-GB"/>
        </w:rPr>
      </w:pPr>
      <w:r w:rsidRPr="00DA79E5">
        <w:rPr>
          <w:rFonts w:eastAsia="Calibri" w:cstheme="minorHAnsi"/>
          <w:lang w:val="en-GB"/>
        </w:rPr>
        <w:t>Abbreviations: SD, Standard Deviation</w:t>
      </w:r>
    </w:p>
    <w:p w14:paraId="3EA10DF5" w14:textId="0E9D83CF" w:rsidR="00860DEB" w:rsidRPr="00DA79E5" w:rsidRDefault="00860DEB" w:rsidP="00F071D4">
      <w:pPr>
        <w:pStyle w:val="Default"/>
        <w:rPr>
          <w:rFonts w:asciiTheme="minorHAnsi" w:hAnsiTheme="minorHAnsi" w:cstheme="minorHAnsi"/>
          <w:sz w:val="23"/>
          <w:szCs w:val="23"/>
          <w:lang w:val="en-US"/>
        </w:rPr>
      </w:pPr>
      <w:r w:rsidRPr="00DA79E5">
        <w:rPr>
          <w:rFonts w:asciiTheme="minorHAnsi" w:hAnsiTheme="minorHAnsi" w:cstheme="minorHAnsi"/>
          <w:b/>
          <w:bCs/>
          <w:sz w:val="23"/>
          <w:szCs w:val="23"/>
          <w:lang w:val="en-US"/>
        </w:rPr>
        <w:t xml:space="preserve">Supplemental Table </w:t>
      </w:r>
      <w:r w:rsidR="00F14471">
        <w:rPr>
          <w:rFonts w:asciiTheme="minorHAnsi" w:hAnsiTheme="minorHAnsi" w:cstheme="minorHAnsi"/>
          <w:b/>
          <w:bCs/>
          <w:sz w:val="23"/>
          <w:szCs w:val="23"/>
          <w:lang w:val="en-US"/>
        </w:rPr>
        <w:t>7</w:t>
      </w:r>
      <w:r w:rsidRPr="00DA79E5">
        <w:rPr>
          <w:rFonts w:asciiTheme="minorHAnsi" w:hAnsiTheme="minorHAnsi" w:cstheme="minorHAnsi"/>
          <w:b/>
          <w:bCs/>
          <w:sz w:val="23"/>
          <w:szCs w:val="23"/>
          <w:lang w:val="en-US"/>
        </w:rPr>
        <w:t xml:space="preserve">: </w:t>
      </w:r>
      <w:r w:rsidR="00136643" w:rsidRPr="00DA79E5">
        <w:rPr>
          <w:rFonts w:asciiTheme="minorHAnsi" w:hAnsiTheme="minorHAnsi" w:cstheme="minorHAnsi"/>
          <w:sz w:val="23"/>
          <w:szCs w:val="23"/>
          <w:lang w:val="en-US"/>
        </w:rPr>
        <w:t xml:space="preserve">Total and average dose of inotropic agents </w:t>
      </w:r>
      <w:r w:rsidR="006F5792" w:rsidRPr="00DA79E5">
        <w:rPr>
          <w:rFonts w:asciiTheme="minorHAnsi" w:hAnsiTheme="minorHAnsi" w:cstheme="minorHAnsi"/>
          <w:sz w:val="23"/>
          <w:szCs w:val="23"/>
          <w:lang w:val="en-US"/>
        </w:rPr>
        <w:t xml:space="preserve">used </w:t>
      </w:r>
      <w:r w:rsidR="002E4FDF" w:rsidRPr="00DA79E5">
        <w:rPr>
          <w:rFonts w:asciiTheme="minorHAnsi" w:hAnsiTheme="minorHAnsi" w:cstheme="minorHAnsi"/>
          <w:sz w:val="23"/>
          <w:szCs w:val="23"/>
          <w:lang w:val="en-US"/>
        </w:rPr>
        <w:t>in</w:t>
      </w:r>
      <w:r w:rsidR="006F5792" w:rsidRPr="00DA79E5">
        <w:rPr>
          <w:rFonts w:asciiTheme="minorHAnsi" w:hAnsiTheme="minorHAnsi" w:cstheme="minorHAnsi"/>
          <w:sz w:val="23"/>
          <w:szCs w:val="23"/>
          <w:lang w:val="en-US"/>
        </w:rPr>
        <w:t xml:space="preserve"> the </w:t>
      </w:r>
      <w:proofErr w:type="gramStart"/>
      <w:r w:rsidR="006F5792" w:rsidRPr="00DA79E5">
        <w:rPr>
          <w:rFonts w:asciiTheme="minorHAnsi" w:hAnsiTheme="minorHAnsi" w:cstheme="minorHAnsi"/>
          <w:sz w:val="23"/>
          <w:szCs w:val="23"/>
          <w:lang w:val="en-US"/>
        </w:rPr>
        <w:t>study</w:t>
      </w:r>
      <w:proofErr w:type="gramEnd"/>
    </w:p>
    <w:p w14:paraId="1E1EEF32" w14:textId="77777777" w:rsidR="00860DEB" w:rsidRPr="00DA79E5" w:rsidRDefault="00860DEB" w:rsidP="00F071D4">
      <w:pPr>
        <w:pStyle w:val="Default"/>
        <w:rPr>
          <w:rFonts w:asciiTheme="minorHAnsi" w:hAnsiTheme="minorHAnsi" w:cstheme="minorHAnsi"/>
          <w:b/>
          <w:bCs/>
          <w:sz w:val="23"/>
          <w:szCs w:val="23"/>
          <w:lang w:val="en-US"/>
        </w:rPr>
      </w:pPr>
    </w:p>
    <w:tbl>
      <w:tblPr>
        <w:tblStyle w:val="TableGrid"/>
        <w:tblW w:w="0" w:type="auto"/>
        <w:jc w:val="center"/>
        <w:tblLayout w:type="fixed"/>
        <w:tblLook w:val="0000" w:firstRow="0" w:lastRow="0" w:firstColumn="0" w:lastColumn="0" w:noHBand="0" w:noVBand="0"/>
      </w:tblPr>
      <w:tblGrid>
        <w:gridCol w:w="1617"/>
        <w:gridCol w:w="1236"/>
        <w:gridCol w:w="1601"/>
        <w:gridCol w:w="1818"/>
        <w:gridCol w:w="1819"/>
        <w:gridCol w:w="1818"/>
        <w:gridCol w:w="1819"/>
      </w:tblGrid>
      <w:tr w:rsidR="0041046A" w:rsidRPr="00DA79E5" w14:paraId="3519870A" w14:textId="77777777" w:rsidTr="00536B1B">
        <w:trPr>
          <w:trHeight w:val="494"/>
          <w:jc w:val="center"/>
        </w:trPr>
        <w:tc>
          <w:tcPr>
            <w:tcW w:w="1617" w:type="dxa"/>
            <w:vMerge w:val="restart"/>
            <w:vAlign w:val="center"/>
          </w:tcPr>
          <w:p w14:paraId="0338A064" w14:textId="77777777" w:rsidR="0041046A" w:rsidRPr="00DA79E5" w:rsidRDefault="0041046A"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Drug</w:t>
            </w:r>
          </w:p>
        </w:tc>
        <w:tc>
          <w:tcPr>
            <w:tcW w:w="1236" w:type="dxa"/>
            <w:vMerge w:val="restart"/>
            <w:vAlign w:val="center"/>
          </w:tcPr>
          <w:p w14:paraId="2E6DCE88" w14:textId="77777777" w:rsidR="0041046A" w:rsidRPr="00DA79E5" w:rsidRDefault="0041046A"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Variable</w:t>
            </w:r>
          </w:p>
        </w:tc>
        <w:tc>
          <w:tcPr>
            <w:tcW w:w="1601" w:type="dxa"/>
            <w:vMerge w:val="restart"/>
            <w:vAlign w:val="center"/>
          </w:tcPr>
          <w:p w14:paraId="459905B5" w14:textId="77777777" w:rsidR="0041046A" w:rsidRPr="00DA79E5" w:rsidRDefault="0041046A"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Statistics</w:t>
            </w:r>
          </w:p>
        </w:tc>
        <w:tc>
          <w:tcPr>
            <w:tcW w:w="3637" w:type="dxa"/>
            <w:gridSpan w:val="2"/>
            <w:vAlign w:val="center"/>
          </w:tcPr>
          <w:p w14:paraId="1A7CDA7B" w14:textId="77777777" w:rsidR="0041046A" w:rsidRPr="00DA79E5" w:rsidRDefault="0041046A"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proofErr w:type="spellStart"/>
            <w:r w:rsidRPr="00DA79E5">
              <w:rPr>
                <w:rFonts w:eastAsia="Times New Roman" w:cstheme="minorHAnsi"/>
                <w:b/>
                <w:bCs/>
                <w:color w:val="000000"/>
                <w:kern w:val="0"/>
                <w:sz w:val="18"/>
                <w:szCs w:val="18"/>
                <w:lang w:val="en-GB"/>
                <w14:ligatures w14:val="none"/>
              </w:rPr>
              <w:t>Landiolol</w:t>
            </w:r>
            <w:proofErr w:type="spellEnd"/>
            <w:r w:rsidRPr="00DA79E5">
              <w:rPr>
                <w:rFonts w:eastAsia="Times New Roman" w:cstheme="minorHAnsi"/>
                <w:b/>
                <w:bCs/>
                <w:color w:val="000000"/>
                <w:kern w:val="0"/>
                <w:sz w:val="18"/>
                <w:szCs w:val="18"/>
                <w:lang w:val="en-GB"/>
                <w14:ligatures w14:val="none"/>
              </w:rPr>
              <w:t xml:space="preserve"> group</w:t>
            </w:r>
          </w:p>
        </w:tc>
        <w:tc>
          <w:tcPr>
            <w:tcW w:w="3637" w:type="dxa"/>
            <w:gridSpan w:val="2"/>
            <w:vAlign w:val="center"/>
          </w:tcPr>
          <w:p w14:paraId="42D65F79" w14:textId="77777777" w:rsidR="0041046A" w:rsidRPr="00DA79E5" w:rsidRDefault="0041046A" w:rsidP="000437CB">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Control group</w:t>
            </w:r>
          </w:p>
        </w:tc>
      </w:tr>
      <w:tr w:rsidR="00AD76EE" w:rsidRPr="00DA79E5" w14:paraId="16E6607C" w14:textId="77777777" w:rsidTr="00536B1B">
        <w:trPr>
          <w:trHeight w:val="494"/>
          <w:jc w:val="center"/>
        </w:trPr>
        <w:tc>
          <w:tcPr>
            <w:tcW w:w="1617" w:type="dxa"/>
            <w:vMerge/>
            <w:vAlign w:val="center"/>
          </w:tcPr>
          <w:p w14:paraId="2F5E5B8F" w14:textId="77777777" w:rsidR="00AD76EE" w:rsidRPr="00DA79E5" w:rsidRDefault="00AD76EE"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p>
        </w:tc>
        <w:tc>
          <w:tcPr>
            <w:tcW w:w="1236" w:type="dxa"/>
            <w:vMerge/>
            <w:vAlign w:val="center"/>
          </w:tcPr>
          <w:p w14:paraId="51EB3705" w14:textId="77777777" w:rsidR="00AD76EE" w:rsidRPr="00DA79E5" w:rsidRDefault="00AD76EE"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p>
        </w:tc>
        <w:tc>
          <w:tcPr>
            <w:tcW w:w="1601" w:type="dxa"/>
            <w:vMerge/>
            <w:vAlign w:val="center"/>
          </w:tcPr>
          <w:p w14:paraId="47AA8BE4" w14:textId="77777777" w:rsidR="00AD76EE" w:rsidRPr="00DA79E5" w:rsidRDefault="00AD76EE"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p>
        </w:tc>
        <w:tc>
          <w:tcPr>
            <w:tcW w:w="1818" w:type="dxa"/>
            <w:vAlign w:val="center"/>
          </w:tcPr>
          <w:p w14:paraId="41738E77" w14:textId="77777777" w:rsidR="00C007C1" w:rsidRPr="00DA79E5" w:rsidRDefault="00AD76EE"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Titration phase</w:t>
            </w:r>
            <w:r w:rsidR="00C007C1" w:rsidRPr="00DA79E5">
              <w:rPr>
                <w:rFonts w:eastAsia="Times New Roman" w:cstheme="minorHAnsi"/>
                <w:b/>
                <w:bCs/>
                <w:color w:val="000000"/>
                <w:kern w:val="0"/>
                <w:sz w:val="18"/>
                <w:szCs w:val="18"/>
                <w:lang w:val="en-GB"/>
                <w14:ligatures w14:val="none"/>
              </w:rPr>
              <w:t xml:space="preserve"> </w:t>
            </w:r>
          </w:p>
          <w:p w14:paraId="74C571D5" w14:textId="160E6634" w:rsidR="00AD76EE" w:rsidRPr="00DA79E5" w:rsidRDefault="00C007C1"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(0-24h)</w:t>
            </w:r>
          </w:p>
        </w:tc>
        <w:tc>
          <w:tcPr>
            <w:tcW w:w="1818" w:type="dxa"/>
            <w:vAlign w:val="center"/>
          </w:tcPr>
          <w:p w14:paraId="55ACE792" w14:textId="02E0D312" w:rsidR="00AD76EE" w:rsidRPr="00DA79E5" w:rsidRDefault="00AD76EE"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Whole treatment period</w:t>
            </w:r>
          </w:p>
        </w:tc>
        <w:tc>
          <w:tcPr>
            <w:tcW w:w="1818" w:type="dxa"/>
            <w:vAlign w:val="center"/>
          </w:tcPr>
          <w:p w14:paraId="2804BD9E" w14:textId="77777777" w:rsidR="00AD76EE" w:rsidRPr="00DA79E5" w:rsidRDefault="00AD76EE"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Titration phase</w:t>
            </w:r>
          </w:p>
          <w:p w14:paraId="653CBB28" w14:textId="692DD819" w:rsidR="00C007C1" w:rsidRPr="00DA79E5" w:rsidRDefault="00C007C1"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(0-24h)</w:t>
            </w:r>
          </w:p>
        </w:tc>
        <w:tc>
          <w:tcPr>
            <w:tcW w:w="1818" w:type="dxa"/>
            <w:vAlign w:val="center"/>
          </w:tcPr>
          <w:p w14:paraId="65E4D5AE" w14:textId="4B92134F" w:rsidR="00AD76EE" w:rsidRPr="00DA79E5" w:rsidRDefault="00AD76EE" w:rsidP="00AD76EE">
            <w:pPr>
              <w:autoSpaceDE w:val="0"/>
              <w:autoSpaceDN w:val="0"/>
              <w:adjustRightInd w:val="0"/>
              <w:spacing w:before="20" w:after="20"/>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Whole treatment period</w:t>
            </w:r>
          </w:p>
        </w:tc>
      </w:tr>
      <w:tr w:rsidR="00AD76EE" w:rsidRPr="00DA79E5" w14:paraId="4586A4DE" w14:textId="77777777" w:rsidTr="00536B1B">
        <w:trPr>
          <w:trHeight w:val="253"/>
          <w:jc w:val="center"/>
        </w:trPr>
        <w:tc>
          <w:tcPr>
            <w:tcW w:w="1617" w:type="dxa"/>
            <w:vMerge w:val="restart"/>
            <w:vAlign w:val="center"/>
          </w:tcPr>
          <w:p w14:paraId="1F103A95"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DOBUTAMINE</w:t>
            </w:r>
          </w:p>
        </w:tc>
        <w:tc>
          <w:tcPr>
            <w:tcW w:w="1236" w:type="dxa"/>
            <w:vMerge w:val="restart"/>
            <w:vAlign w:val="center"/>
          </w:tcPr>
          <w:p w14:paraId="4CA42F2F"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601" w:type="dxa"/>
            <w:vAlign w:val="center"/>
          </w:tcPr>
          <w:p w14:paraId="51B2FBBC"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818" w:type="dxa"/>
            <w:vAlign w:val="center"/>
          </w:tcPr>
          <w:p w14:paraId="5A703715" w14:textId="38EEDC9E"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w:t>
            </w:r>
          </w:p>
        </w:tc>
        <w:tc>
          <w:tcPr>
            <w:tcW w:w="1818" w:type="dxa"/>
            <w:vAlign w:val="center"/>
          </w:tcPr>
          <w:p w14:paraId="1DFE0E07" w14:textId="63B188A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818" w:type="dxa"/>
            <w:vAlign w:val="center"/>
          </w:tcPr>
          <w:p w14:paraId="366CDD83" w14:textId="3B75E16A"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w:t>
            </w:r>
          </w:p>
        </w:tc>
        <w:tc>
          <w:tcPr>
            <w:tcW w:w="1818" w:type="dxa"/>
            <w:vAlign w:val="center"/>
          </w:tcPr>
          <w:p w14:paraId="097AC28F" w14:textId="79082E42"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w:t>
            </w:r>
          </w:p>
        </w:tc>
      </w:tr>
      <w:tr w:rsidR="00AD76EE" w:rsidRPr="00DA79E5" w14:paraId="74749680" w14:textId="77777777" w:rsidTr="00536B1B">
        <w:trPr>
          <w:trHeight w:val="155"/>
          <w:jc w:val="center"/>
        </w:trPr>
        <w:tc>
          <w:tcPr>
            <w:tcW w:w="1617" w:type="dxa"/>
            <w:vMerge/>
            <w:vAlign w:val="center"/>
          </w:tcPr>
          <w:p w14:paraId="596FA5F9"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2B3F2CAE"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31A1E647"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818" w:type="dxa"/>
            <w:vAlign w:val="center"/>
          </w:tcPr>
          <w:p w14:paraId="2B0C0E2E" w14:textId="14A92DD5"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518.27 (±112.602)</w:t>
            </w:r>
          </w:p>
        </w:tc>
        <w:tc>
          <w:tcPr>
            <w:tcW w:w="1818" w:type="dxa"/>
            <w:vAlign w:val="center"/>
          </w:tcPr>
          <w:p w14:paraId="0888D321" w14:textId="68EDC1D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1036.37 (±1160.295)</w:t>
            </w:r>
          </w:p>
        </w:tc>
        <w:tc>
          <w:tcPr>
            <w:tcW w:w="1818" w:type="dxa"/>
            <w:vAlign w:val="center"/>
          </w:tcPr>
          <w:p w14:paraId="0418595B" w14:textId="4C8AAF1C"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81.35 (±71.206)</w:t>
            </w:r>
          </w:p>
        </w:tc>
        <w:tc>
          <w:tcPr>
            <w:tcW w:w="1818" w:type="dxa"/>
            <w:vAlign w:val="center"/>
          </w:tcPr>
          <w:p w14:paraId="3528ACA9" w14:textId="3923651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215.41 (±253.137)</w:t>
            </w:r>
          </w:p>
        </w:tc>
      </w:tr>
      <w:tr w:rsidR="00AD76EE" w:rsidRPr="00DA79E5" w14:paraId="695769B3" w14:textId="77777777" w:rsidTr="00536B1B">
        <w:trPr>
          <w:trHeight w:val="155"/>
          <w:jc w:val="center"/>
        </w:trPr>
        <w:tc>
          <w:tcPr>
            <w:tcW w:w="1617" w:type="dxa"/>
            <w:vMerge/>
            <w:vAlign w:val="center"/>
          </w:tcPr>
          <w:p w14:paraId="37BE94CD"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255F5052"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54991714"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818" w:type="dxa"/>
            <w:vAlign w:val="center"/>
          </w:tcPr>
          <w:p w14:paraId="10174A70" w14:textId="4EEC7B50"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429.50 / 480.38 / 644.93</w:t>
            </w:r>
          </w:p>
        </w:tc>
        <w:tc>
          <w:tcPr>
            <w:tcW w:w="1818" w:type="dxa"/>
            <w:vAlign w:val="center"/>
          </w:tcPr>
          <w:p w14:paraId="688F5AF0" w14:textId="3B6A087F"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338.52 / 603.49 / 1734.22</w:t>
            </w:r>
          </w:p>
        </w:tc>
        <w:tc>
          <w:tcPr>
            <w:tcW w:w="1818" w:type="dxa"/>
            <w:vAlign w:val="center"/>
          </w:tcPr>
          <w:p w14:paraId="5EA0A87D" w14:textId="054545F4"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27.50 / 71.22 / 89.52</w:t>
            </w:r>
          </w:p>
        </w:tc>
        <w:tc>
          <w:tcPr>
            <w:tcW w:w="1818" w:type="dxa"/>
            <w:vAlign w:val="center"/>
          </w:tcPr>
          <w:p w14:paraId="546CB48D" w14:textId="57A8C578"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27.50 / 91.38 / 436.90</w:t>
            </w:r>
          </w:p>
        </w:tc>
      </w:tr>
      <w:tr w:rsidR="00AD76EE" w:rsidRPr="00DA79E5" w14:paraId="738C3383" w14:textId="77777777" w:rsidTr="00536B1B">
        <w:trPr>
          <w:trHeight w:val="155"/>
          <w:jc w:val="center"/>
        </w:trPr>
        <w:tc>
          <w:tcPr>
            <w:tcW w:w="1617" w:type="dxa"/>
            <w:vMerge/>
            <w:vAlign w:val="center"/>
          </w:tcPr>
          <w:p w14:paraId="597EE81E"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749BBCE8"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15AB13B5"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818" w:type="dxa"/>
            <w:vAlign w:val="center"/>
          </w:tcPr>
          <w:p w14:paraId="5F1FD14E" w14:textId="765DC19F"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429.5 / 644.9</w:t>
            </w:r>
          </w:p>
        </w:tc>
        <w:tc>
          <w:tcPr>
            <w:tcW w:w="1818" w:type="dxa"/>
            <w:vAlign w:val="center"/>
          </w:tcPr>
          <w:p w14:paraId="62AD9345" w14:textId="190FF994"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192.3 / 2746.2</w:t>
            </w:r>
          </w:p>
        </w:tc>
        <w:tc>
          <w:tcPr>
            <w:tcW w:w="1818" w:type="dxa"/>
            <w:vAlign w:val="center"/>
          </w:tcPr>
          <w:p w14:paraId="37F7BA86" w14:textId="112C1180"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20.8 / 197.7</w:t>
            </w:r>
          </w:p>
        </w:tc>
        <w:tc>
          <w:tcPr>
            <w:tcW w:w="1818" w:type="dxa"/>
            <w:vAlign w:val="center"/>
          </w:tcPr>
          <w:p w14:paraId="35BB7535" w14:textId="70896601"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20.8 / 624.5</w:t>
            </w:r>
          </w:p>
        </w:tc>
      </w:tr>
      <w:tr w:rsidR="00AD76EE" w:rsidRPr="00DA79E5" w14:paraId="14F8D216" w14:textId="77777777" w:rsidTr="00536B1B">
        <w:trPr>
          <w:trHeight w:val="155"/>
          <w:jc w:val="center"/>
        </w:trPr>
        <w:tc>
          <w:tcPr>
            <w:tcW w:w="1617" w:type="dxa"/>
            <w:vMerge/>
            <w:vAlign w:val="center"/>
          </w:tcPr>
          <w:p w14:paraId="64A130CF"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36" w:type="dxa"/>
            <w:vMerge w:val="restart"/>
            <w:vAlign w:val="center"/>
          </w:tcPr>
          <w:p w14:paraId="16DA57BC"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601" w:type="dxa"/>
            <w:vAlign w:val="center"/>
          </w:tcPr>
          <w:p w14:paraId="5164754D"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818" w:type="dxa"/>
            <w:vAlign w:val="center"/>
          </w:tcPr>
          <w:p w14:paraId="15F4F90C" w14:textId="141DCF91"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w:t>
            </w:r>
          </w:p>
        </w:tc>
        <w:tc>
          <w:tcPr>
            <w:tcW w:w="1818" w:type="dxa"/>
            <w:vAlign w:val="center"/>
          </w:tcPr>
          <w:p w14:paraId="7202EE50" w14:textId="6616BCB5"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818" w:type="dxa"/>
            <w:vAlign w:val="center"/>
          </w:tcPr>
          <w:p w14:paraId="757D72AA" w14:textId="66530778"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w:t>
            </w:r>
          </w:p>
        </w:tc>
        <w:tc>
          <w:tcPr>
            <w:tcW w:w="1818" w:type="dxa"/>
            <w:vAlign w:val="center"/>
          </w:tcPr>
          <w:p w14:paraId="68A4CA7B" w14:textId="44D14905"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w:t>
            </w:r>
          </w:p>
        </w:tc>
      </w:tr>
      <w:tr w:rsidR="00AD76EE" w:rsidRPr="00DA79E5" w14:paraId="307F07F4" w14:textId="77777777" w:rsidTr="00536B1B">
        <w:trPr>
          <w:trHeight w:val="155"/>
          <w:jc w:val="center"/>
        </w:trPr>
        <w:tc>
          <w:tcPr>
            <w:tcW w:w="1617" w:type="dxa"/>
            <w:vMerge/>
            <w:vAlign w:val="center"/>
          </w:tcPr>
          <w:p w14:paraId="28A06412"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2C2BC45B"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2618AB48"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818" w:type="dxa"/>
            <w:vAlign w:val="center"/>
          </w:tcPr>
          <w:p w14:paraId="1B6FA2EE" w14:textId="544AE280"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4.292 (±0.6328)</w:t>
            </w:r>
          </w:p>
        </w:tc>
        <w:tc>
          <w:tcPr>
            <w:tcW w:w="1818" w:type="dxa"/>
            <w:vAlign w:val="center"/>
          </w:tcPr>
          <w:p w14:paraId="24CA39A9" w14:textId="1F1EC90B"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3.612 (±2.0953)</w:t>
            </w:r>
          </w:p>
        </w:tc>
        <w:tc>
          <w:tcPr>
            <w:tcW w:w="1818" w:type="dxa"/>
            <w:vAlign w:val="center"/>
          </w:tcPr>
          <w:p w14:paraId="7D12E0E2" w14:textId="6A469A93"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1.715 (±1.2663)</w:t>
            </w:r>
          </w:p>
        </w:tc>
        <w:tc>
          <w:tcPr>
            <w:tcW w:w="1818" w:type="dxa"/>
            <w:vAlign w:val="center"/>
          </w:tcPr>
          <w:p w14:paraId="584A2BCC" w14:textId="789BE6D3"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1.860 (±1.9166)</w:t>
            </w:r>
          </w:p>
        </w:tc>
      </w:tr>
      <w:tr w:rsidR="00AD76EE" w:rsidRPr="00DA79E5" w14:paraId="7DB7816D" w14:textId="77777777" w:rsidTr="00536B1B">
        <w:trPr>
          <w:trHeight w:val="155"/>
          <w:jc w:val="center"/>
        </w:trPr>
        <w:tc>
          <w:tcPr>
            <w:tcW w:w="1617" w:type="dxa"/>
            <w:vMerge/>
            <w:vAlign w:val="center"/>
          </w:tcPr>
          <w:p w14:paraId="1460E320"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63F6010A"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6F92C23C"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818" w:type="dxa"/>
            <w:vAlign w:val="center"/>
          </w:tcPr>
          <w:p w14:paraId="6C325D53" w14:textId="4B6FE25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3.728 / 4.170 / 4.976</w:t>
            </w:r>
          </w:p>
        </w:tc>
        <w:tc>
          <w:tcPr>
            <w:tcW w:w="1818" w:type="dxa"/>
            <w:vAlign w:val="center"/>
          </w:tcPr>
          <w:p w14:paraId="633317C9" w14:textId="3526EB13"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2.348 / 4.380 / 4.876</w:t>
            </w:r>
          </w:p>
        </w:tc>
        <w:tc>
          <w:tcPr>
            <w:tcW w:w="1818" w:type="dxa"/>
            <w:vAlign w:val="center"/>
          </w:tcPr>
          <w:p w14:paraId="3A2463BE" w14:textId="1CF7EFC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0.618 / 1.869 / 2.310</w:t>
            </w:r>
          </w:p>
        </w:tc>
        <w:tc>
          <w:tcPr>
            <w:tcW w:w="1818" w:type="dxa"/>
            <w:vAlign w:val="center"/>
          </w:tcPr>
          <w:p w14:paraId="2113552E" w14:textId="000C73BA"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0.451 / 1.317 / 2.310</w:t>
            </w:r>
          </w:p>
        </w:tc>
      </w:tr>
      <w:tr w:rsidR="00AD76EE" w:rsidRPr="00DA79E5" w14:paraId="36493960" w14:textId="77777777" w:rsidTr="00536B1B">
        <w:trPr>
          <w:trHeight w:val="155"/>
          <w:jc w:val="center"/>
        </w:trPr>
        <w:tc>
          <w:tcPr>
            <w:tcW w:w="1617" w:type="dxa"/>
            <w:vMerge/>
            <w:vAlign w:val="center"/>
          </w:tcPr>
          <w:p w14:paraId="03ED29E3"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3C6CA389"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2ECA8FD8"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818" w:type="dxa"/>
            <w:vAlign w:val="center"/>
          </w:tcPr>
          <w:p w14:paraId="2BFD197A" w14:textId="3CFB3AD2"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3.73 / 4.98</w:t>
            </w:r>
          </w:p>
        </w:tc>
        <w:tc>
          <w:tcPr>
            <w:tcW w:w="1818" w:type="dxa"/>
            <w:vAlign w:val="center"/>
          </w:tcPr>
          <w:p w14:paraId="27C72627" w14:textId="0C6E24B4"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0.53 / 5.16</w:t>
            </w:r>
          </w:p>
        </w:tc>
        <w:tc>
          <w:tcPr>
            <w:tcW w:w="1818" w:type="dxa"/>
            <w:vAlign w:val="center"/>
          </w:tcPr>
          <w:p w14:paraId="1E0F6EED" w14:textId="063ECA3B"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0.34 / 3.43</w:t>
            </w:r>
          </w:p>
        </w:tc>
        <w:tc>
          <w:tcPr>
            <w:tcW w:w="1818" w:type="dxa"/>
            <w:vAlign w:val="center"/>
          </w:tcPr>
          <w:p w14:paraId="511F3BE2" w14:textId="030115EE"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0.34 / 5.42</w:t>
            </w:r>
          </w:p>
        </w:tc>
      </w:tr>
      <w:tr w:rsidR="00AD76EE" w:rsidRPr="00DA79E5" w14:paraId="6CF56C67" w14:textId="77777777" w:rsidTr="00536B1B">
        <w:trPr>
          <w:trHeight w:val="274"/>
          <w:jc w:val="center"/>
        </w:trPr>
        <w:tc>
          <w:tcPr>
            <w:tcW w:w="1617" w:type="dxa"/>
            <w:vMerge w:val="restart"/>
            <w:vAlign w:val="center"/>
          </w:tcPr>
          <w:p w14:paraId="322ADD69"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LEVOSIMENDAN</w:t>
            </w:r>
          </w:p>
        </w:tc>
        <w:tc>
          <w:tcPr>
            <w:tcW w:w="1236" w:type="dxa"/>
            <w:vMerge w:val="restart"/>
            <w:vAlign w:val="center"/>
          </w:tcPr>
          <w:p w14:paraId="317CCE33"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601" w:type="dxa"/>
            <w:vAlign w:val="center"/>
          </w:tcPr>
          <w:p w14:paraId="1BFF5831"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818" w:type="dxa"/>
            <w:vAlign w:val="center"/>
          </w:tcPr>
          <w:p w14:paraId="2DE7053A" w14:textId="2EDD3E00"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818" w:type="dxa"/>
            <w:vAlign w:val="center"/>
          </w:tcPr>
          <w:p w14:paraId="12C0491B" w14:textId="4D4FFDBF"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818" w:type="dxa"/>
            <w:vAlign w:val="center"/>
          </w:tcPr>
          <w:p w14:paraId="75C14BC6" w14:textId="1C2A011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c>
          <w:tcPr>
            <w:tcW w:w="1818" w:type="dxa"/>
            <w:vAlign w:val="center"/>
          </w:tcPr>
          <w:p w14:paraId="1384E943" w14:textId="7BE29AC2"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r>
      <w:tr w:rsidR="00AD76EE" w:rsidRPr="00DA79E5" w14:paraId="5B455709" w14:textId="77777777" w:rsidTr="00536B1B">
        <w:trPr>
          <w:trHeight w:val="155"/>
          <w:jc w:val="center"/>
        </w:trPr>
        <w:tc>
          <w:tcPr>
            <w:tcW w:w="1617" w:type="dxa"/>
            <w:vMerge/>
            <w:vAlign w:val="center"/>
          </w:tcPr>
          <w:p w14:paraId="1E4CAD0C"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7E97621F"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109C4B61"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818" w:type="dxa"/>
            <w:vAlign w:val="center"/>
          </w:tcPr>
          <w:p w14:paraId="5704957D" w14:textId="373C9E4F"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16.36 (±21.144)</w:t>
            </w:r>
          </w:p>
        </w:tc>
        <w:tc>
          <w:tcPr>
            <w:tcW w:w="1818" w:type="dxa"/>
            <w:vAlign w:val="center"/>
          </w:tcPr>
          <w:p w14:paraId="65E7C0AA" w14:textId="2905F6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18.04 (±21.288)</w:t>
            </w:r>
          </w:p>
        </w:tc>
        <w:tc>
          <w:tcPr>
            <w:tcW w:w="1818" w:type="dxa"/>
            <w:vAlign w:val="center"/>
          </w:tcPr>
          <w:p w14:paraId="06D714F3" w14:textId="586D965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0.98 (NA)</w:t>
            </w:r>
          </w:p>
        </w:tc>
        <w:tc>
          <w:tcPr>
            <w:tcW w:w="1818" w:type="dxa"/>
            <w:vAlign w:val="center"/>
          </w:tcPr>
          <w:p w14:paraId="044B63EE" w14:textId="2BAD5BEF"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0.98 (NA)</w:t>
            </w:r>
          </w:p>
        </w:tc>
      </w:tr>
      <w:tr w:rsidR="00AD76EE" w:rsidRPr="00DA79E5" w14:paraId="15E8D1B4" w14:textId="77777777" w:rsidTr="00536B1B">
        <w:trPr>
          <w:trHeight w:val="155"/>
          <w:jc w:val="center"/>
        </w:trPr>
        <w:tc>
          <w:tcPr>
            <w:tcW w:w="1617" w:type="dxa"/>
            <w:vMerge/>
            <w:vAlign w:val="center"/>
          </w:tcPr>
          <w:p w14:paraId="0E28C93E"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4DBD0240"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670C29F7"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818" w:type="dxa"/>
            <w:vAlign w:val="center"/>
          </w:tcPr>
          <w:p w14:paraId="58B2C4F7" w14:textId="1F3AF503"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5.12 / 6.84 / 27.60</w:t>
            </w:r>
          </w:p>
        </w:tc>
        <w:tc>
          <w:tcPr>
            <w:tcW w:w="1818" w:type="dxa"/>
            <w:vAlign w:val="center"/>
          </w:tcPr>
          <w:p w14:paraId="5D3B2892" w14:textId="24D532C1"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5.12 / 9.44 / 30.96</w:t>
            </w:r>
          </w:p>
        </w:tc>
        <w:tc>
          <w:tcPr>
            <w:tcW w:w="1818" w:type="dxa"/>
            <w:vAlign w:val="center"/>
          </w:tcPr>
          <w:p w14:paraId="41905802" w14:textId="2CC69F13"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0.98 / 0.98 / 0.98</w:t>
            </w:r>
          </w:p>
        </w:tc>
        <w:tc>
          <w:tcPr>
            <w:tcW w:w="1818" w:type="dxa"/>
            <w:vAlign w:val="center"/>
          </w:tcPr>
          <w:p w14:paraId="598D1EF0" w14:textId="5C2E5C0C"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0.98 / 0.98 / 0.98</w:t>
            </w:r>
          </w:p>
        </w:tc>
      </w:tr>
      <w:tr w:rsidR="00AD76EE" w:rsidRPr="00DA79E5" w14:paraId="6B7257DA" w14:textId="77777777" w:rsidTr="00536B1B">
        <w:trPr>
          <w:trHeight w:val="155"/>
          <w:jc w:val="center"/>
        </w:trPr>
        <w:tc>
          <w:tcPr>
            <w:tcW w:w="1617" w:type="dxa"/>
            <w:vMerge/>
            <w:vAlign w:val="center"/>
          </w:tcPr>
          <w:p w14:paraId="1FC1AB2D"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63D0AD72"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579ACEEC"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818" w:type="dxa"/>
            <w:vAlign w:val="center"/>
          </w:tcPr>
          <w:p w14:paraId="69010BC6" w14:textId="3DA6CA16"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3.8 / 48.0</w:t>
            </w:r>
          </w:p>
        </w:tc>
        <w:tc>
          <w:tcPr>
            <w:tcW w:w="1818" w:type="dxa"/>
            <w:vAlign w:val="center"/>
          </w:tcPr>
          <w:p w14:paraId="682D952D" w14:textId="48D0D902"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3.8 / 49.5</w:t>
            </w:r>
          </w:p>
        </w:tc>
        <w:tc>
          <w:tcPr>
            <w:tcW w:w="1818" w:type="dxa"/>
            <w:vAlign w:val="center"/>
          </w:tcPr>
          <w:p w14:paraId="37C0CEEB" w14:textId="2FDB547E"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1.0 / 1.0</w:t>
            </w:r>
          </w:p>
        </w:tc>
        <w:tc>
          <w:tcPr>
            <w:tcW w:w="1818" w:type="dxa"/>
            <w:vAlign w:val="center"/>
          </w:tcPr>
          <w:p w14:paraId="7ACED29A" w14:textId="5D4B3E72"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1.0 / 1.0</w:t>
            </w:r>
          </w:p>
        </w:tc>
      </w:tr>
      <w:tr w:rsidR="00AD76EE" w:rsidRPr="00DA79E5" w14:paraId="2A88BF1F" w14:textId="77777777" w:rsidTr="00536B1B">
        <w:trPr>
          <w:trHeight w:val="155"/>
          <w:jc w:val="center"/>
        </w:trPr>
        <w:tc>
          <w:tcPr>
            <w:tcW w:w="1617" w:type="dxa"/>
            <w:vMerge/>
            <w:vAlign w:val="center"/>
          </w:tcPr>
          <w:p w14:paraId="1CA1346B"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36" w:type="dxa"/>
            <w:vMerge w:val="restart"/>
            <w:vAlign w:val="center"/>
          </w:tcPr>
          <w:p w14:paraId="6F64A7D6"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601" w:type="dxa"/>
            <w:vAlign w:val="center"/>
          </w:tcPr>
          <w:p w14:paraId="0387BB13"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818" w:type="dxa"/>
            <w:vAlign w:val="center"/>
          </w:tcPr>
          <w:p w14:paraId="092084F9" w14:textId="131DF06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818" w:type="dxa"/>
            <w:vAlign w:val="center"/>
          </w:tcPr>
          <w:p w14:paraId="3F99F95B" w14:textId="23A6136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w:t>
            </w:r>
          </w:p>
        </w:tc>
        <w:tc>
          <w:tcPr>
            <w:tcW w:w="1818" w:type="dxa"/>
            <w:vAlign w:val="center"/>
          </w:tcPr>
          <w:p w14:paraId="10FFFB0B" w14:textId="5395AA86"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c>
          <w:tcPr>
            <w:tcW w:w="1818" w:type="dxa"/>
            <w:vAlign w:val="center"/>
          </w:tcPr>
          <w:p w14:paraId="474E8673" w14:textId="75051363"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r>
      <w:tr w:rsidR="00AD76EE" w:rsidRPr="00DA79E5" w14:paraId="01433EED" w14:textId="77777777" w:rsidTr="00536B1B">
        <w:trPr>
          <w:trHeight w:val="155"/>
          <w:jc w:val="center"/>
        </w:trPr>
        <w:tc>
          <w:tcPr>
            <w:tcW w:w="1617" w:type="dxa"/>
            <w:vMerge/>
            <w:vAlign w:val="center"/>
          </w:tcPr>
          <w:p w14:paraId="5B18DDD4"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6402F87D"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6103B185"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818" w:type="dxa"/>
            <w:vAlign w:val="center"/>
          </w:tcPr>
          <w:p w14:paraId="65BE1A8C" w14:textId="510A8B7F"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0.139 (±0.1854)</w:t>
            </w:r>
          </w:p>
        </w:tc>
        <w:tc>
          <w:tcPr>
            <w:tcW w:w="1818" w:type="dxa"/>
            <w:vAlign w:val="center"/>
          </w:tcPr>
          <w:p w14:paraId="490D67E4" w14:textId="6D7127B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0.032 (±0.0341)</w:t>
            </w:r>
          </w:p>
        </w:tc>
        <w:tc>
          <w:tcPr>
            <w:tcW w:w="1818" w:type="dxa"/>
            <w:vAlign w:val="center"/>
          </w:tcPr>
          <w:p w14:paraId="22577969" w14:textId="4DB7B844"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0.026 (NA)</w:t>
            </w:r>
          </w:p>
        </w:tc>
        <w:tc>
          <w:tcPr>
            <w:tcW w:w="1818" w:type="dxa"/>
            <w:vAlign w:val="center"/>
          </w:tcPr>
          <w:p w14:paraId="10D973FC" w14:textId="6078C914"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0.026 (NA)</w:t>
            </w:r>
          </w:p>
        </w:tc>
      </w:tr>
      <w:tr w:rsidR="00AD76EE" w:rsidRPr="00DA79E5" w14:paraId="125E324B" w14:textId="77777777" w:rsidTr="00536B1B">
        <w:trPr>
          <w:trHeight w:val="155"/>
          <w:jc w:val="center"/>
        </w:trPr>
        <w:tc>
          <w:tcPr>
            <w:tcW w:w="1617" w:type="dxa"/>
            <w:vMerge/>
            <w:vAlign w:val="center"/>
          </w:tcPr>
          <w:p w14:paraId="0BD1BC4E"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0831A447"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7377EFA6"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818" w:type="dxa"/>
            <w:vAlign w:val="center"/>
          </w:tcPr>
          <w:p w14:paraId="5B31B02C" w14:textId="51A59663"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0.043 / 0.052 / 0.235</w:t>
            </w:r>
          </w:p>
        </w:tc>
        <w:tc>
          <w:tcPr>
            <w:tcW w:w="1818" w:type="dxa"/>
            <w:vAlign w:val="center"/>
          </w:tcPr>
          <w:p w14:paraId="1C4069C5" w14:textId="07D1B9B9"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0.003 / 0.028 / 0.061</w:t>
            </w:r>
          </w:p>
        </w:tc>
        <w:tc>
          <w:tcPr>
            <w:tcW w:w="1818" w:type="dxa"/>
            <w:vAlign w:val="center"/>
          </w:tcPr>
          <w:p w14:paraId="6E265F9D" w14:textId="4D4A8938"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0.026 / 0.026 / 0.026</w:t>
            </w:r>
          </w:p>
        </w:tc>
        <w:tc>
          <w:tcPr>
            <w:tcW w:w="1818" w:type="dxa"/>
            <w:vAlign w:val="center"/>
          </w:tcPr>
          <w:p w14:paraId="512EFAF4" w14:textId="2C5D6251"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0.026 / 0.026 / 0.026</w:t>
            </w:r>
          </w:p>
        </w:tc>
      </w:tr>
      <w:tr w:rsidR="00AD76EE" w:rsidRPr="00DA79E5" w14:paraId="78C26125" w14:textId="77777777" w:rsidTr="00536B1B">
        <w:trPr>
          <w:trHeight w:val="155"/>
          <w:jc w:val="center"/>
        </w:trPr>
        <w:tc>
          <w:tcPr>
            <w:tcW w:w="1617" w:type="dxa"/>
            <w:vMerge/>
            <w:vAlign w:val="center"/>
          </w:tcPr>
          <w:p w14:paraId="42BC1DF2"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45D59751"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2E1AE66D"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818" w:type="dxa"/>
            <w:vAlign w:val="center"/>
          </w:tcPr>
          <w:p w14:paraId="5906C1EE" w14:textId="54AA4CDF"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0.04 / 0.42</w:t>
            </w:r>
          </w:p>
        </w:tc>
        <w:tc>
          <w:tcPr>
            <w:tcW w:w="1818" w:type="dxa"/>
            <w:vAlign w:val="center"/>
          </w:tcPr>
          <w:p w14:paraId="734ABB99" w14:textId="7ABE557E"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0.00 / 0.07</w:t>
            </w:r>
          </w:p>
        </w:tc>
        <w:tc>
          <w:tcPr>
            <w:tcW w:w="1818" w:type="dxa"/>
            <w:vAlign w:val="center"/>
          </w:tcPr>
          <w:p w14:paraId="150BCB41" w14:textId="09955220"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0.03 / 0.03</w:t>
            </w:r>
          </w:p>
        </w:tc>
        <w:tc>
          <w:tcPr>
            <w:tcW w:w="1818" w:type="dxa"/>
            <w:vAlign w:val="center"/>
          </w:tcPr>
          <w:p w14:paraId="00813B08" w14:textId="0D847BF5"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0.03 / 0.03</w:t>
            </w:r>
          </w:p>
        </w:tc>
      </w:tr>
      <w:tr w:rsidR="00AD76EE" w:rsidRPr="00DA79E5" w14:paraId="5BE86D41" w14:textId="77777777" w:rsidTr="00536B1B">
        <w:trPr>
          <w:trHeight w:val="274"/>
          <w:jc w:val="center"/>
        </w:trPr>
        <w:tc>
          <w:tcPr>
            <w:tcW w:w="1617" w:type="dxa"/>
            <w:vMerge w:val="restart"/>
            <w:vAlign w:val="center"/>
          </w:tcPr>
          <w:p w14:paraId="5415ADF8"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MILRINONE</w:t>
            </w:r>
          </w:p>
        </w:tc>
        <w:tc>
          <w:tcPr>
            <w:tcW w:w="1236" w:type="dxa"/>
            <w:vMerge w:val="restart"/>
            <w:vAlign w:val="center"/>
          </w:tcPr>
          <w:p w14:paraId="5EBFED44"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Total dose (mg)</w:t>
            </w:r>
          </w:p>
        </w:tc>
        <w:tc>
          <w:tcPr>
            <w:tcW w:w="1601" w:type="dxa"/>
            <w:vAlign w:val="center"/>
          </w:tcPr>
          <w:p w14:paraId="03FE324F"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818" w:type="dxa"/>
            <w:vAlign w:val="center"/>
          </w:tcPr>
          <w:p w14:paraId="49DCA3B1" w14:textId="3FA3EB5A"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30809079" w14:textId="7CFD8991"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c>
          <w:tcPr>
            <w:tcW w:w="1818" w:type="dxa"/>
            <w:vAlign w:val="center"/>
          </w:tcPr>
          <w:p w14:paraId="4F333D42" w14:textId="7B63783C"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7BC1FBDE" w14:textId="0185C22A"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AD76EE" w:rsidRPr="00DA79E5" w14:paraId="05B2C522" w14:textId="77777777" w:rsidTr="00536B1B">
        <w:trPr>
          <w:trHeight w:val="155"/>
          <w:jc w:val="center"/>
        </w:trPr>
        <w:tc>
          <w:tcPr>
            <w:tcW w:w="1617" w:type="dxa"/>
            <w:vMerge/>
            <w:vAlign w:val="center"/>
          </w:tcPr>
          <w:p w14:paraId="7EB44F52"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6653EE87"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3CF2A70E"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818" w:type="dxa"/>
            <w:vAlign w:val="center"/>
          </w:tcPr>
          <w:p w14:paraId="43FFA126" w14:textId="2DC5D926"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40D5F935" w14:textId="24D1C12E"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67.36 (NA)</w:t>
            </w:r>
          </w:p>
        </w:tc>
        <w:tc>
          <w:tcPr>
            <w:tcW w:w="1818" w:type="dxa"/>
            <w:vAlign w:val="center"/>
          </w:tcPr>
          <w:p w14:paraId="6BC64E41" w14:textId="0D165F45"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31B4F1F3" w14:textId="70D7CEE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AD76EE" w:rsidRPr="00DA79E5" w14:paraId="73D426E3" w14:textId="77777777" w:rsidTr="00536B1B">
        <w:trPr>
          <w:trHeight w:val="155"/>
          <w:jc w:val="center"/>
        </w:trPr>
        <w:tc>
          <w:tcPr>
            <w:tcW w:w="1617" w:type="dxa"/>
            <w:vMerge/>
            <w:vAlign w:val="center"/>
          </w:tcPr>
          <w:p w14:paraId="36415243"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02FDB4ED"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5A12A0BE"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818" w:type="dxa"/>
            <w:vAlign w:val="center"/>
          </w:tcPr>
          <w:p w14:paraId="17AD7F28" w14:textId="1991F14E"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75F3DBBF" w14:textId="1EFDCC72"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67.36 / 67.36 / 67.36</w:t>
            </w:r>
          </w:p>
        </w:tc>
        <w:tc>
          <w:tcPr>
            <w:tcW w:w="1818" w:type="dxa"/>
            <w:vAlign w:val="center"/>
          </w:tcPr>
          <w:p w14:paraId="274233C3" w14:textId="0A08FB2A"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31C87F9B" w14:textId="4DF50E51"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AD76EE" w:rsidRPr="00DA79E5" w14:paraId="6F957959" w14:textId="77777777" w:rsidTr="00536B1B">
        <w:trPr>
          <w:trHeight w:val="155"/>
          <w:jc w:val="center"/>
        </w:trPr>
        <w:tc>
          <w:tcPr>
            <w:tcW w:w="1617" w:type="dxa"/>
            <w:vMerge/>
            <w:vAlign w:val="center"/>
          </w:tcPr>
          <w:p w14:paraId="2CE4BA8B"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5DD52582"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550CE336"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818" w:type="dxa"/>
            <w:vAlign w:val="center"/>
          </w:tcPr>
          <w:p w14:paraId="6A75798A" w14:textId="37593DE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37C484B1" w14:textId="4B779AA5"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67.4 / 67.4</w:t>
            </w:r>
          </w:p>
        </w:tc>
        <w:tc>
          <w:tcPr>
            <w:tcW w:w="1818" w:type="dxa"/>
            <w:vAlign w:val="center"/>
          </w:tcPr>
          <w:p w14:paraId="092340D0" w14:textId="08284D9B"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287A1C1E" w14:textId="3DE6AD50"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AD76EE" w:rsidRPr="00DA79E5" w14:paraId="4AC8C654" w14:textId="77777777" w:rsidTr="00536B1B">
        <w:trPr>
          <w:trHeight w:val="155"/>
          <w:jc w:val="center"/>
        </w:trPr>
        <w:tc>
          <w:tcPr>
            <w:tcW w:w="1617" w:type="dxa"/>
            <w:vMerge/>
            <w:vAlign w:val="center"/>
          </w:tcPr>
          <w:p w14:paraId="545D2BFD"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p>
        </w:tc>
        <w:tc>
          <w:tcPr>
            <w:tcW w:w="1236" w:type="dxa"/>
            <w:vMerge w:val="restart"/>
            <w:vAlign w:val="center"/>
          </w:tcPr>
          <w:p w14:paraId="156D6F0A"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Average dose (ug/kg/min)</w:t>
            </w:r>
          </w:p>
        </w:tc>
        <w:tc>
          <w:tcPr>
            <w:tcW w:w="1601" w:type="dxa"/>
            <w:vAlign w:val="center"/>
          </w:tcPr>
          <w:p w14:paraId="22499C37"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w:t>
            </w:r>
          </w:p>
        </w:tc>
        <w:tc>
          <w:tcPr>
            <w:tcW w:w="1818" w:type="dxa"/>
            <w:vAlign w:val="center"/>
          </w:tcPr>
          <w:p w14:paraId="7CFAABB0" w14:textId="5F4919E0"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37998A9B" w14:textId="7E48C651"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w:t>
            </w:r>
          </w:p>
        </w:tc>
        <w:tc>
          <w:tcPr>
            <w:tcW w:w="1818" w:type="dxa"/>
            <w:vAlign w:val="center"/>
          </w:tcPr>
          <w:p w14:paraId="186725F7" w14:textId="66AA2CC9"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48283D69" w14:textId="1BF5B7EE"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AD76EE" w:rsidRPr="00DA79E5" w14:paraId="149B7919" w14:textId="77777777" w:rsidTr="00536B1B">
        <w:trPr>
          <w:trHeight w:val="155"/>
          <w:jc w:val="center"/>
        </w:trPr>
        <w:tc>
          <w:tcPr>
            <w:tcW w:w="1617" w:type="dxa"/>
            <w:vMerge/>
            <w:vAlign w:val="center"/>
          </w:tcPr>
          <w:p w14:paraId="136D4E8C"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636B1604"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1E388A65"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Mean (±SD)</w:t>
            </w:r>
          </w:p>
        </w:tc>
        <w:tc>
          <w:tcPr>
            <w:tcW w:w="1818" w:type="dxa"/>
            <w:vAlign w:val="center"/>
          </w:tcPr>
          <w:p w14:paraId="7A221097" w14:textId="4DE70D11"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07E37123" w14:textId="4A797745"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0.137 (NA)</w:t>
            </w:r>
          </w:p>
        </w:tc>
        <w:tc>
          <w:tcPr>
            <w:tcW w:w="1818" w:type="dxa"/>
            <w:vAlign w:val="center"/>
          </w:tcPr>
          <w:p w14:paraId="3B77FDFE" w14:textId="70B49F6C"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0557CE8C" w14:textId="12B171A9"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AD76EE" w:rsidRPr="00DA79E5" w14:paraId="40F8FFD7" w14:textId="77777777" w:rsidTr="00536B1B">
        <w:trPr>
          <w:trHeight w:val="155"/>
          <w:jc w:val="center"/>
        </w:trPr>
        <w:tc>
          <w:tcPr>
            <w:tcW w:w="1617" w:type="dxa"/>
            <w:vMerge/>
            <w:vAlign w:val="center"/>
          </w:tcPr>
          <w:p w14:paraId="2B817C51"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218AE6CD"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68C502DD"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Q1 / Median / Q3</w:t>
            </w:r>
          </w:p>
        </w:tc>
        <w:tc>
          <w:tcPr>
            <w:tcW w:w="1818" w:type="dxa"/>
            <w:vAlign w:val="center"/>
          </w:tcPr>
          <w:p w14:paraId="690BC18F" w14:textId="29DFF8BB"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030D6CA9" w14:textId="5576781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0.137 / 0.137 / 0.137</w:t>
            </w:r>
          </w:p>
        </w:tc>
        <w:tc>
          <w:tcPr>
            <w:tcW w:w="1818" w:type="dxa"/>
            <w:vAlign w:val="center"/>
          </w:tcPr>
          <w:p w14:paraId="350E3D7A" w14:textId="3FD1BC6F"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7E593FFE" w14:textId="185C524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r w:rsidR="00AD76EE" w:rsidRPr="00DA79E5" w14:paraId="775AB088" w14:textId="77777777" w:rsidTr="00536B1B">
        <w:trPr>
          <w:trHeight w:val="155"/>
          <w:jc w:val="center"/>
        </w:trPr>
        <w:tc>
          <w:tcPr>
            <w:tcW w:w="1617" w:type="dxa"/>
            <w:vMerge/>
            <w:vAlign w:val="center"/>
          </w:tcPr>
          <w:p w14:paraId="2B7BABA8"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236" w:type="dxa"/>
            <w:vMerge/>
            <w:vAlign w:val="center"/>
          </w:tcPr>
          <w:p w14:paraId="4275099F" w14:textId="77777777" w:rsidR="00AD76EE" w:rsidRPr="00DA79E5" w:rsidRDefault="00AD76EE" w:rsidP="00AD76EE">
            <w:pPr>
              <w:autoSpaceDE w:val="0"/>
              <w:autoSpaceDN w:val="0"/>
              <w:adjustRightInd w:val="0"/>
              <w:jc w:val="center"/>
              <w:rPr>
                <w:rFonts w:eastAsia="Times New Roman" w:cstheme="minorHAnsi"/>
                <w:kern w:val="0"/>
                <w:sz w:val="24"/>
                <w:szCs w:val="24"/>
                <w:lang w:val="en-GB"/>
                <w14:ligatures w14:val="none"/>
              </w:rPr>
            </w:pPr>
          </w:p>
        </w:tc>
        <w:tc>
          <w:tcPr>
            <w:tcW w:w="1601" w:type="dxa"/>
            <w:vAlign w:val="center"/>
          </w:tcPr>
          <w:p w14:paraId="1EFEFE71" w14:textId="77777777"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Min / Max</w:t>
            </w:r>
          </w:p>
        </w:tc>
        <w:tc>
          <w:tcPr>
            <w:tcW w:w="1818" w:type="dxa"/>
            <w:vAlign w:val="center"/>
          </w:tcPr>
          <w:p w14:paraId="3773FB2F" w14:textId="4BE4460D"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77781482" w14:textId="1693745A"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0.14 / 0.14</w:t>
            </w:r>
          </w:p>
        </w:tc>
        <w:tc>
          <w:tcPr>
            <w:tcW w:w="1818" w:type="dxa"/>
            <w:vAlign w:val="center"/>
          </w:tcPr>
          <w:p w14:paraId="54B7C8A5" w14:textId="0DF45610"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18" w:type="dxa"/>
            <w:vAlign w:val="center"/>
          </w:tcPr>
          <w:p w14:paraId="299940E1" w14:textId="03BB700C" w:rsidR="00AD76EE" w:rsidRPr="00DA79E5" w:rsidRDefault="00AD76EE" w:rsidP="00AD76EE">
            <w:pPr>
              <w:autoSpaceDE w:val="0"/>
              <w:autoSpaceDN w:val="0"/>
              <w:adjustRightInd w:val="0"/>
              <w:spacing w:before="20" w:after="20"/>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r>
    </w:tbl>
    <w:p w14:paraId="3EC2D626" w14:textId="77777777" w:rsidR="00860DEB" w:rsidRPr="00DA79E5" w:rsidRDefault="00860DEB" w:rsidP="00F071D4">
      <w:pPr>
        <w:pStyle w:val="Default"/>
        <w:rPr>
          <w:rFonts w:asciiTheme="minorHAnsi" w:hAnsiTheme="minorHAnsi" w:cstheme="minorHAnsi"/>
          <w:b/>
          <w:bCs/>
          <w:sz w:val="23"/>
          <w:szCs w:val="23"/>
          <w:lang w:val="en-US"/>
        </w:rPr>
      </w:pPr>
    </w:p>
    <w:p w14:paraId="1D81AB4F" w14:textId="77777777" w:rsidR="00001E94" w:rsidRPr="00DA79E5" w:rsidRDefault="00001E94" w:rsidP="00001E94">
      <w:pPr>
        <w:pBdr>
          <w:top w:val="single" w:sz="4" w:space="1" w:color="auto"/>
          <w:bottom w:val="single" w:sz="4" w:space="1" w:color="auto"/>
        </w:pBdr>
        <w:spacing w:after="0"/>
        <w:rPr>
          <w:rFonts w:eastAsia="Calibri" w:cstheme="minorHAnsi"/>
          <w:lang w:val="en-GB"/>
        </w:rPr>
      </w:pPr>
      <w:r w:rsidRPr="00DA79E5">
        <w:rPr>
          <w:rFonts w:eastAsia="Calibri" w:cstheme="minorHAnsi"/>
          <w:lang w:val="en-GB"/>
        </w:rPr>
        <w:t>Abbreviations: SD, Standard Deviation</w:t>
      </w:r>
    </w:p>
    <w:p w14:paraId="592D1B3D" w14:textId="7776749F" w:rsidR="004315C1" w:rsidRPr="00DA79E5" w:rsidRDefault="004315C1" w:rsidP="00F071D4">
      <w:pPr>
        <w:pStyle w:val="Default"/>
        <w:rPr>
          <w:rFonts w:asciiTheme="minorHAnsi" w:hAnsiTheme="minorHAnsi" w:cstheme="minorHAnsi"/>
          <w:b/>
          <w:bCs/>
          <w:sz w:val="23"/>
          <w:szCs w:val="23"/>
          <w:lang w:val="en-US"/>
        </w:rPr>
      </w:pPr>
      <w:r w:rsidRPr="00DA79E5">
        <w:rPr>
          <w:rFonts w:asciiTheme="minorHAnsi" w:hAnsiTheme="minorHAnsi" w:cstheme="minorHAnsi"/>
          <w:b/>
          <w:bCs/>
          <w:sz w:val="23"/>
          <w:szCs w:val="23"/>
          <w:lang w:val="en-US"/>
        </w:rPr>
        <w:t xml:space="preserve">Supplemental Table </w:t>
      </w:r>
      <w:r w:rsidR="00F14471">
        <w:rPr>
          <w:rFonts w:asciiTheme="minorHAnsi" w:hAnsiTheme="minorHAnsi" w:cstheme="minorHAnsi"/>
          <w:b/>
          <w:bCs/>
          <w:sz w:val="23"/>
          <w:szCs w:val="23"/>
          <w:lang w:val="en-US"/>
        </w:rPr>
        <w:t>8</w:t>
      </w:r>
      <w:r w:rsidRPr="00DA79E5">
        <w:rPr>
          <w:rFonts w:asciiTheme="minorHAnsi" w:hAnsiTheme="minorHAnsi" w:cstheme="minorHAnsi"/>
          <w:b/>
          <w:bCs/>
          <w:sz w:val="23"/>
          <w:szCs w:val="23"/>
          <w:lang w:val="en-US"/>
        </w:rPr>
        <w:t xml:space="preserve">: </w:t>
      </w:r>
      <w:r w:rsidR="00A82750" w:rsidRPr="00DA79E5">
        <w:rPr>
          <w:rFonts w:asciiTheme="minorHAnsi" w:hAnsiTheme="minorHAnsi" w:cstheme="minorHAnsi"/>
          <w:sz w:val="23"/>
          <w:szCs w:val="23"/>
          <w:lang w:val="en-US"/>
        </w:rPr>
        <w:t>Use of antiarrhythmic agents per patient</w:t>
      </w:r>
      <w:r w:rsidR="006E1B88" w:rsidRPr="00DA79E5">
        <w:rPr>
          <w:rFonts w:asciiTheme="minorHAnsi" w:hAnsiTheme="minorHAnsi" w:cstheme="minorHAnsi"/>
          <w:sz w:val="23"/>
          <w:szCs w:val="23"/>
          <w:lang w:val="en-US"/>
        </w:rPr>
        <w:t xml:space="preserve"> </w:t>
      </w:r>
      <w:r w:rsidR="00490DF4" w:rsidRPr="00DA79E5">
        <w:rPr>
          <w:rFonts w:asciiTheme="minorHAnsi" w:hAnsiTheme="minorHAnsi" w:cstheme="minorHAnsi"/>
          <w:sz w:val="23"/>
          <w:szCs w:val="23"/>
          <w:lang w:val="en-US"/>
        </w:rPr>
        <w:t>in</w:t>
      </w:r>
      <w:r w:rsidR="006E1B88" w:rsidRPr="00DA79E5">
        <w:rPr>
          <w:rFonts w:asciiTheme="minorHAnsi" w:hAnsiTheme="minorHAnsi" w:cstheme="minorHAnsi"/>
          <w:sz w:val="23"/>
          <w:szCs w:val="23"/>
          <w:lang w:val="en-US"/>
        </w:rPr>
        <w:t xml:space="preserve"> the study</w:t>
      </w:r>
    </w:p>
    <w:p w14:paraId="7717F7AB" w14:textId="77777777" w:rsidR="00860DEB" w:rsidRPr="00DA79E5" w:rsidRDefault="00860DEB" w:rsidP="00F071D4">
      <w:pPr>
        <w:pStyle w:val="Default"/>
        <w:rPr>
          <w:rFonts w:asciiTheme="minorHAnsi" w:hAnsiTheme="minorHAnsi" w:cstheme="minorHAnsi"/>
          <w:b/>
          <w:bCs/>
          <w:sz w:val="23"/>
          <w:szCs w:val="23"/>
          <w:lang w:val="en-US"/>
        </w:rPr>
      </w:pPr>
    </w:p>
    <w:tbl>
      <w:tblPr>
        <w:tblStyle w:val="TableGrid"/>
        <w:tblW w:w="0" w:type="auto"/>
        <w:jc w:val="center"/>
        <w:tblLook w:val="04A0" w:firstRow="1" w:lastRow="0" w:firstColumn="1" w:lastColumn="0" w:noHBand="0" w:noVBand="1"/>
      </w:tblPr>
      <w:tblGrid>
        <w:gridCol w:w="3051"/>
        <w:gridCol w:w="1829"/>
        <w:gridCol w:w="1829"/>
        <w:gridCol w:w="1829"/>
      </w:tblGrid>
      <w:tr w:rsidR="00171C96" w:rsidRPr="00DA79E5" w14:paraId="4A33DB61" w14:textId="77777777" w:rsidTr="000437CB">
        <w:trPr>
          <w:trHeight w:val="532"/>
          <w:jc w:val="center"/>
        </w:trPr>
        <w:tc>
          <w:tcPr>
            <w:tcW w:w="3051" w:type="dxa"/>
            <w:vAlign w:val="center"/>
            <w:hideMark/>
          </w:tcPr>
          <w:p w14:paraId="4D0DC17E" w14:textId="77777777" w:rsidR="00171C96" w:rsidRPr="00DA79E5" w:rsidRDefault="00171C96" w:rsidP="000437CB">
            <w:pPr>
              <w:autoSpaceDE w:val="0"/>
              <w:autoSpaceDN w:val="0"/>
              <w:spacing w:before="20" w:after="20" w:line="252" w:lineRule="auto"/>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Drug</w:t>
            </w:r>
          </w:p>
        </w:tc>
        <w:tc>
          <w:tcPr>
            <w:tcW w:w="1829" w:type="dxa"/>
            <w:vAlign w:val="center"/>
            <w:hideMark/>
          </w:tcPr>
          <w:p w14:paraId="23C4E61A" w14:textId="77777777" w:rsidR="00171C96" w:rsidRPr="00DA79E5" w:rsidRDefault="00171C96" w:rsidP="000437CB">
            <w:pPr>
              <w:autoSpaceDE w:val="0"/>
              <w:autoSpaceDN w:val="0"/>
              <w:spacing w:before="20" w:after="20" w:line="252" w:lineRule="auto"/>
              <w:jc w:val="center"/>
              <w:rPr>
                <w:rFonts w:eastAsia="Times New Roman" w:cstheme="minorHAnsi"/>
                <w:b/>
                <w:bCs/>
                <w:color w:val="000000"/>
                <w:kern w:val="0"/>
                <w:sz w:val="18"/>
                <w:szCs w:val="18"/>
                <w:lang w:val="en-GB"/>
                <w14:ligatures w14:val="none"/>
              </w:rPr>
            </w:pPr>
            <w:proofErr w:type="spellStart"/>
            <w:r w:rsidRPr="00DA79E5">
              <w:rPr>
                <w:rFonts w:eastAsia="Times New Roman" w:cstheme="minorHAnsi"/>
                <w:b/>
                <w:bCs/>
                <w:color w:val="000000"/>
                <w:kern w:val="0"/>
                <w:sz w:val="18"/>
                <w:szCs w:val="18"/>
                <w:lang w:val="en-GB"/>
                <w14:ligatures w14:val="none"/>
              </w:rPr>
              <w:t>Landiolol</w:t>
            </w:r>
            <w:proofErr w:type="spellEnd"/>
            <w:r w:rsidRPr="00DA79E5">
              <w:rPr>
                <w:rFonts w:eastAsia="Times New Roman" w:cstheme="minorHAnsi"/>
                <w:b/>
                <w:bCs/>
                <w:color w:val="000000"/>
                <w:kern w:val="0"/>
                <w:sz w:val="18"/>
                <w:szCs w:val="18"/>
                <w:lang w:val="en-GB"/>
                <w14:ligatures w14:val="none"/>
              </w:rPr>
              <w:t xml:space="preserve"> group</w:t>
            </w:r>
          </w:p>
          <w:p w14:paraId="53BC396D"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(n=98)</w:t>
            </w:r>
          </w:p>
        </w:tc>
        <w:tc>
          <w:tcPr>
            <w:tcW w:w="1829" w:type="dxa"/>
            <w:vAlign w:val="center"/>
            <w:hideMark/>
          </w:tcPr>
          <w:p w14:paraId="76F3FD76" w14:textId="77777777" w:rsidR="00171C96" w:rsidRPr="00DA79E5" w:rsidRDefault="00171C96" w:rsidP="000437CB">
            <w:pPr>
              <w:autoSpaceDE w:val="0"/>
              <w:autoSpaceDN w:val="0"/>
              <w:spacing w:before="20" w:after="20" w:line="252" w:lineRule="auto"/>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Control group</w:t>
            </w:r>
          </w:p>
          <w:p w14:paraId="094F832B"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(n=98)</w:t>
            </w:r>
          </w:p>
        </w:tc>
        <w:tc>
          <w:tcPr>
            <w:tcW w:w="1829" w:type="dxa"/>
            <w:vAlign w:val="center"/>
            <w:hideMark/>
          </w:tcPr>
          <w:p w14:paraId="4A67C04B" w14:textId="77777777" w:rsidR="00171C96" w:rsidRPr="00DA79E5" w:rsidRDefault="00171C96" w:rsidP="000437CB">
            <w:pPr>
              <w:autoSpaceDE w:val="0"/>
              <w:autoSpaceDN w:val="0"/>
              <w:spacing w:before="20" w:after="20" w:line="252" w:lineRule="auto"/>
              <w:jc w:val="center"/>
              <w:rPr>
                <w:rFonts w:eastAsia="Times New Roman" w:cstheme="minorHAnsi"/>
                <w:b/>
                <w:bCs/>
                <w:color w:val="000000"/>
                <w:kern w:val="0"/>
                <w:sz w:val="18"/>
                <w:szCs w:val="18"/>
                <w:lang w:val="en-GB"/>
                <w14:ligatures w14:val="none"/>
              </w:rPr>
            </w:pPr>
            <w:r w:rsidRPr="00DA79E5">
              <w:rPr>
                <w:rFonts w:eastAsia="Times New Roman" w:cstheme="minorHAnsi"/>
                <w:b/>
                <w:bCs/>
                <w:color w:val="000000"/>
                <w:kern w:val="0"/>
                <w:sz w:val="18"/>
                <w:szCs w:val="18"/>
                <w:lang w:val="en-GB"/>
                <w14:ligatures w14:val="none"/>
              </w:rPr>
              <w:t>Overall</w:t>
            </w:r>
          </w:p>
          <w:p w14:paraId="0948D584"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(n=196)</w:t>
            </w:r>
          </w:p>
        </w:tc>
      </w:tr>
      <w:tr w:rsidR="00171C96" w:rsidRPr="00DA79E5" w14:paraId="7071E5F7" w14:textId="77777777" w:rsidTr="000437CB">
        <w:trPr>
          <w:trHeight w:val="256"/>
          <w:jc w:val="center"/>
        </w:trPr>
        <w:tc>
          <w:tcPr>
            <w:tcW w:w="3051" w:type="dxa"/>
            <w:vAlign w:val="center"/>
            <w:hideMark/>
          </w:tcPr>
          <w:p w14:paraId="4273FB72"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AMIODARONE HYDROCHLORIDE</w:t>
            </w:r>
          </w:p>
        </w:tc>
        <w:tc>
          <w:tcPr>
            <w:tcW w:w="1829" w:type="dxa"/>
            <w:vAlign w:val="center"/>
            <w:hideMark/>
          </w:tcPr>
          <w:p w14:paraId="76820AC5"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21 (21.43%)</w:t>
            </w:r>
          </w:p>
        </w:tc>
        <w:tc>
          <w:tcPr>
            <w:tcW w:w="1829" w:type="dxa"/>
            <w:vAlign w:val="center"/>
            <w:hideMark/>
          </w:tcPr>
          <w:p w14:paraId="75E416E8"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40 (40.82%)</w:t>
            </w:r>
          </w:p>
        </w:tc>
        <w:tc>
          <w:tcPr>
            <w:tcW w:w="1829" w:type="dxa"/>
            <w:vAlign w:val="center"/>
            <w:hideMark/>
          </w:tcPr>
          <w:p w14:paraId="4A4FBF7C"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61 (31.12%)</w:t>
            </w:r>
          </w:p>
        </w:tc>
      </w:tr>
      <w:tr w:rsidR="00171C96" w:rsidRPr="00DA79E5" w14:paraId="29CEA37E" w14:textId="77777777" w:rsidTr="000437CB">
        <w:trPr>
          <w:trHeight w:val="274"/>
          <w:jc w:val="center"/>
        </w:trPr>
        <w:tc>
          <w:tcPr>
            <w:tcW w:w="3051" w:type="dxa"/>
            <w:vAlign w:val="center"/>
            <w:hideMark/>
          </w:tcPr>
          <w:p w14:paraId="5C90207A"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METOPROLOL</w:t>
            </w:r>
          </w:p>
        </w:tc>
        <w:tc>
          <w:tcPr>
            <w:tcW w:w="1829" w:type="dxa"/>
            <w:vAlign w:val="center"/>
            <w:hideMark/>
          </w:tcPr>
          <w:p w14:paraId="203AC9F4"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10 (10.20%)</w:t>
            </w:r>
          </w:p>
        </w:tc>
        <w:tc>
          <w:tcPr>
            <w:tcW w:w="1829" w:type="dxa"/>
            <w:vAlign w:val="center"/>
            <w:hideMark/>
          </w:tcPr>
          <w:p w14:paraId="0A62631F"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 (4.08%)</w:t>
            </w:r>
          </w:p>
        </w:tc>
        <w:tc>
          <w:tcPr>
            <w:tcW w:w="1829" w:type="dxa"/>
            <w:vAlign w:val="center"/>
            <w:hideMark/>
          </w:tcPr>
          <w:p w14:paraId="7B8148B1"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14 (7.14%)</w:t>
            </w:r>
          </w:p>
        </w:tc>
      </w:tr>
      <w:tr w:rsidR="00171C96" w:rsidRPr="00DA79E5" w14:paraId="005CA6F8" w14:textId="77777777" w:rsidTr="000437CB">
        <w:trPr>
          <w:trHeight w:val="274"/>
          <w:jc w:val="center"/>
        </w:trPr>
        <w:tc>
          <w:tcPr>
            <w:tcW w:w="3051" w:type="dxa"/>
            <w:vAlign w:val="center"/>
            <w:hideMark/>
          </w:tcPr>
          <w:p w14:paraId="7762CF8B"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METOPROLOL TARTRATE</w:t>
            </w:r>
          </w:p>
        </w:tc>
        <w:tc>
          <w:tcPr>
            <w:tcW w:w="1829" w:type="dxa"/>
            <w:vAlign w:val="center"/>
            <w:hideMark/>
          </w:tcPr>
          <w:p w14:paraId="24C0FF3C"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 (5.10%)</w:t>
            </w:r>
          </w:p>
        </w:tc>
        <w:tc>
          <w:tcPr>
            <w:tcW w:w="1829" w:type="dxa"/>
            <w:vAlign w:val="center"/>
            <w:hideMark/>
          </w:tcPr>
          <w:p w14:paraId="1B0C5E77"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 (4.08%)</w:t>
            </w:r>
          </w:p>
        </w:tc>
        <w:tc>
          <w:tcPr>
            <w:tcW w:w="1829" w:type="dxa"/>
            <w:vAlign w:val="center"/>
            <w:hideMark/>
          </w:tcPr>
          <w:p w14:paraId="4490C183"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9 (4.59%)</w:t>
            </w:r>
          </w:p>
        </w:tc>
      </w:tr>
      <w:tr w:rsidR="00171C96" w:rsidRPr="00DA79E5" w14:paraId="3C614389" w14:textId="77777777" w:rsidTr="000437CB">
        <w:trPr>
          <w:trHeight w:val="274"/>
          <w:jc w:val="center"/>
        </w:trPr>
        <w:tc>
          <w:tcPr>
            <w:tcW w:w="3051" w:type="dxa"/>
            <w:vAlign w:val="center"/>
            <w:hideMark/>
          </w:tcPr>
          <w:p w14:paraId="7D7E2C8A"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DIGITOXIN</w:t>
            </w:r>
          </w:p>
        </w:tc>
        <w:tc>
          <w:tcPr>
            <w:tcW w:w="1829" w:type="dxa"/>
            <w:vAlign w:val="center"/>
            <w:hideMark/>
          </w:tcPr>
          <w:p w14:paraId="6C7FB007"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(2.04%)</w:t>
            </w:r>
          </w:p>
        </w:tc>
        <w:tc>
          <w:tcPr>
            <w:tcW w:w="1829" w:type="dxa"/>
            <w:vAlign w:val="center"/>
            <w:hideMark/>
          </w:tcPr>
          <w:p w14:paraId="7990FB8B"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5 (5.10%)</w:t>
            </w:r>
          </w:p>
        </w:tc>
        <w:tc>
          <w:tcPr>
            <w:tcW w:w="1829" w:type="dxa"/>
            <w:vAlign w:val="center"/>
            <w:hideMark/>
          </w:tcPr>
          <w:p w14:paraId="4A0EFF34"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7 (3.57%)</w:t>
            </w:r>
          </w:p>
        </w:tc>
      </w:tr>
      <w:tr w:rsidR="00171C96" w:rsidRPr="00DA79E5" w14:paraId="081A7842" w14:textId="77777777" w:rsidTr="000437CB">
        <w:trPr>
          <w:trHeight w:val="256"/>
          <w:jc w:val="center"/>
        </w:trPr>
        <w:tc>
          <w:tcPr>
            <w:tcW w:w="3051" w:type="dxa"/>
            <w:vAlign w:val="center"/>
            <w:hideMark/>
          </w:tcPr>
          <w:p w14:paraId="7A68A9D8"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DIGOXIN</w:t>
            </w:r>
          </w:p>
        </w:tc>
        <w:tc>
          <w:tcPr>
            <w:tcW w:w="1829" w:type="dxa"/>
            <w:vAlign w:val="center"/>
            <w:hideMark/>
          </w:tcPr>
          <w:p w14:paraId="1C48C3D3"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 (3.06%)</w:t>
            </w:r>
          </w:p>
        </w:tc>
        <w:tc>
          <w:tcPr>
            <w:tcW w:w="1829" w:type="dxa"/>
            <w:vAlign w:val="center"/>
            <w:hideMark/>
          </w:tcPr>
          <w:p w14:paraId="2E8D2EF9"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3 (3.06%)</w:t>
            </w:r>
          </w:p>
        </w:tc>
        <w:tc>
          <w:tcPr>
            <w:tcW w:w="1829" w:type="dxa"/>
            <w:vAlign w:val="center"/>
            <w:hideMark/>
          </w:tcPr>
          <w:p w14:paraId="794FDE92"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 (3.06%)</w:t>
            </w:r>
          </w:p>
        </w:tc>
      </w:tr>
      <w:tr w:rsidR="00171C96" w:rsidRPr="00DA79E5" w14:paraId="56AA176A" w14:textId="77777777" w:rsidTr="000437CB">
        <w:trPr>
          <w:trHeight w:val="274"/>
          <w:jc w:val="center"/>
        </w:trPr>
        <w:tc>
          <w:tcPr>
            <w:tcW w:w="3051" w:type="dxa"/>
            <w:vAlign w:val="center"/>
            <w:hideMark/>
          </w:tcPr>
          <w:p w14:paraId="7A844122"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METOPROLOL SUCCINATE</w:t>
            </w:r>
          </w:p>
        </w:tc>
        <w:tc>
          <w:tcPr>
            <w:tcW w:w="1829" w:type="dxa"/>
            <w:vAlign w:val="center"/>
            <w:hideMark/>
          </w:tcPr>
          <w:p w14:paraId="3EC3A84B"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(2.04%)</w:t>
            </w:r>
          </w:p>
        </w:tc>
        <w:tc>
          <w:tcPr>
            <w:tcW w:w="1829" w:type="dxa"/>
            <w:vAlign w:val="center"/>
            <w:hideMark/>
          </w:tcPr>
          <w:p w14:paraId="731C114C"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 (4.08%)</w:t>
            </w:r>
          </w:p>
        </w:tc>
        <w:tc>
          <w:tcPr>
            <w:tcW w:w="1829" w:type="dxa"/>
            <w:vAlign w:val="center"/>
            <w:hideMark/>
          </w:tcPr>
          <w:p w14:paraId="16D07876"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6 (3.06%)</w:t>
            </w:r>
          </w:p>
        </w:tc>
      </w:tr>
      <w:tr w:rsidR="00171C96" w:rsidRPr="00DA79E5" w14:paraId="275ECBA3" w14:textId="77777777" w:rsidTr="000437CB">
        <w:trPr>
          <w:trHeight w:val="274"/>
          <w:jc w:val="center"/>
        </w:trPr>
        <w:tc>
          <w:tcPr>
            <w:tcW w:w="3051" w:type="dxa"/>
            <w:vAlign w:val="center"/>
            <w:hideMark/>
          </w:tcPr>
          <w:p w14:paraId="56512176"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BISOPROLOL</w:t>
            </w:r>
          </w:p>
        </w:tc>
        <w:tc>
          <w:tcPr>
            <w:tcW w:w="1829" w:type="dxa"/>
            <w:vAlign w:val="center"/>
            <w:hideMark/>
          </w:tcPr>
          <w:p w14:paraId="017D918D"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(2.04%)</w:t>
            </w:r>
          </w:p>
        </w:tc>
        <w:tc>
          <w:tcPr>
            <w:tcW w:w="1829" w:type="dxa"/>
            <w:vAlign w:val="center"/>
            <w:hideMark/>
          </w:tcPr>
          <w:p w14:paraId="49456DFE"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(2.04%)</w:t>
            </w:r>
          </w:p>
        </w:tc>
        <w:tc>
          <w:tcPr>
            <w:tcW w:w="1829" w:type="dxa"/>
            <w:vAlign w:val="center"/>
            <w:hideMark/>
          </w:tcPr>
          <w:p w14:paraId="079983B8"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4 (2.04%)</w:t>
            </w:r>
          </w:p>
        </w:tc>
      </w:tr>
      <w:tr w:rsidR="00171C96" w:rsidRPr="00DA79E5" w14:paraId="6A73CDE3" w14:textId="77777777" w:rsidTr="000437CB">
        <w:trPr>
          <w:trHeight w:val="274"/>
          <w:jc w:val="center"/>
        </w:trPr>
        <w:tc>
          <w:tcPr>
            <w:tcW w:w="3051" w:type="dxa"/>
            <w:vAlign w:val="center"/>
            <w:hideMark/>
          </w:tcPr>
          <w:p w14:paraId="7AB702FB"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BISOPROLOL FUMARATE</w:t>
            </w:r>
          </w:p>
        </w:tc>
        <w:tc>
          <w:tcPr>
            <w:tcW w:w="1829" w:type="dxa"/>
            <w:vAlign w:val="center"/>
          </w:tcPr>
          <w:p w14:paraId="59FA3E0F"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29" w:type="dxa"/>
            <w:vAlign w:val="center"/>
            <w:hideMark/>
          </w:tcPr>
          <w:p w14:paraId="702BAE6C"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(2.04%)</w:t>
            </w:r>
          </w:p>
        </w:tc>
        <w:tc>
          <w:tcPr>
            <w:tcW w:w="1829" w:type="dxa"/>
            <w:vAlign w:val="center"/>
            <w:hideMark/>
          </w:tcPr>
          <w:p w14:paraId="56CF516E"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(1.02%)</w:t>
            </w:r>
          </w:p>
        </w:tc>
      </w:tr>
      <w:tr w:rsidR="00171C96" w:rsidRPr="00DA79E5" w14:paraId="2B53D0C8" w14:textId="77777777" w:rsidTr="000437CB">
        <w:trPr>
          <w:trHeight w:val="256"/>
          <w:jc w:val="center"/>
        </w:trPr>
        <w:tc>
          <w:tcPr>
            <w:tcW w:w="3051" w:type="dxa"/>
            <w:vAlign w:val="center"/>
            <w:hideMark/>
          </w:tcPr>
          <w:p w14:paraId="77AE7100"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IVABRADINE HYDROCHLORIDE</w:t>
            </w:r>
          </w:p>
        </w:tc>
        <w:tc>
          <w:tcPr>
            <w:tcW w:w="1829" w:type="dxa"/>
            <w:vAlign w:val="center"/>
          </w:tcPr>
          <w:p w14:paraId="7A3210A5"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29" w:type="dxa"/>
            <w:vAlign w:val="center"/>
            <w:hideMark/>
          </w:tcPr>
          <w:p w14:paraId="6DB58FB0"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(2.04%)</w:t>
            </w:r>
          </w:p>
        </w:tc>
        <w:tc>
          <w:tcPr>
            <w:tcW w:w="1829" w:type="dxa"/>
            <w:vAlign w:val="center"/>
            <w:hideMark/>
          </w:tcPr>
          <w:p w14:paraId="6956359E"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(1.02%)</w:t>
            </w:r>
          </w:p>
        </w:tc>
      </w:tr>
      <w:tr w:rsidR="00171C96" w:rsidRPr="00DA79E5" w14:paraId="54F8ECD0" w14:textId="77777777" w:rsidTr="000437CB">
        <w:trPr>
          <w:trHeight w:val="274"/>
          <w:jc w:val="center"/>
        </w:trPr>
        <w:tc>
          <w:tcPr>
            <w:tcW w:w="3051" w:type="dxa"/>
            <w:vAlign w:val="center"/>
            <w:hideMark/>
          </w:tcPr>
          <w:p w14:paraId="497D4F17"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LANDIOLOL HYDROCHLORIDE</w:t>
            </w:r>
          </w:p>
        </w:tc>
        <w:tc>
          <w:tcPr>
            <w:tcW w:w="1829" w:type="dxa"/>
            <w:vAlign w:val="center"/>
          </w:tcPr>
          <w:p w14:paraId="674FF54D"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29" w:type="dxa"/>
            <w:vAlign w:val="center"/>
            <w:hideMark/>
          </w:tcPr>
          <w:p w14:paraId="018283E9"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(2.04%)</w:t>
            </w:r>
          </w:p>
        </w:tc>
        <w:tc>
          <w:tcPr>
            <w:tcW w:w="1829" w:type="dxa"/>
            <w:vAlign w:val="center"/>
            <w:hideMark/>
          </w:tcPr>
          <w:p w14:paraId="070B3B91"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2 (1.02%)</w:t>
            </w:r>
          </w:p>
        </w:tc>
      </w:tr>
      <w:tr w:rsidR="00171C96" w:rsidRPr="00DA79E5" w14:paraId="34CC1495" w14:textId="77777777" w:rsidTr="000437CB">
        <w:trPr>
          <w:trHeight w:val="274"/>
          <w:jc w:val="center"/>
        </w:trPr>
        <w:tc>
          <w:tcPr>
            <w:tcW w:w="3051" w:type="dxa"/>
            <w:vAlign w:val="center"/>
            <w:hideMark/>
          </w:tcPr>
          <w:p w14:paraId="6CA1C34F"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ADENOSINE</w:t>
            </w:r>
          </w:p>
        </w:tc>
        <w:tc>
          <w:tcPr>
            <w:tcW w:w="1829" w:type="dxa"/>
            <w:vAlign w:val="center"/>
          </w:tcPr>
          <w:p w14:paraId="14CEAAD5"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29" w:type="dxa"/>
            <w:vAlign w:val="center"/>
            <w:hideMark/>
          </w:tcPr>
          <w:p w14:paraId="577C6E0A"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(1.02%)</w:t>
            </w:r>
          </w:p>
        </w:tc>
        <w:tc>
          <w:tcPr>
            <w:tcW w:w="1829" w:type="dxa"/>
            <w:vAlign w:val="center"/>
            <w:hideMark/>
          </w:tcPr>
          <w:p w14:paraId="5B966C78"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(0.51%)</w:t>
            </w:r>
          </w:p>
        </w:tc>
      </w:tr>
      <w:tr w:rsidR="00171C96" w:rsidRPr="00DA79E5" w14:paraId="044E96D7" w14:textId="77777777" w:rsidTr="000437CB">
        <w:trPr>
          <w:trHeight w:val="274"/>
          <w:jc w:val="center"/>
        </w:trPr>
        <w:tc>
          <w:tcPr>
            <w:tcW w:w="3051" w:type="dxa"/>
            <w:vAlign w:val="center"/>
            <w:hideMark/>
          </w:tcPr>
          <w:p w14:paraId="143E5B91"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ESMOLOL</w:t>
            </w:r>
          </w:p>
        </w:tc>
        <w:tc>
          <w:tcPr>
            <w:tcW w:w="1829" w:type="dxa"/>
            <w:vAlign w:val="center"/>
          </w:tcPr>
          <w:p w14:paraId="374B8F6F"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29" w:type="dxa"/>
            <w:vAlign w:val="center"/>
            <w:hideMark/>
          </w:tcPr>
          <w:p w14:paraId="68CA7348"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(1.02%)</w:t>
            </w:r>
          </w:p>
        </w:tc>
        <w:tc>
          <w:tcPr>
            <w:tcW w:w="1829" w:type="dxa"/>
            <w:vAlign w:val="center"/>
            <w:hideMark/>
          </w:tcPr>
          <w:p w14:paraId="39B588D1"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(0.51%)</w:t>
            </w:r>
          </w:p>
        </w:tc>
      </w:tr>
      <w:tr w:rsidR="00171C96" w:rsidRPr="00DA79E5" w14:paraId="5A3A487E" w14:textId="77777777" w:rsidTr="000437CB">
        <w:trPr>
          <w:trHeight w:val="256"/>
          <w:jc w:val="center"/>
        </w:trPr>
        <w:tc>
          <w:tcPr>
            <w:tcW w:w="3051" w:type="dxa"/>
            <w:vAlign w:val="center"/>
            <w:hideMark/>
          </w:tcPr>
          <w:p w14:paraId="55FD7292"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METILDIGOXIN</w:t>
            </w:r>
          </w:p>
        </w:tc>
        <w:tc>
          <w:tcPr>
            <w:tcW w:w="1829" w:type="dxa"/>
            <w:vAlign w:val="center"/>
          </w:tcPr>
          <w:p w14:paraId="77213B47"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29" w:type="dxa"/>
            <w:vAlign w:val="center"/>
            <w:hideMark/>
          </w:tcPr>
          <w:p w14:paraId="50EC16BE"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(1.02%)</w:t>
            </w:r>
          </w:p>
        </w:tc>
        <w:tc>
          <w:tcPr>
            <w:tcW w:w="1829" w:type="dxa"/>
            <w:vAlign w:val="center"/>
            <w:hideMark/>
          </w:tcPr>
          <w:p w14:paraId="0C314BEC"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(0.51%)</w:t>
            </w:r>
          </w:p>
        </w:tc>
      </w:tr>
      <w:tr w:rsidR="00171C96" w:rsidRPr="00DA79E5" w14:paraId="51CEF3A2" w14:textId="77777777" w:rsidTr="000437CB">
        <w:trPr>
          <w:trHeight w:val="274"/>
          <w:jc w:val="center"/>
        </w:trPr>
        <w:tc>
          <w:tcPr>
            <w:tcW w:w="3051" w:type="dxa"/>
            <w:vAlign w:val="center"/>
            <w:hideMark/>
          </w:tcPr>
          <w:p w14:paraId="08FBE69D"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PROPAFENONE HYDROCHLORIDE</w:t>
            </w:r>
          </w:p>
        </w:tc>
        <w:tc>
          <w:tcPr>
            <w:tcW w:w="1829" w:type="dxa"/>
            <w:vAlign w:val="center"/>
          </w:tcPr>
          <w:p w14:paraId="42CACA89"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29" w:type="dxa"/>
            <w:vAlign w:val="center"/>
            <w:hideMark/>
          </w:tcPr>
          <w:p w14:paraId="78C8B7C4"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(1.02%)</w:t>
            </w:r>
          </w:p>
        </w:tc>
        <w:tc>
          <w:tcPr>
            <w:tcW w:w="1829" w:type="dxa"/>
            <w:vAlign w:val="center"/>
            <w:hideMark/>
          </w:tcPr>
          <w:p w14:paraId="473EDDC7"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(0.51%)</w:t>
            </w:r>
          </w:p>
        </w:tc>
      </w:tr>
      <w:tr w:rsidR="00171C96" w:rsidRPr="00DA79E5" w14:paraId="2D18A36E" w14:textId="77777777" w:rsidTr="000437CB">
        <w:trPr>
          <w:trHeight w:val="274"/>
          <w:jc w:val="center"/>
        </w:trPr>
        <w:tc>
          <w:tcPr>
            <w:tcW w:w="3051" w:type="dxa"/>
            <w:vAlign w:val="center"/>
            <w:hideMark/>
          </w:tcPr>
          <w:p w14:paraId="0B656D9D" w14:textId="77777777" w:rsidR="00171C96" w:rsidRPr="00DA79E5" w:rsidRDefault="00171C96" w:rsidP="000437CB">
            <w:pPr>
              <w:autoSpaceDE w:val="0"/>
              <w:autoSpaceDN w:val="0"/>
              <w:spacing w:before="20" w:after="20" w:line="252" w:lineRule="auto"/>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VERAPAMIL HYDROCHLORIDE</w:t>
            </w:r>
          </w:p>
        </w:tc>
        <w:tc>
          <w:tcPr>
            <w:tcW w:w="1829" w:type="dxa"/>
            <w:vAlign w:val="center"/>
          </w:tcPr>
          <w:p w14:paraId="4D2AD8C1"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w:t>
            </w:r>
          </w:p>
        </w:tc>
        <w:tc>
          <w:tcPr>
            <w:tcW w:w="1829" w:type="dxa"/>
            <w:vAlign w:val="center"/>
            <w:hideMark/>
          </w:tcPr>
          <w:p w14:paraId="7FCA5135"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(1.02%)</w:t>
            </w:r>
          </w:p>
        </w:tc>
        <w:tc>
          <w:tcPr>
            <w:tcW w:w="1829" w:type="dxa"/>
            <w:vAlign w:val="center"/>
            <w:hideMark/>
          </w:tcPr>
          <w:p w14:paraId="0F9A4A14" w14:textId="77777777" w:rsidR="00171C96" w:rsidRPr="00DA79E5" w:rsidRDefault="00171C96" w:rsidP="000437CB">
            <w:pPr>
              <w:autoSpaceDE w:val="0"/>
              <w:autoSpaceDN w:val="0"/>
              <w:spacing w:before="20" w:after="20" w:line="252" w:lineRule="auto"/>
              <w:jc w:val="center"/>
              <w:rPr>
                <w:rFonts w:eastAsia="Times New Roman" w:cstheme="minorHAnsi"/>
                <w:color w:val="000000"/>
                <w:kern w:val="0"/>
                <w:sz w:val="18"/>
                <w:szCs w:val="18"/>
                <w:lang w:val="en-GB"/>
                <w14:ligatures w14:val="none"/>
              </w:rPr>
            </w:pPr>
            <w:r w:rsidRPr="00DA79E5">
              <w:rPr>
                <w:rFonts w:eastAsia="Times New Roman" w:cstheme="minorHAnsi"/>
                <w:color w:val="000000"/>
                <w:kern w:val="0"/>
                <w:sz w:val="18"/>
                <w:szCs w:val="18"/>
                <w:lang w:val="en-GB"/>
                <w14:ligatures w14:val="none"/>
              </w:rPr>
              <w:t>1 (0.51%)</w:t>
            </w:r>
          </w:p>
        </w:tc>
      </w:tr>
    </w:tbl>
    <w:p w14:paraId="589B9F24" w14:textId="77777777" w:rsidR="00171C96" w:rsidRPr="00DA79E5" w:rsidRDefault="00171C96" w:rsidP="00F071D4">
      <w:pPr>
        <w:pStyle w:val="Default"/>
        <w:rPr>
          <w:rFonts w:asciiTheme="minorHAnsi" w:hAnsiTheme="minorHAnsi" w:cstheme="minorHAnsi"/>
          <w:b/>
          <w:bCs/>
          <w:sz w:val="23"/>
          <w:szCs w:val="23"/>
          <w:lang w:val="en-US"/>
        </w:rPr>
      </w:pPr>
    </w:p>
    <w:p w14:paraId="7882B67B" w14:textId="77777777" w:rsidR="00243D13" w:rsidRPr="00DA79E5" w:rsidRDefault="00243D13" w:rsidP="00F071D4">
      <w:pPr>
        <w:pStyle w:val="Default"/>
        <w:rPr>
          <w:rFonts w:asciiTheme="minorHAnsi" w:hAnsiTheme="minorHAnsi" w:cstheme="minorHAnsi"/>
          <w:b/>
          <w:bCs/>
          <w:sz w:val="23"/>
          <w:szCs w:val="23"/>
          <w:lang w:val="en-US"/>
        </w:rPr>
      </w:pPr>
    </w:p>
    <w:p w14:paraId="33EAA5D5" w14:textId="539E3304" w:rsidR="00F071D4" w:rsidRPr="00DA79E5" w:rsidRDefault="00F071D4" w:rsidP="00F071D4">
      <w:pPr>
        <w:pStyle w:val="Default"/>
        <w:rPr>
          <w:rFonts w:asciiTheme="minorHAnsi" w:hAnsiTheme="minorHAnsi" w:cstheme="minorHAnsi"/>
          <w:b/>
          <w:bCs/>
          <w:sz w:val="23"/>
          <w:szCs w:val="23"/>
          <w:lang w:val="en-US"/>
        </w:rPr>
      </w:pPr>
      <w:r w:rsidRPr="00DA79E5">
        <w:rPr>
          <w:rFonts w:asciiTheme="minorHAnsi" w:hAnsiTheme="minorHAnsi" w:cstheme="minorHAnsi"/>
          <w:b/>
          <w:bCs/>
          <w:sz w:val="23"/>
          <w:szCs w:val="23"/>
          <w:lang w:val="en-US"/>
        </w:rPr>
        <w:t xml:space="preserve">History of the amendments to the study protocol </w:t>
      </w:r>
    </w:p>
    <w:p w14:paraId="4BE8A9C8" w14:textId="77777777" w:rsidR="00F071D4" w:rsidRPr="00DA79E5" w:rsidRDefault="00F071D4" w:rsidP="00F071D4">
      <w:pPr>
        <w:pStyle w:val="Default"/>
        <w:rPr>
          <w:rFonts w:asciiTheme="minorHAnsi" w:hAnsiTheme="minorHAnsi" w:cstheme="minorHAnsi"/>
          <w:sz w:val="23"/>
          <w:szCs w:val="23"/>
          <w:lang w:val="en-US"/>
        </w:rPr>
      </w:pPr>
    </w:p>
    <w:p w14:paraId="37C6297C" w14:textId="77777777" w:rsidR="00F071D4" w:rsidRPr="00DA79E5" w:rsidRDefault="00F071D4" w:rsidP="00F071D4">
      <w:pPr>
        <w:pStyle w:val="Default"/>
        <w:rPr>
          <w:rFonts w:asciiTheme="minorHAnsi" w:hAnsiTheme="minorHAnsi" w:cstheme="minorHAnsi"/>
          <w:sz w:val="23"/>
          <w:szCs w:val="23"/>
          <w:lang w:val="en-US"/>
        </w:rPr>
      </w:pPr>
      <w:r w:rsidRPr="00DA79E5">
        <w:rPr>
          <w:rFonts w:asciiTheme="minorHAnsi" w:hAnsiTheme="minorHAnsi" w:cstheme="minorHAnsi"/>
          <w:sz w:val="23"/>
          <w:szCs w:val="23"/>
          <w:lang w:val="en-US"/>
        </w:rPr>
        <w:t>Version 2.0 dated 29 September 2017 was the first version of the protocol approved by ethics committees. The change implemented in the first version of the approved protocol included a mandatory Cardiac Echo at baseline, prior to treatment start, as required by ethics committees. Version 2.1 dated 3 January 2018 (which contained no major changes), was active when the first patient was enrolled. There were 4 subsequent substantial amendments to the study protocol:</w:t>
      </w:r>
    </w:p>
    <w:p w14:paraId="48324CFE" w14:textId="77777777" w:rsidR="00F071D4" w:rsidRPr="00DA79E5" w:rsidRDefault="00F071D4" w:rsidP="00F071D4">
      <w:pPr>
        <w:pStyle w:val="Default"/>
        <w:rPr>
          <w:rFonts w:asciiTheme="minorHAnsi" w:hAnsiTheme="minorHAnsi" w:cstheme="minorHAnsi"/>
          <w:b/>
          <w:bCs/>
          <w:sz w:val="23"/>
          <w:szCs w:val="23"/>
          <w:lang w:val="en-US"/>
        </w:rPr>
      </w:pPr>
    </w:p>
    <w:p w14:paraId="4CC08909" w14:textId="77777777" w:rsidR="00F071D4" w:rsidRPr="00DA79E5" w:rsidRDefault="00F071D4" w:rsidP="00F071D4">
      <w:pPr>
        <w:pStyle w:val="Default"/>
        <w:rPr>
          <w:rFonts w:asciiTheme="minorHAnsi" w:hAnsiTheme="minorHAnsi" w:cstheme="minorHAnsi"/>
          <w:sz w:val="23"/>
          <w:szCs w:val="23"/>
          <w:lang w:val="en-US"/>
        </w:rPr>
      </w:pPr>
      <w:r w:rsidRPr="00DA79E5">
        <w:rPr>
          <w:rFonts w:asciiTheme="minorHAnsi" w:hAnsiTheme="minorHAnsi" w:cstheme="minorHAnsi"/>
          <w:b/>
          <w:bCs/>
          <w:sz w:val="23"/>
          <w:szCs w:val="23"/>
          <w:lang w:val="en-US"/>
        </w:rPr>
        <w:t xml:space="preserve">Amendment 1: Version 3 </w:t>
      </w:r>
      <w:r w:rsidRPr="00DA79E5">
        <w:rPr>
          <w:rFonts w:asciiTheme="minorHAnsi" w:hAnsiTheme="minorHAnsi" w:cstheme="minorHAnsi"/>
          <w:sz w:val="23"/>
          <w:szCs w:val="23"/>
          <w:lang w:val="en-US"/>
        </w:rPr>
        <w:t xml:space="preserve">dated 24 May 2018, replaced version 2.1, dated 3 January 2018. Detail changes to the IMP were addressed, the </w:t>
      </w:r>
      <w:proofErr w:type="spellStart"/>
      <w:r w:rsidRPr="00DA79E5">
        <w:rPr>
          <w:rFonts w:asciiTheme="minorHAnsi" w:hAnsiTheme="minorHAnsi" w:cstheme="minorHAnsi"/>
          <w:sz w:val="23"/>
          <w:szCs w:val="23"/>
          <w:lang w:val="en-US"/>
        </w:rPr>
        <w:t>Landiolol</w:t>
      </w:r>
      <w:proofErr w:type="spellEnd"/>
      <w:r w:rsidRPr="00DA79E5">
        <w:rPr>
          <w:rFonts w:asciiTheme="minorHAnsi" w:hAnsiTheme="minorHAnsi" w:cstheme="minorHAnsi"/>
          <w:sz w:val="23"/>
          <w:szCs w:val="23"/>
          <w:lang w:val="en-US"/>
        </w:rPr>
        <w:t xml:space="preserve"> Lyo 300 batch was close to expiry and had to be returned or destroyed and new IMP was to be provided to the sites. </w:t>
      </w:r>
      <w:proofErr w:type="gramStart"/>
      <w:r w:rsidRPr="00DA79E5">
        <w:rPr>
          <w:rFonts w:asciiTheme="minorHAnsi" w:hAnsiTheme="minorHAnsi" w:cstheme="minorHAnsi"/>
          <w:sz w:val="23"/>
          <w:szCs w:val="23"/>
          <w:lang w:val="en-US"/>
        </w:rPr>
        <w:t>Also</w:t>
      </w:r>
      <w:proofErr w:type="gramEnd"/>
      <w:r w:rsidRPr="00DA79E5">
        <w:rPr>
          <w:rFonts w:asciiTheme="minorHAnsi" w:hAnsiTheme="minorHAnsi" w:cstheme="minorHAnsi"/>
          <w:sz w:val="23"/>
          <w:szCs w:val="23"/>
          <w:lang w:val="en-US"/>
        </w:rPr>
        <w:t xml:space="preserve"> Inclusion/Exclusion criteria were updated. The Inclusion Criterion “Informed Consent” was changed to “informed consent by the patient, a legal representative or other country-specific documentation, as required”. The Exclusion Criterion beta-blocker treatment after septic shock diagnosis, was changed to beta-blocker treatment within 72 hours prior to randomization. </w:t>
      </w:r>
    </w:p>
    <w:p w14:paraId="1155F32B" w14:textId="77777777" w:rsidR="00F071D4" w:rsidRPr="00DA79E5" w:rsidRDefault="00F071D4" w:rsidP="00F071D4">
      <w:pPr>
        <w:pStyle w:val="Default"/>
        <w:rPr>
          <w:rFonts w:asciiTheme="minorHAnsi" w:hAnsiTheme="minorHAnsi" w:cstheme="minorHAnsi"/>
          <w:b/>
          <w:bCs/>
          <w:sz w:val="23"/>
          <w:szCs w:val="23"/>
          <w:lang w:val="en-US"/>
        </w:rPr>
      </w:pPr>
    </w:p>
    <w:p w14:paraId="295E6462" w14:textId="77777777" w:rsidR="00F071D4" w:rsidRPr="00DA79E5" w:rsidRDefault="00F071D4" w:rsidP="00F071D4">
      <w:pPr>
        <w:pStyle w:val="Default"/>
        <w:rPr>
          <w:rFonts w:asciiTheme="minorHAnsi" w:hAnsiTheme="minorHAnsi" w:cstheme="minorHAnsi"/>
          <w:sz w:val="23"/>
          <w:szCs w:val="23"/>
          <w:lang w:val="en-US"/>
        </w:rPr>
      </w:pPr>
      <w:r w:rsidRPr="00DA79E5">
        <w:rPr>
          <w:rFonts w:asciiTheme="minorHAnsi" w:hAnsiTheme="minorHAnsi" w:cstheme="minorHAnsi"/>
          <w:b/>
          <w:bCs/>
          <w:sz w:val="23"/>
          <w:szCs w:val="23"/>
          <w:lang w:val="en-US"/>
        </w:rPr>
        <w:t xml:space="preserve">Amendment 2: Version 4 </w:t>
      </w:r>
      <w:r w:rsidRPr="00DA79E5">
        <w:rPr>
          <w:rFonts w:asciiTheme="minorHAnsi" w:hAnsiTheme="minorHAnsi" w:cstheme="minorHAnsi"/>
          <w:sz w:val="23"/>
          <w:szCs w:val="23"/>
          <w:lang w:val="en-US"/>
        </w:rPr>
        <w:t xml:space="preserve">dated 10 October 2018, replaced Version 3 dated 24 May 2018. Inclusion Criteria 5 and 6 were changed and Exclusion Criteria 3, 4, 5 and 13 were changed. Also, the documentation burden was reduced by limiting the observation period to the Treatment Phase and an additional assessment of cardiac rhythm was included at baseline. For Inclusion Criterion 5, the vasopressor threshold for enrolment was changed to “any dose”. For Inclusion Criterion 6, the time of the mandatory </w:t>
      </w:r>
      <w:proofErr w:type="spellStart"/>
      <w:r w:rsidRPr="00DA79E5">
        <w:rPr>
          <w:rFonts w:asciiTheme="minorHAnsi" w:hAnsiTheme="minorHAnsi" w:cstheme="minorHAnsi"/>
          <w:sz w:val="23"/>
          <w:szCs w:val="23"/>
          <w:lang w:val="en-US"/>
        </w:rPr>
        <w:t>haemodynamic</w:t>
      </w:r>
      <w:proofErr w:type="spellEnd"/>
      <w:r w:rsidRPr="00DA79E5">
        <w:rPr>
          <w:rFonts w:asciiTheme="minorHAnsi" w:hAnsiTheme="minorHAnsi" w:cstheme="minorHAnsi"/>
          <w:sz w:val="23"/>
          <w:szCs w:val="23"/>
          <w:lang w:val="en-US"/>
        </w:rPr>
        <w:t xml:space="preserve"> optimization period was changed to 12 hours to 36 hours, to reflect the potential for earlier completion of successful volume resuscitation. Exclusion Criteria 3 and 4, were changed in accordance with the </w:t>
      </w:r>
      <w:proofErr w:type="spellStart"/>
      <w:r w:rsidRPr="00DA79E5">
        <w:rPr>
          <w:rFonts w:asciiTheme="minorHAnsi" w:hAnsiTheme="minorHAnsi" w:cstheme="minorHAnsi"/>
          <w:sz w:val="23"/>
          <w:szCs w:val="23"/>
          <w:lang w:val="en-US"/>
        </w:rPr>
        <w:t>Landiolol</w:t>
      </w:r>
      <w:proofErr w:type="spellEnd"/>
      <w:r w:rsidRPr="00DA79E5">
        <w:rPr>
          <w:rFonts w:asciiTheme="minorHAnsi" w:hAnsiTheme="minorHAnsi" w:cstheme="minorHAnsi"/>
          <w:sz w:val="23"/>
          <w:szCs w:val="23"/>
          <w:lang w:val="en-US"/>
        </w:rPr>
        <w:t xml:space="preserve"> SmPC, stating that </w:t>
      </w:r>
      <w:proofErr w:type="spellStart"/>
      <w:r w:rsidRPr="00DA79E5">
        <w:rPr>
          <w:rFonts w:asciiTheme="minorHAnsi" w:hAnsiTheme="minorHAnsi" w:cstheme="minorHAnsi"/>
          <w:sz w:val="23"/>
          <w:szCs w:val="23"/>
          <w:lang w:val="en-US"/>
        </w:rPr>
        <w:t>Landiolol</w:t>
      </w:r>
      <w:proofErr w:type="spellEnd"/>
      <w:r w:rsidRPr="00DA79E5">
        <w:rPr>
          <w:rFonts w:asciiTheme="minorHAnsi" w:hAnsiTheme="minorHAnsi" w:cstheme="minorHAnsi"/>
          <w:sz w:val="23"/>
          <w:szCs w:val="23"/>
          <w:lang w:val="en-US"/>
        </w:rPr>
        <w:t xml:space="preserve"> is contraindicated in patients with severe atrioventricular (AV) nodal conductance disorders (2nd or 3rd degree AV block) without pacemaker. Exclusion Criterion 5 was revised to “pre-existing heart failure New York Heart Association Class IV”, since patients with NYHA Class III can be safely enrolled. Exclusion Criterion 13 was revised, so that patients who completed the LANDI-SEP trial were not eligible for a second inclusion into the study. </w:t>
      </w:r>
    </w:p>
    <w:p w14:paraId="253DBA14" w14:textId="77777777" w:rsidR="00F071D4" w:rsidRPr="00DA79E5" w:rsidRDefault="00F071D4" w:rsidP="00F071D4">
      <w:pPr>
        <w:rPr>
          <w:rFonts w:cstheme="minorHAnsi"/>
          <w:b/>
          <w:bCs/>
          <w:sz w:val="23"/>
          <w:szCs w:val="23"/>
          <w:lang w:val="en-US"/>
        </w:rPr>
      </w:pPr>
    </w:p>
    <w:p w14:paraId="4C1846C4" w14:textId="77777777" w:rsidR="00F071D4" w:rsidRPr="00DA79E5" w:rsidRDefault="00F071D4" w:rsidP="00F071D4">
      <w:pPr>
        <w:rPr>
          <w:rFonts w:cstheme="minorHAnsi"/>
          <w:sz w:val="23"/>
          <w:szCs w:val="23"/>
          <w:lang w:val="en-US"/>
        </w:rPr>
      </w:pPr>
      <w:r w:rsidRPr="00DA79E5">
        <w:rPr>
          <w:rFonts w:cstheme="minorHAnsi"/>
          <w:b/>
          <w:bCs/>
          <w:sz w:val="23"/>
          <w:szCs w:val="23"/>
          <w:lang w:val="en-US"/>
        </w:rPr>
        <w:t xml:space="preserve">Amendment 3: Version 5 </w:t>
      </w:r>
      <w:r w:rsidRPr="00DA79E5">
        <w:rPr>
          <w:rFonts w:cstheme="minorHAnsi"/>
          <w:sz w:val="23"/>
          <w:szCs w:val="23"/>
          <w:lang w:val="en-US"/>
        </w:rPr>
        <w:t>dated 3 April 2019, replaced Version 4 dated 10 October 2018. The changes included modification of the study flowchart and study assessments to avoid misunderstanding and minimize the documentation burden. Also, the revised protocol stated that the IMP LSLL300 must be shipped and stored at a controlled temperature of 2 to 8°C. Also, the body temperature assessments were reduced to a minimal amount to reduce documentation burden.</w:t>
      </w:r>
    </w:p>
    <w:p w14:paraId="5A5F9B34" w14:textId="77777777" w:rsidR="00F071D4" w:rsidRPr="00DA79E5" w:rsidRDefault="00F071D4" w:rsidP="00F071D4">
      <w:pPr>
        <w:pStyle w:val="Default"/>
        <w:rPr>
          <w:rFonts w:asciiTheme="minorHAnsi" w:hAnsiTheme="minorHAnsi" w:cstheme="minorHAnsi"/>
          <w:sz w:val="23"/>
          <w:szCs w:val="23"/>
          <w:lang w:val="en-US"/>
        </w:rPr>
      </w:pPr>
      <w:r w:rsidRPr="00DA79E5">
        <w:rPr>
          <w:rFonts w:asciiTheme="minorHAnsi" w:hAnsiTheme="minorHAnsi" w:cstheme="minorHAnsi"/>
          <w:b/>
          <w:bCs/>
          <w:sz w:val="23"/>
          <w:szCs w:val="23"/>
          <w:lang w:val="en-US"/>
        </w:rPr>
        <w:t xml:space="preserve">Amendment 4: Version 6 </w:t>
      </w:r>
      <w:r w:rsidRPr="00DA79E5">
        <w:rPr>
          <w:rFonts w:asciiTheme="minorHAnsi" w:hAnsiTheme="minorHAnsi" w:cstheme="minorHAnsi"/>
          <w:sz w:val="23"/>
          <w:szCs w:val="23"/>
          <w:lang w:val="en-US"/>
        </w:rPr>
        <w:t xml:space="preserve">dated 12 August 2019, replaced Version 5 dated 3 April 2019. The changes included addition of Exclusion Criterion 17 “Anticipated to be in need of beta-blocker therapy prior to vasopressor discontinuation due to their prior medication/ medical history (Investigator´s opinion)” to limit the number of potential study withdrawals. Also, Exclusion Criterion 2 was changed to “beta-blocker treatment after septic shock diagnosis” to facilitate enrolment. Furthermore, the wording of study withdrawal criteria in the Control Group (Group C) was modified to limit the number of potential study withdrawals. </w:t>
      </w:r>
    </w:p>
    <w:p w14:paraId="20D1F71B" w14:textId="77777777" w:rsidR="00F071D4" w:rsidRPr="00DA79E5" w:rsidRDefault="00F071D4" w:rsidP="00F071D4">
      <w:pPr>
        <w:pStyle w:val="Default"/>
        <w:rPr>
          <w:rFonts w:asciiTheme="minorHAnsi" w:hAnsiTheme="minorHAnsi" w:cstheme="minorHAnsi"/>
          <w:sz w:val="23"/>
          <w:szCs w:val="23"/>
          <w:lang w:val="en-US"/>
        </w:rPr>
      </w:pPr>
    </w:p>
    <w:p w14:paraId="320178C9" w14:textId="77777777" w:rsidR="00F071D4" w:rsidRPr="00DA79E5" w:rsidRDefault="00F071D4" w:rsidP="00F071D4">
      <w:pPr>
        <w:rPr>
          <w:rFonts w:cstheme="minorHAnsi"/>
          <w:sz w:val="23"/>
          <w:szCs w:val="23"/>
          <w:lang w:val="en-US"/>
        </w:rPr>
      </w:pPr>
      <w:r w:rsidRPr="00DA79E5">
        <w:rPr>
          <w:rFonts w:cstheme="minorHAnsi"/>
          <w:b/>
          <w:bCs/>
          <w:sz w:val="23"/>
          <w:szCs w:val="23"/>
          <w:lang w:val="en-US"/>
        </w:rPr>
        <w:t xml:space="preserve">Amendment 5: Version 6.1 </w:t>
      </w:r>
      <w:r w:rsidRPr="00DA79E5">
        <w:rPr>
          <w:rFonts w:cstheme="minorHAnsi"/>
          <w:sz w:val="23"/>
          <w:szCs w:val="23"/>
          <w:lang w:val="en-US"/>
        </w:rPr>
        <w:t>dated 15 December 2020, replaced Version 6 dated 12 August 2019. There were no major changes to the protocol, just organizational changes, notably the change of the CRO for Data Management and Statistics. Also, Section 4 “Responsible Parties” was removed from the protocol.</w:t>
      </w:r>
    </w:p>
    <w:p w14:paraId="497B9161" w14:textId="23565F93" w:rsidR="00441095" w:rsidRPr="00DA79E5" w:rsidRDefault="00441095" w:rsidP="00D844CA">
      <w:pPr>
        <w:rPr>
          <w:rFonts w:cstheme="minorHAnsi"/>
          <w:b/>
          <w:bCs/>
          <w:lang w:val="en-US"/>
        </w:rPr>
      </w:pPr>
    </w:p>
    <w:p w14:paraId="48CA7688" w14:textId="77777777" w:rsidR="00441095" w:rsidRPr="00DA79E5" w:rsidRDefault="00441095" w:rsidP="008C3CC3">
      <w:pPr>
        <w:rPr>
          <w:rFonts w:cstheme="minorHAnsi"/>
          <w:b/>
          <w:bCs/>
          <w:lang w:val="en-US"/>
        </w:rPr>
      </w:pPr>
    </w:p>
    <w:sectPr w:rsidR="00441095" w:rsidRPr="00DA79E5" w:rsidSect="00C86DBE">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D5E21"/>
    <w:multiLevelType w:val="hybridMultilevel"/>
    <w:tmpl w:val="408C999A"/>
    <w:lvl w:ilvl="0" w:tplc="1FB4A318">
      <w:start w:val="1"/>
      <w:numFmt w:val="decimal"/>
      <w:lvlText w:val="%1)"/>
      <w:lvlJc w:val="left"/>
      <w:pPr>
        <w:ind w:left="720" w:hanging="360"/>
      </w:pPr>
      <w:rPr>
        <w:rFonts w:hint="default"/>
        <w:b w:val="0"/>
        <w:sz w:val="18"/>
        <w:szCs w:val="18"/>
      </w:rPr>
    </w:lvl>
    <w:lvl w:ilvl="1" w:tplc="32C07A68">
      <w:start w:val="1"/>
      <w:numFmt w:val="lowerLetter"/>
      <w:lvlText w:val="%2."/>
      <w:lvlJc w:val="left"/>
      <w:pPr>
        <w:ind w:left="1440" w:hanging="360"/>
      </w:pPr>
      <w:rPr>
        <w:b/>
      </w:r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1DE475AE"/>
    <w:multiLevelType w:val="hybridMultilevel"/>
    <w:tmpl w:val="C388ED66"/>
    <w:lvl w:ilvl="0" w:tplc="EA881F8C">
      <w:numFmt w:val="bullet"/>
      <w:lvlText w:val="-"/>
      <w:lvlJc w:val="left"/>
      <w:pPr>
        <w:ind w:left="720" w:hanging="360"/>
      </w:pPr>
      <w:rPr>
        <w:rFonts w:ascii="Calibri" w:hAnsi="Calibri" w:cs="Times New Roman" w:hint="default"/>
        <w:caps w:val="0"/>
        <w:strike w:val="0"/>
        <w:dstrike w:val="0"/>
        <w:vanish w:val="0"/>
        <w:u w:val="none"/>
        <w:vertAlign w:val="baseline"/>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41CB3CF7"/>
    <w:multiLevelType w:val="hybridMultilevel"/>
    <w:tmpl w:val="F6468ECA"/>
    <w:lvl w:ilvl="0" w:tplc="0C070001">
      <w:start w:val="1"/>
      <w:numFmt w:val="bullet"/>
      <w:lvlText w:val=""/>
      <w:lvlJc w:val="left"/>
      <w:rPr>
        <w:rFonts w:ascii="Symbol" w:hAnsi="Symbol" w:hint="default"/>
      </w:rPr>
    </w:lvl>
    <w:lvl w:ilvl="1" w:tplc="0C070001">
      <w:numFmt w:val="decimal"/>
      <w:lvlText w:val=""/>
      <w:lvlJc w:val="left"/>
    </w:lvl>
    <w:lvl w:ilvl="2" w:tplc="0C070005">
      <w:numFmt w:val="decimal"/>
      <w:lvlText w:val=""/>
      <w:lvlJc w:val="left"/>
    </w:lvl>
    <w:lvl w:ilvl="3" w:tplc="0C070001">
      <w:numFmt w:val="decimal"/>
      <w:lvlText w:val=""/>
      <w:lvlJc w:val="left"/>
    </w:lvl>
    <w:lvl w:ilvl="4" w:tplc="0C070003">
      <w:numFmt w:val="decimal"/>
      <w:lvlText w:val=""/>
      <w:lvlJc w:val="left"/>
    </w:lvl>
    <w:lvl w:ilvl="5" w:tplc="0C070005">
      <w:numFmt w:val="decimal"/>
      <w:lvlText w:val=""/>
      <w:lvlJc w:val="left"/>
    </w:lvl>
    <w:lvl w:ilvl="6" w:tplc="0C070001">
      <w:numFmt w:val="decimal"/>
      <w:lvlText w:val=""/>
      <w:lvlJc w:val="left"/>
    </w:lvl>
    <w:lvl w:ilvl="7" w:tplc="0C070003">
      <w:numFmt w:val="decimal"/>
      <w:lvlText w:val=""/>
      <w:lvlJc w:val="left"/>
    </w:lvl>
    <w:lvl w:ilvl="8" w:tplc="0C070005">
      <w:numFmt w:val="decimal"/>
      <w:lvlText w:val=""/>
      <w:lvlJc w:val="left"/>
    </w:lvl>
  </w:abstractNum>
  <w:abstractNum w:abstractNumId="3" w15:restartNumberingAfterBreak="0">
    <w:nsid w:val="4A8800C4"/>
    <w:multiLevelType w:val="hybridMultilevel"/>
    <w:tmpl w:val="09AE9592"/>
    <w:lvl w:ilvl="0" w:tplc="0C070019">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1811358850">
    <w:abstractNumId w:val="3"/>
  </w:num>
  <w:num w:numId="2" w16cid:durableId="1471022651">
    <w:abstractNumId w:val="2"/>
  </w:num>
  <w:num w:numId="3" w16cid:durableId="509220304">
    <w:abstractNumId w:val="0"/>
  </w:num>
  <w:num w:numId="4" w16cid:durableId="3025425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D37"/>
    <w:rsid w:val="00001E94"/>
    <w:rsid w:val="0004317C"/>
    <w:rsid w:val="000437CB"/>
    <w:rsid w:val="00057CE8"/>
    <w:rsid w:val="00067EFF"/>
    <w:rsid w:val="00083987"/>
    <w:rsid w:val="000A125A"/>
    <w:rsid w:val="000C0837"/>
    <w:rsid w:val="000D159C"/>
    <w:rsid w:val="000D39FC"/>
    <w:rsid w:val="000D6D49"/>
    <w:rsid w:val="000E2029"/>
    <w:rsid w:val="000E5027"/>
    <w:rsid w:val="00106A8D"/>
    <w:rsid w:val="001126EE"/>
    <w:rsid w:val="00121846"/>
    <w:rsid w:val="00126D58"/>
    <w:rsid w:val="00136643"/>
    <w:rsid w:val="001508E7"/>
    <w:rsid w:val="0016144C"/>
    <w:rsid w:val="00170D3F"/>
    <w:rsid w:val="00171C96"/>
    <w:rsid w:val="00185852"/>
    <w:rsid w:val="001E55AA"/>
    <w:rsid w:val="001E64B0"/>
    <w:rsid w:val="00202935"/>
    <w:rsid w:val="002129EE"/>
    <w:rsid w:val="00224367"/>
    <w:rsid w:val="00231670"/>
    <w:rsid w:val="002365F1"/>
    <w:rsid w:val="00243D13"/>
    <w:rsid w:val="00285059"/>
    <w:rsid w:val="0028783D"/>
    <w:rsid w:val="002A095B"/>
    <w:rsid w:val="002A2603"/>
    <w:rsid w:val="002A271A"/>
    <w:rsid w:val="002A7424"/>
    <w:rsid w:val="002B1E11"/>
    <w:rsid w:val="002C50D2"/>
    <w:rsid w:val="002E1E1C"/>
    <w:rsid w:val="002E4FDF"/>
    <w:rsid w:val="002E6A85"/>
    <w:rsid w:val="002E76D8"/>
    <w:rsid w:val="002F4AB2"/>
    <w:rsid w:val="002F598F"/>
    <w:rsid w:val="00310A7D"/>
    <w:rsid w:val="00320FDD"/>
    <w:rsid w:val="00331001"/>
    <w:rsid w:val="00365E8C"/>
    <w:rsid w:val="003730C9"/>
    <w:rsid w:val="003823A0"/>
    <w:rsid w:val="003827BB"/>
    <w:rsid w:val="003A2CAC"/>
    <w:rsid w:val="003C0FF8"/>
    <w:rsid w:val="003D5F2B"/>
    <w:rsid w:val="00406191"/>
    <w:rsid w:val="0041046A"/>
    <w:rsid w:val="004315C1"/>
    <w:rsid w:val="00441095"/>
    <w:rsid w:val="004440E0"/>
    <w:rsid w:val="0045491A"/>
    <w:rsid w:val="0046577D"/>
    <w:rsid w:val="00481687"/>
    <w:rsid w:val="00482FB7"/>
    <w:rsid w:val="00490DF4"/>
    <w:rsid w:val="004A2404"/>
    <w:rsid w:val="004B7AF8"/>
    <w:rsid w:val="004E2D37"/>
    <w:rsid w:val="004F573E"/>
    <w:rsid w:val="004F6A68"/>
    <w:rsid w:val="004F7199"/>
    <w:rsid w:val="00507333"/>
    <w:rsid w:val="00536B1B"/>
    <w:rsid w:val="00541C6E"/>
    <w:rsid w:val="00555C78"/>
    <w:rsid w:val="00586B0F"/>
    <w:rsid w:val="00590BDD"/>
    <w:rsid w:val="00593A52"/>
    <w:rsid w:val="005B2278"/>
    <w:rsid w:val="005B65EB"/>
    <w:rsid w:val="005E7DFC"/>
    <w:rsid w:val="005F65FD"/>
    <w:rsid w:val="00603B50"/>
    <w:rsid w:val="00635881"/>
    <w:rsid w:val="00650C2A"/>
    <w:rsid w:val="00660E69"/>
    <w:rsid w:val="00667556"/>
    <w:rsid w:val="006A2440"/>
    <w:rsid w:val="006A45E3"/>
    <w:rsid w:val="006A771F"/>
    <w:rsid w:val="006D7B36"/>
    <w:rsid w:val="006E1B88"/>
    <w:rsid w:val="006F5792"/>
    <w:rsid w:val="0070240E"/>
    <w:rsid w:val="007143B4"/>
    <w:rsid w:val="00721EE4"/>
    <w:rsid w:val="00726EDE"/>
    <w:rsid w:val="00756265"/>
    <w:rsid w:val="007610AC"/>
    <w:rsid w:val="00786F60"/>
    <w:rsid w:val="007B1A06"/>
    <w:rsid w:val="007B2CB0"/>
    <w:rsid w:val="007C14AB"/>
    <w:rsid w:val="007C6C96"/>
    <w:rsid w:val="007D7586"/>
    <w:rsid w:val="007E543B"/>
    <w:rsid w:val="00810404"/>
    <w:rsid w:val="008232B3"/>
    <w:rsid w:val="00825674"/>
    <w:rsid w:val="008262F8"/>
    <w:rsid w:val="00843A0F"/>
    <w:rsid w:val="00860DEB"/>
    <w:rsid w:val="00865582"/>
    <w:rsid w:val="0086597B"/>
    <w:rsid w:val="008877A6"/>
    <w:rsid w:val="008A664B"/>
    <w:rsid w:val="008C3CC3"/>
    <w:rsid w:val="008D533E"/>
    <w:rsid w:val="00913384"/>
    <w:rsid w:val="00915D64"/>
    <w:rsid w:val="00923B7D"/>
    <w:rsid w:val="00942B52"/>
    <w:rsid w:val="00963010"/>
    <w:rsid w:val="00963419"/>
    <w:rsid w:val="0096502C"/>
    <w:rsid w:val="009751ED"/>
    <w:rsid w:val="009B3748"/>
    <w:rsid w:val="009D7A77"/>
    <w:rsid w:val="009F35C4"/>
    <w:rsid w:val="00A15833"/>
    <w:rsid w:val="00A35F9A"/>
    <w:rsid w:val="00A558A6"/>
    <w:rsid w:val="00A570AA"/>
    <w:rsid w:val="00A66B74"/>
    <w:rsid w:val="00A82750"/>
    <w:rsid w:val="00A87E9E"/>
    <w:rsid w:val="00A91C9C"/>
    <w:rsid w:val="00A936F1"/>
    <w:rsid w:val="00A94E3C"/>
    <w:rsid w:val="00AB0C8E"/>
    <w:rsid w:val="00AB6DEC"/>
    <w:rsid w:val="00AD152B"/>
    <w:rsid w:val="00AD1800"/>
    <w:rsid w:val="00AD6237"/>
    <w:rsid w:val="00AD76EE"/>
    <w:rsid w:val="00AE48E6"/>
    <w:rsid w:val="00B03A8A"/>
    <w:rsid w:val="00B57A50"/>
    <w:rsid w:val="00B8212E"/>
    <w:rsid w:val="00B85FA3"/>
    <w:rsid w:val="00BD6F1A"/>
    <w:rsid w:val="00BF059F"/>
    <w:rsid w:val="00C007C1"/>
    <w:rsid w:val="00C07414"/>
    <w:rsid w:val="00C17DD9"/>
    <w:rsid w:val="00C34716"/>
    <w:rsid w:val="00C41C74"/>
    <w:rsid w:val="00C56533"/>
    <w:rsid w:val="00C72C5F"/>
    <w:rsid w:val="00C80796"/>
    <w:rsid w:val="00C86DBE"/>
    <w:rsid w:val="00CA6670"/>
    <w:rsid w:val="00CC5B5D"/>
    <w:rsid w:val="00CE2747"/>
    <w:rsid w:val="00D212EF"/>
    <w:rsid w:val="00D357F6"/>
    <w:rsid w:val="00D50630"/>
    <w:rsid w:val="00D54D48"/>
    <w:rsid w:val="00D844CA"/>
    <w:rsid w:val="00DA04EA"/>
    <w:rsid w:val="00DA43F1"/>
    <w:rsid w:val="00DA79E5"/>
    <w:rsid w:val="00DC0BE3"/>
    <w:rsid w:val="00E10585"/>
    <w:rsid w:val="00E32A9E"/>
    <w:rsid w:val="00E410E4"/>
    <w:rsid w:val="00E413A6"/>
    <w:rsid w:val="00E5076C"/>
    <w:rsid w:val="00E56ACC"/>
    <w:rsid w:val="00E6464A"/>
    <w:rsid w:val="00E803AF"/>
    <w:rsid w:val="00E90C35"/>
    <w:rsid w:val="00E92344"/>
    <w:rsid w:val="00EA5FD1"/>
    <w:rsid w:val="00EC7E0C"/>
    <w:rsid w:val="00EE0A52"/>
    <w:rsid w:val="00EE5931"/>
    <w:rsid w:val="00F03174"/>
    <w:rsid w:val="00F071D4"/>
    <w:rsid w:val="00F14471"/>
    <w:rsid w:val="00F30814"/>
    <w:rsid w:val="00F36C87"/>
    <w:rsid w:val="00F51619"/>
    <w:rsid w:val="00F6360E"/>
    <w:rsid w:val="00F771AA"/>
    <w:rsid w:val="00F77A2B"/>
    <w:rsid w:val="00F92368"/>
    <w:rsid w:val="00F96D10"/>
    <w:rsid w:val="00FA0BB5"/>
    <w:rsid w:val="00FB301B"/>
    <w:rsid w:val="00FB4F4F"/>
    <w:rsid w:val="00FC24B4"/>
    <w:rsid w:val="11CF0CBF"/>
    <w:rsid w:val="353EDDAF"/>
    <w:rsid w:val="59FCB8A5"/>
    <w:rsid w:val="6E7CF6B7"/>
    <w:rsid w:val="718CC3FB"/>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A31D0"/>
  <w15:chartTrackingRefBased/>
  <w15:docId w15:val="{16222D80-0BF2-41B7-AF2E-585F138BC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A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E2D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E2D37"/>
    <w:pPr>
      <w:ind w:left="720"/>
      <w:contextualSpacing/>
    </w:pPr>
  </w:style>
  <w:style w:type="paragraph" w:customStyle="1" w:styleId="Default">
    <w:name w:val="Default"/>
    <w:rsid w:val="008C3CC3"/>
    <w:pPr>
      <w:autoSpaceDE w:val="0"/>
      <w:autoSpaceDN w:val="0"/>
      <w:adjustRightInd w:val="0"/>
      <w:spacing w:after="0" w:line="240" w:lineRule="auto"/>
    </w:pPr>
    <w:rPr>
      <w:rFonts w:ascii="Times New Roman" w:hAnsi="Times New Roman" w:cs="Times New Roman"/>
      <w:color w:val="000000"/>
      <w:kern w:val="0"/>
      <w:sz w:val="24"/>
      <w:szCs w:val="24"/>
    </w:rPr>
  </w:style>
  <w:style w:type="character" w:styleId="CommentReference">
    <w:name w:val="annotation reference"/>
    <w:basedOn w:val="DefaultParagraphFont"/>
    <w:uiPriority w:val="99"/>
    <w:semiHidden/>
    <w:unhideWhenUsed/>
    <w:rsid w:val="000C0837"/>
    <w:rPr>
      <w:sz w:val="16"/>
      <w:szCs w:val="16"/>
    </w:rPr>
  </w:style>
  <w:style w:type="paragraph" w:customStyle="1" w:styleId="CommentText1">
    <w:name w:val="Comment Text1"/>
    <w:basedOn w:val="Normal"/>
    <w:next w:val="CommentText"/>
    <w:link w:val="CommentTextChar"/>
    <w:uiPriority w:val="99"/>
    <w:unhideWhenUsed/>
    <w:rsid w:val="000C0837"/>
    <w:pPr>
      <w:spacing w:after="0" w:line="240" w:lineRule="auto"/>
      <w:ind w:firstLine="284"/>
    </w:pPr>
    <w:rPr>
      <w:sz w:val="20"/>
      <w:szCs w:val="20"/>
    </w:rPr>
  </w:style>
  <w:style w:type="character" w:customStyle="1" w:styleId="CommentTextChar">
    <w:name w:val="Comment Text Char"/>
    <w:basedOn w:val="DefaultParagraphFont"/>
    <w:link w:val="CommentText1"/>
    <w:uiPriority w:val="99"/>
    <w:rsid w:val="000C0837"/>
    <w:rPr>
      <w:sz w:val="20"/>
      <w:szCs w:val="20"/>
    </w:rPr>
  </w:style>
  <w:style w:type="paragraph" w:styleId="CommentText">
    <w:name w:val="annotation text"/>
    <w:basedOn w:val="Normal"/>
    <w:link w:val="CommentTextChar1"/>
    <w:uiPriority w:val="99"/>
    <w:semiHidden/>
    <w:unhideWhenUsed/>
    <w:rsid w:val="000C0837"/>
    <w:pPr>
      <w:spacing w:line="240" w:lineRule="auto"/>
    </w:pPr>
    <w:rPr>
      <w:sz w:val="20"/>
      <w:szCs w:val="20"/>
    </w:rPr>
  </w:style>
  <w:style w:type="character" w:customStyle="1" w:styleId="CommentTextChar1">
    <w:name w:val="Comment Text Char1"/>
    <w:basedOn w:val="DefaultParagraphFont"/>
    <w:link w:val="CommentText"/>
    <w:uiPriority w:val="99"/>
    <w:semiHidden/>
    <w:rsid w:val="000C083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7842448">
      <w:bodyDiv w:val="1"/>
      <w:marLeft w:val="0"/>
      <w:marRight w:val="0"/>
      <w:marTop w:val="0"/>
      <w:marBottom w:val="0"/>
      <w:divBdr>
        <w:top w:val="none" w:sz="0" w:space="0" w:color="auto"/>
        <w:left w:val="none" w:sz="0" w:space="0" w:color="auto"/>
        <w:bottom w:val="none" w:sz="0" w:space="0" w:color="auto"/>
        <w:right w:val="none" w:sz="0" w:space="0" w:color="auto"/>
      </w:divBdr>
      <w:divsChild>
        <w:div w:id="1658338418">
          <w:marLeft w:val="0"/>
          <w:marRight w:val="0"/>
          <w:marTop w:val="0"/>
          <w:marBottom w:val="0"/>
          <w:divBdr>
            <w:top w:val="none" w:sz="0" w:space="0" w:color="auto"/>
            <w:left w:val="none" w:sz="0" w:space="0" w:color="auto"/>
            <w:bottom w:val="none" w:sz="0" w:space="0" w:color="auto"/>
            <w:right w:val="none" w:sz="0" w:space="0" w:color="auto"/>
          </w:divBdr>
        </w:div>
      </w:divsChild>
    </w:div>
    <w:div w:id="2140880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20926C48B0FDB49B22119CD047AF95B" ma:contentTypeVersion="18" ma:contentTypeDescription="Create a new document." ma:contentTypeScope="" ma:versionID="533161199e1c69520237ab10e01dcb25">
  <xsd:schema xmlns:xsd="http://www.w3.org/2001/XMLSchema" xmlns:xs="http://www.w3.org/2001/XMLSchema" xmlns:p="http://schemas.microsoft.com/office/2006/metadata/properties" xmlns:ns2="db2d1bc8-f9cd-4bb6-a70d-c6a44bbc93cd" xmlns:ns3="3519d732-32ea-4957-9125-9e1334d42735" xmlns:ns4="59e6f6a6-8d82-489f-9821-0b4711d6f9aa" targetNamespace="http://schemas.microsoft.com/office/2006/metadata/properties" ma:root="true" ma:fieldsID="472586434a3f068b9d2fb545ca7498e3" ns2:_="" ns3:_="" ns4:_="">
    <xsd:import namespace="db2d1bc8-f9cd-4bb6-a70d-c6a44bbc93cd"/>
    <xsd:import namespace="3519d732-32ea-4957-9125-9e1334d42735"/>
    <xsd:import namespace="59e6f6a6-8d82-489f-9821-0b4711d6f9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lcf76f155ced4ddcb4097134ff3c332f" minOccurs="0"/>
                <xsd:element ref="ns4:TaxCatchAll" minOccurs="0"/>
                <xsd:element ref="ns2:MediaLengthInSecond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2d1bc8-f9cd-4bb6-a70d-c6a44bbc93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d4d43df-b564-478e-9dfb-74c907658818"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19d732-32ea-4957-9125-9e1334d4273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e6f6a6-8d82-489f-9821-0b4711d6f9aa"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abd7929-a944-4e85-b841-76a23b2a8f30}" ma:internalName="TaxCatchAll" ma:showField="CatchAllData" ma:web="3519d732-32ea-4957-9125-9e1334d427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b2d1bc8-f9cd-4bb6-a70d-c6a44bbc93cd">
      <Terms xmlns="http://schemas.microsoft.com/office/infopath/2007/PartnerControls"/>
    </lcf76f155ced4ddcb4097134ff3c332f>
    <TaxCatchAll xmlns="59e6f6a6-8d82-489f-9821-0b4711d6f9aa" xsi:nil="true"/>
  </documentManagement>
</p:properties>
</file>

<file path=customXml/itemProps1.xml><?xml version="1.0" encoding="utf-8"?>
<ds:datastoreItem xmlns:ds="http://schemas.openxmlformats.org/officeDocument/2006/customXml" ds:itemID="{59BEA65E-52F7-4BB1-AC48-EC136DB1383F}">
  <ds:schemaRefs>
    <ds:schemaRef ds:uri="http://schemas.microsoft.com/sharepoint/v3/contenttype/forms"/>
  </ds:schemaRefs>
</ds:datastoreItem>
</file>

<file path=customXml/itemProps2.xml><?xml version="1.0" encoding="utf-8"?>
<ds:datastoreItem xmlns:ds="http://schemas.openxmlformats.org/officeDocument/2006/customXml" ds:itemID="{456EFD60-6D94-4042-A09E-84C654158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2d1bc8-f9cd-4bb6-a70d-c6a44bbc93cd"/>
    <ds:schemaRef ds:uri="3519d732-32ea-4957-9125-9e1334d42735"/>
    <ds:schemaRef ds:uri="59e6f6a6-8d82-489f-9821-0b4711d6f9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33B8C1-AA1E-4748-9CBE-0CF649110BFE}">
  <ds:schemaRefs>
    <ds:schemaRef ds:uri="http://purl.org/dc/terms/"/>
    <ds:schemaRef ds:uri="59e6f6a6-8d82-489f-9821-0b4711d6f9aa"/>
    <ds:schemaRef ds:uri="http://schemas.microsoft.com/office/2006/documentManagement/types"/>
    <ds:schemaRef ds:uri="http://schemas.microsoft.com/office/infopath/2007/PartnerControls"/>
    <ds:schemaRef ds:uri="http://purl.org/dc/elements/1.1/"/>
    <ds:schemaRef ds:uri="http://schemas.microsoft.com/office/2006/metadata/properties"/>
    <ds:schemaRef ds:uri="db2d1bc8-f9cd-4bb6-a70d-c6a44bbc93cd"/>
    <ds:schemaRef ds:uri="http://schemas.openxmlformats.org/package/2006/metadata/core-properties"/>
    <ds:schemaRef ds:uri="3519d732-32ea-4957-9125-9e1334d42735"/>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3886</Words>
  <Characters>22155</Characters>
  <Application>Microsoft Office Word</Application>
  <DocSecurity>4</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Sus</dc:creator>
  <cp:keywords/>
  <dc:description/>
  <cp:lastModifiedBy>Martin Unger</cp:lastModifiedBy>
  <cp:revision>193</cp:revision>
  <dcterms:created xsi:type="dcterms:W3CDTF">2023-06-07T22:25:00Z</dcterms:created>
  <dcterms:modified xsi:type="dcterms:W3CDTF">2024-03-11T17:35:00Z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0x010100420926C48B0FDB49B22119CD047AF95B</vt:lpwstr>
  </property>
  <property fmtid="{D5CDD505-2E9C-101B-9397-08002B2CF9AE}" pid="3" name="MediaServiceImageTags">
    <vt:lpwstr/>
  </property>
</Properties>
</file>