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5BDC1" w14:textId="2FEAF765" w:rsidR="00D3053D" w:rsidRPr="00D3053D" w:rsidRDefault="00D3053D" w:rsidP="00D3053D">
      <w:pPr>
        <w:rPr>
          <w:rFonts w:ascii="Times New Roman" w:hAnsi="Times New Roman" w:cs="Times New Roman"/>
          <w:sz w:val="24"/>
          <w:szCs w:val="24"/>
        </w:rPr>
      </w:pPr>
      <w:r w:rsidRPr="00D3053D">
        <w:rPr>
          <w:rFonts w:ascii="Times New Roman" w:hAnsi="Times New Roman" w:cs="Times New Roman"/>
          <w:sz w:val="24"/>
          <w:szCs w:val="24"/>
        </w:rPr>
        <w:t xml:space="preserve">Figure legend for supplemental </w:t>
      </w:r>
      <w:proofErr w:type="gramStart"/>
      <w:r w:rsidRPr="00D3053D">
        <w:rPr>
          <w:rFonts w:ascii="Times New Roman" w:hAnsi="Times New Roman" w:cs="Times New Roman"/>
          <w:sz w:val="24"/>
          <w:szCs w:val="24"/>
        </w:rPr>
        <w:t>figure</w:t>
      </w:r>
      <w:proofErr w:type="gramEnd"/>
    </w:p>
    <w:p w14:paraId="7324012C" w14:textId="4E2AD5F6" w:rsidR="00D3053D" w:rsidRPr="00D3053D" w:rsidRDefault="00D3053D" w:rsidP="00D3053D">
      <w:pPr>
        <w:rPr>
          <w:rFonts w:ascii="Times New Roman" w:hAnsi="Times New Roman" w:cs="Times New Roman"/>
          <w:sz w:val="24"/>
          <w:szCs w:val="24"/>
        </w:rPr>
      </w:pPr>
      <w:r w:rsidRPr="00D3053D">
        <w:rPr>
          <w:rFonts w:ascii="Times New Roman" w:hAnsi="Times New Roman" w:cs="Times New Roman"/>
          <w:sz w:val="24"/>
          <w:szCs w:val="24"/>
        </w:rPr>
        <w:t>IFA shows the HEV proteins and OSBP. HeLa cells were co-transfected with FLAG-OSBP and HA-tagged HEV proteins for 36 h. The cells were fixed and probed with a rabbit antibody against</w:t>
      </w:r>
      <w:r w:rsidRPr="00D3053D">
        <w:rPr>
          <w:rFonts w:ascii="Times New Roman" w:hAnsi="Times New Roman" w:cs="Times New Roman"/>
          <w:sz w:val="24"/>
          <w:szCs w:val="24"/>
        </w:rPr>
        <w:t xml:space="preserve"> the</w:t>
      </w:r>
      <w:r w:rsidRPr="00D3053D">
        <w:rPr>
          <w:rFonts w:ascii="Times New Roman" w:hAnsi="Times New Roman" w:cs="Times New Roman"/>
          <w:sz w:val="24"/>
          <w:szCs w:val="24"/>
        </w:rPr>
        <w:t xml:space="preserve"> HA</w:t>
      </w:r>
      <w:r w:rsidRPr="00D3053D">
        <w:rPr>
          <w:rFonts w:ascii="Times New Roman" w:hAnsi="Times New Roman" w:cs="Times New Roman"/>
          <w:sz w:val="24"/>
          <w:szCs w:val="24"/>
        </w:rPr>
        <w:t xml:space="preserve"> tag</w:t>
      </w:r>
      <w:r w:rsidRPr="00D3053D">
        <w:rPr>
          <w:rFonts w:ascii="Times New Roman" w:hAnsi="Times New Roman" w:cs="Times New Roman"/>
          <w:sz w:val="24"/>
          <w:szCs w:val="24"/>
        </w:rPr>
        <w:t xml:space="preserve"> and a mouse antibody against </w:t>
      </w:r>
      <w:r w:rsidRPr="00D3053D">
        <w:rPr>
          <w:rFonts w:ascii="Times New Roman" w:hAnsi="Times New Roman" w:cs="Times New Roman"/>
          <w:sz w:val="24"/>
          <w:szCs w:val="24"/>
        </w:rPr>
        <w:t xml:space="preserve">the </w:t>
      </w:r>
      <w:r w:rsidRPr="00D3053D">
        <w:rPr>
          <w:rFonts w:ascii="Times New Roman" w:hAnsi="Times New Roman" w:cs="Times New Roman"/>
          <w:sz w:val="24"/>
          <w:szCs w:val="24"/>
        </w:rPr>
        <w:t>FLAG</w:t>
      </w:r>
      <w:r w:rsidRPr="00D3053D">
        <w:rPr>
          <w:rFonts w:ascii="Times New Roman" w:hAnsi="Times New Roman" w:cs="Times New Roman"/>
          <w:sz w:val="24"/>
          <w:szCs w:val="24"/>
        </w:rPr>
        <w:t xml:space="preserve"> tag</w:t>
      </w:r>
      <w:r w:rsidRPr="00D3053D">
        <w:rPr>
          <w:rFonts w:ascii="Times New Roman" w:hAnsi="Times New Roman" w:cs="Times New Roman"/>
          <w:sz w:val="24"/>
          <w:szCs w:val="24"/>
        </w:rPr>
        <w:t xml:space="preserve">. The bars in the lower right corner of the images denote 10 </w:t>
      </w:r>
      <w:proofErr w:type="spellStart"/>
      <w:r w:rsidRPr="00D3053D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3053D">
        <w:rPr>
          <w:rFonts w:ascii="Times New Roman" w:hAnsi="Times New Roman" w:cs="Times New Roman"/>
          <w:sz w:val="24"/>
          <w:szCs w:val="24"/>
        </w:rPr>
        <w:t>. The HA-tagged PCP domain (aa433-592 in the pORF1 polyprotein of Kenow-C1 strain (GenBank Accession Number: JQ679013</w:t>
      </w:r>
      <w:proofErr w:type="gramStart"/>
      <w:r w:rsidRPr="00D3053D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D3053D">
        <w:rPr>
          <w:rFonts w:ascii="Times New Roman" w:hAnsi="Times New Roman" w:cs="Times New Roman"/>
          <w:sz w:val="24"/>
          <w:szCs w:val="24"/>
        </w:rPr>
        <w:t xml:space="preserve">, the Macro domain (aa857-1014 in the pORF1 polyprotein) and </w:t>
      </w:r>
      <w:proofErr w:type="spellStart"/>
      <w:r w:rsidRPr="00D3053D">
        <w:rPr>
          <w:rFonts w:ascii="Times New Roman" w:hAnsi="Times New Roman" w:cs="Times New Roman"/>
          <w:sz w:val="24"/>
          <w:szCs w:val="24"/>
        </w:rPr>
        <w:t>RdRp</w:t>
      </w:r>
      <w:proofErr w:type="spellEnd"/>
      <w:r w:rsidRPr="00D3053D">
        <w:rPr>
          <w:rFonts w:ascii="Times New Roman" w:hAnsi="Times New Roman" w:cs="Times New Roman"/>
          <w:sz w:val="24"/>
          <w:szCs w:val="24"/>
        </w:rPr>
        <w:t xml:space="preserve"> (aa1279-1765 in the pORF1 polyprotein) were used in the transfection. </w:t>
      </w:r>
    </w:p>
    <w:p w14:paraId="5922F85D" w14:textId="77777777" w:rsidR="00F16180" w:rsidRDefault="00F16180"/>
    <w:sectPr w:rsidR="00F16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NzAxNrM0NzeysDRV0lEKTi0uzszPAykwrAUAuF1pIiwAAAA="/>
  </w:docVars>
  <w:rsids>
    <w:rsidRoot w:val="00D3053D"/>
    <w:rsid w:val="00D3053D"/>
    <w:rsid w:val="00E3609B"/>
    <w:rsid w:val="00E5055E"/>
    <w:rsid w:val="00F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B089"/>
  <w15:chartTrackingRefBased/>
  <w15:docId w15:val="{1B2062E3-33B2-4AEF-9D0D-C356D50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11</Lines>
  <Paragraphs>4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Zhang</dc:creator>
  <cp:keywords/>
  <dc:description/>
  <cp:lastModifiedBy>Y Zhang</cp:lastModifiedBy>
  <cp:revision>1</cp:revision>
  <dcterms:created xsi:type="dcterms:W3CDTF">2024-05-23T20:40:00Z</dcterms:created>
  <dcterms:modified xsi:type="dcterms:W3CDTF">2024-05-23T20:42:00Z</dcterms:modified>
</cp:coreProperties>
</file>